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光伏发电用逆变器项目建设总纲及方案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99" w:history="1">
        <w:r>
          <w:rPr>
            <w:rFonts w:ascii="仿宋" w:eastAsia="仿宋" w:hAnsi="仿宋" w:cs="仿宋" w:hint="eastAsia"/>
            <w:lang w:eastAsia="zh-CN"/>
          </w:rPr>
          <w:t>序言</w:t>
        </w:r>
        <w:r>
          <w:tab/>
        </w:r>
        <w:r>
          <w:fldChar w:fldCharType="begin"/>
        </w:r>
        <w:r>
          <w:instrText xml:space="preserve"> PAGEREF _Toc7099 \h </w:instrText>
        </w:r>
        <w:r>
          <w:fldChar w:fldCharType="separate"/>
        </w:r>
        <w:r>
          <w:t>3</w:t>
        </w:r>
        <w:r>
          <w:fldChar w:fldCharType="end"/>
        </w:r>
      </w:hyperlink>
    </w:p>
    <w:p>
      <w:pPr>
        <w:pStyle w:val="TOC1"/>
        <w:tabs>
          <w:tab w:val="right" w:leader="dot" w:pos="8306"/>
        </w:tabs>
      </w:pPr>
      <w:hyperlink w:anchor="_Toc30706" w:history="1">
        <w:r>
          <w:rPr>
            <w:rFonts w:ascii="仿宋" w:eastAsia="仿宋" w:hAnsi="仿宋" w:cs="仿宋" w:hint="eastAsia"/>
            <w:lang w:eastAsia="zh-CN"/>
          </w:rPr>
          <w:t>一、建设风险评估分析</w:t>
        </w:r>
        <w:r>
          <w:tab/>
        </w:r>
        <w:r>
          <w:fldChar w:fldCharType="begin"/>
        </w:r>
        <w:r>
          <w:instrText xml:space="preserve"> PAGEREF _Toc30706 \h </w:instrText>
        </w:r>
        <w:r>
          <w:fldChar w:fldCharType="separate"/>
        </w:r>
        <w:r>
          <w:t>3</w:t>
        </w:r>
        <w:r>
          <w:fldChar w:fldCharType="end"/>
        </w:r>
      </w:hyperlink>
    </w:p>
    <w:p>
      <w:pPr>
        <w:pStyle w:val="TOC2"/>
        <w:tabs>
          <w:tab w:val="right" w:leader="dot" w:pos="8306"/>
        </w:tabs>
      </w:pPr>
      <w:hyperlink w:anchor="_Toc1878" w:history="1">
        <w:r>
          <w:rPr>
            <w:rFonts w:ascii="仿宋" w:eastAsia="仿宋" w:hAnsi="仿宋" w:cs="仿宋" w:hint="eastAsia"/>
            <w:lang w:eastAsia="zh-CN"/>
          </w:rPr>
          <w:t>(一)、政策风险分析</w:t>
        </w:r>
        <w:r>
          <w:tab/>
        </w:r>
        <w:r>
          <w:fldChar w:fldCharType="begin"/>
        </w:r>
        <w:r>
          <w:instrText xml:space="preserve"> PAGEREF _Toc1878 \h </w:instrText>
        </w:r>
        <w:r>
          <w:fldChar w:fldCharType="separate"/>
        </w:r>
        <w:r>
          <w:t>3</w:t>
        </w:r>
        <w:r>
          <w:fldChar w:fldCharType="end"/>
        </w:r>
      </w:hyperlink>
    </w:p>
    <w:p>
      <w:pPr>
        <w:pStyle w:val="TOC2"/>
        <w:tabs>
          <w:tab w:val="right" w:leader="dot" w:pos="8306"/>
        </w:tabs>
      </w:pPr>
      <w:hyperlink w:anchor="_Toc20736" w:history="1">
        <w:r>
          <w:rPr>
            <w:rFonts w:ascii="仿宋" w:eastAsia="仿宋" w:hAnsi="仿宋" w:cs="仿宋" w:hint="eastAsia"/>
            <w:lang w:eastAsia="zh-CN"/>
          </w:rPr>
          <w:t>(二)、社会风险分析</w:t>
        </w:r>
        <w:r>
          <w:tab/>
        </w:r>
        <w:r>
          <w:fldChar w:fldCharType="begin"/>
        </w:r>
        <w:r>
          <w:instrText xml:space="preserve"> PAGEREF _Toc20736 \h </w:instrText>
        </w:r>
        <w:r>
          <w:fldChar w:fldCharType="separate"/>
        </w:r>
        <w:r>
          <w:t>4</w:t>
        </w:r>
        <w:r>
          <w:fldChar w:fldCharType="end"/>
        </w:r>
      </w:hyperlink>
    </w:p>
    <w:p>
      <w:pPr>
        <w:pStyle w:val="TOC2"/>
        <w:tabs>
          <w:tab w:val="right" w:leader="dot" w:pos="8306"/>
        </w:tabs>
      </w:pPr>
      <w:hyperlink w:anchor="_Toc8365" w:history="1">
        <w:r>
          <w:rPr>
            <w:rFonts w:ascii="仿宋" w:eastAsia="仿宋" w:hAnsi="仿宋" w:cs="仿宋" w:hint="eastAsia"/>
            <w:lang w:eastAsia="zh-CN"/>
          </w:rPr>
          <w:t>(三)、市场风险分析</w:t>
        </w:r>
        <w:r>
          <w:tab/>
        </w:r>
        <w:r>
          <w:fldChar w:fldCharType="begin"/>
        </w:r>
        <w:r>
          <w:instrText xml:space="preserve"> PAGEREF _Toc8365 \h </w:instrText>
        </w:r>
        <w:r>
          <w:fldChar w:fldCharType="separate"/>
        </w:r>
        <w:r>
          <w:t>6</w:t>
        </w:r>
        <w:r>
          <w:fldChar w:fldCharType="end"/>
        </w:r>
      </w:hyperlink>
    </w:p>
    <w:p>
      <w:pPr>
        <w:pStyle w:val="TOC2"/>
        <w:tabs>
          <w:tab w:val="right" w:leader="dot" w:pos="8306"/>
        </w:tabs>
      </w:pPr>
      <w:hyperlink w:anchor="_Toc12055" w:history="1">
        <w:r>
          <w:rPr>
            <w:rFonts w:ascii="仿宋" w:eastAsia="仿宋" w:hAnsi="仿宋" w:cs="仿宋" w:hint="eastAsia"/>
            <w:lang w:eastAsia="zh-CN"/>
          </w:rPr>
          <w:t>(四)、资金风险分析</w:t>
        </w:r>
        <w:r>
          <w:tab/>
        </w:r>
        <w:r>
          <w:fldChar w:fldCharType="begin"/>
        </w:r>
        <w:r>
          <w:instrText xml:space="preserve"> PAGEREF _Toc12055 \h </w:instrText>
        </w:r>
        <w:r>
          <w:fldChar w:fldCharType="separate"/>
        </w:r>
        <w:r>
          <w:t>6</w:t>
        </w:r>
        <w:r>
          <w:fldChar w:fldCharType="end"/>
        </w:r>
      </w:hyperlink>
    </w:p>
    <w:p>
      <w:pPr>
        <w:pStyle w:val="TOC2"/>
        <w:tabs>
          <w:tab w:val="right" w:leader="dot" w:pos="8306"/>
        </w:tabs>
      </w:pPr>
      <w:hyperlink w:anchor="_Toc16694" w:history="1">
        <w:r>
          <w:rPr>
            <w:rFonts w:ascii="仿宋" w:eastAsia="仿宋" w:hAnsi="仿宋" w:cs="仿宋" w:hint="eastAsia"/>
            <w:lang w:eastAsia="zh-CN"/>
          </w:rPr>
          <w:t>(五)、技术风险分析</w:t>
        </w:r>
        <w:r>
          <w:tab/>
        </w:r>
        <w:r>
          <w:fldChar w:fldCharType="begin"/>
        </w:r>
        <w:r>
          <w:instrText xml:space="preserve"> PAGEREF _Toc16694 \h </w:instrText>
        </w:r>
        <w:r>
          <w:fldChar w:fldCharType="separate"/>
        </w:r>
        <w:r>
          <w:t>8</w:t>
        </w:r>
        <w:r>
          <w:fldChar w:fldCharType="end"/>
        </w:r>
      </w:hyperlink>
    </w:p>
    <w:p>
      <w:pPr>
        <w:pStyle w:val="TOC2"/>
        <w:tabs>
          <w:tab w:val="right" w:leader="dot" w:pos="8306"/>
        </w:tabs>
      </w:pPr>
      <w:hyperlink w:anchor="_Toc29111" w:history="1">
        <w:r>
          <w:rPr>
            <w:rFonts w:ascii="仿宋" w:eastAsia="仿宋" w:hAnsi="仿宋" w:cs="仿宋" w:hint="eastAsia"/>
            <w:lang w:eastAsia="zh-CN"/>
          </w:rPr>
          <w:t>(六)、财务风险分析</w:t>
        </w:r>
        <w:r>
          <w:tab/>
        </w:r>
        <w:r>
          <w:fldChar w:fldCharType="begin"/>
        </w:r>
        <w:r>
          <w:instrText xml:space="preserve"> PAGEREF _Toc29111 \h </w:instrText>
        </w:r>
        <w:r>
          <w:fldChar w:fldCharType="separate"/>
        </w:r>
        <w:r>
          <w:t>9</w:t>
        </w:r>
        <w:r>
          <w:fldChar w:fldCharType="end"/>
        </w:r>
      </w:hyperlink>
    </w:p>
    <w:p>
      <w:pPr>
        <w:pStyle w:val="TOC2"/>
        <w:tabs>
          <w:tab w:val="right" w:leader="dot" w:pos="8306"/>
        </w:tabs>
      </w:pPr>
      <w:hyperlink w:anchor="_Toc3782" w:history="1">
        <w:r>
          <w:rPr>
            <w:rFonts w:ascii="仿宋" w:eastAsia="仿宋" w:hAnsi="仿宋" w:cs="仿宋" w:hint="eastAsia"/>
            <w:lang w:eastAsia="zh-CN"/>
          </w:rPr>
          <w:t>(七)、管理风险分析</w:t>
        </w:r>
        <w:r>
          <w:tab/>
        </w:r>
        <w:r>
          <w:fldChar w:fldCharType="begin"/>
        </w:r>
        <w:r>
          <w:instrText xml:space="preserve"> PAGEREF _Toc3782 \h </w:instrText>
        </w:r>
        <w:r>
          <w:fldChar w:fldCharType="separate"/>
        </w:r>
        <w:r>
          <w:t>11</w:t>
        </w:r>
        <w:r>
          <w:fldChar w:fldCharType="end"/>
        </w:r>
      </w:hyperlink>
    </w:p>
    <w:p>
      <w:pPr>
        <w:pStyle w:val="TOC2"/>
        <w:tabs>
          <w:tab w:val="right" w:leader="dot" w:pos="8306"/>
        </w:tabs>
      </w:pPr>
      <w:hyperlink w:anchor="_Toc16978" w:history="1">
        <w:r>
          <w:rPr>
            <w:rFonts w:ascii="仿宋" w:eastAsia="仿宋" w:hAnsi="仿宋" w:cs="仿宋" w:hint="eastAsia"/>
            <w:lang w:eastAsia="zh-CN"/>
          </w:rPr>
          <w:t>(八)、其它风险分析</w:t>
        </w:r>
        <w:r>
          <w:tab/>
        </w:r>
        <w:r>
          <w:fldChar w:fldCharType="begin"/>
        </w:r>
        <w:r>
          <w:instrText xml:space="preserve"> PAGEREF _Toc16978 \h </w:instrText>
        </w:r>
        <w:r>
          <w:fldChar w:fldCharType="separate"/>
        </w:r>
        <w:r>
          <w:t>12</w:t>
        </w:r>
        <w:r>
          <w:fldChar w:fldCharType="end"/>
        </w:r>
      </w:hyperlink>
    </w:p>
    <w:p>
      <w:pPr>
        <w:pStyle w:val="TOC2"/>
        <w:tabs>
          <w:tab w:val="right" w:leader="dot" w:pos="8306"/>
        </w:tabs>
      </w:pPr>
      <w:hyperlink w:anchor="_Toc1080" w:history="1">
        <w:r>
          <w:rPr>
            <w:rFonts w:ascii="仿宋" w:eastAsia="仿宋" w:hAnsi="仿宋" w:cs="仿宋" w:hint="eastAsia"/>
            <w:lang w:eastAsia="zh-CN"/>
          </w:rPr>
          <w:t>(九)、社会影响评估</w:t>
        </w:r>
        <w:r>
          <w:tab/>
        </w:r>
        <w:r>
          <w:fldChar w:fldCharType="begin"/>
        </w:r>
        <w:r>
          <w:instrText xml:space="preserve"> PAGEREF _Toc1080 \h </w:instrText>
        </w:r>
        <w:r>
          <w:fldChar w:fldCharType="separate"/>
        </w:r>
        <w:r>
          <w:t>13</w:t>
        </w:r>
        <w:r>
          <w:fldChar w:fldCharType="end"/>
        </w:r>
      </w:hyperlink>
    </w:p>
    <w:p>
      <w:pPr>
        <w:pStyle w:val="TOC1"/>
        <w:tabs>
          <w:tab w:val="right" w:leader="dot" w:pos="8306"/>
        </w:tabs>
      </w:pPr>
      <w:hyperlink w:anchor="_Toc29399" w:history="1">
        <w:r>
          <w:rPr>
            <w:rFonts w:ascii="仿宋" w:eastAsia="仿宋" w:hAnsi="仿宋" w:cs="仿宋" w:hint="eastAsia"/>
            <w:lang w:eastAsia="zh-CN"/>
          </w:rPr>
          <w:t>二、财务管理与成本控制</w:t>
        </w:r>
        <w:r>
          <w:tab/>
        </w:r>
        <w:r>
          <w:fldChar w:fldCharType="begin"/>
        </w:r>
        <w:r>
          <w:instrText xml:space="preserve"> PAGEREF _Toc29399 \h </w:instrText>
        </w:r>
        <w:r>
          <w:fldChar w:fldCharType="separate"/>
        </w:r>
        <w:r>
          <w:t>15</w:t>
        </w:r>
        <w:r>
          <w:fldChar w:fldCharType="end"/>
        </w:r>
      </w:hyperlink>
    </w:p>
    <w:p>
      <w:pPr>
        <w:pStyle w:val="TOC2"/>
        <w:tabs>
          <w:tab w:val="right" w:leader="dot" w:pos="8306"/>
        </w:tabs>
      </w:pPr>
      <w:hyperlink w:anchor="_Toc27697" w:history="1">
        <w:r>
          <w:rPr>
            <w:rFonts w:ascii="仿宋" w:eastAsia="仿宋" w:hAnsi="仿宋" w:cs="仿宋" w:hint="eastAsia"/>
            <w:lang w:eastAsia="zh-CN"/>
          </w:rPr>
          <w:t>(一)、财务管理体系建设</w:t>
        </w:r>
        <w:r>
          <w:tab/>
        </w:r>
        <w:r>
          <w:fldChar w:fldCharType="begin"/>
        </w:r>
        <w:r>
          <w:instrText xml:space="preserve"> PAGEREF _Toc27697 \h </w:instrText>
        </w:r>
        <w:r>
          <w:fldChar w:fldCharType="separate"/>
        </w:r>
        <w:r>
          <w:t>15</w:t>
        </w:r>
        <w:r>
          <w:fldChar w:fldCharType="end"/>
        </w:r>
      </w:hyperlink>
    </w:p>
    <w:p>
      <w:pPr>
        <w:pStyle w:val="TOC2"/>
        <w:tabs>
          <w:tab w:val="right" w:leader="dot" w:pos="8306"/>
        </w:tabs>
      </w:pPr>
      <w:hyperlink w:anchor="_Toc18925" w:history="1">
        <w:r>
          <w:rPr>
            <w:rFonts w:ascii="仿宋" w:eastAsia="仿宋" w:hAnsi="仿宋" w:cs="仿宋" w:hint="eastAsia"/>
            <w:lang w:eastAsia="zh-CN"/>
          </w:rPr>
          <w:t>(二)、成本控制措施</w:t>
        </w:r>
        <w:r>
          <w:tab/>
        </w:r>
        <w:r>
          <w:fldChar w:fldCharType="begin"/>
        </w:r>
        <w:r>
          <w:instrText xml:space="preserve"> PAGEREF _Toc18925 \h </w:instrText>
        </w:r>
        <w:r>
          <w:fldChar w:fldCharType="separate"/>
        </w:r>
        <w:r>
          <w:t>17</w:t>
        </w:r>
        <w:r>
          <w:fldChar w:fldCharType="end"/>
        </w:r>
      </w:hyperlink>
    </w:p>
    <w:p>
      <w:pPr>
        <w:pStyle w:val="TOC1"/>
        <w:tabs>
          <w:tab w:val="right" w:leader="dot" w:pos="8306"/>
        </w:tabs>
      </w:pPr>
      <w:hyperlink w:anchor="_Toc18189" w:history="1">
        <w:r>
          <w:rPr>
            <w:rFonts w:ascii="仿宋" w:eastAsia="仿宋" w:hAnsi="仿宋" w:cs="仿宋" w:hint="eastAsia"/>
            <w:lang w:eastAsia="zh-CN"/>
          </w:rPr>
          <w:t>三、光伏发电用逆变器项目概论</w:t>
        </w:r>
        <w:r>
          <w:tab/>
        </w:r>
        <w:r>
          <w:fldChar w:fldCharType="begin"/>
        </w:r>
        <w:r>
          <w:instrText xml:space="preserve"> PAGEREF _Toc18189 \h </w:instrText>
        </w:r>
        <w:r>
          <w:fldChar w:fldCharType="separate"/>
        </w:r>
        <w:r>
          <w:t>18</w:t>
        </w:r>
        <w:r>
          <w:fldChar w:fldCharType="end"/>
        </w:r>
      </w:hyperlink>
    </w:p>
    <w:p>
      <w:pPr>
        <w:pStyle w:val="TOC2"/>
        <w:tabs>
          <w:tab w:val="right" w:leader="dot" w:pos="8306"/>
        </w:tabs>
      </w:pPr>
      <w:hyperlink w:anchor="_Toc29088" w:history="1">
        <w:r>
          <w:rPr>
            <w:rFonts w:ascii="仿宋" w:eastAsia="仿宋" w:hAnsi="仿宋" w:cs="仿宋" w:hint="eastAsia"/>
            <w:lang w:eastAsia="zh-CN"/>
          </w:rPr>
          <w:t>(一)、项目申报单位概况</w:t>
        </w:r>
        <w:r>
          <w:tab/>
        </w:r>
        <w:r>
          <w:fldChar w:fldCharType="begin"/>
        </w:r>
        <w:r>
          <w:instrText xml:space="preserve"> PAGEREF _Toc29088 \h </w:instrText>
        </w:r>
        <w:r>
          <w:fldChar w:fldCharType="separate"/>
        </w:r>
        <w:r>
          <w:t>18</w:t>
        </w:r>
        <w:r>
          <w:fldChar w:fldCharType="end"/>
        </w:r>
      </w:hyperlink>
    </w:p>
    <w:p>
      <w:pPr>
        <w:pStyle w:val="TOC2"/>
        <w:tabs>
          <w:tab w:val="right" w:leader="dot" w:pos="8306"/>
        </w:tabs>
      </w:pPr>
      <w:hyperlink w:anchor="_Toc7488" w:history="1">
        <w:r>
          <w:rPr>
            <w:rFonts w:ascii="仿宋" w:eastAsia="仿宋" w:hAnsi="仿宋" w:cs="仿宋" w:hint="eastAsia"/>
            <w:lang w:eastAsia="zh-CN"/>
          </w:rPr>
          <w:t>(二)、项目概况</w:t>
        </w:r>
        <w:r>
          <w:tab/>
        </w:r>
        <w:r>
          <w:fldChar w:fldCharType="begin"/>
        </w:r>
        <w:r>
          <w:instrText xml:space="preserve"> PAGEREF _Toc7488 \h </w:instrText>
        </w:r>
        <w:r>
          <w:fldChar w:fldCharType="separate"/>
        </w:r>
        <w:r>
          <w:t>19</w:t>
        </w:r>
        <w:r>
          <w:fldChar w:fldCharType="end"/>
        </w:r>
      </w:hyperlink>
    </w:p>
    <w:p>
      <w:pPr>
        <w:pStyle w:val="TOC1"/>
        <w:tabs>
          <w:tab w:val="right" w:leader="dot" w:pos="8306"/>
        </w:tabs>
      </w:pPr>
      <w:hyperlink w:anchor="_Toc9416" w:history="1">
        <w:r>
          <w:rPr>
            <w:rFonts w:ascii="仿宋" w:eastAsia="仿宋" w:hAnsi="仿宋" w:cs="仿宋" w:hint="eastAsia"/>
            <w:lang w:eastAsia="zh-CN"/>
          </w:rPr>
          <w:t>四、项目选址研究</w:t>
        </w:r>
        <w:r>
          <w:tab/>
        </w:r>
        <w:r>
          <w:fldChar w:fldCharType="begin"/>
        </w:r>
        <w:r>
          <w:instrText xml:space="preserve"> PAGEREF _Toc9416 \h </w:instrText>
        </w:r>
        <w:r>
          <w:fldChar w:fldCharType="separate"/>
        </w:r>
        <w:r>
          <w:t>22</w:t>
        </w:r>
        <w:r>
          <w:fldChar w:fldCharType="end"/>
        </w:r>
      </w:hyperlink>
    </w:p>
    <w:p>
      <w:pPr>
        <w:pStyle w:val="TOC2"/>
        <w:tabs>
          <w:tab w:val="right" w:leader="dot" w:pos="8306"/>
        </w:tabs>
      </w:pPr>
      <w:hyperlink w:anchor="_Toc2475" w:history="1">
        <w:r>
          <w:rPr>
            <w:rFonts w:ascii="仿宋" w:eastAsia="仿宋" w:hAnsi="仿宋" w:cs="仿宋" w:hint="eastAsia"/>
            <w:lang w:eastAsia="zh-CN"/>
          </w:rPr>
          <w:t>(一)、项目选址原则</w:t>
        </w:r>
        <w:r>
          <w:tab/>
        </w:r>
        <w:r>
          <w:fldChar w:fldCharType="begin"/>
        </w:r>
        <w:r>
          <w:instrText xml:space="preserve"> PAGEREF _Toc2475 \h </w:instrText>
        </w:r>
        <w:r>
          <w:fldChar w:fldCharType="separate"/>
        </w:r>
        <w:r>
          <w:t>22</w:t>
        </w:r>
        <w:r>
          <w:fldChar w:fldCharType="end"/>
        </w:r>
      </w:hyperlink>
    </w:p>
    <w:p>
      <w:pPr>
        <w:pStyle w:val="TOC2"/>
        <w:tabs>
          <w:tab w:val="right" w:leader="dot" w:pos="8306"/>
        </w:tabs>
      </w:pPr>
      <w:hyperlink w:anchor="_Toc22654" w:history="1">
        <w:r>
          <w:rPr>
            <w:rFonts w:ascii="仿宋" w:eastAsia="仿宋" w:hAnsi="仿宋" w:cs="仿宋" w:hint="eastAsia"/>
            <w:lang w:eastAsia="zh-CN"/>
          </w:rPr>
          <w:t>(二)、项目选址</w:t>
        </w:r>
        <w:r>
          <w:tab/>
        </w:r>
        <w:r>
          <w:fldChar w:fldCharType="begin"/>
        </w:r>
        <w:r>
          <w:instrText xml:space="preserve"> PAGEREF _Toc22654 \h </w:instrText>
        </w:r>
        <w:r>
          <w:fldChar w:fldCharType="separate"/>
        </w:r>
        <w:r>
          <w:t>25</w:t>
        </w:r>
        <w:r>
          <w:fldChar w:fldCharType="end"/>
        </w:r>
      </w:hyperlink>
    </w:p>
    <w:p>
      <w:pPr>
        <w:pStyle w:val="TOC2"/>
        <w:tabs>
          <w:tab w:val="right" w:leader="dot" w:pos="8306"/>
        </w:tabs>
      </w:pPr>
      <w:hyperlink w:anchor="_Toc25531" w:history="1">
        <w:r>
          <w:rPr>
            <w:rFonts w:ascii="仿宋" w:eastAsia="仿宋" w:hAnsi="仿宋" w:cs="仿宋" w:hint="eastAsia"/>
            <w:lang w:eastAsia="zh-CN"/>
          </w:rPr>
          <w:t>(三)、建设条件分析</w:t>
        </w:r>
        <w:r>
          <w:tab/>
        </w:r>
        <w:r>
          <w:fldChar w:fldCharType="begin"/>
        </w:r>
        <w:r>
          <w:instrText xml:space="preserve"> PAGEREF _Toc25531 \h </w:instrText>
        </w:r>
        <w:r>
          <w:fldChar w:fldCharType="separate"/>
        </w:r>
        <w:r>
          <w:t>27</w:t>
        </w:r>
        <w:r>
          <w:fldChar w:fldCharType="end"/>
        </w:r>
      </w:hyperlink>
    </w:p>
    <w:p>
      <w:pPr>
        <w:pStyle w:val="TOC2"/>
        <w:tabs>
          <w:tab w:val="right" w:leader="dot" w:pos="8306"/>
        </w:tabs>
      </w:pPr>
      <w:hyperlink w:anchor="_Toc19030" w:history="1">
        <w:r>
          <w:rPr>
            <w:rFonts w:ascii="仿宋" w:eastAsia="仿宋" w:hAnsi="仿宋" w:cs="仿宋" w:hint="eastAsia"/>
            <w:lang w:eastAsia="zh-CN"/>
          </w:rPr>
          <w:t>(四)、用地控制指标</w:t>
        </w:r>
        <w:r>
          <w:tab/>
        </w:r>
        <w:r>
          <w:fldChar w:fldCharType="begin"/>
        </w:r>
        <w:r>
          <w:instrText xml:space="preserve"> PAGEREF _Toc19030 \h </w:instrText>
        </w:r>
        <w:r>
          <w:fldChar w:fldCharType="separate"/>
        </w:r>
        <w:r>
          <w:t>29</w:t>
        </w:r>
        <w:r>
          <w:fldChar w:fldCharType="end"/>
        </w:r>
      </w:hyperlink>
    </w:p>
    <w:p>
      <w:pPr>
        <w:pStyle w:val="TOC2"/>
        <w:tabs>
          <w:tab w:val="right" w:leader="dot" w:pos="8306"/>
        </w:tabs>
      </w:pPr>
      <w:hyperlink w:anchor="_Toc28483" w:history="1">
        <w:r>
          <w:rPr>
            <w:rFonts w:ascii="仿宋" w:eastAsia="仿宋" w:hAnsi="仿宋" w:cs="仿宋" w:hint="eastAsia"/>
            <w:lang w:eastAsia="zh-CN"/>
          </w:rPr>
          <w:t>(五)、地总体要求</w:t>
        </w:r>
        <w:r>
          <w:tab/>
        </w:r>
        <w:r>
          <w:fldChar w:fldCharType="begin"/>
        </w:r>
        <w:r>
          <w:instrText xml:space="preserve"> PAGEREF _Toc28483 \h </w:instrText>
        </w:r>
        <w:r>
          <w:fldChar w:fldCharType="separate"/>
        </w:r>
        <w:r>
          <w:t>30</w:t>
        </w:r>
        <w:r>
          <w:fldChar w:fldCharType="end"/>
        </w:r>
      </w:hyperlink>
    </w:p>
    <w:p>
      <w:pPr>
        <w:pStyle w:val="TOC2"/>
        <w:tabs>
          <w:tab w:val="right" w:leader="dot" w:pos="8306"/>
        </w:tabs>
      </w:pPr>
      <w:hyperlink w:anchor="_Toc24880" w:history="1">
        <w:r>
          <w:rPr>
            <w:rFonts w:ascii="仿宋" w:eastAsia="仿宋" w:hAnsi="仿宋" w:cs="仿宋" w:hint="eastAsia"/>
            <w:lang w:eastAsia="zh-CN"/>
          </w:rPr>
          <w:t>(六)、节约用地措施</w:t>
        </w:r>
        <w:r>
          <w:tab/>
        </w:r>
        <w:r>
          <w:fldChar w:fldCharType="begin"/>
        </w:r>
        <w:r>
          <w:instrText xml:space="preserve"> PAGEREF _Toc24880 \h </w:instrText>
        </w:r>
        <w:r>
          <w:fldChar w:fldCharType="separate"/>
        </w:r>
        <w:r>
          <w:t>31</w:t>
        </w:r>
        <w:r>
          <w:fldChar w:fldCharType="end"/>
        </w:r>
      </w:hyperlink>
    </w:p>
    <w:p>
      <w:pPr>
        <w:pStyle w:val="TOC2"/>
        <w:tabs>
          <w:tab w:val="right" w:leader="dot" w:pos="8306"/>
        </w:tabs>
      </w:pPr>
      <w:hyperlink w:anchor="_Toc26744" w:history="1">
        <w:r>
          <w:rPr>
            <w:rFonts w:ascii="仿宋" w:eastAsia="仿宋" w:hAnsi="仿宋" w:cs="仿宋" w:hint="eastAsia"/>
            <w:lang w:eastAsia="zh-CN"/>
          </w:rPr>
          <w:t>(七)、选址综合评价</w:t>
        </w:r>
        <w:r>
          <w:tab/>
        </w:r>
        <w:r>
          <w:fldChar w:fldCharType="begin"/>
        </w:r>
        <w:r>
          <w:instrText xml:space="preserve"> PAGEREF _Toc26744 \h </w:instrText>
        </w:r>
        <w:r>
          <w:fldChar w:fldCharType="separate"/>
        </w:r>
        <w:r>
          <w:t>33</w:t>
        </w:r>
        <w:r>
          <w:fldChar w:fldCharType="end"/>
        </w:r>
      </w:hyperlink>
    </w:p>
    <w:p>
      <w:pPr>
        <w:pStyle w:val="TOC1"/>
        <w:tabs>
          <w:tab w:val="right" w:leader="dot" w:pos="8306"/>
        </w:tabs>
      </w:pPr>
      <w:hyperlink w:anchor="_Toc32232" w:history="1">
        <w:r>
          <w:rPr>
            <w:rFonts w:ascii="仿宋" w:eastAsia="仿宋" w:hAnsi="仿宋" w:cs="仿宋" w:hint="eastAsia"/>
            <w:lang w:eastAsia="zh-CN"/>
          </w:rPr>
          <w:t>五、社会影响分析</w:t>
        </w:r>
        <w:r>
          <w:tab/>
        </w:r>
        <w:r>
          <w:fldChar w:fldCharType="begin"/>
        </w:r>
        <w:r>
          <w:instrText xml:space="preserve"> PAGEREF _Toc32232 \h </w:instrText>
        </w:r>
        <w:r>
          <w:fldChar w:fldCharType="separate"/>
        </w:r>
        <w:r>
          <w:t>34</w:t>
        </w:r>
        <w:r>
          <w:fldChar w:fldCharType="end"/>
        </w:r>
      </w:hyperlink>
    </w:p>
    <w:p>
      <w:pPr>
        <w:pStyle w:val="TOC2"/>
        <w:tabs>
          <w:tab w:val="right" w:leader="dot" w:pos="8306"/>
        </w:tabs>
      </w:pPr>
      <w:hyperlink w:anchor="_Toc13428" w:history="1">
        <w:r>
          <w:rPr>
            <w:rFonts w:ascii="仿宋" w:eastAsia="仿宋" w:hAnsi="仿宋" w:cs="仿宋" w:hint="eastAsia"/>
            <w:lang w:eastAsia="zh-CN"/>
          </w:rPr>
          <w:t>(一)、社会影响效果分析</w:t>
        </w:r>
        <w:r>
          <w:tab/>
        </w:r>
        <w:r>
          <w:fldChar w:fldCharType="begin"/>
        </w:r>
        <w:r>
          <w:instrText xml:space="preserve"> PAGEREF _Toc13428 \h </w:instrText>
        </w:r>
        <w:r>
          <w:fldChar w:fldCharType="separate"/>
        </w:r>
        <w:r>
          <w:t>34</w:t>
        </w:r>
        <w:r>
          <w:fldChar w:fldCharType="end"/>
        </w:r>
      </w:hyperlink>
    </w:p>
    <w:p>
      <w:pPr>
        <w:pStyle w:val="TOC2"/>
        <w:tabs>
          <w:tab w:val="right" w:leader="dot" w:pos="8306"/>
        </w:tabs>
      </w:pPr>
      <w:hyperlink w:anchor="_Toc553" w:history="1">
        <w:r>
          <w:rPr>
            <w:rFonts w:ascii="仿宋" w:eastAsia="仿宋" w:hAnsi="仿宋" w:cs="仿宋" w:hint="eastAsia"/>
            <w:lang w:eastAsia="zh-CN"/>
          </w:rPr>
          <w:t>(二)、社会适应性分析</w:t>
        </w:r>
        <w:r>
          <w:tab/>
        </w:r>
        <w:r>
          <w:fldChar w:fldCharType="begin"/>
        </w:r>
        <w:r>
          <w:instrText xml:space="preserve"> PAGEREF _Toc553 \h </w:instrText>
        </w:r>
        <w:r>
          <w:fldChar w:fldCharType="separate"/>
        </w:r>
        <w:r>
          <w:t>36</w:t>
        </w:r>
        <w:r>
          <w:fldChar w:fldCharType="end"/>
        </w:r>
      </w:hyperlink>
    </w:p>
    <w:p>
      <w:pPr>
        <w:pStyle w:val="TOC2"/>
        <w:tabs>
          <w:tab w:val="right" w:leader="dot" w:pos="8306"/>
        </w:tabs>
      </w:pPr>
      <w:hyperlink w:anchor="_Toc811" w:history="1">
        <w:r>
          <w:rPr>
            <w:rFonts w:ascii="仿宋" w:eastAsia="仿宋" w:hAnsi="仿宋" w:cs="仿宋" w:hint="eastAsia"/>
            <w:lang w:eastAsia="zh-CN"/>
          </w:rPr>
          <w:t>(三)、社会风险及对策分析</w:t>
        </w:r>
        <w:r>
          <w:tab/>
        </w:r>
        <w:r>
          <w:fldChar w:fldCharType="begin"/>
        </w:r>
        <w:r>
          <w:instrText xml:space="preserve"> PAGEREF _Toc811 \h </w:instrText>
        </w:r>
        <w:r>
          <w:fldChar w:fldCharType="separate"/>
        </w:r>
        <w:r>
          <w:t>38</w:t>
        </w:r>
        <w:r>
          <w:fldChar w:fldCharType="end"/>
        </w:r>
      </w:hyperlink>
    </w:p>
    <w:p>
      <w:pPr>
        <w:pStyle w:val="TOC1"/>
        <w:tabs>
          <w:tab w:val="right" w:leader="dot" w:pos="8306"/>
        </w:tabs>
      </w:pPr>
      <w:hyperlink w:anchor="_Toc18222" w:history="1">
        <w:r>
          <w:rPr>
            <w:rFonts w:ascii="仿宋" w:eastAsia="仿宋" w:hAnsi="仿宋" w:cs="仿宋" w:hint="eastAsia"/>
            <w:lang w:eastAsia="zh-CN"/>
          </w:rPr>
          <w:t>六、发展规划、产业政策和行业准入分析</w:t>
        </w:r>
        <w:r>
          <w:tab/>
        </w:r>
        <w:r>
          <w:fldChar w:fldCharType="begin"/>
        </w:r>
        <w:r>
          <w:instrText xml:space="preserve"> PAGEREF _Toc18222 \h </w:instrText>
        </w:r>
        <w:r>
          <w:fldChar w:fldCharType="separate"/>
        </w:r>
        <w:r>
          <w:t>41</w:t>
        </w:r>
        <w:r>
          <w:fldChar w:fldCharType="end"/>
        </w:r>
      </w:hyperlink>
    </w:p>
    <w:p>
      <w:pPr>
        <w:pStyle w:val="TOC2"/>
        <w:tabs>
          <w:tab w:val="right" w:leader="dot" w:pos="8306"/>
        </w:tabs>
      </w:pPr>
      <w:hyperlink w:anchor="_Toc21950" w:history="1">
        <w:r>
          <w:rPr>
            <w:rFonts w:ascii="仿宋" w:eastAsia="仿宋" w:hAnsi="仿宋" w:cs="仿宋" w:hint="eastAsia"/>
            <w:lang w:eastAsia="zh-CN"/>
          </w:rPr>
          <w:t>(一)、发展规划分析</w:t>
        </w:r>
        <w:r>
          <w:tab/>
        </w:r>
        <w:r>
          <w:fldChar w:fldCharType="begin"/>
        </w:r>
        <w:r>
          <w:instrText xml:space="preserve"> PAGEREF _Toc21950 \h </w:instrText>
        </w:r>
        <w:r>
          <w:fldChar w:fldCharType="separate"/>
        </w:r>
        <w:r>
          <w:t>41</w:t>
        </w:r>
        <w:r>
          <w:fldChar w:fldCharType="end"/>
        </w:r>
      </w:hyperlink>
    </w:p>
    <w:p>
      <w:pPr>
        <w:pStyle w:val="TOC2"/>
        <w:tabs>
          <w:tab w:val="right" w:leader="dot" w:pos="8306"/>
        </w:tabs>
      </w:pPr>
      <w:hyperlink w:anchor="_Toc19255" w:history="1">
        <w:r>
          <w:rPr>
            <w:rFonts w:ascii="仿宋" w:eastAsia="仿宋" w:hAnsi="仿宋" w:cs="仿宋" w:hint="eastAsia"/>
            <w:lang w:eastAsia="zh-CN"/>
          </w:rPr>
          <w:t>(二)、产业政策分析</w:t>
        </w:r>
        <w:r>
          <w:tab/>
        </w:r>
        <w:r>
          <w:fldChar w:fldCharType="begin"/>
        </w:r>
        <w:r>
          <w:instrText xml:space="preserve"> PAGEREF _Toc19255 \h </w:instrText>
        </w:r>
        <w:r>
          <w:fldChar w:fldCharType="separate"/>
        </w:r>
        <w:r>
          <w:t>43</w:t>
        </w:r>
        <w:r>
          <w:fldChar w:fldCharType="end"/>
        </w:r>
      </w:hyperlink>
    </w:p>
    <w:p>
      <w:pPr>
        <w:pStyle w:val="TOC2"/>
        <w:tabs>
          <w:tab w:val="right" w:leader="dot" w:pos="8306"/>
        </w:tabs>
      </w:pPr>
      <w:hyperlink w:anchor="_Toc13440" w:history="1">
        <w:r>
          <w:rPr>
            <w:rFonts w:ascii="仿宋" w:eastAsia="仿宋" w:hAnsi="仿宋" w:cs="仿宋" w:hint="eastAsia"/>
            <w:lang w:eastAsia="zh-CN"/>
          </w:rPr>
          <w:t>(三)、行业准入分析</w:t>
        </w:r>
        <w:r>
          <w:tab/>
        </w:r>
        <w:r>
          <w:fldChar w:fldCharType="begin"/>
        </w:r>
        <w:r>
          <w:instrText xml:space="preserve"> PAGEREF _Toc13440 \h </w:instrText>
        </w:r>
        <w:r>
          <w:fldChar w:fldCharType="separate"/>
        </w:r>
        <w:r>
          <w:t>44</w:t>
        </w:r>
        <w:r>
          <w:fldChar w:fldCharType="end"/>
        </w:r>
      </w:hyperlink>
    </w:p>
    <w:p>
      <w:pPr>
        <w:pStyle w:val="TOC1"/>
        <w:tabs>
          <w:tab w:val="right" w:leader="dot" w:pos="8306"/>
        </w:tabs>
      </w:pPr>
      <w:hyperlink w:anchor="_Toc21498" w:history="1">
        <w:r>
          <w:rPr>
            <w:rFonts w:ascii="仿宋" w:eastAsia="仿宋" w:hAnsi="仿宋" w:cs="仿宋" w:hint="eastAsia"/>
            <w:lang w:eastAsia="zh-CN"/>
          </w:rPr>
          <w:t>七、安全与应急管理</w:t>
        </w:r>
        <w:r>
          <w:tab/>
        </w:r>
        <w:r>
          <w:fldChar w:fldCharType="begin"/>
        </w:r>
        <w:r>
          <w:instrText xml:space="preserve"> PAGEREF _Toc21498 \h </w:instrText>
        </w:r>
        <w:r>
          <w:fldChar w:fldCharType="separate"/>
        </w:r>
        <w:r>
          <w:t>46</w:t>
        </w:r>
        <w:r>
          <w:fldChar w:fldCharType="end"/>
        </w:r>
      </w:hyperlink>
    </w:p>
    <w:p>
      <w:pPr>
        <w:pStyle w:val="TOC2"/>
        <w:tabs>
          <w:tab w:val="right" w:leader="dot" w:pos="8306"/>
        </w:tabs>
      </w:pPr>
      <w:hyperlink w:anchor="_Toc31289" w:history="1">
        <w:r>
          <w:rPr>
            <w:rFonts w:ascii="仿宋" w:eastAsia="仿宋" w:hAnsi="仿宋" w:cs="仿宋" w:hint="eastAsia"/>
            <w:lang w:eastAsia="zh-CN"/>
          </w:rPr>
          <w:t>(一)、安全生产管理</w:t>
        </w:r>
        <w:r>
          <w:tab/>
        </w:r>
        <w:r>
          <w:fldChar w:fldCharType="begin"/>
        </w:r>
        <w:r>
          <w:instrText xml:space="preserve"> PAGEREF _Toc31289 \h </w:instrText>
        </w:r>
        <w:r>
          <w:fldChar w:fldCharType="separate"/>
        </w:r>
        <w:r>
          <w:t>46</w:t>
        </w:r>
        <w:r>
          <w:fldChar w:fldCharType="end"/>
        </w:r>
      </w:hyperlink>
    </w:p>
    <w:p>
      <w:pPr>
        <w:pStyle w:val="TOC2"/>
        <w:tabs>
          <w:tab w:val="right" w:leader="dot" w:pos="8306"/>
        </w:tabs>
      </w:pPr>
      <w:hyperlink w:anchor="_Toc30050" w:history="1">
        <w:r>
          <w:rPr>
            <w:rFonts w:ascii="仿宋" w:eastAsia="仿宋" w:hAnsi="仿宋" w:cs="仿宋" w:hint="eastAsia"/>
            <w:lang w:eastAsia="zh-CN"/>
          </w:rPr>
          <w:t>(二)、应急预案与响应</w:t>
        </w:r>
        <w:r>
          <w:tab/>
        </w:r>
        <w:r>
          <w:fldChar w:fldCharType="begin"/>
        </w:r>
        <w:r>
          <w:instrText xml:space="preserve"> PAGEREF _Toc30050 \h </w:instrText>
        </w:r>
        <w:r>
          <w:fldChar w:fldCharType="separate"/>
        </w:r>
        <w:r>
          <w:t>47</w:t>
        </w:r>
        <w:r>
          <w:fldChar w:fldCharType="end"/>
        </w:r>
      </w:hyperlink>
    </w:p>
    <w:p>
      <w:pPr>
        <w:pStyle w:val="TOC1"/>
        <w:tabs>
          <w:tab w:val="right" w:leader="dot" w:pos="8306"/>
        </w:tabs>
      </w:pPr>
      <w:hyperlink w:anchor="_Toc1639" w:history="1">
        <w:r>
          <w:rPr>
            <w:rFonts w:ascii="仿宋" w:eastAsia="仿宋" w:hAnsi="仿宋" w:cs="仿宋" w:hint="eastAsia"/>
            <w:lang w:eastAsia="zh-CN"/>
          </w:rPr>
          <w:t>八、项目质量与标准</w:t>
        </w:r>
        <w:r>
          <w:tab/>
        </w:r>
        <w:r>
          <w:fldChar w:fldCharType="begin"/>
        </w:r>
        <w:r>
          <w:instrText xml:space="preserve"> PAGEREF _Toc1639 \h </w:instrText>
        </w:r>
        <w:r>
          <w:fldChar w:fldCharType="separate"/>
        </w:r>
        <w:r>
          <w:t>49</w:t>
        </w:r>
        <w:r>
          <w:fldChar w:fldCharType="end"/>
        </w:r>
      </w:hyperlink>
    </w:p>
    <w:p>
      <w:pPr>
        <w:pStyle w:val="TOC2"/>
        <w:tabs>
          <w:tab w:val="right" w:leader="dot" w:pos="8306"/>
        </w:tabs>
      </w:pPr>
      <w:hyperlink w:anchor="_Toc10056" w:history="1">
        <w:r>
          <w:rPr>
            <w:rFonts w:ascii="仿宋" w:eastAsia="仿宋" w:hAnsi="仿宋" w:cs="仿宋" w:hint="eastAsia"/>
            <w:lang w:eastAsia="zh-CN"/>
          </w:rPr>
          <w:t>(一)、质量保障体系</w:t>
        </w:r>
        <w:r>
          <w:tab/>
        </w:r>
        <w:r>
          <w:fldChar w:fldCharType="begin"/>
        </w:r>
        <w:r>
          <w:instrText xml:space="preserve"> PAGEREF _Toc10056 \h </w:instrText>
        </w:r>
        <w:r>
          <w:fldChar w:fldCharType="separate"/>
        </w:r>
        <w:r>
          <w:t>49</w:t>
        </w:r>
        <w:r>
          <w:fldChar w:fldCharType="end"/>
        </w:r>
      </w:hyperlink>
    </w:p>
    <w:p>
      <w:pPr>
        <w:pStyle w:val="TOC2"/>
        <w:tabs>
          <w:tab w:val="right" w:leader="dot" w:pos="8306"/>
        </w:tabs>
      </w:pPr>
      <w:hyperlink w:anchor="_Toc30343" w:history="1">
        <w:r>
          <w:rPr>
            <w:rFonts w:ascii="仿宋" w:eastAsia="仿宋" w:hAnsi="仿宋" w:cs="仿宋" w:hint="eastAsia"/>
            <w:lang w:eastAsia="zh-CN"/>
          </w:rPr>
          <w:t>(二)、标准化作业流程</w:t>
        </w:r>
        <w:r>
          <w:tab/>
        </w:r>
        <w:r>
          <w:fldChar w:fldCharType="begin"/>
        </w:r>
        <w:r>
          <w:instrText xml:space="preserve"> PAGEREF _Toc30343 \h </w:instrText>
        </w:r>
        <w:r>
          <w:fldChar w:fldCharType="separate"/>
        </w:r>
        <w:r>
          <w:t>50</w:t>
        </w:r>
        <w:r>
          <w:fldChar w:fldCharType="end"/>
        </w:r>
      </w:hyperlink>
    </w:p>
    <w:p>
      <w:pPr>
        <w:pStyle w:val="TOC2"/>
        <w:tabs>
          <w:tab w:val="right" w:leader="dot" w:pos="8306"/>
        </w:tabs>
      </w:pPr>
      <w:hyperlink w:anchor="_Toc10775" w:history="1">
        <w:r>
          <w:rPr>
            <w:rFonts w:ascii="仿宋" w:eastAsia="仿宋" w:hAnsi="仿宋" w:cs="仿宋" w:hint="eastAsia"/>
            <w:lang w:eastAsia="zh-CN"/>
          </w:rPr>
          <w:t>(三)、质量监控与评估</w:t>
        </w:r>
        <w:r>
          <w:tab/>
        </w:r>
        <w:r>
          <w:fldChar w:fldCharType="begin"/>
        </w:r>
        <w:r>
          <w:instrText xml:space="preserve"> PAGEREF _Toc10775 \h </w:instrText>
        </w:r>
        <w:r>
          <w:fldChar w:fldCharType="separate"/>
        </w:r>
        <w:r>
          <w:t>52</w:t>
        </w:r>
        <w:r>
          <w:fldChar w:fldCharType="end"/>
        </w:r>
      </w:hyperlink>
    </w:p>
    <w:p>
      <w:pPr>
        <w:pStyle w:val="TOC2"/>
        <w:tabs>
          <w:tab w:val="right" w:leader="dot" w:pos="8306"/>
        </w:tabs>
      </w:pPr>
      <w:hyperlink w:anchor="_Toc18095" w:history="1">
        <w:r>
          <w:rPr>
            <w:rFonts w:ascii="仿宋" w:eastAsia="仿宋" w:hAnsi="仿宋" w:cs="仿宋" w:hint="eastAsia"/>
            <w:lang w:eastAsia="zh-CN"/>
          </w:rPr>
          <w:t>(四)、质量改进计划</w:t>
        </w:r>
        <w:r>
          <w:tab/>
        </w:r>
        <w:r>
          <w:fldChar w:fldCharType="begin"/>
        </w:r>
        <w:r>
          <w:instrText xml:space="preserve"> PAGEREF _Toc18095 \h </w:instrText>
        </w:r>
        <w:r>
          <w:fldChar w:fldCharType="separate"/>
        </w:r>
        <w:r>
          <w:t>53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16" w:history="1">
        <w:r>
          <w:rPr>
            <w:rFonts w:ascii="仿宋" w:eastAsia="仿宋" w:hAnsi="仿宋" w:cs="仿宋" w:hint="eastAsia"/>
            <w:lang w:eastAsia="zh-CN"/>
          </w:rPr>
          <w:t>九、经济效益与社会效益优化</w:t>
        </w:r>
        <w:r>
          <w:tab/>
        </w:r>
        <w:r>
          <w:fldChar w:fldCharType="begin"/>
        </w:r>
        <w:r>
          <w:instrText xml:space="preserve"> PAGEREF _Toc14716 \h </w:instrText>
        </w:r>
        <w:r>
          <w:fldChar w:fldCharType="separate"/>
        </w:r>
        <w:r>
          <w:t>54</w:t>
        </w:r>
        <w:r>
          <w:fldChar w:fldCharType="end"/>
        </w:r>
      </w:hyperlink>
    </w:p>
    <w:p>
      <w:pPr>
        <w:pStyle w:val="TOC2"/>
        <w:tabs>
          <w:tab w:val="right" w:leader="dot" w:pos="8306"/>
        </w:tabs>
      </w:pPr>
      <w:hyperlink w:anchor="_Toc31751" w:history="1">
        <w:r>
          <w:rPr>
            <w:rFonts w:ascii="仿宋" w:eastAsia="仿宋" w:hAnsi="仿宋" w:cs="仿宋" w:hint="eastAsia"/>
            <w:lang w:eastAsia="zh-CN"/>
          </w:rPr>
          <w:t>(一)、经济效益提升策略</w:t>
        </w:r>
        <w:r>
          <w:tab/>
        </w:r>
        <w:r>
          <w:fldChar w:fldCharType="begin"/>
        </w:r>
        <w:r>
          <w:instrText xml:space="preserve"> PAGEREF _Toc31751 \h </w:instrText>
        </w:r>
        <w:r>
          <w:fldChar w:fldCharType="separate"/>
        </w:r>
        <w:r>
          <w:t>54</w:t>
        </w:r>
        <w:r>
          <w:fldChar w:fldCharType="end"/>
        </w:r>
      </w:hyperlink>
    </w:p>
    <w:p>
      <w:pPr>
        <w:pStyle w:val="TOC2"/>
        <w:tabs>
          <w:tab w:val="right" w:leader="dot" w:pos="8306"/>
        </w:tabs>
      </w:pPr>
      <w:hyperlink w:anchor="_Toc17798" w:history="1">
        <w:r>
          <w:rPr>
            <w:rFonts w:ascii="仿宋" w:eastAsia="仿宋" w:hAnsi="仿宋" w:cs="仿宋" w:hint="eastAsia"/>
            <w:lang w:eastAsia="zh-CN"/>
          </w:rPr>
          <w:t>(二)、社会效益增强方案</w:t>
        </w:r>
        <w:r>
          <w:tab/>
        </w:r>
        <w:r>
          <w:fldChar w:fldCharType="begin"/>
        </w:r>
        <w:r>
          <w:instrText xml:space="preserve"> PAGEREF _Toc17798 \h </w:instrText>
        </w:r>
        <w:r>
          <w:fldChar w:fldCharType="separate"/>
        </w:r>
        <w:r>
          <w:t>55</w:t>
        </w:r>
        <w:r>
          <w:fldChar w:fldCharType="end"/>
        </w:r>
      </w:hyperlink>
    </w:p>
    <w:p>
      <w:pPr>
        <w:pStyle w:val="TOC1"/>
        <w:tabs>
          <w:tab w:val="right" w:leader="dot" w:pos="8306"/>
        </w:tabs>
      </w:pPr>
      <w:hyperlink w:anchor="_Toc20439" w:history="1">
        <w:r>
          <w:rPr>
            <w:rFonts w:ascii="仿宋" w:eastAsia="仿宋" w:hAnsi="仿宋" w:cs="仿宋" w:hint="eastAsia"/>
            <w:lang w:eastAsia="zh-CN"/>
          </w:rPr>
          <w:t>十、环境保护与治理方案</w:t>
        </w:r>
        <w:r>
          <w:tab/>
        </w:r>
        <w:r>
          <w:fldChar w:fldCharType="begin"/>
        </w:r>
        <w:r>
          <w:instrText xml:space="preserve"> PAGEREF _Toc20439 \h </w:instrText>
        </w:r>
        <w:r>
          <w:fldChar w:fldCharType="separate"/>
        </w:r>
        <w:r>
          <w:t>56</w:t>
        </w:r>
        <w:r>
          <w:fldChar w:fldCharType="end"/>
        </w:r>
      </w:hyperlink>
    </w:p>
    <w:p>
      <w:pPr>
        <w:pStyle w:val="TOC2"/>
        <w:tabs>
          <w:tab w:val="right" w:leader="dot" w:pos="8306"/>
        </w:tabs>
      </w:pPr>
      <w:hyperlink w:anchor="_Toc28138" w:history="1">
        <w:r>
          <w:rPr>
            <w:rFonts w:ascii="仿宋" w:eastAsia="仿宋" w:hAnsi="仿宋" w:cs="仿宋" w:hint="eastAsia"/>
            <w:lang w:eastAsia="zh-CN"/>
          </w:rPr>
          <w:t>(一)、项目环境影响评估</w:t>
        </w:r>
        <w:r>
          <w:tab/>
        </w:r>
        <w:r>
          <w:fldChar w:fldCharType="begin"/>
        </w:r>
        <w:r>
          <w:instrText xml:space="preserve"> PAGEREF _Toc28138 \h </w:instrText>
        </w:r>
        <w:r>
          <w:fldChar w:fldCharType="separate"/>
        </w:r>
        <w:r>
          <w:t>56</w:t>
        </w:r>
        <w:r>
          <w:fldChar w:fldCharType="end"/>
        </w:r>
      </w:hyperlink>
    </w:p>
    <w:p>
      <w:pPr>
        <w:pStyle w:val="TOC2"/>
        <w:tabs>
          <w:tab w:val="right" w:leader="dot" w:pos="8306"/>
        </w:tabs>
      </w:pPr>
      <w:hyperlink w:anchor="_Toc18507" w:history="1">
        <w:r>
          <w:rPr>
            <w:rFonts w:ascii="仿宋" w:eastAsia="仿宋" w:hAnsi="仿宋" w:cs="仿宋" w:hint="eastAsia"/>
            <w:lang w:eastAsia="zh-CN"/>
          </w:rPr>
          <w:t>(二)、环境保护措施与治理方案</w:t>
        </w:r>
        <w:r>
          <w:tab/>
        </w:r>
        <w:r>
          <w:fldChar w:fldCharType="begin"/>
        </w:r>
        <w:r>
          <w:instrText xml:space="preserve"> PAGEREF _Toc18507 \h </w:instrText>
        </w:r>
        <w:r>
          <w:fldChar w:fldCharType="separate"/>
        </w:r>
        <w:r>
          <w:t>57</w:t>
        </w:r>
        <w:r>
          <w:fldChar w:fldCharType="end"/>
        </w:r>
      </w:hyperlink>
    </w:p>
    <w:p>
      <w:pPr>
        <w:pStyle w:val="TOC1"/>
        <w:tabs>
          <w:tab w:val="right" w:leader="dot" w:pos="8306"/>
        </w:tabs>
      </w:pPr>
      <w:hyperlink w:anchor="_Toc6216" w:history="1">
        <w:r>
          <w:rPr>
            <w:rFonts w:ascii="仿宋" w:eastAsia="仿宋" w:hAnsi="仿宋" w:cs="仿宋" w:hint="eastAsia"/>
            <w:lang w:eastAsia="zh-CN"/>
          </w:rPr>
          <w:t>十一、技术创新与产业升级</w:t>
        </w:r>
        <w:r>
          <w:tab/>
        </w:r>
        <w:r>
          <w:fldChar w:fldCharType="begin"/>
        </w:r>
        <w:r>
          <w:instrText xml:space="preserve"> PAGEREF _Toc6216 \h </w:instrText>
        </w:r>
        <w:r>
          <w:fldChar w:fldCharType="separate"/>
        </w:r>
        <w:r>
          <w:t>57</w:t>
        </w:r>
        <w:r>
          <w:fldChar w:fldCharType="end"/>
        </w:r>
      </w:hyperlink>
    </w:p>
    <w:p>
      <w:pPr>
        <w:pStyle w:val="TOC2"/>
        <w:tabs>
          <w:tab w:val="right" w:leader="dot" w:pos="8306"/>
        </w:tabs>
      </w:pPr>
      <w:hyperlink w:anchor="_Toc21537" w:history="1">
        <w:r>
          <w:rPr>
            <w:rFonts w:ascii="仿宋" w:eastAsia="仿宋" w:hAnsi="仿宋" w:cs="仿宋" w:hint="eastAsia"/>
            <w:lang w:eastAsia="zh-CN"/>
          </w:rPr>
          <w:t>(一)、技术创新方向与目标</w:t>
        </w:r>
        <w:r>
          <w:tab/>
        </w:r>
        <w:r>
          <w:fldChar w:fldCharType="begin"/>
        </w:r>
        <w:r>
          <w:instrText xml:space="preserve"> PAGEREF _Toc21537 \h </w:instrText>
        </w:r>
        <w:r>
          <w:fldChar w:fldCharType="separate"/>
        </w:r>
        <w:r>
          <w:t>57</w:t>
        </w:r>
        <w:r>
          <w:fldChar w:fldCharType="end"/>
        </w:r>
      </w:hyperlink>
    </w:p>
    <w:p>
      <w:pPr>
        <w:pStyle w:val="TOC2"/>
        <w:tabs>
          <w:tab w:val="right" w:leader="dot" w:pos="8306"/>
        </w:tabs>
      </w:pPr>
      <w:hyperlink w:anchor="_Toc411" w:history="1">
        <w:r>
          <w:rPr>
            <w:rFonts w:ascii="仿宋" w:eastAsia="仿宋" w:hAnsi="仿宋" w:cs="仿宋" w:hint="eastAsia"/>
            <w:lang w:eastAsia="zh-CN"/>
          </w:rPr>
          <w:t>(二)、产业升级路径与措施</w:t>
        </w:r>
        <w:r>
          <w:tab/>
        </w:r>
        <w:r>
          <w:fldChar w:fldCharType="begin"/>
        </w:r>
        <w:r>
          <w:instrText xml:space="preserve"> PAGEREF _Toc411 \h </w:instrText>
        </w:r>
        <w:r>
          <w:fldChar w:fldCharType="separate"/>
        </w:r>
        <w:r>
          <w:t>59</w:t>
        </w:r>
        <w:r>
          <w:fldChar w:fldCharType="end"/>
        </w:r>
      </w:hyperlink>
    </w:p>
    <w:p>
      <w:pPr>
        <w:pStyle w:val="TOC1"/>
        <w:tabs>
          <w:tab w:val="right" w:leader="dot" w:pos="8306"/>
        </w:tabs>
      </w:pPr>
      <w:hyperlink w:anchor="_Toc26829" w:history="1">
        <w:r>
          <w:rPr>
            <w:rFonts w:ascii="仿宋" w:eastAsia="仿宋" w:hAnsi="仿宋" w:cs="仿宋" w:hint="eastAsia"/>
            <w:lang w:eastAsia="zh-CN"/>
          </w:rPr>
          <w:t>十二、土地利用与规划方案</w:t>
        </w:r>
        <w:r>
          <w:tab/>
        </w:r>
        <w:r>
          <w:fldChar w:fldCharType="begin"/>
        </w:r>
        <w:r>
          <w:instrText xml:space="preserve"> PAGEREF _Toc26829 \h </w:instrText>
        </w:r>
        <w:r>
          <w:fldChar w:fldCharType="separate"/>
        </w:r>
        <w:r>
          <w:t>60</w:t>
        </w:r>
        <w:r>
          <w:fldChar w:fldCharType="end"/>
        </w:r>
      </w:hyperlink>
    </w:p>
    <w:p>
      <w:pPr>
        <w:pStyle w:val="TOC2"/>
        <w:tabs>
          <w:tab w:val="right" w:leader="dot" w:pos="8306"/>
        </w:tabs>
      </w:pPr>
      <w:hyperlink w:anchor="_Toc27717" w:history="1">
        <w:r>
          <w:rPr>
            <w:rFonts w:ascii="仿宋" w:eastAsia="仿宋" w:hAnsi="仿宋" w:cs="仿宋" w:hint="eastAsia"/>
            <w:lang w:eastAsia="zh-CN"/>
          </w:rPr>
          <w:t>(一)、项目用地情况分析</w:t>
        </w:r>
        <w:r>
          <w:tab/>
        </w:r>
        <w:r>
          <w:fldChar w:fldCharType="begin"/>
        </w:r>
        <w:r>
          <w:instrText xml:space="preserve"> PAGEREF _Toc27717 \h </w:instrText>
        </w:r>
        <w:r>
          <w:fldChar w:fldCharType="separate"/>
        </w:r>
        <w:r>
          <w:t>60</w:t>
        </w:r>
        <w:r>
          <w:fldChar w:fldCharType="end"/>
        </w:r>
      </w:hyperlink>
    </w:p>
    <w:p>
      <w:pPr>
        <w:pStyle w:val="TOC2"/>
        <w:tabs>
          <w:tab w:val="right" w:leader="dot" w:pos="8306"/>
        </w:tabs>
      </w:pPr>
      <w:hyperlink w:anchor="_Toc24295" w:history="1">
        <w:r>
          <w:rPr>
            <w:rFonts w:ascii="仿宋" w:eastAsia="仿宋" w:hAnsi="仿宋" w:cs="仿宋" w:hint="eastAsia"/>
            <w:lang w:eastAsia="zh-CN"/>
          </w:rPr>
          <w:t>(二)、土地利用规划方案</w:t>
        </w:r>
        <w:r>
          <w:tab/>
        </w:r>
        <w:r>
          <w:fldChar w:fldCharType="begin"/>
        </w:r>
        <w:r>
          <w:instrText xml:space="preserve"> PAGEREF _Toc24295 \h </w:instrText>
        </w:r>
        <w:r>
          <w:fldChar w:fldCharType="separate"/>
        </w:r>
        <w:r>
          <w:t>61</w:t>
        </w:r>
        <w:r>
          <w:fldChar w:fldCharType="end"/>
        </w:r>
      </w:hyperlink>
    </w:p>
    <w:p>
      <w:pPr>
        <w:pStyle w:val="TOC1"/>
        <w:tabs>
          <w:tab w:val="right" w:leader="dot" w:pos="8306"/>
        </w:tabs>
      </w:pPr>
      <w:hyperlink w:anchor="_Toc22350" w:history="1">
        <w:r>
          <w:rPr>
            <w:rFonts w:ascii="仿宋" w:eastAsia="仿宋" w:hAnsi="仿宋" w:cs="仿宋" w:hint="eastAsia"/>
            <w:lang w:eastAsia="zh-CN"/>
          </w:rPr>
          <w:t>十三、产业协同与集群发展</w:t>
        </w:r>
        <w:r>
          <w:tab/>
        </w:r>
        <w:r>
          <w:fldChar w:fldCharType="begin"/>
        </w:r>
        <w:r>
          <w:instrText xml:space="preserve"> PAGEREF _Toc22350 \h </w:instrText>
        </w:r>
        <w:r>
          <w:fldChar w:fldCharType="separate"/>
        </w:r>
        <w:r>
          <w:t>62</w:t>
        </w:r>
        <w:r>
          <w:fldChar w:fldCharType="end"/>
        </w:r>
      </w:hyperlink>
    </w:p>
    <w:p>
      <w:pPr>
        <w:pStyle w:val="TOC2"/>
        <w:tabs>
          <w:tab w:val="right" w:leader="dot" w:pos="8306"/>
        </w:tabs>
      </w:pPr>
      <w:hyperlink w:anchor="_Toc26333" w:history="1">
        <w:r>
          <w:rPr>
            <w:rFonts w:ascii="仿宋" w:eastAsia="仿宋" w:hAnsi="仿宋" w:cs="仿宋" w:hint="eastAsia"/>
            <w:lang w:eastAsia="zh-CN"/>
          </w:rPr>
          <w:t>(一)、产业协同机制建设</w:t>
        </w:r>
        <w:r>
          <w:tab/>
        </w:r>
        <w:r>
          <w:fldChar w:fldCharType="begin"/>
        </w:r>
        <w:r>
          <w:instrText xml:space="preserve"> PAGEREF _Toc26333 \h </w:instrText>
        </w:r>
        <w:r>
          <w:fldChar w:fldCharType="separate"/>
        </w:r>
        <w:r>
          <w:t>62</w:t>
        </w:r>
        <w:r>
          <w:fldChar w:fldCharType="end"/>
        </w:r>
      </w:hyperlink>
    </w:p>
    <w:p>
      <w:pPr>
        <w:pStyle w:val="TOC2"/>
        <w:tabs>
          <w:tab w:val="right" w:leader="dot" w:pos="8306"/>
        </w:tabs>
      </w:pPr>
      <w:hyperlink w:anchor="_Toc20693" w:history="1">
        <w:r>
          <w:rPr>
            <w:rFonts w:ascii="仿宋" w:eastAsia="仿宋" w:hAnsi="仿宋" w:cs="仿宋" w:hint="eastAsia"/>
            <w:lang w:eastAsia="zh-CN"/>
          </w:rPr>
          <w:t>(二)、产业集群培育与发展</w:t>
        </w:r>
        <w:r>
          <w:tab/>
        </w:r>
        <w:r>
          <w:fldChar w:fldCharType="begin"/>
        </w:r>
        <w:r>
          <w:instrText xml:space="preserve"> PAGEREF _Toc20693 \h </w:instrText>
        </w:r>
        <w:r>
          <w:fldChar w:fldCharType="separate"/>
        </w:r>
        <w:r>
          <w:t>63</w:t>
        </w:r>
        <w:r>
          <w:fldChar w:fldCharType="end"/>
        </w:r>
      </w:hyperlink>
    </w:p>
    <w:p>
      <w:pPr>
        <w:pStyle w:val="TOC1"/>
        <w:tabs>
          <w:tab w:val="right" w:leader="dot" w:pos="8306"/>
        </w:tabs>
      </w:pPr>
      <w:hyperlink w:anchor="_Toc50" w:history="1">
        <w:r>
          <w:rPr>
            <w:rFonts w:ascii="仿宋" w:eastAsia="仿宋" w:hAnsi="仿宋" w:cs="仿宋" w:hint="eastAsia"/>
            <w:lang w:eastAsia="zh-CN"/>
          </w:rPr>
          <w:t>十四、合作与交流机制建立</w:t>
        </w:r>
        <w:r>
          <w:tab/>
        </w:r>
        <w:r>
          <w:fldChar w:fldCharType="begin"/>
        </w:r>
        <w:r>
          <w:instrText xml:space="preserve"> PAGEREF _Toc50 \h </w:instrText>
        </w:r>
        <w:r>
          <w:fldChar w:fldCharType="separate"/>
        </w:r>
        <w:r>
          <w:t>64</w:t>
        </w:r>
        <w:r>
          <w:fldChar w:fldCharType="end"/>
        </w:r>
      </w:hyperlink>
    </w:p>
    <w:p>
      <w:pPr>
        <w:pStyle w:val="TOC2"/>
        <w:tabs>
          <w:tab w:val="right" w:leader="dot" w:pos="8306"/>
        </w:tabs>
      </w:pPr>
      <w:hyperlink w:anchor="_Toc17598" w:history="1">
        <w:r>
          <w:rPr>
            <w:rFonts w:ascii="仿宋" w:eastAsia="仿宋" w:hAnsi="仿宋" w:cs="仿宋" w:hint="eastAsia"/>
            <w:lang w:eastAsia="zh-CN"/>
          </w:rPr>
          <w:t>(一)、合作伙伴选择与合作方式</w:t>
        </w:r>
        <w:r>
          <w:tab/>
        </w:r>
        <w:r>
          <w:fldChar w:fldCharType="begin"/>
        </w:r>
        <w:r>
          <w:instrText xml:space="preserve"> PAGEREF _Toc17598 \h </w:instrText>
        </w:r>
        <w:r>
          <w:fldChar w:fldCharType="separate"/>
        </w:r>
        <w:r>
          <w:t>64</w:t>
        </w:r>
        <w:r>
          <w:fldChar w:fldCharType="end"/>
        </w:r>
      </w:hyperlink>
    </w:p>
    <w:p>
      <w:pPr>
        <w:pStyle w:val="TOC2"/>
        <w:tabs>
          <w:tab w:val="right" w:leader="dot" w:pos="8306"/>
        </w:tabs>
      </w:pPr>
      <w:hyperlink w:anchor="_Toc28638" w:history="1">
        <w:r>
          <w:rPr>
            <w:rFonts w:ascii="仿宋" w:eastAsia="仿宋" w:hAnsi="仿宋" w:cs="仿宋" w:hint="eastAsia"/>
            <w:lang w:eastAsia="zh-CN"/>
          </w:rPr>
          <w:t>(二)、交流与合作平台搭建</w:t>
        </w:r>
        <w:r>
          <w:tab/>
        </w:r>
        <w:r>
          <w:fldChar w:fldCharType="begin"/>
        </w:r>
        <w:r>
          <w:instrText xml:space="preserve"> PAGEREF _Toc28638 \h </w:instrText>
        </w:r>
        <w:r>
          <w:fldChar w:fldCharType="separate"/>
        </w:r>
        <w:r>
          <w:t>65</w:t>
        </w:r>
        <w:r>
          <w:fldChar w:fldCharType="end"/>
        </w:r>
      </w:hyperlink>
    </w:p>
    <w:p>
      <w:pPr>
        <w:pStyle w:val="TOC1"/>
        <w:tabs>
          <w:tab w:val="right" w:leader="dot" w:pos="8306"/>
        </w:tabs>
      </w:pPr>
      <w:hyperlink w:anchor="_Toc29221" w:history="1">
        <w:r>
          <w:rPr>
            <w:rFonts w:ascii="仿宋" w:eastAsia="仿宋" w:hAnsi="仿宋" w:cs="仿宋" w:hint="eastAsia"/>
            <w:lang w:eastAsia="zh-CN"/>
          </w:rPr>
          <w:t>十五、设施与设备管理</w:t>
        </w:r>
        <w:r>
          <w:tab/>
        </w:r>
        <w:r>
          <w:fldChar w:fldCharType="begin"/>
        </w:r>
        <w:r>
          <w:instrText xml:space="preserve"> PAGEREF _Toc29221 \h </w:instrText>
        </w:r>
        <w:r>
          <w:fldChar w:fldCharType="separate"/>
        </w:r>
        <w:r>
          <w:t>67</w:t>
        </w:r>
        <w:r>
          <w:fldChar w:fldCharType="end"/>
        </w:r>
      </w:hyperlink>
    </w:p>
    <w:p>
      <w:pPr>
        <w:pStyle w:val="TOC2"/>
        <w:tabs>
          <w:tab w:val="right" w:leader="dot" w:pos="8306"/>
        </w:tabs>
      </w:pPr>
      <w:hyperlink w:anchor="_Toc22153" w:history="1">
        <w:r>
          <w:rPr>
            <w:rFonts w:ascii="仿宋" w:eastAsia="仿宋" w:hAnsi="仿宋" w:cs="仿宋" w:hint="eastAsia"/>
            <w:lang w:eastAsia="zh-CN"/>
          </w:rPr>
          <w:t>(一)、设施规划与配置</w:t>
        </w:r>
        <w:r>
          <w:tab/>
        </w:r>
        <w:r>
          <w:fldChar w:fldCharType="begin"/>
        </w:r>
        <w:r>
          <w:instrText xml:space="preserve"> PAGEREF _Toc22153 \h </w:instrText>
        </w:r>
        <w:r>
          <w:fldChar w:fldCharType="separate"/>
        </w:r>
        <w:r>
          <w:t>67</w:t>
        </w:r>
        <w:r>
          <w:fldChar w:fldCharType="end"/>
        </w:r>
      </w:hyperlink>
    </w:p>
    <w:p>
      <w:pPr>
        <w:pStyle w:val="TOC2"/>
        <w:tabs>
          <w:tab w:val="right" w:leader="dot" w:pos="8306"/>
        </w:tabs>
      </w:pPr>
      <w:hyperlink w:anchor="_Toc17699" w:history="1">
        <w:r>
          <w:rPr>
            <w:rFonts w:ascii="仿宋" w:eastAsia="仿宋" w:hAnsi="仿宋" w:cs="仿宋" w:hint="eastAsia"/>
            <w:lang w:eastAsia="zh-CN"/>
          </w:rPr>
          <w:t>(二)、设备采购与维护管理</w:t>
        </w:r>
        <w:r>
          <w:tab/>
        </w:r>
        <w:r>
          <w:fldChar w:fldCharType="begin"/>
        </w:r>
        <w:r>
          <w:instrText xml:space="preserve"> PAGEREF _Toc17699 \h </w:instrText>
        </w:r>
        <w:r>
          <w:fldChar w:fldCharType="separate"/>
        </w:r>
        <w:r>
          <w:t>68</w:t>
        </w:r>
        <w:r>
          <w:fldChar w:fldCharType="end"/>
        </w:r>
      </w:hyperlink>
    </w:p>
    <w:p>
      <w:pPr>
        <w:pStyle w:val="TOC2"/>
        <w:tabs>
          <w:tab w:val="right" w:leader="dot" w:pos="8306"/>
        </w:tabs>
      </w:pPr>
      <w:hyperlink w:anchor="_Toc19890" w:history="1">
        <w:r>
          <w:rPr>
            <w:rFonts w:ascii="仿宋" w:eastAsia="仿宋" w:hAnsi="仿宋" w:cs="仿宋" w:hint="eastAsia"/>
            <w:lang w:eastAsia="zh-CN"/>
          </w:rPr>
          <w:t>(三)、设施设备升级策略</w:t>
        </w:r>
        <w:r>
          <w:tab/>
        </w:r>
        <w:r>
          <w:fldChar w:fldCharType="begin"/>
        </w:r>
        <w:r>
          <w:instrText xml:space="preserve"> PAGEREF _Toc19890 \h </w:instrText>
        </w:r>
        <w:r>
          <w:fldChar w:fldCharType="separate"/>
        </w:r>
        <w:r>
          <w:t>68</w:t>
        </w:r>
        <w:r>
          <w:fldChar w:fldCharType="end"/>
        </w:r>
      </w:hyperlink>
    </w:p>
    <w:p>
      <w:pPr>
        <w:pStyle w:val="TOC1"/>
        <w:tabs>
          <w:tab w:val="right" w:leader="dot" w:pos="8306"/>
        </w:tabs>
      </w:pPr>
      <w:hyperlink w:anchor="_Toc32733" w:history="1">
        <w:r>
          <w:rPr>
            <w:rFonts w:ascii="仿宋" w:eastAsia="仿宋" w:hAnsi="仿宋" w:cs="仿宋" w:hint="eastAsia"/>
            <w:lang w:eastAsia="zh-CN"/>
          </w:rPr>
          <w:t>十六、知识产权管理与保护</w:t>
        </w:r>
        <w:r>
          <w:tab/>
        </w:r>
        <w:r>
          <w:fldChar w:fldCharType="begin"/>
        </w:r>
        <w:r>
          <w:instrText xml:space="preserve"> PAGEREF _Toc32733 \h </w:instrText>
        </w:r>
        <w:r>
          <w:fldChar w:fldCharType="separate"/>
        </w:r>
        <w:r>
          <w:t>69</w:t>
        </w:r>
        <w:r>
          <w:fldChar w:fldCharType="end"/>
        </w:r>
      </w:hyperlink>
    </w:p>
    <w:p>
      <w:pPr>
        <w:pStyle w:val="TOC2"/>
        <w:tabs>
          <w:tab w:val="right" w:leader="dot" w:pos="8306"/>
        </w:tabs>
      </w:pPr>
      <w:hyperlink w:anchor="_Toc27399" w:history="1">
        <w:r>
          <w:rPr>
            <w:rFonts w:ascii="仿宋" w:eastAsia="仿宋" w:hAnsi="仿宋" w:cs="仿宋" w:hint="eastAsia"/>
            <w:lang w:eastAsia="zh-CN"/>
          </w:rPr>
          <w:t>(一)、知识产权管理体系建设</w:t>
        </w:r>
        <w:r>
          <w:tab/>
        </w:r>
        <w:r>
          <w:fldChar w:fldCharType="begin"/>
        </w:r>
        <w:r>
          <w:instrText xml:space="preserve"> PAGEREF _Toc27399 \h </w:instrText>
        </w:r>
        <w:r>
          <w:fldChar w:fldCharType="separate"/>
        </w:r>
        <w:r>
          <w:t>69</w:t>
        </w:r>
        <w:r>
          <w:fldChar w:fldCharType="end"/>
        </w:r>
      </w:hyperlink>
    </w:p>
    <w:p>
      <w:pPr>
        <w:pStyle w:val="TOC2"/>
        <w:tabs>
          <w:tab w:val="right" w:leader="dot" w:pos="8306"/>
        </w:tabs>
      </w:pPr>
      <w:hyperlink w:anchor="_Toc13563" w:history="1">
        <w:r>
          <w:rPr>
            <w:rFonts w:ascii="仿宋" w:eastAsia="仿宋" w:hAnsi="仿宋" w:cs="仿宋" w:hint="eastAsia"/>
            <w:lang w:eastAsia="zh-CN"/>
          </w:rPr>
          <w:t>(二)、知识产权保护措施</w:t>
        </w:r>
        <w:r>
          <w:tab/>
        </w:r>
        <w:r>
          <w:fldChar w:fldCharType="begin"/>
        </w:r>
        <w:r>
          <w:instrText xml:space="preserve"> PAGEREF _Toc13563 \h </w:instrText>
        </w:r>
        <w:r>
          <w:fldChar w:fldCharType="separate"/>
        </w:r>
        <w:r>
          <w:t>70</w:t>
        </w:r>
        <w:r>
          <w:fldChar w:fldCharType="end"/>
        </w:r>
      </w:hyperlink>
    </w:p>
    <w:p>
      <w:pPr>
        <w:pStyle w:val="TOC1"/>
        <w:tabs>
          <w:tab w:val="right" w:leader="dot" w:pos="8306"/>
        </w:tabs>
      </w:pPr>
      <w:hyperlink w:anchor="_Toc17267" w:history="1">
        <w:r>
          <w:rPr>
            <w:rFonts w:ascii="仿宋" w:eastAsia="仿宋" w:hAnsi="仿宋" w:cs="仿宋" w:hint="eastAsia"/>
            <w:lang w:eastAsia="zh-CN"/>
          </w:rPr>
          <w:t>十七、企业合规与伦理</w:t>
        </w:r>
        <w:r>
          <w:tab/>
        </w:r>
        <w:r>
          <w:fldChar w:fldCharType="begin"/>
        </w:r>
        <w:r>
          <w:instrText xml:space="preserve"> PAGEREF _Toc17267 \h </w:instrText>
        </w:r>
        <w:r>
          <w:fldChar w:fldCharType="separate"/>
        </w:r>
        <w:r>
          <w:t>72</w:t>
        </w:r>
        <w:r>
          <w:fldChar w:fldCharType="end"/>
        </w:r>
      </w:hyperlink>
    </w:p>
    <w:p>
      <w:pPr>
        <w:pStyle w:val="TOC2"/>
        <w:tabs>
          <w:tab w:val="right" w:leader="dot" w:pos="8306"/>
        </w:tabs>
      </w:pPr>
      <w:hyperlink w:anchor="_Toc26367" w:history="1">
        <w:r>
          <w:rPr>
            <w:rFonts w:ascii="仿宋" w:eastAsia="仿宋" w:hAnsi="仿宋" w:cs="仿宋" w:hint="eastAsia"/>
            <w:lang w:eastAsia="zh-CN"/>
          </w:rPr>
          <w:t>(一)、合规政策与程序</w:t>
        </w:r>
        <w:r>
          <w:tab/>
        </w:r>
        <w:r>
          <w:fldChar w:fldCharType="begin"/>
        </w:r>
        <w:r>
          <w:instrText xml:space="preserve"> PAGEREF _Toc26367 \h </w:instrText>
        </w:r>
        <w:r>
          <w:fldChar w:fldCharType="separate"/>
        </w:r>
        <w:r>
          <w:t>72</w:t>
        </w:r>
        <w:r>
          <w:fldChar w:fldCharType="end"/>
        </w:r>
      </w:hyperlink>
    </w:p>
    <w:p>
      <w:pPr>
        <w:pStyle w:val="TOC2"/>
        <w:tabs>
          <w:tab w:val="right" w:leader="dot" w:pos="8306"/>
        </w:tabs>
      </w:pPr>
      <w:hyperlink w:anchor="_Toc5041" w:history="1">
        <w:r>
          <w:rPr>
            <w:rFonts w:ascii="仿宋" w:eastAsia="仿宋" w:hAnsi="仿宋" w:cs="仿宋" w:hint="eastAsia"/>
            <w:lang w:eastAsia="zh-CN"/>
          </w:rPr>
          <w:t>(二)、伦理规范与培训</w:t>
        </w:r>
        <w:r>
          <w:tab/>
        </w:r>
        <w:r>
          <w:fldChar w:fldCharType="begin"/>
        </w:r>
        <w:r>
          <w:instrText xml:space="preserve"> PAGEREF _Toc5041 \h </w:instrText>
        </w:r>
        <w:r>
          <w:fldChar w:fldCharType="separate"/>
        </w:r>
        <w:r>
          <w:t>73</w:t>
        </w:r>
        <w:r>
          <w:fldChar w:fldCharType="end"/>
        </w:r>
      </w:hyperlink>
    </w:p>
    <w:p>
      <w:pPr>
        <w:pStyle w:val="TOC2"/>
        <w:tabs>
          <w:tab w:val="right" w:leader="dot" w:pos="8306"/>
        </w:tabs>
      </w:pPr>
      <w:hyperlink w:anchor="_Toc31498" w:history="1">
        <w:r>
          <w:rPr>
            <w:rFonts w:ascii="仿宋" w:eastAsia="仿宋" w:hAnsi="仿宋" w:cs="仿宋" w:hint="eastAsia"/>
            <w:lang w:eastAsia="zh-CN"/>
          </w:rPr>
          <w:t>(三)、合规风险评估</w:t>
        </w:r>
        <w:r>
          <w:tab/>
        </w:r>
        <w:r>
          <w:fldChar w:fldCharType="begin"/>
        </w:r>
        <w:r>
          <w:instrText xml:space="preserve"> PAGEREF _Toc31498 \h </w:instrText>
        </w:r>
        <w:r>
          <w:fldChar w:fldCharType="separate"/>
        </w:r>
        <w:r>
          <w:t>74</w:t>
        </w:r>
        <w:r>
          <w:fldChar w:fldCharType="end"/>
        </w:r>
      </w:hyperlink>
    </w:p>
    <w:p>
      <w:pPr>
        <w:pStyle w:val="TOC2"/>
        <w:tabs>
          <w:tab w:val="right" w:leader="dot" w:pos="8306"/>
        </w:tabs>
      </w:pPr>
      <w:hyperlink w:anchor="_Toc8804" w:history="1">
        <w:r>
          <w:rPr>
            <w:rFonts w:ascii="仿宋" w:eastAsia="仿宋" w:hAnsi="仿宋" w:cs="仿宋" w:hint="eastAsia"/>
            <w:lang w:eastAsia="zh-CN"/>
          </w:rPr>
          <w:t>(四)、合规监督与执行</w:t>
        </w:r>
        <w:r>
          <w:tab/>
        </w:r>
        <w:r>
          <w:fldChar w:fldCharType="begin"/>
        </w:r>
        <w:r>
          <w:instrText xml:space="preserve"> PAGEREF _Toc8804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70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87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073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836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2055"/>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669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911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78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https://d.book118.com/075211102233011103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537336"/>
    <w:rsid w:val="395373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521110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2024-02-01T08:38:00Z</dcterms:created>
  <dcterms:modified xsi:type="dcterms:W3CDTF">2024-02-01T08:38:24Z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1CF4EBC292F349839FBE438BA9317499_11</vt:lpwstr>
  </property>
  <property fmtid="{D5CDD505-2E9C-101B-9397-08002B2CF9AE}" pid="3" name="KSOProductBuildVer">
    <vt:lpwstr>2052-12.1.0.16250</vt:lpwstr>
  </property>
</Properties>
</file>