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55" w:line="211" w:lineRule="auto"/>
        <w:ind w:left="4570" w:right="4655" w:firstLine="0"/>
        <w:jc w:val="both"/>
        <w:rPr>
          <w:rFonts w:ascii="仿宋" w:eastAsia="仿宋"/>
          <w:sz w:val="48"/>
        </w:rPr>
      </w:pPr>
      <w:r>
        <w:rPr>
          <w:rFonts w:ascii="仿宋" w:eastAsia="仿宋"/>
          <w:spacing w:val="-10"/>
          <w:sz w:val="48"/>
        </w:rPr>
        <w:t>基</w:t>
      </w:r>
      <w:r>
        <w:rPr>
          <w:rFonts w:ascii="仿宋" w:eastAsia="仿宋"/>
          <w:spacing w:val="-10"/>
          <w:sz w:val="48"/>
        </w:rPr>
        <w:t>础</w:t>
      </w:r>
      <w:r>
        <w:rPr>
          <w:rFonts w:ascii="仿宋" w:eastAsia="仿宋"/>
          <w:spacing w:val="-10"/>
          <w:sz w:val="48"/>
        </w:rPr>
        <w:t>工</w:t>
      </w:r>
      <w:r>
        <w:rPr>
          <w:rFonts w:ascii="仿宋" w:eastAsia="仿宋"/>
          <w:spacing w:val="-10"/>
          <w:sz w:val="48"/>
        </w:rPr>
        <w:t>程</w:t>
      </w:r>
      <w:r>
        <w:rPr>
          <w:rFonts w:ascii="仿宋" w:eastAsia="仿宋"/>
          <w:spacing w:val="-10"/>
          <w:sz w:val="48"/>
        </w:rPr>
        <w:t>实</w:t>
      </w:r>
      <w:r>
        <w:rPr>
          <w:rFonts w:ascii="仿宋" w:eastAsia="仿宋"/>
          <w:spacing w:val="-10"/>
          <w:sz w:val="48"/>
        </w:rPr>
        <w:t>施</w:t>
      </w:r>
      <w:r>
        <w:rPr>
          <w:rFonts w:ascii="仿宋" w:eastAsia="仿宋"/>
          <w:spacing w:val="-10"/>
          <w:sz w:val="48"/>
        </w:rPr>
        <w:t>细</w:t>
      </w:r>
      <w:r>
        <w:rPr>
          <w:rFonts w:ascii="仿宋" w:eastAsia="仿宋"/>
          <w:spacing w:val="-10"/>
          <w:sz w:val="48"/>
        </w:rPr>
        <w:t>则</w:t>
      </w:r>
    </w:p>
    <w:p>
      <w:pPr>
        <w:spacing w:after="0" w:line="211" w:lineRule="auto"/>
        <w:jc w:val="both"/>
        <w:rPr>
          <w:rFonts w:ascii="仿宋" w:eastAsia="仿宋"/>
          <w:sz w:val="48"/>
        </w:rPr>
        <w:sectPr>
          <w:type w:val="continuous"/>
          <w:pgSz w:w="11910" w:h="16840"/>
          <w:pgMar w:top="1920" w:right="1000" w:bottom="280" w:left="1200" w:header="708" w:footer="708"/>
          <w:cols w:space="708"/>
        </w:sectPr>
      </w:pPr>
    </w:p>
    <w:p>
      <w:pPr>
        <w:pStyle w:val="Title"/>
        <w:tabs>
          <w:tab w:val="left" w:pos="2161"/>
        </w:tabs>
      </w:pPr>
      <w:r>
        <w:rPr>
          <w:spacing w:val="-10"/>
        </w:rPr>
        <w:t>目</w:t>
      </w:r>
      <w:r>
        <w:tab/>
      </w:r>
      <w:r>
        <w:rPr>
          <w:spacing w:val="-10"/>
        </w:rPr>
        <w:t>录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0"/>
        <w:rPr>
          <w:rFonts w:ascii="Microsoft JhengHei"/>
          <w:b/>
          <w:sz w:val="28"/>
        </w:rPr>
      </w:pPr>
    </w:p>
    <w:p>
      <w:pPr>
        <w:spacing w:before="0" w:line="492" w:lineRule="exact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1</w:t>
      </w:r>
      <w:r>
        <w:rPr>
          <w:rFonts w:ascii="Microsoft JhengHei" w:eastAsia="Microsoft JhengHei"/>
          <w:b/>
          <w:spacing w:val="-2"/>
          <w:sz w:val="28"/>
        </w:rPr>
        <w:t>、工程概况</w:t>
      </w:r>
    </w:p>
    <w:p>
      <w:pPr>
        <w:spacing w:before="109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2</w:t>
      </w:r>
      <w:r>
        <w:rPr>
          <w:rFonts w:ascii="Microsoft JhengHei" w:eastAsia="Microsoft JhengHei"/>
          <w:b/>
          <w:spacing w:val="-2"/>
          <w:sz w:val="28"/>
        </w:rPr>
        <w:t>、专业工程特点</w:t>
      </w:r>
    </w:p>
    <w:p>
      <w:pPr>
        <w:spacing w:before="109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3</w:t>
      </w:r>
      <w:r>
        <w:rPr>
          <w:rFonts w:ascii="Microsoft JhengHei" w:eastAsia="Microsoft JhengHei"/>
          <w:b/>
          <w:spacing w:val="-2"/>
          <w:sz w:val="28"/>
        </w:rPr>
        <w:t>、监理工作依据</w:t>
      </w:r>
    </w:p>
    <w:p>
      <w:pPr>
        <w:spacing w:before="109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4</w:t>
      </w:r>
      <w:r>
        <w:rPr>
          <w:rFonts w:ascii="Microsoft JhengHei" w:eastAsia="Microsoft JhengHei"/>
          <w:b/>
          <w:spacing w:val="-2"/>
          <w:sz w:val="28"/>
        </w:rPr>
        <w:t>、监理工作流程</w:t>
      </w:r>
    </w:p>
    <w:p>
      <w:pPr>
        <w:spacing w:before="109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5</w:t>
      </w:r>
      <w:r>
        <w:rPr>
          <w:rFonts w:ascii="Microsoft JhengHei" w:eastAsia="Microsoft JhengHei"/>
          <w:b/>
          <w:spacing w:val="-1"/>
          <w:sz w:val="28"/>
        </w:rPr>
        <w:t>、监理工作的控制要点及目标值</w:t>
      </w:r>
    </w:p>
    <w:p>
      <w:pPr>
        <w:spacing w:before="109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6</w:t>
      </w:r>
      <w:r>
        <w:rPr>
          <w:rFonts w:ascii="Microsoft JhengHei" w:eastAsia="Microsoft JhengHei"/>
          <w:b/>
          <w:spacing w:val="-1"/>
          <w:sz w:val="28"/>
        </w:rPr>
        <w:t>、监理工作的方法和措施</w:t>
      </w:r>
    </w:p>
    <w:p>
      <w:pPr>
        <w:spacing w:before="109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7</w:t>
      </w:r>
      <w:r>
        <w:rPr>
          <w:rFonts w:ascii="Microsoft JhengHei" w:eastAsia="Microsoft JhengHei"/>
          <w:b/>
          <w:spacing w:val="-1"/>
          <w:sz w:val="28"/>
        </w:rPr>
        <w:t>、监理旁站内容、方法和要求</w:t>
      </w:r>
    </w:p>
    <w:p>
      <w:pPr>
        <w:spacing w:before="110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8</w:t>
      </w:r>
      <w:r>
        <w:rPr>
          <w:rFonts w:ascii="Microsoft JhengHei" w:eastAsia="Microsoft JhengHei"/>
          <w:b/>
          <w:spacing w:val="-2"/>
          <w:sz w:val="28"/>
        </w:rPr>
        <w:t>、安全监理工作</w:t>
      </w:r>
    </w:p>
    <w:p>
      <w:pPr>
        <w:spacing w:after="0"/>
        <w:jc w:val="left"/>
        <w:rPr>
          <w:rFonts w:ascii="Microsoft JhengHei" w:eastAsia="Microsoft JhengHei"/>
          <w:sz w:val="28"/>
        </w:rPr>
        <w:sectPr>
          <w:headerReference w:type="default" r:id="rId4"/>
          <w:footerReference w:type="default" r:id="rId5"/>
          <w:pgSz w:w="11910" w:h="16840"/>
          <w:pgMar w:top="1420" w:right="1000" w:bottom="1180" w:left="1200" w:header="870" w:footer="991"/>
          <w:pgNumType w:start="1"/>
          <w:cols w:space="708"/>
        </w:sect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3"/>
        <w:rPr>
          <w:rFonts w:ascii="Microsoft JhengHei"/>
          <w:b/>
          <w:sz w:val="18"/>
        </w:rPr>
      </w:pPr>
    </w:p>
    <w:p>
      <w:pPr>
        <w:spacing w:before="0" w:line="484" w:lineRule="exact"/>
        <w:ind w:left="0" w:right="85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30"/>
          <w:sz w:val="28"/>
        </w:rPr>
        <w:t>监 理 实 施 细 则</w:t>
      </w:r>
    </w:p>
    <w:p>
      <w:pPr>
        <w:pStyle w:val="BodyText"/>
        <w:spacing w:before="3"/>
        <w:rPr>
          <w:rFonts w:ascii="Microsoft JhengHei"/>
          <w:b/>
          <w:sz w:val="7"/>
        </w:rPr>
      </w:pPr>
    </w:p>
    <w:p>
      <w:pPr>
        <w:spacing w:before="0" w:line="492" w:lineRule="exact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1</w:t>
      </w:r>
      <w:r>
        <w:rPr>
          <w:rFonts w:ascii="Microsoft JhengHei" w:eastAsia="Microsoft JhengHei"/>
          <w:b/>
          <w:spacing w:val="-2"/>
          <w:sz w:val="28"/>
        </w:rPr>
        <w:t>、工程概况：</w:t>
      </w:r>
    </w:p>
    <w:p>
      <w:pPr>
        <w:pStyle w:val="BodyText"/>
        <w:spacing w:before="178" w:line="343" w:lineRule="auto"/>
        <w:ind w:left="218" w:right="302" w:firstLine="480"/>
        <w:jc w:val="both"/>
      </w:pPr>
      <w:r>
        <w:t>温州市中心区Ｃ</w:t>
      </w:r>
      <w:r>
        <w:rPr>
          <w:rFonts w:ascii="Times New Roman" w:eastAsia="Times New Roman"/>
        </w:rPr>
        <w:t>29</w:t>
      </w:r>
      <w:r>
        <w:rPr>
          <w:rFonts w:ascii="Times New Roman" w:eastAsia="Times New Roman"/>
          <w:spacing w:val="32"/>
        </w:rPr>
        <w:t xml:space="preserve"> </w:t>
      </w:r>
      <w:r>
        <w:rPr>
          <w:spacing w:val="-4"/>
        </w:rPr>
        <w:t xml:space="preserve">地块安置房 </w:t>
      </w:r>
      <w:r>
        <w:rPr>
          <w:rFonts w:ascii="Times New Roman" w:eastAsia="Times New Roman"/>
        </w:rPr>
        <w:t>20</w:t>
      </w:r>
      <w:r>
        <w:rPr>
          <w:position w:val="7"/>
          <w:sz w:val="16"/>
        </w:rPr>
        <w:t>＃</w:t>
      </w:r>
      <w:r>
        <w:t>、</w:t>
      </w:r>
      <w:r>
        <w:rPr>
          <w:rFonts w:ascii="Times New Roman" w:eastAsia="Times New Roman"/>
        </w:rPr>
        <w:t>21</w:t>
      </w:r>
      <w:r>
        <w:rPr>
          <w:position w:val="7"/>
          <w:sz w:val="16"/>
        </w:rPr>
        <w:t>＃</w:t>
      </w:r>
      <w:r>
        <w:t>楼工程，位于温州市中心区上田村。北临</w:t>
      </w:r>
      <w:r>
        <w:rPr>
          <w:spacing w:val="-2"/>
        </w:rPr>
        <w:t xml:space="preserve">划龙河，地下室墙边距河道驳坎约 </w:t>
      </w:r>
      <w:r>
        <w:rPr>
          <w:rFonts w:ascii="Times New Roman" w:eastAsia="Times New Roman"/>
        </w:rPr>
        <w:t>10</w:t>
      </w:r>
      <w:r>
        <w:t>ｍ</w:t>
      </w:r>
      <w:r>
        <w:rPr>
          <w:spacing w:val="-2"/>
        </w:rPr>
        <w:t xml:space="preserve">，东面紧邻河道贴近河岸。南侧与 </w:t>
      </w:r>
      <w:r>
        <w:rPr>
          <w:rFonts w:ascii="Times New Roman" w:eastAsia="Times New Roman"/>
        </w:rPr>
        <w:t>13</w:t>
      </w:r>
      <w:r>
        <w:rPr>
          <w:position w:val="7"/>
          <w:sz w:val="16"/>
        </w:rPr>
        <w:t>＃</w:t>
      </w:r>
      <w:r>
        <w:t>、</w:t>
      </w:r>
      <w:r>
        <w:rPr>
          <w:rFonts w:ascii="Times New Roman" w:eastAsia="Times New Roman"/>
        </w:rPr>
        <w:t>14</w:t>
      </w:r>
      <w:r>
        <w:rPr>
          <w:position w:val="7"/>
          <w:sz w:val="16"/>
        </w:rPr>
        <w:t>＃</w:t>
      </w:r>
      <w:r>
        <w:t>楼</w:t>
      </w:r>
      <w:r>
        <w:rPr>
          <w:spacing w:val="-2"/>
        </w:rPr>
        <w:t>及幼儿园相邻，西侧场地较宽敞紧连府东路。</w:t>
      </w:r>
    </w:p>
    <w:p>
      <w:pPr>
        <w:pStyle w:val="BodyText"/>
        <w:spacing w:before="1" w:line="343" w:lineRule="auto"/>
        <w:ind w:left="218" w:right="181" w:firstLine="480"/>
      </w:pPr>
      <w:r>
        <w:rPr>
          <w:rFonts w:ascii="Times New Roman" w:eastAsia="Times New Roman"/>
        </w:rPr>
        <w:t>20</w:t>
      </w:r>
      <w:r>
        <w:rPr>
          <w:position w:val="7"/>
          <w:sz w:val="16"/>
        </w:rPr>
        <w:t>＃</w:t>
      </w:r>
      <w:r>
        <w:t>、</w:t>
      </w:r>
      <w:r>
        <w:rPr>
          <w:rFonts w:ascii="Times New Roman" w:eastAsia="Times New Roman"/>
        </w:rPr>
        <w:t>21</w:t>
      </w:r>
      <w:r>
        <w:rPr>
          <w:position w:val="7"/>
          <w:sz w:val="16"/>
        </w:rPr>
        <w:t>＃</w:t>
      </w:r>
      <w:r>
        <w:t>楼基础分部工程为一层整体地下室，</w:t>
      </w:r>
      <w:r>
        <w:rPr>
          <w:rFonts w:ascii="Times New Roman" w:eastAsia="Times New Roman"/>
        </w:rPr>
        <w:t>20</w:t>
      </w:r>
      <w:r>
        <w:rPr>
          <w:position w:val="7"/>
          <w:sz w:val="16"/>
        </w:rPr>
        <w:t>＃</w:t>
      </w:r>
      <w:r>
        <w:rPr>
          <w:spacing w:val="-4"/>
        </w:rPr>
        <w:t xml:space="preserve">楼主体结构 </w:t>
      </w:r>
      <w:r>
        <w:rPr>
          <w:rFonts w:ascii="Times New Roman" w:eastAsia="Times New Roman"/>
        </w:rPr>
        <w:t xml:space="preserve">23 </w:t>
      </w:r>
      <w:r>
        <w:rPr>
          <w:spacing w:val="-7"/>
        </w:rPr>
        <w:t xml:space="preserve">层跃 </w:t>
      </w:r>
      <w:r>
        <w:rPr>
          <w:rFonts w:ascii="Times New Roman" w:eastAsia="Times New Roman"/>
        </w:rPr>
        <w:t xml:space="preserve">24 </w:t>
      </w:r>
      <w:r>
        <w:t>层，建筑</w:t>
      </w:r>
      <w:r>
        <w:rPr>
          <w:spacing w:val="-22"/>
        </w:rPr>
        <w:t xml:space="preserve">高度 </w:t>
      </w:r>
      <w:r>
        <w:rPr>
          <w:rFonts w:ascii="Times New Roman" w:eastAsia="Times New Roman"/>
          <w:spacing w:val="-2"/>
        </w:rPr>
        <w:t>80.17</w:t>
      </w:r>
      <w:r>
        <w:rPr>
          <w:spacing w:val="-2"/>
        </w:rPr>
        <w:t>ｍ，</w:t>
      </w:r>
      <w:r>
        <w:rPr>
          <w:rFonts w:ascii="Times New Roman" w:eastAsia="Times New Roman"/>
          <w:spacing w:val="-2"/>
        </w:rPr>
        <w:t>21</w:t>
      </w:r>
      <w:r>
        <w:rPr>
          <w:spacing w:val="-2"/>
          <w:position w:val="7"/>
          <w:sz w:val="16"/>
        </w:rPr>
        <w:t>＃</w:t>
      </w:r>
      <w:r>
        <w:rPr>
          <w:spacing w:val="-12"/>
        </w:rPr>
        <w:t xml:space="preserve">楼主体结构 </w:t>
      </w:r>
      <w:r>
        <w:rPr>
          <w:rFonts w:ascii="Times New Roman" w:eastAsia="Times New Roman"/>
          <w:spacing w:val="-2"/>
        </w:rPr>
        <w:t>25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22"/>
        </w:rPr>
        <w:t xml:space="preserve">层跃 </w:t>
      </w:r>
      <w:r>
        <w:rPr>
          <w:rFonts w:ascii="Times New Roman" w:eastAsia="Times New Roman"/>
          <w:spacing w:val="-2"/>
        </w:rPr>
        <w:t>26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19"/>
        </w:rPr>
        <w:t xml:space="preserve">层，建筑高度 </w:t>
      </w:r>
      <w:r>
        <w:rPr>
          <w:rFonts w:ascii="Times New Roman" w:eastAsia="Times New Roman"/>
          <w:spacing w:val="-2"/>
        </w:rPr>
        <w:t>86.17</w:t>
      </w:r>
      <w:r>
        <w:rPr>
          <w:spacing w:val="-2"/>
        </w:rPr>
        <w:t>ｍ</w:t>
      </w:r>
      <w:r>
        <w:rPr>
          <w:spacing w:val="-10"/>
        </w:rPr>
        <w:t xml:space="preserve">，总建筑面积为 </w:t>
      </w:r>
      <w:r>
        <w:rPr>
          <w:rFonts w:ascii="Times New Roman" w:eastAsia="Times New Roman"/>
          <w:spacing w:val="-2"/>
        </w:rPr>
        <w:t>66708</w:t>
      </w:r>
      <w:r>
        <w:rPr>
          <w:spacing w:val="-2"/>
        </w:rPr>
        <w:t>㎡，</w:t>
      </w:r>
      <w:r>
        <w:rPr>
          <w:spacing w:val="-6"/>
        </w:rPr>
        <w:t xml:space="preserve">其中地下室面积 </w:t>
      </w:r>
      <w:r>
        <w:rPr>
          <w:rFonts w:ascii="Times New Roman" w:eastAsia="Times New Roman"/>
        </w:rPr>
        <w:t>8346</w:t>
      </w:r>
      <w:r>
        <w:t>㎡。</w:t>
      </w:r>
    </w:p>
    <w:p>
      <w:pPr>
        <w:pStyle w:val="BodyText"/>
        <w:spacing w:before="1" w:line="343" w:lineRule="auto"/>
        <w:ind w:left="218" w:right="301" w:firstLine="480"/>
        <w:jc w:val="both"/>
      </w:pPr>
      <w:r>
        <w:rPr>
          <w:spacing w:val="-2"/>
        </w:rPr>
        <w:t>本工程为现浇砼框架—剪力墙结构，按六度抗震设防，剪力墙框架抗震等级均为三</w:t>
      </w:r>
      <w:r>
        <w:rPr>
          <w:spacing w:val="-2"/>
        </w:rPr>
        <w:t>级，防火一级。</w:t>
      </w:r>
      <w:r>
        <w:rPr>
          <w:rFonts w:ascii="Times New Roman" w:eastAsia="Times New Roman" w:hAnsi="Times New Roman"/>
          <w:spacing w:val="-2"/>
        </w:rPr>
        <w:t>21#</w:t>
      </w:r>
      <w:r>
        <w:rPr>
          <w:spacing w:val="-2"/>
        </w:rPr>
        <w:t>楼部分地下室战时作人防使用；因是高层，每单元设二部电梯（其中</w:t>
      </w:r>
      <w:r>
        <w:rPr>
          <w:spacing w:val="-2"/>
        </w:rPr>
        <w:t>消防电梯一部</w:t>
      </w:r>
      <w:r>
        <w:rPr>
          <w:spacing w:val="-120"/>
        </w:rPr>
        <w:t>）</w:t>
      </w:r>
      <w:r>
        <w:rPr>
          <w:spacing w:val="-2"/>
        </w:rPr>
        <w:t>。</w:t>
      </w:r>
    </w:p>
    <w:p>
      <w:pPr>
        <w:pStyle w:val="BodyText"/>
        <w:spacing w:before="1"/>
        <w:ind w:left="698"/>
        <w:jc w:val="both"/>
      </w:pPr>
      <w:r>
        <w:t>室内±</w:t>
      </w:r>
      <w:r>
        <w:rPr>
          <w:rFonts w:ascii="Times New Roman" w:eastAsia="Times New Roman" w:hAnsi="Times New Roman"/>
        </w:rPr>
        <w:t>0.000</w:t>
      </w:r>
      <w:r>
        <w:t>ｍ</w:t>
      </w:r>
      <w:r>
        <w:rPr>
          <w:spacing w:val="-8"/>
        </w:rPr>
        <w:t xml:space="preserve">相当于绝对标高 </w:t>
      </w:r>
      <w:r>
        <w:rPr>
          <w:rFonts w:ascii="Times New Roman" w:eastAsia="Times New Roman" w:hAnsi="Times New Roman"/>
        </w:rPr>
        <w:t>5.00</w:t>
      </w:r>
      <w:r>
        <w:t>ｍ</w:t>
      </w:r>
      <w:r>
        <w:rPr>
          <w:spacing w:val="-10"/>
        </w:rPr>
        <w:t>。</w:t>
      </w:r>
    </w:p>
    <w:p>
      <w:pPr>
        <w:pStyle w:val="BodyText"/>
        <w:spacing w:before="132" w:line="343" w:lineRule="auto"/>
        <w:ind w:left="218" w:right="183" w:firstLine="480"/>
      </w:pPr>
      <w:r>
        <w:rPr>
          <w:spacing w:val="-10"/>
        </w:rPr>
        <w:t xml:space="preserve">地下室东西长 </w:t>
      </w:r>
      <w:r>
        <w:rPr>
          <w:rFonts w:ascii="Times New Roman" w:eastAsia="Times New Roman"/>
          <w:spacing w:val="-2"/>
        </w:rPr>
        <w:t>195.14</w:t>
      </w:r>
      <w:r>
        <w:rPr>
          <w:spacing w:val="-2"/>
        </w:rPr>
        <w:t>ｍ，</w:t>
      </w:r>
      <w:r>
        <w:rPr>
          <w:spacing w:val="-16"/>
        </w:rPr>
        <w:t xml:space="preserve">南北宽 </w:t>
      </w:r>
      <w:r>
        <w:rPr>
          <w:rFonts w:ascii="Times New Roman" w:eastAsia="Times New Roman"/>
          <w:spacing w:val="-2"/>
        </w:rPr>
        <w:t>47.2</w:t>
      </w:r>
      <w:r>
        <w:rPr>
          <w:spacing w:val="-2"/>
        </w:rPr>
        <w:t>ｍ；</w:t>
      </w:r>
      <w:r>
        <w:rPr>
          <w:spacing w:val="-7"/>
        </w:rPr>
        <w:t xml:space="preserve">中间设一道沉降缝。其中 </w:t>
      </w:r>
      <w:r>
        <w:rPr>
          <w:rFonts w:ascii="Times New Roman" w:eastAsia="Times New Roman"/>
          <w:spacing w:val="-2"/>
        </w:rPr>
        <w:t>20</w:t>
      </w:r>
      <w:r>
        <w:rPr>
          <w:spacing w:val="-2"/>
          <w:position w:val="7"/>
          <w:sz w:val="16"/>
        </w:rPr>
        <w:t>＃</w:t>
      </w:r>
      <w:r>
        <w:rPr>
          <w:spacing w:val="-20"/>
        </w:rPr>
        <w:t xml:space="preserve">楼长 </w:t>
      </w:r>
      <w:r>
        <w:rPr>
          <w:rFonts w:ascii="Times New Roman" w:eastAsia="Times New Roman"/>
          <w:spacing w:val="-2"/>
        </w:rPr>
        <w:t>82.9</w:t>
      </w:r>
      <w:r>
        <w:rPr>
          <w:spacing w:val="-2"/>
        </w:rPr>
        <w:t xml:space="preserve">ｍ， </w:t>
      </w:r>
      <w:r>
        <w:rPr>
          <w:rFonts w:ascii="Times New Roman" w:eastAsia="Times New Roman"/>
        </w:rPr>
        <w:t>21</w:t>
      </w:r>
      <w:r>
        <w:rPr>
          <w:position w:val="7"/>
          <w:sz w:val="16"/>
        </w:rPr>
        <w:t>＃</w:t>
      </w:r>
      <w:r>
        <w:rPr>
          <w:spacing w:val="-8"/>
        </w:rPr>
        <w:t xml:space="preserve">楼长 </w:t>
      </w:r>
      <w:r>
        <w:rPr>
          <w:rFonts w:ascii="Times New Roman" w:eastAsia="Times New Roman"/>
        </w:rPr>
        <w:t>112.24</w:t>
      </w:r>
      <w:r>
        <w:t>ｍ，</w:t>
      </w:r>
      <w:r>
        <w:rPr>
          <w:spacing w:val="-2"/>
        </w:rPr>
        <w:t xml:space="preserve">地下室底板在主楼部分板厚 </w:t>
      </w:r>
      <w:r>
        <w:rPr>
          <w:rFonts w:ascii="Times New Roman" w:eastAsia="Times New Roman"/>
        </w:rPr>
        <w:t>1.55</w:t>
      </w:r>
      <w:r>
        <w:t>ｍ，</w:t>
      </w:r>
      <w:r>
        <w:rPr>
          <w:spacing w:val="-4"/>
        </w:rPr>
        <w:t xml:space="preserve">其余部位厚 </w:t>
      </w:r>
      <w:r>
        <w:rPr>
          <w:rFonts w:ascii="Times New Roman" w:eastAsia="Times New Roman"/>
        </w:rPr>
        <w:t>0.6</w:t>
      </w:r>
      <w:r>
        <w:t>ｍ。考虑施工阶</w:t>
      </w:r>
      <w:r>
        <w:rPr>
          <w:spacing w:val="-12"/>
        </w:rPr>
        <w:t>段砼收缩和大体积砼温度应力的影响和不均匀沉降，为防止砼裂缝，</w:t>
      </w:r>
      <w:r>
        <w:rPr>
          <w:rFonts w:ascii="Times New Roman" w:eastAsia="Times New Roman"/>
          <w:spacing w:val="23"/>
        </w:rPr>
        <w:t>20</w:t>
      </w:r>
      <w:r>
        <w:rPr>
          <w:spacing w:val="23"/>
          <w:position w:val="7"/>
          <w:sz w:val="16"/>
        </w:rPr>
        <w:t>＃</w:t>
      </w:r>
      <w:r>
        <w:rPr>
          <w:spacing w:val="-4"/>
        </w:rPr>
        <w:t xml:space="preserve">楼设一道后浇带， </w:t>
      </w:r>
      <w:r>
        <w:rPr>
          <w:rFonts w:ascii="Times New Roman" w:eastAsia="Times New Roman"/>
          <w:spacing w:val="-2"/>
        </w:rPr>
        <w:t>21</w:t>
      </w:r>
      <w:r>
        <w:rPr>
          <w:spacing w:val="-2"/>
          <w:position w:val="7"/>
          <w:sz w:val="16"/>
        </w:rPr>
        <w:t>＃</w:t>
      </w:r>
      <w:r>
        <w:rPr>
          <w:spacing w:val="-2"/>
        </w:rPr>
        <w:t>楼设二道后浇带。</w:t>
      </w:r>
    </w:p>
    <w:p>
      <w:pPr>
        <w:pStyle w:val="BodyText"/>
        <w:rPr>
          <w:sz w:val="19"/>
        </w:rPr>
      </w:pPr>
    </w:p>
    <w:p>
      <w:pPr>
        <w:spacing w:before="0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2</w:t>
      </w:r>
      <w:r>
        <w:rPr>
          <w:rFonts w:ascii="Microsoft JhengHei" w:eastAsia="Microsoft JhengHei"/>
          <w:b/>
          <w:spacing w:val="-2"/>
          <w:sz w:val="28"/>
        </w:rPr>
        <w:t>、专业工程特点：</w:t>
      </w:r>
    </w:p>
    <w:p>
      <w:pPr>
        <w:pStyle w:val="BodyText"/>
        <w:spacing w:before="179" w:line="343" w:lineRule="auto"/>
        <w:ind w:left="218" w:right="302" w:firstLine="480"/>
        <w:jc w:val="both"/>
      </w:pPr>
      <w:r>
        <w:rPr>
          <w:rFonts w:ascii="Times New Roman" w:eastAsia="Times New Roman"/>
          <w:spacing w:val="-2"/>
        </w:rPr>
        <w:t>C29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11"/>
        </w:rPr>
        <w:t xml:space="preserve">地块 </w:t>
      </w:r>
      <w:r>
        <w:rPr>
          <w:rFonts w:ascii="Times New Roman" w:eastAsia="Times New Roman"/>
          <w:spacing w:val="-2"/>
        </w:rPr>
        <w:t>20</w:t>
      </w:r>
      <w:r>
        <w:rPr>
          <w:spacing w:val="-2"/>
          <w:position w:val="7"/>
          <w:sz w:val="16"/>
        </w:rPr>
        <w:t>＃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21</w:t>
      </w:r>
      <w:r>
        <w:rPr>
          <w:spacing w:val="-2"/>
          <w:position w:val="7"/>
          <w:sz w:val="16"/>
        </w:rPr>
        <w:t>＃</w:t>
      </w:r>
      <w:r>
        <w:rPr>
          <w:spacing w:val="-6"/>
        </w:rPr>
        <w:t xml:space="preserve">楼地下室板厚度 </w:t>
      </w:r>
      <w:r>
        <w:rPr>
          <w:rFonts w:ascii="Times New Roman" w:eastAsia="Times New Roman"/>
          <w:spacing w:val="-2"/>
        </w:rPr>
        <w:t>1550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8"/>
        </w:rPr>
        <w:t xml:space="preserve">处浇筑砼 </w:t>
      </w:r>
      <w:r>
        <w:rPr>
          <w:rFonts w:ascii="Times New Roman" w:eastAsia="Times New Roman"/>
          <w:spacing w:val="-2"/>
        </w:rPr>
        <w:t>C35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2"/>
        </w:rPr>
        <w:t>砼，</w:t>
      </w:r>
      <w:r>
        <w:rPr>
          <w:rFonts w:ascii="Times New Roman" w:eastAsia="Times New Roman"/>
          <w:spacing w:val="-2"/>
        </w:rPr>
        <w:t xml:space="preserve">600 </w:t>
      </w:r>
      <w:r>
        <w:rPr>
          <w:spacing w:val="-8"/>
        </w:rPr>
        <w:t xml:space="preserve">厚处浇筑 </w:t>
      </w:r>
      <w:r>
        <w:rPr>
          <w:rFonts w:ascii="Times New Roman" w:eastAsia="Times New Roman"/>
          <w:spacing w:val="-2"/>
        </w:rPr>
        <w:t>C30</w:t>
      </w:r>
      <w:r>
        <w:rPr>
          <w:rFonts w:ascii="Times New Roman" w:eastAsia="Times New Roman"/>
          <w:spacing w:val="10"/>
        </w:rPr>
        <w:t xml:space="preserve"> </w:t>
      </w:r>
      <w:r>
        <w:rPr>
          <w:spacing w:val="-2"/>
        </w:rPr>
        <w:t>砼，</w:t>
      </w:r>
      <w:r>
        <w:rPr>
          <w:spacing w:val="-2"/>
        </w:rPr>
        <w:t>两种不同标号的砼同时浇筑，不能搞错，浇筑砼时应严格控制派专人管理。</w:t>
      </w:r>
    </w:p>
    <w:p>
      <w:pPr>
        <w:pStyle w:val="BodyText"/>
        <w:spacing w:before="1" w:line="343" w:lineRule="auto"/>
        <w:ind w:left="218" w:right="301" w:firstLine="480"/>
        <w:jc w:val="both"/>
      </w:pPr>
      <w:r>
        <w:rPr>
          <w:spacing w:val="-10"/>
        </w:rPr>
        <w:t xml:space="preserve">底板厚 </w:t>
      </w:r>
      <w:r>
        <w:rPr>
          <w:rFonts w:ascii="Times New Roman" w:eastAsia="Times New Roman"/>
          <w:spacing w:val="-4"/>
        </w:rPr>
        <w:t>1550</w:t>
      </w:r>
      <w:r>
        <w:rPr>
          <w:rFonts w:ascii="Times New Roman" w:eastAsia="Times New Roman"/>
          <w:spacing w:val="28"/>
        </w:rPr>
        <w:t xml:space="preserve"> </w:t>
      </w:r>
      <w:r>
        <w:rPr>
          <w:spacing w:val="-4"/>
        </w:rPr>
        <w:t>属大体积砼，大体积砼的温度应力导致砼表面产生裂缝，选择低水化热</w:t>
      </w:r>
      <w:r>
        <w:rPr>
          <w:spacing w:val="-2"/>
        </w:rPr>
        <w:t>的水泥品种是防止地下室产生裂缝的重要方法之一。选择适当的外加剂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减水剂、微膨胀剂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，可减少水和水泥用量，提高砼的早期强度，增强砼的抗裂缝能力和抗渗能力，亦是</w:t>
      </w:r>
      <w:r>
        <w:rPr>
          <w:spacing w:val="-2"/>
        </w:rPr>
        <w:t>本工程的重要特点之一。由于抗渗和抗裂缝的需要，砼中掺入适当的外加剂和加强对砼</w:t>
      </w:r>
      <w:r>
        <w:rPr>
          <w:spacing w:val="-3"/>
        </w:rPr>
        <w:t xml:space="preserve">的养护是防止砼裂缝的重要措施之一，规范规定本地下室砼养护时间为 </w:t>
      </w:r>
      <w:r>
        <w:rPr>
          <w:rFonts w:ascii="Times New Roman" w:eastAsia="Times New Roman"/>
          <w:spacing w:val="-2"/>
        </w:rPr>
        <w:t>14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2"/>
        </w:rPr>
        <w:t>天。温州地区</w:t>
      </w:r>
      <w:r>
        <w:rPr>
          <w:spacing w:val="-2"/>
        </w:rPr>
        <w:t>气温较高，水份蒸发太快砼表面易产生裂缝。砼浇筑完毕后，用塑料薄膜或草袋覆盖是</w:t>
      </w:r>
      <w:r>
        <w:rPr>
          <w:spacing w:val="-4"/>
        </w:rPr>
        <w:t>必要的。</w:t>
      </w:r>
    </w:p>
    <w:p>
      <w:pPr>
        <w:spacing w:after="0" w:line="343" w:lineRule="auto"/>
        <w:jc w:val="both"/>
        <w:sectPr>
          <w:headerReference w:type="default" r:id="rId6"/>
          <w:footerReference w:type="default" r:id="rId7"/>
          <w:pgSz w:w="11910" w:h="16840"/>
          <w:pgMar w:top="1420" w:right="1000" w:bottom="1180" w:left="1200" w:header="870" w:footer="991"/>
          <w:pgNumType w:start="2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0" w:line="493" w:lineRule="exact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3</w:t>
      </w:r>
      <w:r>
        <w:rPr>
          <w:rFonts w:ascii="Microsoft JhengHei" w:eastAsia="Microsoft JhengHei"/>
          <w:b/>
          <w:spacing w:val="-2"/>
          <w:sz w:val="28"/>
        </w:rPr>
        <w:t>、监理工作依据：</w:t>
      </w:r>
    </w:p>
    <w:p>
      <w:pPr>
        <w:pStyle w:val="ListParagraph"/>
        <w:numPr>
          <w:ilvl w:val="1"/>
          <w:numId w:val="7"/>
        </w:numPr>
        <w:tabs>
          <w:tab w:val="left" w:pos="967"/>
          <w:tab w:val="left" w:pos="968"/>
        </w:tabs>
        <w:spacing w:before="178" w:after="0" w:line="240" w:lineRule="auto"/>
        <w:ind w:left="968" w:right="0" w:hanging="750"/>
        <w:jc w:val="left"/>
        <w:rPr>
          <w:sz w:val="24"/>
        </w:rPr>
      </w:pPr>
      <w:r>
        <w:rPr>
          <w:spacing w:val="-1"/>
          <w:sz w:val="24"/>
        </w:rPr>
        <w:t>建设单位与施工单位签订的施工合同或补充协议。</w:t>
      </w:r>
    </w:p>
    <w:p>
      <w:pPr>
        <w:pStyle w:val="ListParagraph"/>
        <w:numPr>
          <w:ilvl w:val="1"/>
          <w:numId w:val="7"/>
        </w:numPr>
        <w:tabs>
          <w:tab w:val="left" w:pos="967"/>
          <w:tab w:val="left" w:pos="968"/>
        </w:tabs>
        <w:spacing w:before="133" w:after="0" w:line="240" w:lineRule="auto"/>
        <w:ind w:left="968" w:right="0" w:hanging="750"/>
        <w:jc w:val="left"/>
        <w:rPr>
          <w:sz w:val="24"/>
        </w:rPr>
      </w:pPr>
      <w:r>
        <w:rPr>
          <w:spacing w:val="-1"/>
          <w:sz w:val="24"/>
        </w:rPr>
        <w:t>工程设计图纸。技术说明及设计交底和图纸会审纪要。</w:t>
      </w:r>
    </w:p>
    <w:p>
      <w:pPr>
        <w:pStyle w:val="ListParagraph"/>
        <w:numPr>
          <w:ilvl w:val="1"/>
          <w:numId w:val="7"/>
        </w:numPr>
        <w:tabs>
          <w:tab w:val="left" w:pos="967"/>
          <w:tab w:val="left" w:pos="968"/>
        </w:tabs>
        <w:spacing w:before="132" w:after="0" w:line="240" w:lineRule="auto"/>
        <w:ind w:left="968" w:right="0" w:hanging="750"/>
        <w:jc w:val="left"/>
        <w:rPr>
          <w:sz w:val="24"/>
        </w:rPr>
      </w:pPr>
      <w:r>
        <w:rPr>
          <w:spacing w:val="-1"/>
          <w:sz w:val="24"/>
        </w:rPr>
        <w:t>经批准的施工组织设计及专项施工方案。</w:t>
      </w:r>
    </w:p>
    <w:p>
      <w:pPr>
        <w:pStyle w:val="ListParagraph"/>
        <w:numPr>
          <w:ilvl w:val="1"/>
          <w:numId w:val="7"/>
        </w:numPr>
        <w:tabs>
          <w:tab w:val="left" w:pos="967"/>
          <w:tab w:val="left" w:pos="968"/>
        </w:tabs>
        <w:spacing w:before="133" w:after="0" w:line="240" w:lineRule="auto"/>
        <w:ind w:left="968" w:right="0" w:hanging="750"/>
        <w:jc w:val="left"/>
        <w:rPr>
          <w:sz w:val="24"/>
        </w:rPr>
      </w:pPr>
      <w:r>
        <w:rPr>
          <w:spacing w:val="-8"/>
          <w:sz w:val="24"/>
        </w:rPr>
        <w:t>监理合同及经建设方同意的《监理规划》。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2" w:after="0" w:line="240" w:lineRule="auto"/>
        <w:ind w:left="848" w:right="0" w:hanging="630"/>
        <w:jc w:val="left"/>
        <w:rPr>
          <w:sz w:val="24"/>
        </w:rPr>
      </w:pPr>
      <w:r>
        <w:rPr>
          <w:spacing w:val="-2"/>
          <w:sz w:val="24"/>
        </w:rPr>
        <w:t>《建设工程施工质量验收统一标准》</w:t>
      </w:r>
      <w:r>
        <w:rPr>
          <w:rFonts w:ascii="Times New Roman" w:eastAsia="Times New Roman"/>
          <w:spacing w:val="-2"/>
          <w:sz w:val="24"/>
        </w:rPr>
        <w:t>GB50300-2001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3" w:after="0" w:line="240" w:lineRule="auto"/>
        <w:ind w:left="848" w:right="0" w:hanging="630"/>
        <w:jc w:val="left"/>
        <w:rPr>
          <w:sz w:val="24"/>
        </w:rPr>
      </w:pPr>
      <w:r>
        <w:rPr>
          <w:spacing w:val="-2"/>
          <w:sz w:val="24"/>
        </w:rPr>
        <w:t>《混凝土结构工程施工质量验收规范》</w:t>
      </w:r>
      <w:r>
        <w:rPr>
          <w:rFonts w:ascii="Times New Roman" w:eastAsia="Times New Roman"/>
          <w:spacing w:val="-2"/>
          <w:sz w:val="24"/>
        </w:rPr>
        <w:t>GB50204-2002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2" w:after="0" w:line="240" w:lineRule="auto"/>
        <w:ind w:left="848" w:right="0" w:hanging="630"/>
        <w:jc w:val="left"/>
        <w:rPr>
          <w:sz w:val="24"/>
        </w:rPr>
      </w:pPr>
      <w:r>
        <w:rPr>
          <w:spacing w:val="-2"/>
          <w:sz w:val="24"/>
        </w:rPr>
        <w:t>《地下工程防水技术规范》</w:t>
      </w:r>
      <w:r>
        <w:rPr>
          <w:rFonts w:ascii="Times New Roman" w:eastAsia="Times New Roman"/>
          <w:spacing w:val="-2"/>
          <w:sz w:val="24"/>
        </w:rPr>
        <w:t>GB50108-2001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3" w:after="0" w:line="240" w:lineRule="auto"/>
        <w:ind w:left="848" w:right="0" w:hanging="630"/>
        <w:jc w:val="left"/>
        <w:rPr>
          <w:sz w:val="24"/>
        </w:rPr>
      </w:pPr>
      <w:r>
        <w:rPr>
          <w:spacing w:val="-2"/>
          <w:sz w:val="24"/>
        </w:rPr>
        <w:t>《地下防水工程质量验收规范》</w:t>
      </w:r>
      <w:r>
        <w:rPr>
          <w:rFonts w:ascii="Times New Roman" w:eastAsia="Times New Roman"/>
          <w:spacing w:val="-2"/>
          <w:sz w:val="24"/>
        </w:rPr>
        <w:t>GB50208-2002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2" w:after="0" w:line="240" w:lineRule="auto"/>
        <w:ind w:left="848" w:right="0" w:hanging="630"/>
        <w:jc w:val="left"/>
        <w:rPr>
          <w:sz w:val="24"/>
        </w:rPr>
      </w:pPr>
      <w:r>
        <w:rPr>
          <w:spacing w:val="-2"/>
          <w:sz w:val="24"/>
        </w:rPr>
        <w:t>《建设工程监理规范》</w:t>
      </w:r>
      <w:r>
        <w:rPr>
          <w:rFonts w:ascii="Times New Roman" w:eastAsia="Times New Roman"/>
          <w:spacing w:val="-2"/>
          <w:sz w:val="24"/>
        </w:rPr>
        <w:t>GB50319-2000</w:t>
      </w:r>
      <w:r>
        <w:rPr>
          <w:spacing w:val="-10"/>
          <w:sz w:val="24"/>
        </w:rPr>
        <w:t>。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3" w:after="0" w:line="240" w:lineRule="auto"/>
        <w:ind w:left="848" w:right="0" w:hanging="630"/>
        <w:jc w:val="left"/>
        <w:rPr>
          <w:sz w:val="24"/>
        </w:rPr>
      </w:pPr>
      <w:r>
        <w:rPr>
          <w:spacing w:val="-9"/>
          <w:sz w:val="24"/>
        </w:rPr>
        <w:t>《建筑地基基础工程施工质量验收规范》</w:t>
      </w:r>
      <w:r>
        <w:rPr>
          <w:spacing w:val="-2"/>
          <w:sz w:val="24"/>
        </w:rPr>
        <w:t>（</w:t>
      </w:r>
      <w:r>
        <w:rPr>
          <w:rFonts w:ascii="Times New Roman" w:eastAsia="Times New Roman"/>
          <w:spacing w:val="-2"/>
          <w:sz w:val="24"/>
        </w:rPr>
        <w:t>GB50202-2002</w:t>
      </w:r>
      <w:r>
        <w:rPr>
          <w:spacing w:val="-2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2" w:after="0" w:line="240" w:lineRule="auto"/>
        <w:ind w:left="848" w:right="0" w:hanging="630"/>
        <w:jc w:val="left"/>
        <w:rPr>
          <w:sz w:val="24"/>
        </w:rPr>
      </w:pPr>
      <w:r>
        <w:rPr>
          <w:spacing w:val="-11"/>
          <w:sz w:val="24"/>
        </w:rPr>
        <w:t>《砌体工程施工质量验收规范》</w:t>
      </w:r>
      <w:r>
        <w:rPr>
          <w:spacing w:val="-2"/>
          <w:sz w:val="24"/>
        </w:rPr>
        <w:t>（</w:t>
      </w:r>
      <w:r>
        <w:rPr>
          <w:rFonts w:ascii="Times New Roman" w:eastAsia="Times New Roman"/>
          <w:spacing w:val="-2"/>
          <w:sz w:val="24"/>
        </w:rPr>
        <w:t>GB50203-2002</w:t>
      </w:r>
      <w:r>
        <w:rPr>
          <w:spacing w:val="-2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967"/>
          <w:tab w:val="left" w:pos="968"/>
        </w:tabs>
        <w:spacing w:before="133" w:after="0" w:line="240" w:lineRule="auto"/>
        <w:ind w:left="968" w:right="0" w:hanging="750"/>
        <w:jc w:val="left"/>
        <w:rPr>
          <w:sz w:val="24"/>
        </w:rPr>
      </w:pPr>
      <w:r>
        <w:rPr>
          <w:spacing w:val="-2"/>
          <w:sz w:val="24"/>
        </w:rPr>
        <w:t>建筑抗震设防分类标准（</w:t>
      </w:r>
      <w:r>
        <w:rPr>
          <w:rFonts w:ascii="Times New Roman" w:eastAsia="Times New Roman"/>
          <w:spacing w:val="-2"/>
          <w:sz w:val="24"/>
        </w:rPr>
        <w:t>GB50233-</w:t>
      </w:r>
      <w:r>
        <w:rPr>
          <w:rFonts w:ascii="Times New Roman" w:eastAsia="Times New Roman"/>
          <w:spacing w:val="-5"/>
          <w:sz w:val="24"/>
        </w:rPr>
        <w:t>95</w:t>
      </w:r>
      <w:r>
        <w:rPr>
          <w:spacing w:val="-5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2" w:after="0" w:line="240" w:lineRule="auto"/>
        <w:ind w:left="848" w:right="0" w:hanging="630"/>
        <w:jc w:val="left"/>
        <w:rPr>
          <w:sz w:val="24"/>
        </w:rPr>
      </w:pPr>
      <w:r>
        <w:rPr>
          <w:spacing w:val="-10"/>
          <w:sz w:val="24"/>
        </w:rPr>
        <w:t>《钢结构工程施工质量验收规范》</w:t>
      </w:r>
      <w:r>
        <w:rPr>
          <w:spacing w:val="-2"/>
          <w:sz w:val="24"/>
        </w:rPr>
        <w:t>（</w:t>
      </w:r>
      <w:r>
        <w:rPr>
          <w:rFonts w:ascii="Times New Roman" w:eastAsia="Times New Roman"/>
          <w:spacing w:val="-2"/>
          <w:sz w:val="24"/>
        </w:rPr>
        <w:t>GB50205-2001</w:t>
      </w:r>
      <w:r>
        <w:rPr>
          <w:spacing w:val="-2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3" w:after="0" w:line="240" w:lineRule="auto"/>
        <w:ind w:left="848" w:right="0" w:hanging="630"/>
        <w:jc w:val="left"/>
        <w:rPr>
          <w:sz w:val="24"/>
        </w:rPr>
      </w:pPr>
      <w:r>
        <w:rPr>
          <w:spacing w:val="-12"/>
          <w:sz w:val="24"/>
        </w:rPr>
        <w:t>《砼外加剂应用技术规范》</w:t>
      </w:r>
      <w:r>
        <w:rPr>
          <w:spacing w:val="-2"/>
          <w:sz w:val="24"/>
        </w:rPr>
        <w:t>（</w:t>
      </w:r>
      <w:r>
        <w:rPr>
          <w:rFonts w:ascii="Times New Roman" w:eastAsia="Times New Roman"/>
          <w:spacing w:val="-2"/>
          <w:sz w:val="24"/>
        </w:rPr>
        <w:t>GB50119-2003</w:t>
      </w:r>
      <w:r>
        <w:rPr>
          <w:spacing w:val="-2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2" w:after="0" w:line="240" w:lineRule="auto"/>
        <w:ind w:left="848" w:right="0" w:hanging="630"/>
        <w:jc w:val="left"/>
        <w:rPr>
          <w:sz w:val="24"/>
        </w:rPr>
      </w:pPr>
      <w:r>
        <w:rPr>
          <w:spacing w:val="-13"/>
          <w:sz w:val="24"/>
        </w:rPr>
        <w:t>《钢筋焊接及验收规范》</w:t>
      </w:r>
      <w:r>
        <w:rPr>
          <w:spacing w:val="-2"/>
          <w:sz w:val="24"/>
        </w:rPr>
        <w:t>（</w:t>
      </w:r>
      <w:r>
        <w:rPr>
          <w:rFonts w:ascii="Times New Roman" w:eastAsia="Times New Roman"/>
          <w:spacing w:val="-2"/>
          <w:sz w:val="24"/>
        </w:rPr>
        <w:t>JGJ18-2003</w:t>
      </w:r>
      <w:r>
        <w:rPr>
          <w:spacing w:val="-2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847"/>
          <w:tab w:val="left" w:pos="848"/>
        </w:tabs>
        <w:spacing w:before="133" w:after="0" w:line="240" w:lineRule="auto"/>
        <w:ind w:left="848" w:right="0" w:hanging="630"/>
        <w:jc w:val="left"/>
        <w:rPr>
          <w:sz w:val="24"/>
        </w:rPr>
      </w:pPr>
      <w:r>
        <w:rPr>
          <w:spacing w:val="-12"/>
          <w:sz w:val="24"/>
        </w:rPr>
        <w:t>《建筑钢结构焊接技术规程》</w:t>
      </w:r>
      <w:r>
        <w:rPr>
          <w:spacing w:val="-2"/>
          <w:sz w:val="24"/>
        </w:rPr>
        <w:t>（</w:t>
      </w:r>
      <w:r>
        <w:rPr>
          <w:rFonts w:ascii="Times New Roman" w:eastAsia="Times New Roman"/>
          <w:spacing w:val="-2"/>
          <w:sz w:val="24"/>
        </w:rPr>
        <w:t>JGJ81-2002</w:t>
      </w:r>
      <w:r>
        <w:rPr>
          <w:spacing w:val="-2"/>
          <w:sz w:val="24"/>
        </w:rPr>
        <w:t>）</w:t>
      </w:r>
    </w:p>
    <w:p>
      <w:pPr>
        <w:pStyle w:val="ListParagraph"/>
        <w:numPr>
          <w:ilvl w:val="1"/>
          <w:numId w:val="7"/>
        </w:numPr>
        <w:tabs>
          <w:tab w:val="left" w:pos="967"/>
          <w:tab w:val="left" w:pos="968"/>
        </w:tabs>
        <w:spacing w:before="132" w:after="0" w:line="240" w:lineRule="auto"/>
        <w:ind w:left="968" w:right="0" w:hanging="750"/>
        <w:jc w:val="left"/>
        <w:rPr>
          <w:sz w:val="24"/>
        </w:rPr>
      </w:pPr>
      <w:r>
        <w:rPr>
          <w:spacing w:val="-1"/>
          <w:sz w:val="24"/>
        </w:rPr>
        <w:t>建筑工程施工强制性条文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8"/>
          <w:footerReference w:type="default" r:id="rId9"/>
          <w:pgSz w:w="11910" w:h="16840"/>
          <w:pgMar w:top="1420" w:right="1000" w:bottom="1180" w:left="1200" w:header="870" w:footer="991"/>
          <w:pgNumType w:start="3"/>
          <w:cols w:space="708"/>
        </w:sectPr>
      </w:pPr>
    </w:p>
    <w:p>
      <w:pPr>
        <w:pStyle w:val="BodyTex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.5pt;height:10pt;margin-top:782.33pt;margin-left:298.25pt;mso-position-horizontal-relative:page;mso-position-vertical-relative:page;position:absolute;z-index:-251657216" filled="f" stroked="f">
            <v:textbox inset="0,0,0,0">
              <w:txbxContent>
                <w:p>
                  <w:pPr>
                    <w:spacing w:before="0" w:line="199" w:lineRule="exact"/>
                    <w:ind w:left="0" w:right="0" w:firstLine="0"/>
                    <w:jc w:val="left"/>
                    <w:rPr>
                      <w:rFonts w:ascii="Times New Roman"/>
                      <w:sz w:val="18"/>
                    </w:rPr>
                  </w:pPr>
                  <w:r>
                    <w:rPr>
                      <w:rFonts w:ascii="Times New Roman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pict>
          <v:group id="_x0000_s1026" style="width:208.65pt;height:215.15pt;margin-top:581.76pt;margin-left:168.52pt;mso-position-horizontal-relative:page;mso-position-vertical-relative:page;position:absolute;z-index:-251656192" coordorigin="3370,11635" coordsize="4173,4303">
            <v:shape id="_x0000_s1027" style="width:1740;height:642;left:5216;position:absolute;top:12378" coordorigin="5216,12378" coordsize="1740,642" path="m6086,12378l5216,12699,6086,13020,6956,12699,6086,12378xe" filled="f" stroked="t" strokecolor="black" strokeweight="0.75pt">
              <v:stroke dashstyle="solid"/>
              <v:path arrowok="t"/>
            </v:shape>
            <v:shape id="_x0000_s1028" style="width:202;height:120;left:5977;position:absolute;top:13342" coordorigin="5977,13342" coordsize="202,120" path="m6078,13462l5977,13342,6179,13342,6078,13462xe" filled="t" fillcolor="black" stroked="f">
              <v:fill type="solid"/>
              <v:path arrowok="t"/>
            </v:shape>
            <v:line id="_x0000_s1029" style="position:absolute" from="6078,12991" to="6078,13440" stroked="t" strokecolor="black" strokeweight="0.75pt">
              <v:stroke dashstyle="solid"/>
            </v:line>
            <v:shape id="_x0000_s1030" style="width:202;height:120;left:5997;position:absolute;top:12258" coordorigin="5997,12258" coordsize="202,120" path="m6098,12378l5997,12258,6199,12258,6098,12378xe" filled="t" fillcolor="black" stroked="f">
              <v:fill type="solid"/>
              <v:path arrowok="t"/>
            </v:shape>
            <v:line id="_x0000_s1031" style="position:absolute" from="6098,11964" to="6098,12356" stroked="t" strokecolor="black" strokeweight="0.75pt">
              <v:stroke dashstyle="solid"/>
            </v:line>
            <v:line id="_x0000_s1032" style="position:absolute" from="5294,12692" to="3378,12692" stroked="t" strokecolor="black" strokeweight="0.75pt">
              <v:stroke dashstyle="solid"/>
            </v:line>
            <v:line id="_x0000_s1033" style="position:absolute" from="3378,12672" to="3378,11736" stroked="t" strokecolor="black" strokeweight="0.75pt">
              <v:stroke dashstyle="solid"/>
            </v:line>
            <v:shape id="_x0000_s1034" style="width:120;height:202;left:4898;position:absolute;top:11635" coordorigin="4898,11635" coordsize="120,202" path="m4898,11837l4898,11635,5018,11736,4898,11837xe" filled="t" fillcolor="black" stroked="f">
              <v:fill type="solid"/>
              <v:path arrowok="t"/>
            </v:shape>
            <v:line id="_x0000_s1035" style="position:absolute" from="3398,11736" to="4995,11736" stroked="t" strokecolor="black" strokeweight="0.75pt">
              <v:stroke dashstyle="solid"/>
            </v:line>
            <v:shape id="_x0000_s1036" type="#_x0000_t202" style="width:1280;height:590;left:3467;position:absolute;top:12424" filled="f" stroked="f">
              <v:textbox inset="0,0,0,0">
                <w:txbxContent>
                  <w:p>
                    <w:pPr>
                      <w:spacing w:before="0" w:line="240" w:lineRule="exact"/>
                      <w:ind w:left="83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否</w:t>
                    </w:r>
                  </w:p>
                  <w:p>
                    <w:pPr>
                      <w:spacing w:before="111" w:line="24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施工单位整改</w:t>
                    </w:r>
                  </w:p>
                </w:txbxContent>
              </v:textbox>
            </v:shape>
            <v:shape id="_x0000_s1037" type="#_x0000_t202" style="width:650;height:210;left:5726;position:absolute;top:12630" filled="f" stroked="f">
              <v:textbox inset="0,0,0,0">
                <w:txbxContent>
                  <w:p>
                    <w:pPr>
                      <w:tabs>
                        <w:tab w:val="left" w:pos="419"/>
                      </w:tabs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t>合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pacing w:val="-10"/>
                        <w:sz w:val="21"/>
                      </w:rPr>
                      <w:t>格</w:t>
                    </w:r>
                  </w:p>
                </w:txbxContent>
              </v:textbox>
            </v:shape>
            <v:shape id="_x0000_s1038" type="#_x0000_t202" style="width:230;height:210;left:6727;position:absolute;top:13141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是</w:t>
                    </w:r>
                  </w:p>
                </w:txbxContent>
              </v:textbox>
            </v:shape>
            <v:shape id="_x0000_s1039" style="width:202;height:120;left:6015;position:absolute;top:14343" coordorigin="6015,14343" coordsize="202,120" path="m6116,14463l6015,14343,6217,14343,6116,14463xe" filled="t" fillcolor="black" stroked="f">
              <v:fill type="solid"/>
              <v:path arrowok="t"/>
            </v:shape>
            <v:line id="_x0000_s1040" style="position:absolute" from="6116,13936" to="6116,14441" stroked="t" strokecolor="black" strokeweight="0.75pt">
              <v:stroke dashstyle="solid"/>
            </v:line>
            <v:shape id="_x0000_s1041" type="#_x0000_t202" style="width:2700;height:470;left:4836;position:absolute;top:1444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9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旁站地下防水细部构造</w:t>
                    </w:r>
                  </w:p>
                </w:txbxContent>
              </v:textbox>
            </v:shape>
            <v:shape id="_x0000_s1042" type="#_x0000_t202" style="width:2348;height:470;left:4973;position:absolute;top:1344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49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检查砌体砌筑</w:t>
                    </w:r>
                  </w:p>
                </w:txbxContent>
              </v:textbox>
            </v:shape>
            <v:rect id="_x0000_s1043" style="width:2340;height:470;left:4996;position:absolute;top:15460" filled="t" fillcolor="white" stroked="f">
              <v:fill type="solid"/>
            </v:rect>
            <v:shape id="_x0000_s1044" style="width:202;height:120;left:6015;position:absolute;top:15376" coordorigin="6015,15376" coordsize="202,120" path="m6116,15496l6015,15376,6217,15376,6116,15496xe" filled="t" fillcolor="black" stroked="f">
              <v:fill type="solid"/>
              <v:path arrowok="t"/>
            </v:shape>
            <v:line id="_x0000_s1045" style="position:absolute" from="6116,14912" to="6116,15474" stroked="t" strokecolor="black" strokeweight="0.75pt">
              <v:stroke dashstyle="solid"/>
            </v:line>
            <v:shape id="_x0000_s1046" type="#_x0000_t202" style="width:2348;height:470;left:4973;position:absolute;top:1546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3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分部工程验收和评估</w:t>
                    </w:r>
                  </w:p>
                </w:txbxContent>
              </v:textbox>
            </v:shape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</w:p>
    <w:p>
      <w:pPr>
        <w:spacing w:before="0" w:line="493" w:lineRule="exact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4</w:t>
      </w:r>
      <w:r>
        <w:rPr>
          <w:rFonts w:ascii="Microsoft JhengHei" w:eastAsia="Microsoft JhengHei"/>
          <w:b/>
          <w:spacing w:val="-2"/>
          <w:sz w:val="28"/>
        </w:rPr>
        <w:t>、监理工作的流程</w:t>
      </w:r>
    </w:p>
    <w:p>
      <w:pPr>
        <w:pStyle w:val="ListParagraph"/>
        <w:numPr>
          <w:ilvl w:val="1"/>
          <w:numId w:val="6"/>
        </w:numPr>
        <w:tabs>
          <w:tab w:val="left" w:pos="849"/>
          <w:tab w:val="left" w:pos="850"/>
        </w:tabs>
        <w:spacing w:before="109" w:after="0" w:line="240" w:lineRule="auto"/>
        <w:ind w:left="849" w:right="0" w:hanging="632"/>
        <w:jc w:val="left"/>
        <w:rPr>
          <w:rFonts w:ascii="Microsoft JhengHei" w:eastAsia="Microsoft JhengHei"/>
          <w:b/>
          <w:sz w:val="28"/>
        </w:rPr>
      </w:pPr>
      <w:r>
        <w:pict>
          <v:group id="_x0000_s1047" style="width:117.75pt;height:210.35pt;margin-top:23.96pt;margin-left:254.02pt;mso-position-horizontal-relative:page;position:absolute;z-index:251658240" coordorigin="5080,479" coordsize="2355,4207">
            <v:shape id="_x0000_s1048" style="width:202;height:121;left:6077;position:absolute;top:3764" coordorigin="6078,3764" coordsize="202,121" path="m6179,3885l6078,3765,6280,3764,6179,3885xe" filled="t" fillcolor="black" stroked="f">
              <v:fill type="solid"/>
              <v:path arrowok="t"/>
            </v:shape>
            <v:line id="_x0000_s1049" style="position:absolute" from="6178,3501" to="6178,3870" stroked="t" strokecolor="black" strokeweight="0.8pt">
              <v:stroke dashstyle="solid"/>
            </v:line>
            <v:shape id="_x0000_s1050" type="#_x0000_t202" style="width:2340;height:780;left:5088;position:absolute;top:389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0" w:right="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地基基槽验收</w:t>
                    </w:r>
                  </w:p>
                  <w:p>
                    <w:pPr>
                      <w:spacing w:before="43"/>
                      <w:ind w:left="203" w:right="0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（业主、设计、监理</w:t>
                    </w:r>
                    <w:r>
                      <w:rPr>
                        <w:spacing w:val="-10"/>
                        <w:sz w:val="21"/>
                      </w:rPr>
                      <w:t>）</w:t>
                    </w:r>
                  </w:p>
                </w:txbxContent>
              </v:textbox>
            </v:shape>
            <v:shape id="_x0000_s1051" type="#_x0000_t202" style="width:2340;height:470;left:5088;position:absolute;top:303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58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检查土方开挖</w:t>
                    </w:r>
                  </w:p>
                </w:txbxContent>
              </v:textbox>
            </v:shape>
            <v:shape id="_x0000_s1052" style="width:202;height:121;left:6097;position:absolute;top:2936" coordorigin="6098,2936" coordsize="202,121" path="m6199,3057l6098,2937,6300,2936,6199,3057xe" filled="t" fillcolor="black" stroked="f">
              <v:fill type="solid"/>
              <v:path arrowok="t"/>
            </v:shape>
            <v:line id="_x0000_s1053" style="position:absolute" from="6198,2643" to="6199,3034" stroked="t" strokecolor="black" strokeweight="0.75pt">
              <v:stroke dashstyle="solid"/>
            </v:line>
            <v:shape id="_x0000_s1054" style="width:202;height:121;left:6075;position:absolute;top:2068" coordorigin="6076,2068" coordsize="202,121" path="m6177,2189l6076,2069,6278,2068,6177,2189xe" filled="t" fillcolor="black" stroked="f">
              <v:fill type="solid"/>
              <v:path arrowok="t"/>
            </v:shape>
            <v:line id="_x0000_s1055" style="position:absolute" from="6176,1817" to="6176,2174" stroked="t" strokecolor="black" strokeweight="0.8pt">
              <v:stroke dashstyle="solid"/>
            </v:line>
            <v:shape id="_x0000_s1056" type="#_x0000_t202" style="width:2340;height:470;left:5088;position:absolute;top:216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52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检查降水情况</w:t>
                    </w:r>
                  </w:p>
                </w:txbxContent>
              </v:textbox>
            </v:shape>
            <v:shape id="_x0000_s1057" type="#_x0000_t202" style="width:2340;height:470;left:5088;position:absolute;top:134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9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检查基坑支护情况</w:t>
                    </w:r>
                  </w:p>
                </w:txbxContent>
              </v:textbox>
            </v:shape>
            <v:shape id="_x0000_s1058" style="width:202;height:120;left:6077;position:absolute;top:1248" coordorigin="6077,1249" coordsize="202,120" path="m6178,1369l6077,1249,6279,1249,6178,1369xe" filled="t" fillcolor="black" stroked="f">
              <v:fill type="solid"/>
              <v:path arrowok="t"/>
            </v:shape>
            <v:line id="_x0000_s1059" style="position:absolute" from="6178,955" to="6178,1346" stroked="t" strokecolor="black" strokeweight="0.75pt">
              <v:stroke dashstyle="solid"/>
            </v:line>
            <v:shape id="_x0000_s1060" type="#_x0000_t202" style="width:2340;height:470;left:5088;position:absolute;top:48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8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复核基础轴线和标高</w:t>
                    </w:r>
                  </w:p>
                </w:txbxContent>
              </v:textbox>
            </v:shape>
          </v:group>
        </w:pict>
      </w:r>
      <w:r>
        <w:rPr>
          <w:rFonts w:ascii="Microsoft JhengHei" w:eastAsia="Microsoft JhengHei"/>
          <w:b/>
          <w:spacing w:val="-1"/>
          <w:sz w:val="28"/>
        </w:rPr>
        <w:t>基础监理工作总流程：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5"/>
        <w:rPr>
          <w:rFonts w:ascii="Microsoft JhengHei"/>
          <w:b/>
          <w:sz w:val="17"/>
        </w:rPr>
      </w:pPr>
      <w:r>
        <w:pict>
          <v:group id="_x0000_s1061" style="width:212.75pt;height:307.7pt;margin-top:17.62pt;margin-left:156.53pt;mso-position-horizontal-relative:page;mso-wrap-distance-left:0;mso-wrap-distance-right:0;position:absolute;z-index:-251655168" coordorigin="3131,352" coordsize="4255,6154">
            <v:shape id="_x0000_s1062" style="width:202;height:121;left:6117;position:absolute;top:2125" coordorigin="6118,2126" coordsize="202,121" path="m6219,2246l6118,2126,6320,2126,6219,2246xe" filled="t" fillcolor="black" stroked="f">
              <v:fill type="solid"/>
              <v:path arrowok="t"/>
            </v:shape>
            <v:line id="_x0000_s1063" style="position:absolute" from="6218,1832" to="6219,2224" stroked="t" strokecolor="black" strokeweight="0.75pt">
              <v:stroke dashstyle="solid"/>
            </v:line>
            <v:line id="_x0000_s1064" style="position:absolute" from="5118,2581" to="3138,2582" stroked="t" strokecolor="black" strokeweight="0.75pt">
              <v:stroke dashstyle="solid"/>
            </v:line>
            <v:line id="_x0000_s1065" style="position:absolute" from="3158,2595" to="3159,452" stroked="t" strokecolor="black" strokeweight="0.75pt">
              <v:stroke dashstyle="solid"/>
            </v:line>
            <v:shape id="_x0000_s1066" style="width:121;height:202;left:4990;position:absolute;top:352" coordorigin="4991,352" coordsize="121,202" path="m4991,554l4991,352,5111,453,4991,554xe" filled="t" fillcolor="black" stroked="f">
              <v:fill type="solid"/>
              <v:path arrowok="t"/>
            </v:shape>
            <v:line id="_x0000_s1067" style="position:absolute" from="3138,452" to="5089,453" stroked="t" strokecolor="black" strokeweight="0.75pt">
              <v:stroke dashstyle="solid"/>
            </v:line>
            <v:shape id="_x0000_s1068" style="width:2160;height:644;left:5138;position:absolute;top:2256" coordorigin="5138,2256" coordsize="2160,644" path="m6218,2256l5138,2578,6218,2900,7298,2578,6218,2256xe" filled="f" stroked="t" strokecolor="black" strokeweight="0.75pt">
              <v:stroke dashstyle="solid"/>
              <v:path arrowok="t"/>
            </v:shape>
            <v:shape id="_x0000_s1069" style="width:202;height:121;left:6117;position:absolute;top:3209" coordorigin="6118,3210" coordsize="202,121" path="m6219,3330l6118,3210,6320,3210,6219,3330xe" filled="t" fillcolor="black" stroked="f">
              <v:fill type="solid"/>
              <v:path arrowok="t"/>
            </v:shape>
            <v:line id="_x0000_s1070" style="position:absolute" from="6218,2916" to="6219,3308" stroked="t" strokecolor="black" strokeweight="0.75pt">
              <v:stroke dashstyle="solid"/>
            </v:line>
            <v:shape id="_x0000_s1071" type="#_x0000_t202" style="width:230;height:210;left:3989;position:absolute;top:2252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否</w:t>
                    </w:r>
                  </w:p>
                </w:txbxContent>
              </v:textbox>
            </v:shape>
            <v:shape id="_x0000_s1072" type="#_x0000_t202" style="width:650;height:210;left:5903;position:absolute;top:2509" filled="f" stroked="f">
              <v:textbox inset="0,0,0,0">
                <w:txbxContent>
                  <w:p>
                    <w:pPr>
                      <w:tabs>
                        <w:tab w:val="left" w:pos="419"/>
                      </w:tabs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0"/>
                        <w:sz w:val="21"/>
                      </w:rPr>
                      <w:t>合</w:t>
                    </w:r>
                    <w:r>
                      <w:rPr>
                        <w:sz w:val="21"/>
                      </w:rPr>
                      <w:tab/>
                    </w:r>
                    <w:r>
                      <w:rPr>
                        <w:spacing w:val="-10"/>
                        <w:sz w:val="21"/>
                      </w:rPr>
                      <w:t>格</w:t>
                    </w:r>
                  </w:p>
                </w:txbxContent>
              </v:textbox>
            </v:shape>
            <v:rect id="_x0000_s1073" style="width:2340;height:470;left:5038;position:absolute;top:4236" filled="f" stroked="t" strokecolor="black" strokeweight="0.75pt">
              <v:stroke dashstyle="solid"/>
            </v:rect>
            <v:shape id="_x0000_s1074" style="width:202;height:121;left:6117;position:absolute;top:4105" coordorigin="6118,4106" coordsize="202,121" path="m6219,4226l6118,4106,6320,4106,6219,4226xe" filled="t" fillcolor="black" stroked="f">
              <v:fill type="solid"/>
              <v:path arrowok="t"/>
            </v:shape>
            <v:line id="_x0000_s1075" style="position:absolute" from="6218,3812" to="6219,4204" stroked="t" strokecolor="black" strokeweight="0.75pt">
              <v:stroke dashstyle="solid"/>
            </v:line>
            <v:shape id="_x0000_s1076" style="width:202;height:121;left:6057;position:absolute;top:5009" coordorigin="6058,5010" coordsize="202,121" path="m6159,5130l6058,5010,6260,5010,6159,5130xe" filled="t" fillcolor="black" stroked="f">
              <v:fill type="solid"/>
              <v:path arrowok="t"/>
            </v:shape>
            <v:line id="_x0000_s1077" style="position:absolute" from="6158,4716" to="6159,5108" stroked="t" strokecolor="black" strokeweight="0.75pt">
              <v:stroke dashstyle="solid"/>
            </v:line>
            <v:shape id="_x0000_s1078" type="#_x0000_t202" style="width:2355;height:1326;left:5030;position:absolute;top:3804" filled="f" stroked="f">
              <v:textbox inset="0,0,0,0">
                <w:txbxContent>
                  <w:p>
                    <w:pPr>
                      <w:spacing w:before="0" w:line="240" w:lineRule="auto"/>
                      <w:rPr>
                        <w:rFonts w:ascii="Microsoft JhengHei"/>
                        <w:b/>
                        <w:sz w:val="29"/>
                      </w:rPr>
                    </w:pPr>
                  </w:p>
                  <w:p>
                    <w:pPr>
                      <w:spacing w:before="1"/>
                      <w:ind w:left="54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钢筋隐蔽验收</w:t>
                    </w:r>
                  </w:p>
                </w:txbxContent>
              </v:textbox>
            </v:shape>
            <v:shape id="_x0000_s1079" type="#_x0000_t202" style="width:2341;height:471;left:4966;position:absolute;top:332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564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检查模板支设</w:t>
                    </w:r>
                  </w:p>
                </w:txbxContent>
              </v:textbox>
            </v:shape>
            <v:shape id="_x0000_s1080" style="width:202;height:120;left:6055;position:absolute;top:5910" coordorigin="6055,5910" coordsize="202,120" path="m6156,6030l6055,5910,6257,5910,6156,6030xe" filled="t" fillcolor="black" stroked="f">
              <v:fill type="solid"/>
              <v:path arrowok="t"/>
            </v:shape>
            <v:line id="_x0000_s1081" style="position:absolute" from="6156,5616" to="6156,6008" stroked="t" strokecolor="black" strokeweight="0.75pt">
              <v:stroke dashstyle="solid"/>
            </v:line>
            <v:shape id="_x0000_s1082" type="#_x0000_t202" style="width:2341;height:470;left:4966;position:absolute;top:602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66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砼分项验收</w:t>
                    </w:r>
                  </w:p>
                </w:txbxContent>
              </v:textbox>
            </v:shape>
            <v:shape id="_x0000_s1083" type="#_x0000_t202" style="width:2341;height:470;left:4966;position:absolute;top:512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60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旁站砼浇筑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84" style="width:37.7pt;height:10.1pt;margin-top:355.72pt;margin-left:358.8pt;mso-position-horizontal-relative:page;mso-wrap-distance-left:0;mso-wrap-distance-right:0;position:absolute;z-index:-251654144" coordorigin="7176,7114" coordsize="754,202">
            <v:shape id="_x0000_s1085" style="width:120;height:202;left:7810;position:absolute;top:7114" coordorigin="7810,7114" coordsize="120,202" path="m7810,7316l7810,7114,7930,7215,7810,7316xe" filled="t" fillcolor="black" stroked="f">
              <v:fill type="solid"/>
              <v:path arrowok="t"/>
            </v:shape>
            <v:line id="_x0000_s1086" style="position:absolute" from="7176,7215" to="7907,7215" stroked="t" strokecolor="black" strokeweight="0.75pt">
              <v:stroke dashstyle="solid"/>
            </v:line>
            <w10:wrap type="topAndBottom"/>
          </v:group>
        </w:pict>
      </w:r>
      <w:r>
        <w:pict>
          <v:shape id="_x0000_s1087" type="#_x0000_t202" style="width:81pt;height:23.5pt;margin-top:349.01pt;margin-left:398.8pt;mso-position-horizontal-relative:page;mso-wrap-distance-left:0;mso-wrap-distance-right:0;position:absolute;z-index:-251653120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172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旁站土方回填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spacing w:before="1"/>
        <w:rPr>
          <w:rFonts w:ascii="Microsoft JhengHei"/>
          <w:b/>
        </w:rPr>
      </w:pPr>
    </w:p>
    <w:p>
      <w:pPr>
        <w:spacing w:after="0"/>
        <w:rPr>
          <w:rFonts w:ascii="Microsoft JhengHei"/>
        </w:rPr>
        <w:sectPr>
          <w:headerReference w:type="default" r:id="rId10"/>
          <w:footerReference w:type="default" r:id="rId11"/>
          <w:pgSz w:w="11910" w:h="16840"/>
          <w:pgMar w:top="1420" w:right="1000" w:bottom="280" w:left="1200" w:header="870" w:footer="0"/>
          <w:pgNumType w:start="4"/>
          <w:cols w:space="708"/>
        </w:sectPr>
      </w:pPr>
    </w:p>
    <w:p>
      <w:pPr>
        <w:pStyle w:val="BodyText"/>
        <w:rPr>
          <w:rFonts w:ascii="Microsoft JhengHei"/>
          <w:b/>
          <w:sz w:val="20"/>
        </w:rPr>
      </w:pPr>
      <w:r>
        <w:pict>
          <v:group id="_x0000_s1088" style="width:10.1pt;height:28.35pt;margin-top:595.45pt;margin-left:304.36pt;mso-position-horizontal-relative:page;mso-position-vertical-relative:page;position:absolute;z-index:251664384" coordorigin="6087,11909" coordsize="202,567">
            <v:shape id="_x0000_s1089" style="width:202;height:120;left:6087;position:absolute;top:12356" coordorigin="6087,12356" coordsize="202,120" path="m6188,12476l6087,12356,6289,12356,6188,12476xe" filled="t" fillcolor="black" stroked="f">
              <v:fill type="solid"/>
              <v:path arrowok="t"/>
            </v:shape>
            <v:line id="_x0000_s1090" style="position:absolute" from="6188,11909" to="6188,12453" stroked="t" strokecolor="black" strokeweight="0.75pt">
              <v:stroke dashstyle="solid"/>
            </v:line>
          </v:group>
        </w:pict>
      </w:r>
    </w:p>
    <w:p>
      <w:pPr>
        <w:pStyle w:val="BodyText"/>
        <w:spacing w:before="4"/>
        <w:rPr>
          <w:rFonts w:ascii="Microsoft JhengHei"/>
          <w:b/>
          <w:sz w:val="18"/>
        </w:rPr>
      </w:pPr>
    </w:p>
    <w:p>
      <w:pPr>
        <w:pStyle w:val="ListParagraph"/>
        <w:numPr>
          <w:ilvl w:val="1"/>
          <w:numId w:val="8"/>
        </w:numPr>
        <w:tabs>
          <w:tab w:val="left" w:pos="849"/>
          <w:tab w:val="left" w:pos="850"/>
        </w:tabs>
        <w:spacing w:before="0" w:after="0" w:line="493" w:lineRule="exact"/>
        <w:ind w:left="849" w:right="0" w:hanging="632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1"/>
          <w:sz w:val="28"/>
        </w:rPr>
        <w:t>模板工程施工质量控制工作流程：</w:t>
      </w:r>
    </w:p>
    <w:p>
      <w:pPr>
        <w:pStyle w:val="BodyText"/>
        <w:spacing w:before="6"/>
        <w:rPr>
          <w:rFonts w:ascii="Microsoft JhengHei"/>
          <w:b/>
          <w:sz w:val="27"/>
        </w:rPr>
      </w:pPr>
      <w:r>
        <w:pict>
          <v:group id="_x0000_s1091" style="width:140.95pt;height:411.8pt;margin-top:26.36pt;margin-left:240.48pt;mso-position-horizontal-relative:page;mso-wrap-distance-left:0;mso-wrap-distance-right:0;position:absolute;z-index:-251651072" coordorigin="4810,527" coordsize="2819,8236">
            <v:shape id="_x0000_s1092" style="width:202;height:120;left:6023;position:absolute;top:1467" coordorigin="6023,1468" coordsize="202,120" path="m6124,1588l6023,1468,6225,1468,6124,1588xe" filled="t" fillcolor="black" stroked="f">
              <v:fill type="solid"/>
              <v:path arrowok="t"/>
            </v:shape>
            <v:line id="_x0000_s1093" style="position:absolute" from="6124,1021" to="6124,1565" stroked="t" strokecolor="black" strokeweight="0.75pt">
              <v:stroke dashstyle="solid"/>
            </v:line>
            <v:shape id="_x0000_s1094" type="#_x0000_t202" style="width:2696;height:780;left:4832;position:absolute;top:1585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 w:line="278" w:lineRule="auto"/>
                      <w:ind w:left="828" w:right="275" w:hanging="525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检查模板强度、刚度及</w:t>
                    </w:r>
                    <w:r>
                      <w:rPr>
                        <w:spacing w:val="-2"/>
                        <w:sz w:val="21"/>
                      </w:rPr>
                      <w:t>支架稳定性</w:t>
                    </w:r>
                  </w:p>
                </w:txbxContent>
              </v:textbox>
            </v:shape>
            <v:shape id="_x0000_s1095" type="#_x0000_t202" style="width:2696;height:467;left:4832;position:absolute;top:53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49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审查施工组织设计</w:t>
                    </w:r>
                  </w:p>
                </w:txbxContent>
              </v:textbox>
            </v:shape>
            <v:shape id="_x0000_s1096" style="width:202;height:120;left:5999;position:absolute;top:2802" coordorigin="5999,2803" coordsize="202,120" path="m6100,2923l5999,2803,6201,2803,6100,2923xe" filled="t" fillcolor="black" stroked="f">
              <v:fill type="solid"/>
              <v:path arrowok="t"/>
            </v:shape>
            <v:line id="_x0000_s1097" style="position:absolute" from="6100,2356" to="6100,2900" stroked="t" strokecolor="black" strokeweight="0.75pt">
              <v:stroke dashstyle="solid"/>
            </v:line>
            <v:shape id="_x0000_s1098" style="width:202;height:120;left:6003;position:absolute;top:4090" coordorigin="6003,4091" coordsize="202,120" path="m6104,4211l6003,4091,6205,4091,6104,4211xe" filled="t" fillcolor="black" stroked="f">
              <v:fill type="solid"/>
              <v:path arrowok="t"/>
            </v:shape>
            <v:line id="_x0000_s1099" style="position:absolute" from="6104,3644" to="6104,4188" stroked="t" strokecolor="black" strokeweight="0.75pt">
              <v:stroke dashstyle="solid"/>
            </v:line>
            <v:shape id="_x0000_s1100" type="#_x0000_t202" style="width:2696;height:467;left:4925;position:absolute;top:423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9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检查模板接缝及平整度</w:t>
                    </w:r>
                  </w:p>
                </w:txbxContent>
              </v:textbox>
            </v:shape>
            <v:shape id="_x0000_s1101" type="#_x0000_t202" style="width:2696;height:716;left:4832;position:absolute;top:293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0" w:line="278" w:lineRule="auto"/>
                      <w:ind w:left="392" w:right="186" w:hanging="21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检查构件模板形状、尺寸</w:t>
                    </w:r>
                    <w:r>
                      <w:rPr>
                        <w:spacing w:val="-2"/>
                        <w:sz w:val="21"/>
                      </w:rPr>
                      <w:t>柱子、墙模板垂直度</w:t>
                    </w:r>
                  </w:p>
                </w:txbxContent>
              </v:textbox>
            </v:shape>
            <v:rect id="_x0000_s1102" style="width:2696;height:467;left:4817;position:absolute;top:5313" filled="f" stroked="t" strokecolor="black" strokeweight="0.75pt">
              <v:stroke dashstyle="solid"/>
            </v:rect>
            <v:shape id="_x0000_s1103" style="width:202;height:120;left:6003;position:absolute;top:5164" coordorigin="6003,5165" coordsize="202,120" path="m6104,5285l6003,5165,6205,5165,6104,5285xe" filled="t" fillcolor="black" stroked="f">
              <v:fill type="solid"/>
              <v:path arrowok="t"/>
            </v:shape>
            <v:line id="_x0000_s1104" style="position:absolute" from="6104,4718" to="6104,5262" stroked="t" strokecolor="black" strokeweight="0.75pt">
              <v:stroke dashstyle="solid"/>
            </v:line>
            <v:rect id="_x0000_s1105" style="width:2696;height:467;left:4906;position:absolute;top:6389" filled="f" stroked="t" strokecolor="black" strokeweight="0.75pt">
              <v:stroke dashstyle="solid"/>
            </v:rect>
            <v:shape id="_x0000_s1106" style="width:202;height:120;left:6022;position:absolute;top:6256" coordorigin="6022,6257" coordsize="202,120" path="m6123,6377l6022,6257,6224,6257,6123,6377xe" filled="t" fillcolor="black" stroked="f">
              <v:fill type="solid"/>
              <v:path arrowok="t"/>
            </v:shape>
            <v:line id="_x0000_s1107" style="position:absolute" from="6123,5810" to="6123,6354" stroked="t" strokecolor="black" strokeweight="0.75pt">
              <v:stroke dashstyle="solid"/>
            </v:line>
            <v:rect id="_x0000_s1108" style="width:2696;height:780;left:4860;position:absolute;top:7417" filled="f" stroked="t" strokecolor="black" strokeweight="0.75pt">
              <v:stroke dashstyle="solid"/>
            </v:rect>
            <v:shape id="_x0000_s1109" style="width:202;height:120;left:6045;position:absolute;top:7325" coordorigin="6045,7326" coordsize="202,120" path="m6146,7446l6045,7326,6247,7326,6146,7446xe" filled="t" fillcolor="black" stroked="f">
              <v:fill type="solid"/>
              <v:path arrowok="t"/>
            </v:shape>
            <v:line id="_x0000_s1110" style="position:absolute" from="6146,6879" to="6146,7423" stroked="t" strokecolor="black" strokeweight="0.75pt">
              <v:stroke dashstyle="solid"/>
            </v:line>
            <v:shape id="_x0000_s1111" style="width:202;height:120;left:6083;position:absolute;top:8642" coordorigin="6083,8643" coordsize="202,120" path="m6184,8763l6083,8643,6285,8643,6184,8763xe" filled="t" fillcolor="black" stroked="f">
              <v:fill type="solid"/>
              <v:path arrowok="t"/>
            </v:shape>
            <v:line id="_x0000_s1112" style="position:absolute" from="6184,8196" to="6184,8740" stroked="t" strokecolor="black" strokeweight="0.75pt">
              <v:stroke dashstyle="solid"/>
            </v:line>
            <v:shape id="_x0000_s1113" type="#_x0000_t202" style="width:2330;height:210;left:5010;position:absolute;top:5445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检查模板脱模剂涂刷质量</w:t>
                    </w:r>
                  </w:p>
                </w:txbxContent>
              </v:textbox>
            </v:shape>
            <v:shape id="_x0000_s1114" type="#_x0000_t202" style="width:2330;height:210;left:5099;position:absolute;top:6521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检查梁板底模的起拱高度</w:t>
                    </w:r>
                  </w:p>
                </w:txbxContent>
              </v:textbox>
            </v:shape>
            <v:shape id="_x0000_s1115" type="#_x0000_t202" style="width:2330;height:522;left:5053;position:absolute;top:7549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检查预留孔、洞及预埋件</w:t>
                    </w:r>
                  </w:p>
                  <w:p>
                    <w:pPr>
                      <w:spacing w:before="43" w:line="240" w:lineRule="exact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t>位置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BodyText"/>
        <w:spacing w:before="12"/>
        <w:rPr>
          <w:rFonts w:ascii="Microsoft JhengHei"/>
          <w:b/>
          <w:sz w:val="2"/>
        </w:rPr>
      </w:pPr>
    </w:p>
    <w:p>
      <w:pPr>
        <w:pStyle w:val="BodyText"/>
        <w:ind w:left="366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shape id="_x0000_i1116" type="#_x0000_t202" style="width:134.8pt;height:23.35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576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检查砼试块强度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spacing w:before="2"/>
        <w:rPr>
          <w:rFonts w:ascii="Microsoft JhengHei"/>
          <w:b/>
          <w:sz w:val="29"/>
        </w:rPr>
      </w:pPr>
      <w:r>
        <w:pict>
          <v:shape id="_x0000_s1117" type="#_x0000_t202" style="width:134.8pt;height:46.8pt;margin-top:28.36pt;margin-left:243.43pt;mso-position-horizontal-relative:page;mso-wrap-distance-left:0;mso-wrap-distance-right:0;position:absolute;z-index:-251650048" filled="f" stroked="t" strokecolor="black" strokeweight="0.75pt">
            <v:stroke dashstyle="solid"/>
            <v:textbox inset="0,0,0,0">
              <w:txbxContent>
                <w:p>
                  <w:pPr>
                    <w:spacing w:before="95" w:line="278" w:lineRule="auto"/>
                    <w:ind w:left="705" w:right="295" w:hanging="420"/>
                    <w:jc w:val="left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检查拆除模板的顺序及</w:t>
                  </w:r>
                  <w:r>
                    <w:rPr>
                      <w:spacing w:val="-2"/>
                      <w:sz w:val="21"/>
                    </w:rPr>
                    <w:t>安全保护措施</w:t>
                  </w:r>
                </w:p>
              </w:txbxContent>
            </v:textbox>
            <w10:wrap type="topAndBottom"/>
          </v:shape>
        </w:pict>
      </w:r>
    </w:p>
    <w:p>
      <w:pPr>
        <w:spacing w:after="0"/>
        <w:rPr>
          <w:rFonts w:ascii="Microsoft JhengHei"/>
          <w:sz w:val="29"/>
        </w:rPr>
        <w:sectPr>
          <w:headerReference w:type="default" r:id="rId12"/>
          <w:footerReference w:type="default" r:id="rId13"/>
          <w:pgSz w:w="11910" w:h="16840"/>
          <w:pgMar w:top="1420" w:right="1000" w:bottom="1180" w:left="1200" w:header="870" w:footer="991"/>
          <w:pgNumType w:start="5"/>
          <w:cols w:space="708"/>
        </w:sect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3"/>
        <w:rPr>
          <w:rFonts w:ascii="Microsoft JhengHei"/>
          <w:b/>
          <w:sz w:val="12"/>
        </w:rPr>
      </w:pPr>
    </w:p>
    <w:p>
      <w:pPr>
        <w:pStyle w:val="ListParagraph"/>
        <w:numPr>
          <w:ilvl w:val="1"/>
          <w:numId w:val="6"/>
        </w:numPr>
        <w:tabs>
          <w:tab w:val="left" w:pos="848"/>
          <w:tab w:val="left" w:pos="849"/>
        </w:tabs>
        <w:spacing w:before="0" w:after="0" w:line="493" w:lineRule="exact"/>
        <w:ind w:left="848" w:right="0" w:hanging="632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1"/>
          <w:sz w:val="28"/>
        </w:rPr>
        <w:t>钢筋工程施工质量控制工作流程：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7"/>
        <w:rPr>
          <w:rFonts w:ascii="Microsoft JhengHei"/>
          <w:b/>
          <w:sz w:val="10"/>
        </w:rPr>
      </w:pPr>
      <w:r>
        <w:pict>
          <v:group id="_x0000_s1118" style="width:178.75pt;height:365.95pt;margin-top:10.77pt;margin-left:242.52pt;mso-position-horizontal-relative:page;mso-wrap-distance-left:0;mso-wrap-distance-right:0;position:absolute;z-index:-251649024" coordorigin="4850,215" coordsize="3575,7319">
            <v:rect id="_x0000_s1119" style="width:3420;height:468;left:4858;position:absolute;top:222" filled="f" stroked="t" strokecolor="black" strokeweight="0.75pt">
              <v:stroke dashstyle="solid"/>
            </v:rect>
            <v:rect id="_x0000_s1120" style="width:3420;height:468;left:4918;position:absolute;top:1254" filled="f" stroked="t" strokecolor="black" strokeweight="0.75pt">
              <v:stroke dashstyle="solid"/>
            </v:rect>
            <v:shape id="_x0000_s1121" style="width:202;height:120;left:6557;position:absolute;top:1137" coordorigin="6557,1138" coordsize="202,120" path="m6658,1258l6557,1138,6759,1138,6658,1258xe" filled="t" fillcolor="black" stroked="f">
              <v:fill type="solid"/>
              <v:path arrowok="t"/>
            </v:shape>
            <v:line id="_x0000_s1122" style="position:absolute" from="6658,691" to="6658,1235" stroked="t" strokecolor="black" strokeweight="0.75pt">
              <v:stroke dashstyle="solid"/>
            </v:line>
            <v:rect id="_x0000_s1123" style="width:3420;height:468;left:4938;position:absolute;top:2306" filled="f" stroked="t" strokecolor="black" strokeweight="0.75pt">
              <v:stroke dashstyle="solid"/>
            </v:rect>
            <v:shape id="_x0000_s1124" style="width:202;height:120;left:6557;position:absolute;top:2189" coordorigin="6557,2190" coordsize="202,120" path="m6658,2310l6557,2190,6759,2190,6658,2310xe" filled="t" fillcolor="black" stroked="f">
              <v:fill type="solid"/>
              <v:path arrowok="t"/>
            </v:shape>
            <v:line id="_x0000_s1125" style="position:absolute" from="6658,1743" to="6658,2287" stroked="t" strokecolor="black" strokeweight="0.75pt">
              <v:stroke dashstyle="solid"/>
            </v:line>
            <v:rect id="_x0000_s1126" style="width:3420;height:780;left:4938;position:absolute;top:3358" filled="f" stroked="t" strokecolor="black" strokeweight="0.75pt">
              <v:stroke dashstyle="solid"/>
            </v:rect>
            <v:rect id="_x0000_s1127" style="width:3420;height:780;left:4998;position:absolute;top:4666" filled="f" stroked="t" strokecolor="black" strokeweight="0.75pt">
              <v:stroke dashstyle="solid"/>
            </v:rect>
            <v:shape id="_x0000_s1128" style="width:202;height:120;left:6597;position:absolute;top:4585" coordorigin="6597,4586" coordsize="202,120" path="m6698,4706l6597,4586,6799,4586,6698,4706xe" filled="t" fillcolor="black" stroked="f">
              <v:fill type="solid"/>
              <v:path arrowok="t"/>
            </v:shape>
            <v:line id="_x0000_s1129" style="position:absolute" from="6698,4139" to="6698,4683" stroked="t" strokecolor="black" strokeweight="0.75pt">
              <v:stroke dashstyle="solid"/>
            </v:line>
            <v:shape id="_x0000_s1130" style="width:202;height:120;left:6557;position:absolute;top:3241" coordorigin="6557,3242" coordsize="202,120" path="m6658,3362l6557,3242,6759,3242,6658,3362xe" filled="t" fillcolor="black" stroked="f">
              <v:fill type="solid"/>
              <v:path arrowok="t"/>
            </v:shape>
            <v:line id="_x0000_s1131" style="position:absolute" from="6658,2795" to="6658,3339" stroked="t" strokecolor="black" strokeweight="0.75pt">
              <v:stroke dashstyle="solid"/>
            </v:line>
            <v:rect id="_x0000_s1132" style="width:2340;height:468;left:5538;position:absolute;top:6034" filled="f" stroked="t" strokecolor="black" strokeweight="0.75pt">
              <v:stroke dashstyle="solid"/>
            </v:rect>
            <v:rect id="_x0000_s1133" style="width:2520;height:468;left:5458;position:absolute;top:7058" filled="f" stroked="t" strokecolor="black" strokeweight="0.75pt">
              <v:stroke dashstyle="solid"/>
            </v:rect>
            <v:shape id="_x0000_s1134" style="width:202;height:120;left:6597;position:absolute;top:6941" coordorigin="6597,6942" coordsize="202,120" path="m6698,7062l6597,6942,6799,6942,6698,7062xe" filled="t" fillcolor="black" stroked="f">
              <v:fill type="solid"/>
              <v:path arrowok="t"/>
            </v:shape>
            <v:line id="_x0000_s1135" style="position:absolute" from="6698,6495" to="6698,7039" stroked="t" strokecolor="black" strokeweight="0.75pt">
              <v:stroke dashstyle="solid"/>
            </v:line>
            <v:shape id="_x0000_s1136" style="width:202;height:120;left:6597;position:absolute;top:5913" coordorigin="6597,5914" coordsize="202,120" path="m6698,6034l6597,5914,6799,5914,6698,6034xe" filled="t" fillcolor="black" stroked="f">
              <v:fill type="solid"/>
              <v:path arrowok="t"/>
            </v:shape>
            <v:line id="_x0000_s1137" style="position:absolute" from="6698,5467" to="6698,6011" stroked="t" strokecolor="black" strokeweight="0.75pt">
              <v:stroke dashstyle="solid"/>
            </v:line>
            <v:shape id="_x0000_s1138" type="#_x0000_t202" style="width:2750;height:210;left:5203;position:absolute;top:355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审核钢筋质保资料并取样见证</w:t>
                    </w:r>
                  </w:p>
                </w:txbxContent>
              </v:textbox>
            </v:shape>
            <v:shape id="_x0000_s1139" type="#_x0000_t202" style="width:2960;height:210;left:5158;position:absolute;top:1387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检查焊接设备及操作人员上岗证</w:t>
                    </w:r>
                  </w:p>
                </w:txbxContent>
              </v:textbox>
            </v:shape>
            <v:shape id="_x0000_s1140" type="#_x0000_t202" style="width:2750;height:210;left:5283;position:absolute;top:2439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焊接、机械接头试件取样见证</w:t>
                    </w:r>
                  </w:p>
                </w:txbxContent>
              </v:textbox>
            </v:shape>
            <v:shape id="_x0000_s1141" type="#_x0000_t202" style="width:2750;height:522;left:5283;position:absolute;top:3491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检查绑扎钢筋的规格、间距、</w:t>
                    </w:r>
                  </w:p>
                  <w:p>
                    <w:pPr>
                      <w:spacing w:before="43" w:line="240" w:lineRule="exact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3"/>
                        <w:sz w:val="21"/>
                      </w:rPr>
                      <w:t>数量尺寸</w:t>
                    </w:r>
                  </w:p>
                </w:txbxContent>
              </v:textbox>
            </v:shape>
            <v:shape id="_x0000_s1142" type="#_x0000_t202" style="width:2540;height:522;left:5448;position:absolute;top:4799" filled="f" stroked="f">
              <v:textbox inset="0,0,0,0">
                <w:txbxContent>
                  <w:p>
                    <w:pPr>
                      <w:spacing w:before="0" w:line="240" w:lineRule="exact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检查预插柱、板钢筋位置及</w:t>
                    </w:r>
                  </w:p>
                  <w:p>
                    <w:pPr>
                      <w:spacing w:before="43" w:line="240" w:lineRule="exact"/>
                      <w:ind w:left="0" w:right="18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3"/>
                        <w:sz w:val="21"/>
                      </w:rPr>
                      <w:t>锚固长度</w:t>
                    </w:r>
                  </w:p>
                </w:txbxContent>
              </v:textbox>
            </v:shape>
            <v:shape id="_x0000_s1143" type="#_x0000_t202" style="width:1910;height:210;left:5689;position:absolute;top:6167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检查钢筋保护层厚度</w:t>
                    </w:r>
                  </w:p>
                </w:txbxContent>
              </v:textbox>
            </v:shape>
            <v:shape id="_x0000_s1144" type="#_x0000_t202" style="width:2120;height:210;left:5609;position:absolute;top:7191" filled="f" stroked="f">
              <v:textbox inset="0,0,0,0">
                <w:txbxContent>
                  <w:p>
                    <w:pPr>
                      <w:spacing w:before="0" w:line="210" w:lineRule="exact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办理钢筋隐蔽验收手续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rFonts w:ascii="Microsoft JhengHei"/>
          <w:sz w:val="10"/>
        </w:rPr>
        <w:sectPr>
          <w:headerReference w:type="default" r:id="rId14"/>
          <w:footerReference w:type="default" r:id="rId15"/>
          <w:pgSz w:w="11910" w:h="16840"/>
          <w:pgMar w:top="1420" w:right="1000" w:bottom="1180" w:left="1200" w:header="870" w:footer="991"/>
          <w:pgNumType w:start="6"/>
          <w:cols w:space="708"/>
        </w:sect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4"/>
        <w:rPr>
          <w:rFonts w:ascii="Microsoft JhengHei"/>
          <w:b/>
          <w:sz w:val="18"/>
        </w:rPr>
      </w:pPr>
    </w:p>
    <w:p>
      <w:pPr>
        <w:pStyle w:val="ListParagraph"/>
        <w:numPr>
          <w:ilvl w:val="1"/>
          <w:numId w:val="6"/>
        </w:numPr>
        <w:tabs>
          <w:tab w:val="left" w:pos="848"/>
          <w:tab w:val="left" w:pos="849"/>
        </w:tabs>
        <w:spacing w:before="0" w:after="0" w:line="493" w:lineRule="exact"/>
        <w:ind w:left="848" w:right="0" w:hanging="632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1"/>
          <w:sz w:val="28"/>
        </w:rPr>
        <w:t>混凝土工程施工质量控制工作流程：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6"/>
        <w:rPr>
          <w:rFonts w:ascii="Microsoft JhengHei"/>
          <w:b/>
          <w:sz w:val="27"/>
        </w:rPr>
      </w:pPr>
      <w:r>
        <w:pict>
          <v:group id="_x0000_s1145" style="width:171.75pt;height:322pt;margin-top:26.37pt;margin-left:220.52pt;mso-position-horizontal-relative:page;mso-wrap-distance-left:0;mso-wrap-distance-right:0;position:absolute;z-index:-251648000" coordorigin="4410,527" coordsize="3435,6440">
            <v:shape id="_x0000_s1146" style="width:202;height:120;left:6017;position:absolute;top:1290" coordorigin="6017,1291" coordsize="202,120" path="m6118,1411l6017,1291,6219,1291,6118,1411xe" filled="t" fillcolor="black" stroked="f">
              <v:fill type="solid"/>
              <v:path arrowok="t"/>
            </v:shape>
            <v:line id="_x0000_s1147" style="position:absolute" from="6118,1003" to="6118,1388" stroked="t" strokecolor="black" strokeweight="0.75pt">
              <v:stroke dashstyle="solid"/>
            </v:line>
            <v:shape id="_x0000_s1148" type="#_x0000_t202" style="width:2907;height:468;left:4684;position:absolute;top:140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1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检查垫层标高、厚度、尺寸</w:t>
                    </w:r>
                  </w:p>
                </w:txbxContent>
              </v:textbox>
            </v:shape>
            <v:shape id="_x0000_s1149" type="#_x0000_t202" style="width:2907;height:468;left:4684;position:absolute;top:53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6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复核基坑轴线和坑底高程</w:t>
                    </w:r>
                  </w:p>
                </w:txbxContent>
              </v:textbox>
            </v:shape>
            <v:shape id="_x0000_s1150" style="width:202;height:120;left:6037;position:absolute;top:2166" coordorigin="6037,2167" coordsize="202,120" path="m6138,2287l6037,2167,6239,2167,6138,2287xe" filled="t" fillcolor="black" stroked="f">
              <v:fill type="solid"/>
              <v:path arrowok="t"/>
            </v:shape>
            <v:line id="_x0000_s1151" style="position:absolute" from="6138,1879" to="6138,2264" stroked="t" strokecolor="black" strokeweight="0.75pt">
              <v:stroke dashstyle="solid"/>
            </v:line>
            <v:shape id="_x0000_s1152" style="width:202;height:120;left:6037;position:absolute;top:3354" coordorigin="6037,3355" coordsize="202,120" path="m6138,3475l6037,3355,6239,3355,6138,3475xe" filled="t" fillcolor="black" stroked="f">
              <v:fill type="solid"/>
              <v:path arrowok="t"/>
            </v:shape>
            <v:line id="_x0000_s1153" style="position:absolute" from="6138,3067" to="6138,3452" stroked="t" strokecolor="black" strokeweight="0.75pt">
              <v:stroke dashstyle="solid"/>
            </v:line>
            <v:shape id="_x0000_s1154" type="#_x0000_t202" style="width:2907;height:468;left:4684;position:absolute;top:3462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57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检查砼配合比、实测坍落度</w:t>
                    </w:r>
                  </w:p>
                </w:txbxContent>
              </v:textbox>
            </v:shape>
            <v:shape id="_x0000_s1155" type="#_x0000_t202" style="width:2907;height:780;left:4684;position:absolute;top:228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 w:line="278" w:lineRule="auto"/>
                      <w:ind w:left="595" w:right="88" w:hanging="525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检查现场施工设备和场地布置</w:t>
                    </w:r>
                    <w:r>
                      <w:rPr>
                        <w:spacing w:val="-2"/>
                        <w:sz w:val="21"/>
                      </w:rPr>
                      <w:t>是否符合方案要求</w:t>
                    </w:r>
                  </w:p>
                </w:txbxContent>
              </v:textbox>
            </v:shape>
            <v:shape id="_x0000_s1156" style="width:202;height:120;left:6037;position:absolute;top:4186" coordorigin="6037,4187" coordsize="202,120" path="m6138,4307l6037,4187,6239,4187,6138,4307xe" filled="t" fillcolor="black" stroked="f">
              <v:fill type="solid"/>
              <v:path arrowok="t"/>
            </v:shape>
            <v:line id="_x0000_s1157" style="position:absolute" from="6138,3899" to="6138,4284" stroked="t" strokecolor="black" strokeweight="0.75pt">
              <v:stroke dashstyle="solid"/>
            </v:line>
            <v:shape id="_x0000_s1158" type="#_x0000_t202" style="width:3420;height:468;left:4418;position:absolute;top:429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4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检查振捣情况及砼试块制作质量</w:t>
                    </w:r>
                  </w:p>
                </w:txbxContent>
              </v:textbox>
            </v:shape>
            <v:shape id="_x0000_s1159" style="width:202;height:120;left:6057;position:absolute;top:5054" coordorigin="6057,5055" coordsize="202,120" path="m6158,5175l6057,5055,6259,5055,6158,5175xe" filled="t" fillcolor="black" stroked="f">
              <v:fill type="solid"/>
              <v:path arrowok="t"/>
            </v:shape>
            <v:line id="_x0000_s1160" style="position:absolute" from="6158,4767" to="6158,5152" stroked="t" strokecolor="black" strokeweight="0.75pt">
              <v:stroke dashstyle="solid"/>
            </v:line>
            <v:shape id="_x0000_s1161" style="width:202;height:120;left:6097;position:absolute;top:5926" coordorigin="6097,5927" coordsize="202,120" path="m6198,6047l6097,5927,6299,5927,6198,6047xe" filled="t" fillcolor="black" stroked="f">
              <v:fill type="solid"/>
              <v:path arrowok="t"/>
            </v:shape>
            <v:line id="_x0000_s1162" style="position:absolute" from="6198,5639" to="6198,6024" stroked="t" strokecolor="black" strokeweight="0.75pt">
              <v:stroke dashstyle="solid"/>
            </v:line>
            <v:shape id="_x0000_s1163" type="#_x0000_t202" style="width:2907;height:468;left:4684;position:absolute;top:605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34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检测大体积砼内外温度差</w:t>
                    </w:r>
                  </w:p>
                </w:txbxContent>
              </v:textbox>
            </v:shape>
            <v:shape id="_x0000_s1164" type="#_x0000_t202" style="width:2907;height:468;left:4684;position:absolute;top:519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62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检查模板稳固情况</w:t>
                    </w:r>
                  </w:p>
                </w:txbxContent>
              </v:textbox>
            </v:shape>
            <v:shape id="_x0000_s1165" style="width:202;height:120;left:6137;position:absolute;top:6846" coordorigin="6137,6847" coordsize="202,120" path="m6238,6967l6137,6847,6339,6847,6238,6967xe" filled="t" fillcolor="black" stroked="f">
              <v:fill type="solid"/>
              <v:path arrowok="t"/>
            </v:shape>
            <v:line id="_x0000_s1166" style="position:absolute" from="6238,6559" to="6238,6944" stroked="t" strokecolor="black" strokeweight="0.75pt">
              <v:stroke dashstyle="solid"/>
            </v:line>
            <w10:wrap type="topAndBottom"/>
          </v:group>
        </w:pict>
      </w:r>
    </w:p>
    <w:p>
      <w:pPr>
        <w:pStyle w:val="BodyText"/>
        <w:ind w:left="357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shape id="_x0000_i1167" type="#_x0000_t202" style="width:143.8pt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695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检查砼养护情况</w:t>
                  </w:r>
                </w:p>
              </w:txbxContent>
            </v:textbox>
            <w10:wrap type="none"/>
            <w10:anchorlock/>
          </v:shape>
        </w:pict>
      </w:r>
    </w:p>
    <w:p>
      <w:pPr>
        <w:spacing w:after="0"/>
        <w:rPr>
          <w:rFonts w:ascii="Microsoft JhengHei"/>
          <w:sz w:val="20"/>
        </w:rPr>
        <w:sectPr>
          <w:headerReference w:type="default" r:id="rId16"/>
          <w:footerReference w:type="default" r:id="rId17"/>
          <w:pgSz w:w="11910" w:h="16840"/>
          <w:pgMar w:top="1420" w:right="1000" w:bottom="1180" w:left="1200" w:header="870" w:footer="991"/>
          <w:pgNumType w:start="7"/>
          <w:cols w:space="708"/>
        </w:sect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4"/>
        <w:rPr>
          <w:rFonts w:ascii="Microsoft JhengHei"/>
          <w:b/>
          <w:sz w:val="18"/>
        </w:rPr>
      </w:pPr>
    </w:p>
    <w:p>
      <w:pPr>
        <w:pStyle w:val="ListParagraph"/>
        <w:numPr>
          <w:ilvl w:val="1"/>
          <w:numId w:val="6"/>
        </w:numPr>
        <w:tabs>
          <w:tab w:val="left" w:pos="859"/>
          <w:tab w:val="left" w:pos="860"/>
        </w:tabs>
        <w:spacing w:before="0" w:after="0" w:line="493" w:lineRule="exact"/>
        <w:ind w:left="859" w:right="0" w:hanging="642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1"/>
          <w:sz w:val="28"/>
        </w:rPr>
        <w:t>地下防水施工质量控制工作流程：</w:t>
      </w:r>
    </w:p>
    <w:p>
      <w:pPr>
        <w:pStyle w:val="ListParagraph"/>
        <w:numPr>
          <w:ilvl w:val="2"/>
          <w:numId w:val="6"/>
        </w:numPr>
        <w:tabs>
          <w:tab w:val="left" w:pos="1417"/>
          <w:tab w:val="left" w:pos="1418"/>
        </w:tabs>
        <w:spacing w:before="178" w:after="0" w:line="343" w:lineRule="auto"/>
        <w:ind w:left="1418" w:right="3659" w:hanging="720"/>
        <w:jc w:val="left"/>
        <w:rPr>
          <w:sz w:val="24"/>
        </w:rPr>
      </w:pPr>
      <w:r>
        <w:pict>
          <v:group id="_x0000_s1168" style="width:290.7pt;height:293.15pt;margin-top:82.12pt;margin-left:236.86pt;mso-position-horizontal-relative:page;position:absolute;z-index:-251646976" coordorigin="4737,1642" coordsize="5814,5863">
            <v:shape id="_x0000_s1169" style="width:202;height:120;left:6797;position:absolute;top:2406" coordorigin="6797,2406" coordsize="202,120" path="m6898,2526l6797,2406,6999,2406,6898,2526xe" filled="t" fillcolor="black" stroked="f">
              <v:fill type="solid"/>
              <v:path arrowok="t"/>
            </v:shape>
            <v:line id="_x0000_s1170" style="position:absolute" from="6898,2118" to="6898,2503" stroked="t" strokecolor="black" strokeweight="0.75pt">
              <v:stroke dashstyle="solid"/>
            </v:line>
            <v:shape id="_x0000_s1171" type="#_x0000_t202" style="width:3000;height:468;left:5438;position:absolute;top:2522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3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检查原材料质量并见证取样</w:t>
                    </w:r>
                  </w:p>
                </w:txbxContent>
              </v:textbox>
            </v:shape>
            <v:shape id="_x0000_s1172" type="#_x0000_t202" style="width:1870;height:468;left:5768;position:absolute;top:165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28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审查施工方案</w:t>
                    </w:r>
                  </w:p>
                </w:txbxContent>
              </v:textbox>
            </v:shape>
            <v:shape id="_x0000_s1173" style="width:202;height:120;left:6817;position:absolute;top:3282" coordorigin="6817,3282" coordsize="202,120" path="m6918,3402l6817,3282,7019,3282,6918,3402xe" filled="t" fillcolor="black" stroked="f">
              <v:fill type="solid"/>
              <v:path arrowok="t"/>
            </v:shape>
            <v:line id="_x0000_s1174" style="position:absolute" from="6918,2994" to="6918,3379" stroked="t" strokecolor="black" strokeweight="0.75pt">
              <v:stroke dashstyle="solid"/>
            </v:line>
            <v:shape id="_x0000_s1175" type="#_x0000_t202" style="width:2370;height:468;left:5768;position:absolute;top:3386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73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检查砼表面清理质量</w:t>
                    </w:r>
                  </w:p>
                </w:txbxContent>
              </v:textbox>
            </v:shape>
            <v:line id="_x0000_s1176" style="position:absolute" from="5742,3595" to="4842,3595" stroked="t" strokecolor="black" strokeweight="0.75pt">
              <v:stroke dashstyle="solid"/>
            </v:line>
            <v:shape id="_x0000_s1177" style="width:202;height:120;left:4737;position:absolute;top:4261" coordorigin="4737,4261" coordsize="202,120" path="m4838,4381l4737,4261,4939,4261,4838,4381xe" filled="t" fillcolor="black" stroked="f">
              <v:fill type="solid"/>
              <v:path arrowok="t"/>
            </v:shape>
            <v:line id="_x0000_s1178" style="position:absolute" from="4838,3601" to="4838,4358" stroked="t" strokecolor="black" strokeweight="0.75pt">
              <v:stroke dashstyle="solid"/>
            </v:line>
            <v:line id="_x0000_s1179" style="position:absolute" from="9022,3615" to="8122,3615" stroked="t" strokecolor="black" strokeweight="0.75pt">
              <v:stroke dashstyle="solid"/>
            </v:line>
            <v:shape id="_x0000_s1180" style="width:202;height:120;left:8937;position:absolute;top:4281" coordorigin="8937,4281" coordsize="202,120" path="m9038,4401l8937,4281,9139,4281,9038,4401xe" filled="t" fillcolor="black" stroked="f">
              <v:fill type="solid"/>
              <v:path arrowok="t"/>
            </v:shape>
            <v:line id="_x0000_s1181" style="position:absolute" from="9038,3621" to="9038,4378" stroked="t" strokecolor="black" strokeweight="0.75pt">
              <v:stroke dashstyle="solid"/>
            </v:line>
            <v:shape id="_x0000_s1182" style="width:202;height:120;left:8917;position:absolute;top:5182" coordorigin="8917,5182" coordsize="202,120" path="m9018,5302l8917,5182,9119,5182,9018,5302xe" filled="t" fillcolor="black" stroked="f">
              <v:fill type="solid"/>
              <v:path arrowok="t"/>
            </v:shape>
            <v:line id="_x0000_s1183" style="position:absolute" from="9018,4894" to="9018,5279" stroked="t" strokecolor="black" strokeweight="0.75pt">
              <v:stroke dashstyle="solid"/>
            </v:line>
            <v:shape id="_x0000_s1184" type="#_x0000_t202" style="width:3040;height:468;left:7503;position:absolute;top:5294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39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检查粉刷分层厚度及总厚度</w:t>
                    </w:r>
                  </w:p>
                </w:txbxContent>
              </v:textbox>
            </v:shape>
            <v:shape id="_x0000_s1185" type="#_x0000_t202" style="width:3040;height:468;left:7503;position:absolute;top:4438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56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检查砂浆配比及稠度</w:t>
                    </w:r>
                  </w:p>
                </w:txbxContent>
              </v:textbox>
            </v:shape>
            <v:shape id="_x0000_s1186" style="width:202;height:120;left:8917;position:absolute;top:6050" coordorigin="8917,6050" coordsize="202,120" path="m9018,6170l8917,6050,9119,6050,9018,6170xe" filled="t" fillcolor="black" stroked="f">
              <v:fill type="solid"/>
              <v:path arrowok="t"/>
            </v:shape>
            <v:line id="_x0000_s1187" style="position:absolute" from="9018,5762" to="9018,6147" stroked="t" strokecolor="black" strokeweight="0.75pt">
              <v:stroke dashstyle="solid"/>
            </v:line>
            <v:shape id="_x0000_s1188" style="width:202;height:120;left:8917;position:absolute;top:6922" coordorigin="8917,6922" coordsize="202,120" path="m9018,7042l8917,6922,9119,6922,9018,7042xe" filled="t" fillcolor="black" stroked="f">
              <v:fill type="solid"/>
              <v:path arrowok="t"/>
            </v:shape>
            <v:line id="_x0000_s1189" style="position:absolute" from="9018,6634" to="9018,7019" stroked="t" strokecolor="black" strokeweight="0.75pt">
              <v:stroke dashstyle="solid"/>
            </v:line>
            <v:shape id="_x0000_s1190" type="#_x0000_t202" style="width:3040;height:468;left:7503;position:absolute;top:703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118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1"/>
                        <w:sz w:val="21"/>
                      </w:rPr>
                      <w:t>检查水泥砂浆防水层养护情况</w:t>
                    </w:r>
                  </w:p>
                </w:txbxContent>
              </v:textbox>
            </v:shape>
            <v:shape id="_x0000_s1191" type="#_x0000_t202" style="width:3040;height:468;left:7503;position:absolute;top:6170" filled="f" stroked="t" strokecolor="black" strokeweight="0.75pt">
              <v:stroke dashstyle="solid"/>
              <v:textbox inset="0,0,0,0">
                <w:txbxContent>
                  <w:p>
                    <w:pPr>
                      <w:spacing w:before="95"/>
                      <w:ind w:left="572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检查防水层的阴阳角</w:t>
                    </w:r>
                  </w:p>
                </w:txbxContent>
              </v:textbox>
            </v:shape>
          </v:group>
        </w:pict>
      </w:r>
      <w:r>
        <w:rPr>
          <w:spacing w:val="-6"/>
          <w:sz w:val="24"/>
        </w:rPr>
        <w:t xml:space="preserve">地下室四周外墙涂刷 </w:t>
      </w:r>
      <w:r>
        <w:rPr>
          <w:rFonts w:ascii="Times New Roman" w:eastAsia="Times New Roman"/>
          <w:sz w:val="24"/>
        </w:rPr>
        <w:t>PA103</w:t>
      </w:r>
      <w:r>
        <w:rPr>
          <w:rFonts w:ascii="Times New Roman" w:eastAsia="Times New Roman"/>
          <w:spacing w:val="-15"/>
          <w:sz w:val="24"/>
        </w:rPr>
        <w:t xml:space="preserve"> </w:t>
      </w:r>
      <w:r>
        <w:rPr>
          <w:sz w:val="24"/>
        </w:rPr>
        <w:t>特种防水涂料：</w:t>
      </w:r>
      <w:r>
        <w:rPr>
          <w:spacing w:val="-2"/>
          <w:sz w:val="24"/>
        </w:rPr>
        <w:t>生活水池、消防水池内恻水泥砂浆防水层：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  <w:r>
        <w:pict>
          <v:shape id="_x0000_s1192" type="#_x0000_t202" style="width:129pt;height:39pt;margin-top:15.91pt;margin-left:174.9pt;mso-position-horizontal-relative:page;mso-wrap-distance-left:0;mso-wrap-distance-right:0;position:absolute;z-index:-251645952" filled="f" stroked="t" strokecolor="black" strokeweight="0.75pt">
            <v:stroke dashstyle="solid"/>
            <v:textbox inset="0,0,0,0">
              <w:txbxContent>
                <w:p>
                  <w:pPr>
                    <w:spacing w:before="95" w:line="278" w:lineRule="auto"/>
                    <w:ind w:left="442" w:right="44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2"/>
                      <w:sz w:val="21"/>
                    </w:rPr>
                    <w:t>防水涂料涂刷均匀</w:t>
                  </w:r>
                  <w:r>
                    <w:rPr>
                      <w:spacing w:val="-2"/>
                      <w:sz w:val="21"/>
                    </w:rPr>
                    <w:t>涂层接头处的质量</w:t>
                  </w:r>
                </w:p>
              </w:txbxContent>
            </v:textbox>
            <w10:wrap type="topAndBottom"/>
          </v:shape>
        </w:pict>
      </w:r>
      <w:r>
        <w:pict>
          <v:group id="_x0000_s1193" style="width:10.1pt;height:25.5pt;margin-top:60.71pt;margin-left:234.86pt;mso-position-horizontal-relative:page;mso-wrap-distance-left:0;mso-wrap-distance-right:0;position:absolute;z-index:-251644928" coordorigin="4697,1214" coordsize="202,510">
            <v:shape id="_x0000_s1194" style="width:202;height:120;left:4697;position:absolute;top:1604" coordorigin="4697,1604" coordsize="202,120" path="m4798,1724l4697,1604,4899,1604,4798,1724xe" filled="t" fillcolor="black" stroked="f">
              <v:fill type="solid"/>
              <v:path arrowok="t"/>
            </v:shape>
            <v:line id="_x0000_s1195" style="position:absolute" from="4798,1214" to="4798,1702" stroked="t" strokecolor="black" strokeweight="0.75pt">
              <v:stroke dashstyle="solid"/>
            </v:line>
            <w10:wrap type="topAndBottom"/>
          </v:group>
        </w:pic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spacing w:before="7"/>
        <w:rPr>
          <w:sz w:val="3"/>
        </w:rPr>
      </w:pPr>
    </w:p>
    <w:p>
      <w:pPr>
        <w:pStyle w:val="BodyText"/>
        <w:ind w:left="2170"/>
        <w:rPr>
          <w:sz w:val="20"/>
        </w:rPr>
      </w:pPr>
      <w:r>
        <w:rPr>
          <w:sz w:val="20"/>
        </w:rPr>
        <w:pict>
          <v:shape id="_x0000_i1196" type="#_x0000_t202" style="width:2in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487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3"/>
                      <w:sz w:val="21"/>
                    </w:rPr>
                    <w:t>检查涂层的保护情况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  <w:ind w:left="3477"/>
        <w:rPr>
          <w:sz w:val="20"/>
        </w:rPr>
      </w:pPr>
      <w:r>
        <w:rPr>
          <w:sz w:val="20"/>
        </w:rPr>
        <w:pict>
          <v:group id="_x0000_i1197" style="width:10.1pt;height:25.5pt;mso-position-horizontal-relative:char;mso-position-vertical-relative:line" coordorigin="0,0" coordsize="202,510">
            <v:shape id="_x0000_s1198" style="width:202;height:120;position:absolute;top:390" coordorigin="0,390" coordsize="202,120" path="m101,510l,390,202,390,101,510xe" filled="t" fillcolor="black" stroked="f">
              <v:fill type="solid"/>
              <v:path arrowok="t"/>
            </v:shape>
            <v:line id="_x0000_s1199" style="position:absolute" from="101,0" to="101,488" stroked="t" strokecolor="black" strokeweight="0.75pt">
              <v:stroke dashstyle="solid"/>
            </v:line>
            <w10:wrap type="none"/>
          </v:group>
        </w:pict>
      </w:r>
    </w:p>
    <w:p>
      <w:pPr>
        <w:pStyle w:val="BodyText"/>
        <w:ind w:left="2450"/>
        <w:rPr>
          <w:sz w:val="20"/>
        </w:rPr>
      </w:pPr>
      <w:r>
        <w:rPr>
          <w:sz w:val="20"/>
        </w:rPr>
        <w:pict>
          <v:shape id="_x0000_i1200" type="#_x0000_t202" style="width:117pt;height:23.4pt;mso-position-horizontal-relative:char;mso-position-vertical-relative:line" filled="f" stroked="t" strokecolor="black" strokeweight="0.75pt">
            <v:stroke dashstyle="solid"/>
            <v:textbox inset="0,0,0,0">
              <w:txbxContent>
                <w:p>
                  <w:pPr>
                    <w:spacing w:before="95"/>
                    <w:ind w:left="458" w:right="0" w:firstLine="0"/>
                    <w:jc w:val="left"/>
                    <w:rPr>
                      <w:sz w:val="21"/>
                    </w:rPr>
                  </w:pPr>
                  <w:r>
                    <w:rPr>
                      <w:spacing w:val="-4"/>
                      <w:sz w:val="21"/>
                    </w:rPr>
                    <w:t>回填土时旁站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30"/>
        </w:rPr>
      </w:pPr>
    </w:p>
    <w:p>
      <w:pPr>
        <w:spacing w:before="0"/>
        <w:ind w:left="218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Times New Roman" w:eastAsia="Times New Roman"/>
          <w:b/>
          <w:sz w:val="28"/>
        </w:rPr>
        <w:t>5</w:t>
      </w:r>
      <w:r>
        <w:rPr>
          <w:rFonts w:ascii="Microsoft JhengHei" w:eastAsia="Microsoft JhengHei"/>
          <w:b/>
          <w:spacing w:val="-1"/>
          <w:sz w:val="28"/>
        </w:rPr>
        <w:t>、监理工作的控制要点及目标值：</w:t>
      </w:r>
    </w:p>
    <w:p>
      <w:pPr>
        <w:pStyle w:val="ListParagraph"/>
        <w:numPr>
          <w:ilvl w:val="1"/>
          <w:numId w:val="5"/>
        </w:numPr>
        <w:tabs>
          <w:tab w:val="left" w:pos="849"/>
          <w:tab w:val="left" w:pos="850"/>
        </w:tabs>
        <w:spacing w:before="109" w:after="0" w:line="240" w:lineRule="auto"/>
        <w:ind w:left="849" w:right="0" w:hanging="632"/>
        <w:jc w:val="left"/>
        <w:rPr>
          <w:rFonts w:ascii="Times New Roman" w:eastAsia="Times New Roman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测量放线控制</w:t>
      </w:r>
    </w:p>
    <w:p>
      <w:pPr>
        <w:pStyle w:val="ListParagraph"/>
        <w:numPr>
          <w:ilvl w:val="2"/>
          <w:numId w:val="5"/>
        </w:numPr>
        <w:tabs>
          <w:tab w:val="left" w:pos="1522"/>
        </w:tabs>
        <w:spacing w:before="179" w:after="0" w:line="343" w:lineRule="auto"/>
        <w:ind w:left="218" w:right="181" w:firstLine="584"/>
        <w:jc w:val="both"/>
        <w:rPr>
          <w:sz w:val="24"/>
        </w:rPr>
      </w:pPr>
      <w:r>
        <w:rPr>
          <w:sz w:val="24"/>
        </w:rPr>
        <w:t xml:space="preserve">由于 </w:t>
      </w:r>
      <w:r>
        <w:rPr>
          <w:rFonts w:ascii="Times New Roman" w:eastAsia="Times New Roman"/>
          <w:sz w:val="24"/>
        </w:rPr>
        <w:t>C29</w:t>
      </w:r>
      <w:r>
        <w:rPr>
          <w:rFonts w:ascii="Times New Roman" w:eastAsia="Times New Roman"/>
          <w:spacing w:val="40"/>
          <w:sz w:val="24"/>
        </w:rPr>
        <w:t xml:space="preserve"> </w:t>
      </w:r>
      <w:r>
        <w:rPr>
          <w:sz w:val="24"/>
        </w:rPr>
        <w:t xml:space="preserve">地块 </w:t>
      </w:r>
      <w:r>
        <w:rPr>
          <w:rFonts w:ascii="Times New Roman" w:eastAsia="Times New Roman"/>
          <w:sz w:val="24"/>
        </w:rPr>
        <w:t>20</w:t>
      </w:r>
      <w:r>
        <w:rPr>
          <w:sz w:val="24"/>
        </w:rPr>
        <w:t>＃、</w:t>
      </w:r>
      <w:r>
        <w:rPr>
          <w:rFonts w:ascii="Times New Roman" w:eastAsia="Times New Roman"/>
          <w:sz w:val="24"/>
        </w:rPr>
        <w:t>21</w:t>
      </w:r>
      <w:r>
        <w:rPr>
          <w:sz w:val="24"/>
        </w:rPr>
        <w:t>＃楼地下室相通，而且由中建五局一公司、浙江华</w:t>
      </w:r>
      <w:r>
        <w:rPr>
          <w:spacing w:val="-2"/>
          <w:sz w:val="24"/>
        </w:rPr>
        <w:t>厦集团公司二家总包单位施工，为避免出现较大误差，</w:t>
      </w:r>
      <w:r>
        <w:rPr>
          <w:rFonts w:ascii="Times New Roman" w:eastAsia="Times New Roman"/>
          <w:spacing w:val="-2"/>
          <w:sz w:val="24"/>
        </w:rPr>
        <w:t>20</w:t>
      </w:r>
      <w:r>
        <w:rPr>
          <w:spacing w:val="-2"/>
          <w:position w:val="7"/>
          <w:sz w:val="16"/>
        </w:rPr>
        <w:t>＃</w:t>
      </w:r>
      <w:r>
        <w:rPr>
          <w:spacing w:val="-2"/>
          <w:sz w:val="24"/>
        </w:rPr>
        <w:t>、</w:t>
      </w:r>
      <w:r>
        <w:rPr>
          <w:rFonts w:ascii="Times New Roman" w:eastAsia="Times New Roman"/>
          <w:spacing w:val="-2"/>
          <w:sz w:val="24"/>
        </w:rPr>
        <w:t>21</w:t>
      </w:r>
      <w:r>
        <w:rPr>
          <w:spacing w:val="-2"/>
          <w:position w:val="7"/>
          <w:sz w:val="16"/>
        </w:rPr>
        <w:t>＃</w:t>
      </w:r>
      <w:r>
        <w:rPr>
          <w:spacing w:val="-2"/>
          <w:sz w:val="24"/>
        </w:rPr>
        <w:t>楼统一控制轴线和水准</w:t>
      </w:r>
      <w:r>
        <w:rPr>
          <w:spacing w:val="-7"/>
          <w:sz w:val="24"/>
        </w:rPr>
        <w:t>控制点的标高显得尤为重要。由测量专业监理工程师对基准控制轴线和水准点进行复核。</w:t>
      </w:r>
    </w:p>
    <w:p>
      <w:pPr>
        <w:pStyle w:val="ListParagraph"/>
        <w:numPr>
          <w:ilvl w:val="2"/>
          <w:numId w:val="5"/>
        </w:numPr>
        <w:tabs>
          <w:tab w:val="left" w:pos="1522"/>
        </w:tabs>
        <w:spacing w:before="0" w:after="0" w:line="343" w:lineRule="auto"/>
        <w:ind w:left="218" w:right="305" w:firstLine="584"/>
        <w:jc w:val="both"/>
        <w:rPr>
          <w:sz w:val="24"/>
        </w:rPr>
      </w:pPr>
      <w:r>
        <w:rPr>
          <w:spacing w:val="-2"/>
          <w:sz w:val="24"/>
        </w:rPr>
        <w:t>地下室底板底标高分别为－</w:t>
      </w:r>
      <w:r>
        <w:rPr>
          <w:rFonts w:ascii="Times New Roman" w:eastAsia="Times New Roman"/>
          <w:spacing w:val="-2"/>
          <w:sz w:val="24"/>
        </w:rPr>
        <w:t>5.58</w:t>
      </w:r>
      <w:r>
        <w:rPr>
          <w:spacing w:val="-2"/>
          <w:sz w:val="24"/>
        </w:rPr>
        <w:t>ｍ、－</w:t>
      </w:r>
      <w:r>
        <w:rPr>
          <w:rFonts w:ascii="Times New Roman" w:eastAsia="Times New Roman"/>
          <w:spacing w:val="-2"/>
          <w:sz w:val="24"/>
        </w:rPr>
        <w:t>6.53</w:t>
      </w:r>
      <w:r>
        <w:rPr>
          <w:spacing w:val="-2"/>
          <w:sz w:val="24"/>
        </w:rPr>
        <w:t>ｍ，且生活水池、集水井，电梯</w:t>
      </w:r>
      <w:r>
        <w:rPr>
          <w:spacing w:val="-2"/>
          <w:sz w:val="24"/>
        </w:rPr>
        <w:t>井的底标高各不相同，以及对底板的长度、宽度等均要做详细控制。</w:t>
      </w:r>
    </w:p>
    <w:p>
      <w:pPr>
        <w:pStyle w:val="ListParagraph"/>
        <w:numPr>
          <w:ilvl w:val="2"/>
          <w:numId w:val="5"/>
        </w:numPr>
        <w:tabs>
          <w:tab w:val="left" w:pos="1522"/>
        </w:tabs>
        <w:spacing w:before="1" w:after="0" w:line="343" w:lineRule="auto"/>
        <w:ind w:left="218" w:right="302" w:firstLine="584"/>
        <w:jc w:val="both"/>
        <w:rPr>
          <w:sz w:val="24"/>
        </w:rPr>
      </w:pPr>
      <w:r>
        <w:rPr>
          <w:spacing w:val="-2"/>
          <w:sz w:val="24"/>
        </w:rPr>
        <w:t>本工程主体结构为框架剪力墙结构，在浇筑地下室底板时，柱子及剪力墙的</w:t>
      </w:r>
      <w:r>
        <w:rPr>
          <w:spacing w:val="-2"/>
          <w:sz w:val="24"/>
        </w:rPr>
        <w:t>钢筋必须预先插入底板，插入时必须保证钢筋位置准确无误，在放线时必须做到将每个</w:t>
      </w:r>
    </w:p>
    <w:p>
      <w:pPr>
        <w:spacing w:after="0" w:line="343" w:lineRule="auto"/>
        <w:jc w:val="both"/>
        <w:rPr>
          <w:sz w:val="24"/>
        </w:rPr>
        <w:sectPr>
          <w:headerReference w:type="default" r:id="rId18"/>
          <w:footerReference w:type="default" r:id="rId19"/>
          <w:pgSz w:w="11910" w:h="16840"/>
          <w:pgMar w:top="1420" w:right="1000" w:bottom="1180" w:left="1200" w:header="870" w:footer="991"/>
          <w:pgNumType w:start="8"/>
          <w:cols w:space="708"/>
        </w:sectPr>
      </w:pPr>
    </w:p>
    <w:p>
      <w:pPr>
        <w:pStyle w:val="BodyText"/>
        <w:spacing w:before="126"/>
        <w:ind w:left="218"/>
      </w:pPr>
      <w:r>
        <w:rPr>
          <w:spacing w:val="-1"/>
        </w:rPr>
        <w:t>柱子和剪力墙的位置放到砼垫层上，并一一加以核对。</w:t>
      </w:r>
    </w:p>
    <w:p>
      <w:pPr>
        <w:pStyle w:val="ListParagraph"/>
        <w:numPr>
          <w:ilvl w:val="2"/>
          <w:numId w:val="9"/>
        </w:numPr>
        <w:tabs>
          <w:tab w:val="left" w:pos="1521"/>
          <w:tab w:val="left" w:pos="1522"/>
        </w:tabs>
        <w:spacing w:before="132" w:after="0" w:line="240" w:lineRule="auto"/>
        <w:ind w:left="1522" w:right="0" w:hanging="720"/>
        <w:jc w:val="left"/>
        <w:rPr>
          <w:sz w:val="24"/>
        </w:rPr>
      </w:pPr>
      <w:r>
        <w:rPr>
          <w:spacing w:val="-1"/>
          <w:sz w:val="24"/>
        </w:rPr>
        <w:t>对测量用的水准仪、经纬仪等仪器必须是经过检定的，且在有效期内。</w:t>
      </w:r>
    </w:p>
    <w:p>
      <w:pPr>
        <w:pStyle w:val="ListParagraph"/>
        <w:numPr>
          <w:ilvl w:val="2"/>
          <w:numId w:val="9"/>
        </w:numPr>
        <w:tabs>
          <w:tab w:val="left" w:pos="1521"/>
          <w:tab w:val="left" w:pos="1522"/>
        </w:tabs>
        <w:spacing w:before="133" w:after="0" w:line="240" w:lineRule="auto"/>
        <w:ind w:left="1522" w:right="0" w:hanging="720"/>
        <w:jc w:val="left"/>
        <w:rPr>
          <w:sz w:val="24"/>
        </w:rPr>
      </w:pPr>
      <w:r>
        <w:rPr>
          <w:spacing w:val="-1"/>
          <w:sz w:val="24"/>
        </w:rPr>
        <w:t>测量人员必须持测量专业的有效上岗证。</w:t>
      </w:r>
    </w:p>
    <w:p>
      <w:pPr>
        <w:pStyle w:val="ListParagraph"/>
        <w:numPr>
          <w:ilvl w:val="1"/>
          <w:numId w:val="9"/>
        </w:numPr>
        <w:tabs>
          <w:tab w:val="left" w:pos="1406"/>
          <w:tab w:val="left" w:pos="1407"/>
        </w:tabs>
        <w:spacing w:before="63" w:after="0" w:line="240" w:lineRule="auto"/>
        <w:ind w:left="1406" w:right="0" w:hanging="632"/>
        <w:jc w:val="left"/>
        <w:rPr>
          <w:rFonts w:ascii="Times New Roman" w:eastAsia="Times New Roman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模板工程：</w:t>
      </w:r>
    </w:p>
    <w:p>
      <w:pPr>
        <w:pStyle w:val="ListParagraph"/>
        <w:numPr>
          <w:ilvl w:val="2"/>
          <w:numId w:val="9"/>
        </w:numPr>
        <w:tabs>
          <w:tab w:val="left" w:pos="1417"/>
          <w:tab w:val="left" w:pos="1418"/>
        </w:tabs>
        <w:spacing w:before="179" w:after="0" w:line="240" w:lineRule="auto"/>
        <w:ind w:left="1418" w:right="0" w:hanging="720"/>
        <w:jc w:val="left"/>
        <w:rPr>
          <w:sz w:val="24"/>
        </w:rPr>
      </w:pPr>
      <w:r>
        <w:rPr>
          <w:spacing w:val="-1"/>
          <w:sz w:val="24"/>
        </w:rPr>
        <w:t>审查模板工程施工方案及施工组织设计；</w:t>
      </w:r>
    </w:p>
    <w:p>
      <w:pPr>
        <w:pStyle w:val="ListParagraph"/>
        <w:numPr>
          <w:ilvl w:val="2"/>
          <w:numId w:val="9"/>
        </w:numPr>
        <w:tabs>
          <w:tab w:val="left" w:pos="1417"/>
          <w:tab w:val="left" w:pos="1418"/>
        </w:tabs>
        <w:spacing w:before="132" w:after="0" w:line="240" w:lineRule="auto"/>
        <w:ind w:left="1418" w:right="0" w:hanging="720"/>
        <w:jc w:val="left"/>
        <w:rPr>
          <w:sz w:val="24"/>
        </w:rPr>
      </w:pPr>
      <w:r>
        <w:rPr>
          <w:spacing w:val="-1"/>
          <w:sz w:val="24"/>
        </w:rPr>
        <w:t>施工前，监理工程师对施工单位有关人员进行质量、安全交底；</w:t>
      </w:r>
    </w:p>
    <w:p>
      <w:pPr>
        <w:pStyle w:val="ListParagraph"/>
        <w:numPr>
          <w:ilvl w:val="2"/>
          <w:numId w:val="9"/>
        </w:numPr>
        <w:tabs>
          <w:tab w:val="left" w:pos="1417"/>
          <w:tab w:val="left" w:pos="1418"/>
        </w:tabs>
        <w:spacing w:before="133" w:after="0" w:line="343" w:lineRule="auto"/>
        <w:ind w:left="1478" w:right="304" w:hanging="780"/>
        <w:jc w:val="left"/>
        <w:rPr>
          <w:sz w:val="24"/>
        </w:rPr>
      </w:pPr>
      <w:r>
        <w:rPr>
          <w:spacing w:val="-2"/>
          <w:sz w:val="24"/>
        </w:rPr>
        <w:t>检查模板体系的强度、刚度和稳定性，保证可靠地承受施工过程中可能产生</w:t>
      </w:r>
      <w:r>
        <w:rPr>
          <w:spacing w:val="-2"/>
          <w:sz w:val="24"/>
        </w:rPr>
        <w:t>的各项荷载；</w:t>
      </w:r>
    </w:p>
    <w:p>
      <w:pPr>
        <w:pStyle w:val="ListParagraph"/>
        <w:numPr>
          <w:ilvl w:val="2"/>
          <w:numId w:val="9"/>
        </w:numPr>
        <w:tabs>
          <w:tab w:val="left" w:pos="1417"/>
          <w:tab w:val="left" w:pos="1418"/>
        </w:tabs>
        <w:spacing w:before="0" w:after="0" w:line="240" w:lineRule="auto"/>
        <w:ind w:left="1418" w:right="0" w:hanging="720"/>
        <w:jc w:val="left"/>
        <w:rPr>
          <w:sz w:val="24"/>
        </w:rPr>
      </w:pPr>
      <w:r>
        <w:rPr>
          <w:spacing w:val="-1"/>
          <w:sz w:val="24"/>
        </w:rPr>
        <w:t>检查结构构件的形状、尺寸，应保证符合设计图纸及规范要求；</w:t>
      </w:r>
    </w:p>
    <w:p>
      <w:pPr>
        <w:pStyle w:val="ListParagraph"/>
        <w:numPr>
          <w:ilvl w:val="2"/>
          <w:numId w:val="9"/>
        </w:numPr>
        <w:tabs>
          <w:tab w:val="left" w:pos="1422"/>
          <w:tab w:val="left" w:pos="1423"/>
        </w:tabs>
        <w:spacing w:before="133" w:after="0" w:line="343" w:lineRule="auto"/>
        <w:ind w:left="1478" w:right="304" w:hanging="776"/>
        <w:jc w:val="left"/>
        <w:rPr>
          <w:sz w:val="24"/>
        </w:rPr>
      </w:pPr>
      <w:r>
        <w:rPr>
          <w:spacing w:val="-2"/>
          <w:sz w:val="24"/>
        </w:rPr>
        <w:t>检查预留孔洞及预埋件设置标高、平面位置，固定在模板上的预埋件、预留</w:t>
      </w:r>
      <w:r>
        <w:rPr>
          <w:spacing w:val="-2"/>
          <w:sz w:val="24"/>
        </w:rPr>
        <w:t>孔洞均不得遗漏，且应安装牢固，其偏差应符合规范要求；</w:t>
      </w:r>
    </w:p>
    <w:p>
      <w:pPr>
        <w:pStyle w:val="BodyText"/>
        <w:ind w:left="1498"/>
      </w:pPr>
      <w:r>
        <w:t>预埋钢板中心线位置允许偏差：</w:t>
      </w:r>
      <w:r>
        <w:rPr>
          <w:rFonts w:ascii="Times New Roman" w:eastAsia="Times New Roman"/>
        </w:rPr>
        <w:t>3</w:t>
      </w:r>
      <w:r>
        <w:rPr>
          <w:spacing w:val="-5"/>
        </w:rPr>
        <w:t>㎜；</w:t>
      </w:r>
    </w:p>
    <w:p>
      <w:pPr>
        <w:pStyle w:val="BodyText"/>
        <w:spacing w:before="133"/>
        <w:ind w:left="1498"/>
      </w:pPr>
      <w:r>
        <w:t>预埋管、预留孔中心线位置允许偏差：</w:t>
      </w:r>
      <w:r>
        <w:rPr>
          <w:rFonts w:ascii="Times New Roman" w:eastAsia="Times New Roman"/>
        </w:rPr>
        <w:t>3</w:t>
      </w:r>
      <w:r>
        <w:rPr>
          <w:spacing w:val="-5"/>
        </w:rPr>
        <w:t>㎜；</w:t>
      </w:r>
    </w:p>
    <w:p>
      <w:pPr>
        <w:pStyle w:val="BodyText"/>
        <w:spacing w:before="132" w:line="343" w:lineRule="auto"/>
        <w:ind w:left="1498" w:right="287"/>
        <w:jc w:val="both"/>
      </w:pPr>
      <w:r>
        <w:rPr>
          <w:spacing w:val="-4"/>
        </w:rPr>
        <w:t>预留洞中心线位置允许偏差：</w:t>
      </w:r>
      <w:r>
        <w:rPr>
          <w:rFonts w:ascii="Times New Roman" w:eastAsia="Times New Roman"/>
          <w:spacing w:val="-4"/>
        </w:rPr>
        <w:t>10</w:t>
      </w:r>
      <w:r>
        <w:rPr>
          <w:spacing w:val="-4"/>
        </w:rPr>
        <w:t>㎜、预留洞尺寸允许偏差：（＋</w:t>
      </w:r>
      <w:r>
        <w:rPr>
          <w:rFonts w:ascii="Times New Roman" w:eastAsia="Times New Roman"/>
          <w:spacing w:val="-4"/>
        </w:rPr>
        <w:t>10</w:t>
      </w:r>
      <w:r>
        <w:rPr>
          <w:spacing w:val="11"/>
        </w:rPr>
        <w:t>㎜，</w:t>
      </w:r>
      <w:r>
        <w:rPr>
          <w:rFonts w:ascii="Times New Roman" w:eastAsia="Times New Roman"/>
          <w:spacing w:val="26"/>
        </w:rPr>
        <w:t>0</w:t>
      </w:r>
      <w:r>
        <w:rPr>
          <w:spacing w:val="-94"/>
        </w:rPr>
        <w:t>）</w:t>
      </w:r>
      <w:r>
        <w:rPr>
          <w:spacing w:val="26"/>
        </w:rPr>
        <w:t>；</w:t>
      </w:r>
      <w:r>
        <w:rPr>
          <w:spacing w:val="-2"/>
        </w:rPr>
        <w:t>插筋中心线位置允许偏差：</w:t>
      </w:r>
      <w:r>
        <w:rPr>
          <w:rFonts w:ascii="Times New Roman" w:eastAsia="Times New Roman"/>
          <w:spacing w:val="-2"/>
        </w:rPr>
        <w:t>5</w:t>
      </w:r>
      <w:r>
        <w:rPr>
          <w:spacing w:val="-2"/>
        </w:rPr>
        <w:t>㎜、插筋外露长度允许偏差：（＋</w:t>
      </w:r>
      <w:r>
        <w:rPr>
          <w:rFonts w:ascii="Times New Roman" w:eastAsia="Times New Roman"/>
          <w:spacing w:val="-2"/>
        </w:rPr>
        <w:t>10</w:t>
      </w:r>
      <w:r>
        <w:rPr>
          <w:spacing w:val="13"/>
        </w:rPr>
        <w:t>㎜，</w:t>
      </w:r>
      <w:r>
        <w:rPr>
          <w:rFonts w:ascii="Times New Roman" w:eastAsia="Times New Roman"/>
          <w:spacing w:val="26"/>
        </w:rPr>
        <w:t>0</w:t>
      </w:r>
      <w:r>
        <w:rPr>
          <w:spacing w:val="-91"/>
        </w:rPr>
        <w:t>）</w:t>
      </w:r>
      <w:r>
        <w:rPr>
          <w:spacing w:val="26"/>
        </w:rPr>
        <w:t>，</w:t>
      </w:r>
      <w:r>
        <w:rPr>
          <w:spacing w:val="-2"/>
        </w:rPr>
        <w:t>插筋锚固长度应满足要求；</w:t>
      </w:r>
    </w:p>
    <w:p>
      <w:pPr>
        <w:pStyle w:val="ListParagraph"/>
        <w:numPr>
          <w:ilvl w:val="2"/>
          <w:numId w:val="9"/>
        </w:numPr>
        <w:tabs>
          <w:tab w:val="left" w:pos="1497"/>
          <w:tab w:val="left" w:pos="1498"/>
        </w:tabs>
        <w:spacing w:before="1" w:after="0" w:line="240" w:lineRule="auto"/>
        <w:ind w:left="1498" w:right="0" w:hanging="720"/>
        <w:jc w:val="left"/>
        <w:rPr>
          <w:sz w:val="24"/>
        </w:rPr>
      </w:pPr>
      <w:r>
        <w:rPr>
          <w:spacing w:val="-1"/>
          <w:sz w:val="24"/>
        </w:rPr>
        <w:t>检查模板脱模剂涂刷质量；</w:t>
      </w:r>
    </w:p>
    <w:p>
      <w:pPr>
        <w:pStyle w:val="ListParagraph"/>
        <w:numPr>
          <w:ilvl w:val="2"/>
          <w:numId w:val="9"/>
        </w:numPr>
        <w:tabs>
          <w:tab w:val="left" w:pos="1497"/>
          <w:tab w:val="left" w:pos="1498"/>
        </w:tabs>
        <w:spacing w:before="133" w:after="0" w:line="240" w:lineRule="auto"/>
        <w:ind w:left="1498" w:right="0" w:hanging="720"/>
        <w:jc w:val="left"/>
        <w:rPr>
          <w:sz w:val="24"/>
        </w:rPr>
      </w:pPr>
      <w:r>
        <w:rPr>
          <w:spacing w:val="-1"/>
          <w:sz w:val="24"/>
        </w:rPr>
        <w:t>检查梁、板底模的起拱高度；</w:t>
      </w:r>
    </w:p>
    <w:p>
      <w:pPr>
        <w:pStyle w:val="ListParagraph"/>
        <w:numPr>
          <w:ilvl w:val="2"/>
          <w:numId w:val="9"/>
        </w:numPr>
        <w:tabs>
          <w:tab w:val="left" w:pos="1497"/>
          <w:tab w:val="left" w:pos="1498"/>
        </w:tabs>
        <w:spacing w:before="132" w:after="0" w:line="240" w:lineRule="auto"/>
        <w:ind w:left="1498" w:right="0" w:hanging="720"/>
        <w:jc w:val="left"/>
        <w:rPr>
          <w:sz w:val="24"/>
        </w:rPr>
      </w:pPr>
      <w:r>
        <w:rPr>
          <w:spacing w:val="-1"/>
          <w:sz w:val="24"/>
        </w:rPr>
        <w:t>检查砼试块强度，模板拆除顺序。</w:t>
      </w:r>
    </w:p>
    <w:p>
      <w:pPr>
        <w:pStyle w:val="ListParagraph"/>
        <w:numPr>
          <w:ilvl w:val="2"/>
          <w:numId w:val="9"/>
        </w:numPr>
        <w:tabs>
          <w:tab w:val="left" w:pos="1497"/>
          <w:tab w:val="left" w:pos="1498"/>
        </w:tabs>
        <w:spacing w:before="133" w:after="0" w:line="343" w:lineRule="auto"/>
        <w:ind w:left="1618" w:right="4607" w:hanging="840"/>
        <w:jc w:val="left"/>
        <w:rPr>
          <w:sz w:val="24"/>
        </w:rPr>
      </w:pPr>
      <w:r>
        <w:rPr>
          <w:spacing w:val="-2"/>
          <w:sz w:val="24"/>
        </w:rPr>
        <w:t>模板安装的偏差应符合规范要求：</w:t>
      </w:r>
      <w:r>
        <w:rPr>
          <w:spacing w:val="-2"/>
          <w:sz w:val="24"/>
        </w:rPr>
        <w:t>轴线位置允许偏差：</w:t>
      </w:r>
      <w:r>
        <w:rPr>
          <w:rFonts w:ascii="Times New Roman" w:eastAsia="Times New Roman"/>
          <w:spacing w:val="-2"/>
          <w:sz w:val="24"/>
        </w:rPr>
        <w:t>5</w:t>
      </w:r>
      <w:r>
        <w:rPr>
          <w:spacing w:val="-2"/>
          <w:sz w:val="24"/>
        </w:rPr>
        <w:t>㎜；</w:t>
      </w:r>
    </w:p>
    <w:p>
      <w:pPr>
        <w:pStyle w:val="BodyText"/>
        <w:ind w:left="1618"/>
      </w:pPr>
      <w:r>
        <w:t>底模上表面标高允许偏差：±</w:t>
      </w:r>
      <w:r>
        <w:rPr>
          <w:rFonts w:ascii="Times New Roman" w:eastAsia="Times New Roman" w:hAnsi="Times New Roman"/>
        </w:rPr>
        <w:t>5</w:t>
      </w:r>
      <w:r>
        <w:rPr>
          <w:spacing w:val="-5"/>
        </w:rPr>
        <w:t>㎜；</w:t>
      </w:r>
    </w:p>
    <w:p>
      <w:pPr>
        <w:pStyle w:val="BodyText"/>
        <w:spacing w:before="133" w:line="343" w:lineRule="auto"/>
        <w:ind w:left="1618" w:right="2207"/>
      </w:pPr>
      <w:r>
        <w:rPr>
          <w:spacing w:val="-2"/>
        </w:rPr>
        <w:t>柱、墙、梁截面内部尺寸允许偏差：（＋</w:t>
      </w:r>
      <w:r>
        <w:rPr>
          <w:rFonts w:ascii="Times New Roman" w:eastAsia="Times New Roman"/>
          <w:spacing w:val="-2"/>
        </w:rPr>
        <w:t>4</w:t>
      </w:r>
      <w:r>
        <w:rPr>
          <w:spacing w:val="-2"/>
        </w:rPr>
        <w:t>㎜，－</w:t>
      </w:r>
      <w:r>
        <w:rPr>
          <w:rFonts w:ascii="Times New Roman" w:eastAsia="Times New Roman"/>
          <w:spacing w:val="-2"/>
        </w:rPr>
        <w:t>5</w:t>
      </w:r>
      <w:r>
        <w:rPr>
          <w:spacing w:val="-2"/>
        </w:rPr>
        <w:t>㎜</w:t>
      </w:r>
      <w:r>
        <w:rPr>
          <w:spacing w:val="-130"/>
        </w:rPr>
        <w:t>）</w:t>
      </w:r>
      <w:r>
        <w:rPr>
          <w:spacing w:val="-10"/>
        </w:rPr>
        <w:t>；</w:t>
      </w:r>
      <w:r>
        <w:t>层高（</w:t>
      </w:r>
      <w:r>
        <w:rPr>
          <w:spacing w:val="-11"/>
        </w:rPr>
        <w:t xml:space="preserve">不大于 </w:t>
      </w:r>
      <w:r>
        <w:rPr>
          <w:rFonts w:ascii="Times New Roman" w:eastAsia="Times New Roman"/>
        </w:rPr>
        <w:t>5</w:t>
      </w:r>
      <w:r>
        <w:t>ｍ）垂直度允许偏差：</w:t>
      </w:r>
      <w:r>
        <w:rPr>
          <w:rFonts w:ascii="Times New Roman" w:eastAsia="Times New Roman"/>
        </w:rPr>
        <w:t>6</w:t>
      </w:r>
      <w:r>
        <w:t>㎜；</w:t>
      </w:r>
    </w:p>
    <w:p>
      <w:pPr>
        <w:pStyle w:val="BodyText"/>
        <w:spacing w:line="343" w:lineRule="auto"/>
        <w:ind w:left="1618" w:right="4127"/>
      </w:pPr>
      <w:r>
        <w:rPr>
          <w:spacing w:val="-2"/>
        </w:rPr>
        <w:t>相邻两板表面高低差允许偏差：</w:t>
      </w:r>
      <w:r>
        <w:rPr>
          <w:rFonts w:ascii="Times New Roman" w:eastAsia="Times New Roman"/>
          <w:spacing w:val="-2"/>
        </w:rPr>
        <w:t>2</w:t>
      </w:r>
      <w:r>
        <w:rPr>
          <w:spacing w:val="-2"/>
        </w:rPr>
        <w:t>㎜；</w:t>
      </w:r>
      <w:r>
        <w:rPr>
          <w:spacing w:val="-2"/>
        </w:rPr>
        <w:t>表面平整度允许偏差：</w:t>
      </w:r>
      <w:r>
        <w:rPr>
          <w:rFonts w:ascii="Times New Roman" w:eastAsia="Times New Roman"/>
          <w:spacing w:val="-2"/>
        </w:rPr>
        <w:t>5</w:t>
      </w:r>
      <w:r>
        <w:rPr>
          <w:spacing w:val="-2"/>
        </w:rPr>
        <w:t>㎜。</w:t>
      </w:r>
    </w:p>
    <w:p>
      <w:pPr>
        <w:pStyle w:val="ListParagraph"/>
        <w:numPr>
          <w:ilvl w:val="2"/>
          <w:numId w:val="9"/>
        </w:numPr>
        <w:tabs>
          <w:tab w:val="left" w:pos="1519"/>
          <w:tab w:val="left" w:pos="1520"/>
        </w:tabs>
        <w:spacing w:before="1" w:after="0" w:line="240" w:lineRule="auto"/>
        <w:ind w:left="1520" w:right="0" w:hanging="840"/>
        <w:jc w:val="left"/>
        <w:rPr>
          <w:sz w:val="24"/>
        </w:rPr>
      </w:pPr>
      <w:r>
        <w:rPr>
          <w:spacing w:val="-1"/>
          <w:sz w:val="24"/>
        </w:rPr>
        <w:t>墙柱模板底部需留检查清扫口。</w:t>
      </w:r>
    </w:p>
    <w:p>
      <w:pPr>
        <w:pStyle w:val="ListParagraph"/>
        <w:numPr>
          <w:ilvl w:val="1"/>
          <w:numId w:val="9"/>
        </w:numPr>
        <w:tabs>
          <w:tab w:val="left" w:pos="1400"/>
          <w:tab w:val="left" w:pos="1401"/>
        </w:tabs>
        <w:spacing w:before="63" w:after="0" w:line="240" w:lineRule="auto"/>
        <w:ind w:left="1400" w:right="0" w:hanging="632"/>
        <w:jc w:val="left"/>
        <w:rPr>
          <w:rFonts w:ascii="Times New Roman" w:eastAsia="Times New Roman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钢筋工程：</w:t>
      </w:r>
    </w:p>
    <w:p>
      <w:pPr>
        <w:pStyle w:val="ListParagraph"/>
        <w:numPr>
          <w:ilvl w:val="2"/>
          <w:numId w:val="9"/>
        </w:numPr>
        <w:tabs>
          <w:tab w:val="left" w:pos="1417"/>
          <w:tab w:val="left" w:pos="1418"/>
        </w:tabs>
        <w:spacing w:before="178" w:after="0" w:line="240" w:lineRule="auto"/>
        <w:ind w:left="1418" w:right="0" w:hanging="720"/>
        <w:jc w:val="left"/>
        <w:rPr>
          <w:sz w:val="24"/>
        </w:rPr>
      </w:pPr>
      <w:r>
        <w:rPr>
          <w:spacing w:val="-1"/>
          <w:sz w:val="24"/>
        </w:rPr>
        <w:t>审查钢筋原材质保资料、备案资料，并取样见证；</w:t>
      </w:r>
    </w:p>
    <w:p>
      <w:pPr>
        <w:pStyle w:val="ListParagraph"/>
        <w:numPr>
          <w:ilvl w:val="2"/>
          <w:numId w:val="9"/>
        </w:numPr>
        <w:tabs>
          <w:tab w:val="left" w:pos="1417"/>
          <w:tab w:val="left" w:pos="1418"/>
        </w:tabs>
        <w:spacing w:before="133" w:after="0" w:line="240" w:lineRule="auto"/>
        <w:ind w:left="1418" w:right="0" w:hanging="720"/>
        <w:jc w:val="left"/>
        <w:rPr>
          <w:sz w:val="24"/>
        </w:rPr>
      </w:pPr>
      <w:r>
        <w:rPr>
          <w:spacing w:val="-1"/>
          <w:sz w:val="24"/>
        </w:rPr>
        <w:t>检查钢筋的加工形状和几何尺寸，应符合以下要求：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20"/>
          <w:footerReference w:type="default" r:id="rId21"/>
          <w:pgSz w:w="11910" w:h="16840"/>
          <w:pgMar w:top="1420" w:right="1000" w:bottom="1180" w:left="1200" w:header="870" w:footer="991"/>
          <w:pgNumType w:start="9"/>
          <w:cols w:space="708"/>
        </w:sectPr>
      </w:pPr>
    </w:p>
    <w:p>
      <w:pPr>
        <w:pStyle w:val="ListParagraph"/>
        <w:numPr>
          <w:ilvl w:val="3"/>
          <w:numId w:val="5"/>
        </w:numPr>
        <w:tabs>
          <w:tab w:val="left" w:pos="1779"/>
        </w:tabs>
        <w:spacing w:before="126" w:after="0" w:line="240" w:lineRule="auto"/>
        <w:ind w:left="1779" w:right="0" w:hanging="601"/>
        <w:jc w:val="left"/>
        <w:rPr>
          <w:sz w:val="24"/>
        </w:rPr>
      </w:pPr>
      <w:r>
        <w:rPr>
          <w:spacing w:val="-1"/>
          <w:sz w:val="24"/>
        </w:rPr>
        <w:t>受力钢筋的弯钩和弯折应符合下列规定：</w:t>
      </w:r>
    </w:p>
    <w:p>
      <w:pPr>
        <w:pStyle w:val="BodyText"/>
        <w:spacing w:before="132"/>
        <w:ind w:left="1738"/>
      </w:pPr>
      <w:r>
        <w:rPr>
          <w:rFonts w:ascii="Times New Roman" w:eastAsia="Times New Roman" w:hAnsi="Times New Roman"/>
        </w:rPr>
        <w:t>HPB235</w:t>
      </w:r>
      <w:r>
        <w:rPr>
          <w:rFonts w:ascii="Times New Roman" w:eastAsia="Times New Roman" w:hAnsi="Times New Roman"/>
          <w:spacing w:val="19"/>
        </w:rPr>
        <w:t xml:space="preserve"> </w:t>
      </w:r>
      <w:r>
        <w:rPr>
          <w:spacing w:val="-5"/>
        </w:rPr>
        <w:t xml:space="preserve">级钢筋末端应作 </w:t>
      </w:r>
      <w:r>
        <w:rPr>
          <w:rFonts w:ascii="Times New Roman" w:eastAsia="Times New Roman" w:hAnsi="Times New Roman"/>
        </w:rPr>
        <w:t>180</w:t>
      </w:r>
      <w:r>
        <w:rPr>
          <w:spacing w:val="-1"/>
        </w:rPr>
        <w:t>°弯钩，其弯弧内直径不应小于钢筋直径的</w:t>
      </w:r>
    </w:p>
    <w:p>
      <w:pPr>
        <w:pStyle w:val="BodyText"/>
        <w:spacing w:before="133"/>
        <w:ind w:left="1738"/>
      </w:pPr>
      <w:r>
        <w:rPr>
          <w:rFonts w:ascii="Times New Roman" w:eastAsia="Times New Roman"/>
        </w:rPr>
        <w:t xml:space="preserve">2.5 </w:t>
      </w:r>
      <w:r>
        <w:rPr>
          <w:spacing w:val="-3"/>
        </w:rPr>
        <w:t xml:space="preserve">倍，弯钩的弯后平直部分长度不应小于钢筋直径的 </w:t>
      </w:r>
      <w:r>
        <w:rPr>
          <w:rFonts w:ascii="Times New Roman" w:eastAsia="Times New Roman"/>
        </w:rPr>
        <w:t xml:space="preserve">3 </w:t>
      </w:r>
      <w:r>
        <w:rPr>
          <w:spacing w:val="-5"/>
        </w:rPr>
        <w:t>倍；</w:t>
      </w:r>
    </w:p>
    <w:p>
      <w:pPr>
        <w:pStyle w:val="BodyText"/>
        <w:spacing w:before="132" w:line="343" w:lineRule="auto"/>
        <w:ind w:left="1738" w:right="302"/>
      </w:pPr>
      <w:r>
        <w:rPr>
          <w:spacing w:val="-30"/>
        </w:rPr>
        <w:t xml:space="preserve">当 </w:t>
      </w:r>
      <w:r>
        <w:rPr>
          <w:rFonts w:ascii="Times New Roman" w:eastAsia="Times New Roman" w:hAnsi="Times New Roman"/>
        </w:rPr>
        <w:t>HRB335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spacing w:val="-9"/>
        </w:rPr>
        <w:t xml:space="preserve">级钢筋末端作 </w:t>
      </w:r>
      <w:r>
        <w:rPr>
          <w:rFonts w:ascii="Times New Roman" w:eastAsia="Times New Roman" w:hAnsi="Times New Roman"/>
        </w:rPr>
        <w:t>135</w:t>
      </w:r>
      <w:r>
        <w:t>°弯钩时，其弯弧内直径不应小于钢筋直径</w:t>
      </w:r>
      <w:r>
        <w:rPr>
          <w:spacing w:val="-11"/>
        </w:rPr>
        <w:t xml:space="preserve">的 </w:t>
      </w:r>
      <w:r>
        <w:rPr>
          <w:rFonts w:ascii="Times New Roman" w:eastAsia="Times New Roman" w:hAnsi="Times New Roman"/>
        </w:rPr>
        <w:t xml:space="preserve">4 </w:t>
      </w:r>
      <w:r>
        <w:t>倍，弯钩的弯后平直部分长度应符合设计要求；</w:t>
      </w:r>
    </w:p>
    <w:p>
      <w:pPr>
        <w:pStyle w:val="BodyText"/>
        <w:spacing w:before="1"/>
        <w:ind w:left="1738"/>
        <w:rPr>
          <w:rFonts w:ascii="Times New Roman" w:eastAsia="Times New Roman" w:hAnsi="Times New Roman"/>
        </w:rPr>
      </w:pPr>
      <w:r>
        <w:rPr>
          <w:spacing w:val="-9"/>
        </w:rPr>
        <w:t xml:space="preserve">钢筋作不大于 </w:t>
      </w:r>
      <w:r>
        <w:rPr>
          <w:rFonts w:ascii="Times New Roman" w:eastAsia="Times New Roman" w:hAnsi="Times New Roman"/>
        </w:rPr>
        <w:t>90</w:t>
      </w:r>
      <w:r>
        <w:rPr>
          <w:spacing w:val="-12"/>
        </w:rPr>
        <w:t xml:space="preserve">°的弯折时，弯折处的弯弧内直径不应小于钢筋直径的 </w:t>
      </w:r>
      <w:r>
        <w:rPr>
          <w:rFonts w:ascii="Times New Roman" w:eastAsia="Times New Roman" w:hAnsi="Times New Roman"/>
          <w:spacing w:val="-10"/>
        </w:rPr>
        <w:t>5</w:t>
      </w:r>
    </w:p>
    <w:p>
      <w:pPr>
        <w:pStyle w:val="BodyText"/>
        <w:spacing w:before="133"/>
        <w:ind w:left="1738"/>
      </w:pPr>
      <w:r>
        <w:rPr>
          <w:spacing w:val="-5"/>
        </w:rPr>
        <w:t>倍。</w:t>
      </w:r>
    </w:p>
    <w:p>
      <w:pPr>
        <w:pStyle w:val="ListParagraph"/>
        <w:numPr>
          <w:ilvl w:val="3"/>
          <w:numId w:val="5"/>
        </w:numPr>
        <w:tabs>
          <w:tab w:val="left" w:pos="1859"/>
        </w:tabs>
        <w:spacing w:before="132" w:after="0" w:line="240" w:lineRule="auto"/>
        <w:ind w:left="1859" w:right="0" w:hanging="601"/>
        <w:jc w:val="left"/>
        <w:rPr>
          <w:sz w:val="24"/>
        </w:rPr>
      </w:pPr>
      <w:r>
        <w:rPr>
          <w:spacing w:val="-1"/>
          <w:sz w:val="24"/>
        </w:rPr>
        <w:t>箍筋的末端应作弯钩，弯钩形式应符合下列规定：</w:t>
      </w:r>
    </w:p>
    <w:p>
      <w:pPr>
        <w:pStyle w:val="BodyText"/>
        <w:spacing w:before="133" w:line="343" w:lineRule="auto"/>
        <w:ind w:left="1738" w:right="767"/>
      </w:pPr>
      <w:r>
        <w:rPr>
          <w:spacing w:val="-2"/>
        </w:rPr>
        <w:t>弯钩的弯弧内直径在满足上条要求的同时，不应小于受力钢筋直径；</w:t>
      </w:r>
      <w:r>
        <w:rPr>
          <w:spacing w:val="-5"/>
        </w:rPr>
        <w:t xml:space="preserve">弯钩的弯折角度应为 </w:t>
      </w:r>
      <w:r>
        <w:rPr>
          <w:rFonts w:ascii="Times New Roman" w:eastAsia="Times New Roman" w:hAnsi="Times New Roman"/>
        </w:rPr>
        <w:t>135</w:t>
      </w:r>
      <w:r>
        <w:t>°（有抗震要求</w:t>
      </w:r>
      <w:r>
        <w:rPr>
          <w:spacing w:val="-120"/>
        </w:rPr>
        <w:t>）</w:t>
      </w:r>
      <w:r>
        <w:t>；</w:t>
      </w:r>
    </w:p>
    <w:p>
      <w:pPr>
        <w:pStyle w:val="BodyText"/>
        <w:spacing w:line="343" w:lineRule="auto"/>
        <w:ind w:left="1738" w:right="302"/>
      </w:pPr>
      <w:r>
        <w:rPr>
          <w:spacing w:val="-2"/>
        </w:rPr>
        <w:t xml:space="preserve">箍筋弯后平直部分长度不应小于箍筋直径的 </w:t>
      </w:r>
      <w:r>
        <w:rPr>
          <w:rFonts w:ascii="Times New Roman" w:eastAsia="Times New Roman"/>
        </w:rPr>
        <w:t xml:space="preserve">10 </w:t>
      </w:r>
      <w:r>
        <w:t>倍（有抗震要求）且不小</w:t>
      </w:r>
      <w:r>
        <w:rPr>
          <w:spacing w:val="-21"/>
        </w:rPr>
        <w:t xml:space="preserve">于 </w:t>
      </w:r>
      <w:r>
        <w:rPr>
          <w:rFonts w:ascii="Times New Roman" w:eastAsia="Times New Roman"/>
        </w:rPr>
        <w:t>75</w:t>
      </w:r>
      <w:r>
        <w:t>㎜；</w:t>
      </w:r>
    </w:p>
    <w:p>
      <w:pPr>
        <w:pStyle w:val="ListParagraph"/>
        <w:numPr>
          <w:ilvl w:val="3"/>
          <w:numId w:val="5"/>
        </w:numPr>
        <w:tabs>
          <w:tab w:val="left" w:pos="1859"/>
        </w:tabs>
        <w:spacing w:before="1" w:after="0" w:line="343" w:lineRule="auto"/>
        <w:ind w:left="1738" w:right="887" w:hanging="480"/>
        <w:jc w:val="left"/>
        <w:rPr>
          <w:sz w:val="24"/>
        </w:rPr>
      </w:pPr>
      <w:r>
        <w:rPr>
          <w:spacing w:val="-2"/>
          <w:sz w:val="24"/>
        </w:rPr>
        <w:t>钢筋加工的形状、尺寸应符合设计要求，其偏差应符合规范要求：</w:t>
      </w:r>
      <w:r>
        <w:rPr>
          <w:spacing w:val="-2"/>
          <w:sz w:val="24"/>
        </w:rPr>
        <w:t>受力钢筋顺长度方向全长的净尺寸允许偏差：±</w:t>
      </w:r>
      <w:r>
        <w:rPr>
          <w:rFonts w:ascii="Times New Roman" w:eastAsia="Times New Roman" w:hAnsi="Times New Roman"/>
          <w:spacing w:val="-2"/>
          <w:sz w:val="24"/>
        </w:rPr>
        <w:t>10</w:t>
      </w:r>
      <w:r>
        <w:rPr>
          <w:spacing w:val="-2"/>
          <w:sz w:val="24"/>
        </w:rPr>
        <w:t>㎜；</w:t>
      </w:r>
    </w:p>
    <w:p>
      <w:pPr>
        <w:pStyle w:val="BodyText"/>
        <w:spacing w:line="343" w:lineRule="auto"/>
        <w:ind w:left="1738" w:right="3647"/>
      </w:pPr>
      <w:r>
        <w:rPr>
          <w:spacing w:val="-2"/>
        </w:rPr>
        <w:t>弯起钢筋的弯折位置允许偏差：±</w:t>
      </w:r>
      <w:r>
        <w:rPr>
          <w:rFonts w:ascii="Times New Roman" w:eastAsia="Times New Roman" w:hAnsi="Times New Roman"/>
          <w:spacing w:val="-2"/>
        </w:rPr>
        <w:t>20</w:t>
      </w:r>
      <w:r>
        <w:rPr>
          <w:spacing w:val="-2"/>
        </w:rPr>
        <w:t>㎜；</w:t>
      </w:r>
      <w:r>
        <w:rPr>
          <w:spacing w:val="-2"/>
        </w:rPr>
        <w:t>箍筋内净尺寸允许偏差：±</w:t>
      </w:r>
      <w:r>
        <w:rPr>
          <w:rFonts w:ascii="Times New Roman" w:eastAsia="Times New Roman" w:hAnsi="Times New Roman"/>
          <w:spacing w:val="-2"/>
        </w:rPr>
        <w:t>5</w:t>
      </w:r>
      <w:r>
        <w:rPr>
          <w:spacing w:val="-2"/>
        </w:rPr>
        <w:t>㎜。</w:t>
      </w:r>
    </w:p>
    <w:p>
      <w:pPr>
        <w:pStyle w:val="ListParagraph"/>
        <w:numPr>
          <w:ilvl w:val="2"/>
          <w:numId w:val="5"/>
        </w:numPr>
        <w:tabs>
          <w:tab w:val="left" w:pos="1497"/>
          <w:tab w:val="left" w:pos="1498"/>
        </w:tabs>
        <w:spacing w:before="1" w:after="0" w:line="343" w:lineRule="auto"/>
        <w:ind w:left="778" w:right="287" w:firstLine="0"/>
        <w:jc w:val="left"/>
        <w:rPr>
          <w:sz w:val="24"/>
        </w:rPr>
      </w:pPr>
      <w:r>
        <w:rPr>
          <w:spacing w:val="-2"/>
          <w:sz w:val="24"/>
        </w:rPr>
        <w:t>检查钢筋焊接、机械接头施工质量，并取样见证，闪光对焊、电焊压力焊、</w:t>
      </w:r>
      <w:r>
        <w:rPr>
          <w:spacing w:val="-2"/>
          <w:sz w:val="24"/>
        </w:rPr>
        <w:t>气压焊等焊接接头均应现场取样；</w:t>
      </w:r>
    </w:p>
    <w:p>
      <w:pPr>
        <w:pStyle w:val="ListParagraph"/>
        <w:numPr>
          <w:ilvl w:val="2"/>
          <w:numId w:val="5"/>
        </w:numPr>
        <w:tabs>
          <w:tab w:val="left" w:pos="1497"/>
          <w:tab w:val="left" w:pos="1498"/>
        </w:tabs>
        <w:spacing w:before="0" w:after="0" w:line="240" w:lineRule="auto"/>
        <w:ind w:left="1498" w:right="0" w:hanging="720"/>
        <w:jc w:val="left"/>
        <w:rPr>
          <w:sz w:val="24"/>
        </w:rPr>
      </w:pPr>
      <w:r>
        <w:rPr>
          <w:spacing w:val="-1"/>
          <w:sz w:val="24"/>
        </w:rPr>
        <w:t>检查焊条、连接器的质保资料及焊工上岗证；</w:t>
      </w:r>
    </w:p>
    <w:p>
      <w:pPr>
        <w:pStyle w:val="ListParagraph"/>
        <w:numPr>
          <w:ilvl w:val="2"/>
          <w:numId w:val="5"/>
        </w:numPr>
        <w:tabs>
          <w:tab w:val="left" w:pos="1497"/>
          <w:tab w:val="left" w:pos="1498"/>
        </w:tabs>
        <w:spacing w:before="133" w:after="0" w:line="343" w:lineRule="auto"/>
        <w:ind w:left="778" w:right="302" w:firstLine="0"/>
        <w:jc w:val="left"/>
        <w:rPr>
          <w:sz w:val="24"/>
        </w:rPr>
      </w:pPr>
      <w:r>
        <w:rPr>
          <w:spacing w:val="-2"/>
          <w:sz w:val="24"/>
        </w:rPr>
        <w:t>检查钢筋规格、间距、位置、数量和安装质量，钢筋安装位置的偏差应符合</w:t>
      </w:r>
      <w:r>
        <w:rPr>
          <w:spacing w:val="-2"/>
          <w:sz w:val="24"/>
        </w:rPr>
        <w:t>规范要求：</w:t>
      </w:r>
    </w:p>
    <w:p>
      <w:pPr>
        <w:pStyle w:val="BodyText"/>
        <w:spacing w:line="343" w:lineRule="auto"/>
        <w:ind w:left="1618" w:right="287"/>
        <w:jc w:val="both"/>
      </w:pPr>
      <w:r>
        <w:rPr>
          <w:spacing w:val="-18"/>
        </w:rPr>
        <w:t>绑扎钢筋网长、宽允许偏差：±</w:t>
      </w:r>
      <w:r>
        <w:rPr>
          <w:rFonts w:ascii="Times New Roman" w:eastAsia="Times New Roman" w:hAnsi="Times New Roman"/>
          <w:spacing w:val="-18"/>
        </w:rPr>
        <w:t>10</w:t>
      </w:r>
      <w:r>
        <w:rPr>
          <w:spacing w:val="-18"/>
        </w:rPr>
        <w:t>㎜；网眼尺寸允许偏差：±</w:t>
      </w:r>
      <w:r>
        <w:rPr>
          <w:rFonts w:ascii="Times New Roman" w:eastAsia="Times New Roman" w:hAnsi="Times New Roman"/>
          <w:spacing w:val="-18"/>
        </w:rPr>
        <w:t>20</w:t>
      </w:r>
      <w:r>
        <w:rPr>
          <w:spacing w:val="-18"/>
        </w:rPr>
        <w:t>㎜；双向板每个钢筋交叉点均应用扎丝绑扎，单向板周边外沿二圈，所有点均应绑扎，其余梅花</w:t>
      </w:r>
      <w:r>
        <w:rPr>
          <w:spacing w:val="-2"/>
        </w:rPr>
        <w:t>点间隔绑扎；</w:t>
      </w:r>
    </w:p>
    <w:p>
      <w:pPr>
        <w:pStyle w:val="BodyText"/>
        <w:spacing w:before="1" w:line="343" w:lineRule="auto"/>
        <w:ind w:left="1618" w:right="1967"/>
      </w:pPr>
      <w:r>
        <w:rPr>
          <w:spacing w:val="-2"/>
        </w:rPr>
        <w:t>受力钢筋间距允许偏差：±</w:t>
      </w:r>
      <w:r>
        <w:rPr>
          <w:rFonts w:ascii="Times New Roman" w:eastAsia="Times New Roman" w:hAnsi="Times New Roman"/>
          <w:spacing w:val="-2"/>
        </w:rPr>
        <w:t>10</w:t>
      </w:r>
      <w:r>
        <w:rPr>
          <w:spacing w:val="-2"/>
        </w:rPr>
        <w:t>㎜；排距允许偏差：±</w:t>
      </w:r>
      <w:r>
        <w:rPr>
          <w:rFonts w:ascii="Times New Roman" w:eastAsia="Times New Roman" w:hAnsi="Times New Roman"/>
          <w:spacing w:val="-2"/>
        </w:rPr>
        <w:t>5</w:t>
      </w:r>
      <w:r>
        <w:rPr>
          <w:spacing w:val="-2"/>
        </w:rPr>
        <w:t>㎜；</w:t>
      </w:r>
      <w:r>
        <w:rPr>
          <w:spacing w:val="-2"/>
        </w:rPr>
        <w:t>保护层厚度允许偏差：柱、梁为±</w:t>
      </w:r>
      <w:r>
        <w:rPr>
          <w:rFonts w:ascii="Times New Roman" w:eastAsia="Times New Roman" w:hAnsi="Times New Roman"/>
          <w:spacing w:val="-2"/>
        </w:rPr>
        <w:t>5</w:t>
      </w:r>
      <w:r>
        <w:rPr>
          <w:spacing w:val="-2"/>
        </w:rPr>
        <w:t>㎜；板、墙为±</w:t>
      </w:r>
      <w:r>
        <w:rPr>
          <w:rFonts w:ascii="Times New Roman" w:eastAsia="Times New Roman" w:hAnsi="Times New Roman"/>
          <w:spacing w:val="-2"/>
        </w:rPr>
        <w:t>3</w:t>
      </w:r>
      <w:r>
        <w:rPr>
          <w:spacing w:val="-2"/>
        </w:rPr>
        <w:t>㎜；</w:t>
      </w:r>
      <w:r>
        <w:rPr>
          <w:spacing w:val="-2"/>
        </w:rPr>
        <w:t>绑扎箍筋间距允许偏差：±</w:t>
      </w:r>
      <w:r>
        <w:rPr>
          <w:rFonts w:ascii="Times New Roman" w:eastAsia="Times New Roman" w:hAnsi="Times New Roman"/>
          <w:spacing w:val="-2"/>
        </w:rPr>
        <w:t>20</w:t>
      </w:r>
      <w:r>
        <w:rPr>
          <w:spacing w:val="-2"/>
        </w:rPr>
        <w:t>㎜；</w:t>
      </w:r>
    </w:p>
    <w:p>
      <w:pPr>
        <w:pStyle w:val="BodyText"/>
        <w:spacing w:before="1"/>
        <w:ind w:left="1618"/>
      </w:pPr>
      <w:r>
        <w:rPr>
          <w:spacing w:val="-4"/>
        </w:rPr>
        <w:t>预埋件中心线位置允许偏差：</w:t>
      </w:r>
      <w:r>
        <w:rPr>
          <w:rFonts w:ascii="Times New Roman" w:eastAsia="Times New Roman"/>
          <w:spacing w:val="-4"/>
        </w:rPr>
        <w:t>5</w:t>
      </w:r>
      <w:r>
        <w:rPr>
          <w:spacing w:val="-4"/>
        </w:rPr>
        <w:t>㎜；水平高差允许偏差：（＋</w:t>
      </w:r>
      <w:r>
        <w:rPr>
          <w:rFonts w:ascii="Times New Roman" w:eastAsia="Times New Roman"/>
          <w:spacing w:val="-4"/>
        </w:rPr>
        <w:t>3</w:t>
      </w:r>
      <w:r>
        <w:rPr>
          <w:spacing w:val="16"/>
        </w:rPr>
        <w:t>㎜，</w:t>
      </w:r>
      <w:r>
        <w:rPr>
          <w:rFonts w:ascii="Times New Roman" w:eastAsia="Times New Roman"/>
          <w:spacing w:val="36"/>
        </w:rPr>
        <w:t>0</w:t>
      </w:r>
      <w:r>
        <w:rPr>
          <w:spacing w:val="-84"/>
        </w:rPr>
        <w:t>）</w:t>
      </w:r>
      <w:r>
        <w:rPr>
          <w:spacing w:val="-10"/>
        </w:rPr>
        <w:t>。</w:t>
      </w:r>
    </w:p>
    <w:p>
      <w:pPr>
        <w:pStyle w:val="ListParagraph"/>
        <w:numPr>
          <w:ilvl w:val="2"/>
          <w:numId w:val="5"/>
        </w:numPr>
        <w:tabs>
          <w:tab w:val="left" w:pos="1497"/>
          <w:tab w:val="left" w:pos="1498"/>
        </w:tabs>
        <w:spacing w:before="132" w:after="0" w:line="240" w:lineRule="auto"/>
        <w:ind w:left="1498" w:right="0" w:hanging="720"/>
        <w:jc w:val="left"/>
        <w:rPr>
          <w:sz w:val="24"/>
        </w:rPr>
      </w:pPr>
      <w:r>
        <w:rPr>
          <w:spacing w:val="-1"/>
          <w:sz w:val="24"/>
        </w:rPr>
        <w:t>检查墙、柱定位平面位置；</w:t>
      </w:r>
    </w:p>
    <w:p>
      <w:pPr>
        <w:pStyle w:val="ListParagraph"/>
        <w:numPr>
          <w:ilvl w:val="2"/>
          <w:numId w:val="5"/>
        </w:numPr>
        <w:tabs>
          <w:tab w:val="left" w:pos="1497"/>
          <w:tab w:val="left" w:pos="1498"/>
        </w:tabs>
        <w:spacing w:before="133" w:after="0" w:line="240" w:lineRule="auto"/>
        <w:ind w:left="1498" w:right="0" w:hanging="720"/>
        <w:jc w:val="left"/>
        <w:rPr>
          <w:sz w:val="24"/>
        </w:rPr>
      </w:pPr>
      <w:r>
        <w:rPr>
          <w:spacing w:val="-1"/>
          <w:sz w:val="24"/>
        </w:rPr>
        <w:t>检查钢筋保护层垫块；</w:t>
      </w:r>
    </w:p>
    <w:p>
      <w:pPr>
        <w:pStyle w:val="ListParagraph"/>
        <w:numPr>
          <w:ilvl w:val="1"/>
          <w:numId w:val="5"/>
        </w:numPr>
        <w:tabs>
          <w:tab w:val="left" w:pos="1318"/>
          <w:tab w:val="left" w:pos="1319"/>
        </w:tabs>
        <w:spacing w:before="53" w:after="0" w:line="240" w:lineRule="auto"/>
        <w:ind w:left="1318" w:right="0" w:hanging="541"/>
        <w:jc w:val="left"/>
        <w:rPr>
          <w:rFonts w:ascii="Times New Roman" w:eastAsia="Times New Roman"/>
          <w:b/>
          <w:sz w:val="24"/>
        </w:rPr>
      </w:pPr>
      <w:r>
        <w:rPr>
          <w:rFonts w:ascii="Microsoft JhengHei" w:eastAsia="Microsoft JhengHei"/>
          <w:b/>
          <w:spacing w:val="-2"/>
          <w:sz w:val="24"/>
        </w:rPr>
        <w:t>混凝土工程：</w:t>
      </w:r>
    </w:p>
    <w:p>
      <w:pPr>
        <w:spacing w:after="0" w:line="240" w:lineRule="auto"/>
        <w:jc w:val="left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br/>
      </w:r>
      <w:r>
        <w:rPr>
          <w:rFonts w:ascii="Times New Roman" w:eastAsia="Times New Roman"/>
          <w:sz w:val="24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https://d.book118.com/075240222203011114</w:t>
        </w:r>
      </w:hyperlink>
    </w:p>
    <w:p>
      <w:pPr>
        <w:spacing w:after="0" w:line="240" w:lineRule="auto"/>
        <w:jc w:val="left"/>
        <w:rPr>
          <w:rFonts w:ascii="Times New Roman" w:eastAsia="Times New Roman"/>
          <w:sz w:val="24"/>
        </w:rPr>
      </w:pPr>
    </w:p>
    <w:sectPr>
      <w:headerReference w:type="default" r:id="rId23"/>
      <w:footerReference w:type="default" r:id="rId24"/>
      <w:pgSz w:w="11910" w:h="16840"/>
      <w:pgMar w:top="1420" w:right="1000" w:bottom="1180" w:left="1200" w:header="870" w:footer="991"/>
      <w:pgNumType w:start="1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MS UI Gothic">
    <w:altName w:val="MS UI Gothic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1.5pt;height:12pt;margin-top:781.33pt;margin-left:295.25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16pt;height:12pt;margin-top:781.33pt;margin-left:293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1.5pt;height:12pt;margin-top:781.33pt;margin-left:295.2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2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1.5pt;height:12pt;margin-top:781.33pt;margin-left:295.2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3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pt;height:12pt;margin-top:781.33pt;margin-left:293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16pt;height:12pt;margin-top:781.33pt;margin-left:293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16pt;height:12pt;margin-top:781.33pt;margin-left:293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16pt;height:12pt;margin-top:781.33pt;margin-left:293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16pt;height:12pt;margin-top:781.33pt;margin-left:293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49" style="mso-position-horizontal-relative:page;mso-position-vertical-relative:page;position:absolute;z-index:-251658240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40.8pt;height:12.15pt;margin-top:42.5pt;margin-left:380.87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5" style="mso-position-horizontal-relative:page;mso-position-vertical-relative:page;position:absolute;z-index:-251639808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140.8pt;height:12.15pt;margin-top:42.5pt;margin-left:380.87pt;mso-position-horizontal-relative:page;mso-position-vertical-relative:page;position:absolute;z-index:-251638784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2" style="mso-position-horizontal-relative:page;mso-position-vertical-relative:page;position:absolute;z-index:-251656192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40.8pt;height:12.15pt;margin-top:42.5pt;margin-left:380.87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5" style="mso-position-horizontal-relative:page;mso-position-vertical-relative:page;position:absolute;z-index:-251654144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40.8pt;height:12.15pt;margin-top:42.5pt;margin-left:380.87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58" style="mso-position-horizontal-relative:page;mso-position-vertical-relative:page;position:absolute;z-index:-251652096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40.8pt;height:12.15pt;margin-top:42.5pt;margin-left:380.87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0" style="mso-position-horizontal-relative:page;mso-position-vertical-relative:page;position:absolute;z-index:-251650048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40.8pt;height:12.15pt;margin-top:42.5pt;margin-left:380.87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3" style="mso-position-horizontal-relative:page;mso-position-vertical-relative:page;position:absolute;z-index:-251648000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40.8pt;height:12.15pt;margin-top:42.5pt;margin-left:380.87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6" style="mso-position-horizontal-relative:page;mso-position-vertical-relative:page;position:absolute;z-index:-251645952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140.8pt;height:12.15pt;margin-top:42.5pt;margin-left:380.87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69" style="mso-position-horizontal-relative:page;mso-position-vertical-relative:page;position:absolute;z-index:-251643904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140.8pt;height:12.15pt;margin-top:42.5pt;margin-left:380.87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line id="_x0000_s2072" style="mso-position-horizontal-relative:page;mso-position-vertical-relative:page;position:absolute;z-index:-251641856" from="69.45pt,55.6pt" to="531.55pt,55.6pt" stroked="t" strokecolor="black" strokeweight="0.75pt">
          <v:stroke dashstyle="solid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140.8pt;height:12.15pt;margin-top:42.5pt;margin-left:380.87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0" w:line="237" w:lineRule="exact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10"/>
                    <w:sz w:val="19"/>
                  </w:rPr>
                  <w:t>上</w:t>
                </w:r>
                <w:r>
                  <w:rPr>
                    <w:spacing w:val="-10"/>
                    <w:sz w:val="19"/>
                  </w:rPr>
                  <w:t>海</w:t>
                </w:r>
                <w:r>
                  <w:rPr>
                    <w:spacing w:val="-10"/>
                    <w:sz w:val="19"/>
                  </w:rPr>
                  <w:t>建</w:t>
                </w:r>
                <w:r>
                  <w:rPr>
                    <w:spacing w:val="-10"/>
                    <w:sz w:val="19"/>
                  </w:rPr>
                  <w:t>科</w:t>
                </w:r>
                <w:r>
                  <w:rPr>
                    <w:spacing w:val="-10"/>
                    <w:sz w:val="19"/>
                  </w:rPr>
                  <w:t>院</w:t>
                </w:r>
                <w:r>
                  <w:rPr>
                    <w:spacing w:val="-10"/>
                    <w:sz w:val="19"/>
                  </w:rPr>
                  <w:t>监</w:t>
                </w:r>
                <w:r>
                  <w:rPr>
                    <w:spacing w:val="-10"/>
                    <w:sz w:val="19"/>
                  </w:rPr>
                  <w:t>理</w:t>
                </w:r>
                <w:r>
                  <w:rPr>
                    <w:spacing w:val="-10"/>
                    <w:sz w:val="19"/>
                  </w:rPr>
                  <w:t>部</w:t>
                </w:r>
                <w:r>
                  <w:rPr>
                    <w:spacing w:val="3"/>
                    <w:sz w:val="19"/>
                  </w:rPr>
                  <w:t xml:space="preserve"> </w:t>
                </w:r>
                <w:r>
                  <w:rPr>
                    <w:rFonts w:ascii="Times New Roman" w:eastAsia="Times New Roman"/>
                    <w:i/>
                    <w:spacing w:val="-10"/>
                    <w:sz w:val="18"/>
                  </w:rPr>
                  <w:t>C29</w:t>
                </w:r>
                <w:r>
                  <w:rPr>
                    <w:rFonts w:ascii="Times New Roman" w:eastAsia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spacing w:val="-10"/>
                    <w:sz w:val="19"/>
                  </w:rPr>
                  <w:t>地</w:t>
                </w:r>
                <w:r>
                  <w:rPr>
                    <w:spacing w:val="-10"/>
                    <w:sz w:val="19"/>
                  </w:rPr>
                  <w:t>块</w:t>
                </w:r>
                <w:r>
                  <w:rPr>
                    <w:spacing w:val="-10"/>
                    <w:sz w:val="19"/>
                  </w:rPr>
                  <w:t>项</w:t>
                </w:r>
                <w:r>
                  <w:rPr>
                    <w:spacing w:val="-10"/>
                    <w:sz w:val="19"/>
                  </w:rPr>
                  <w:t>目</w:t>
                </w:r>
                <w:r>
                  <w:rPr>
                    <w:spacing w:val="-10"/>
                    <w:sz w:val="19"/>
                  </w:rPr>
                  <w:t>部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2D842E"/>
    <w:multiLevelType w:val="hybridMultilevel"/>
    <w:tmpl w:val="00000000"/>
    <w:lvl w:ilvl="0">
      <w:start w:val="4"/>
      <w:numFmt w:val="decimal"/>
      <w:lvlText w:val="%1"/>
      <w:lvlJc w:val="left"/>
      <w:pPr>
        <w:ind w:left="849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49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1" w:hanging="7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82" w:hanging="7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2" w:hanging="7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23" w:hanging="7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44" w:hanging="7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720"/>
      </w:pPr>
      <w:rPr>
        <w:rFonts w:hint="default"/>
        <w:lang w:val="en-US" w:eastAsia="zh-CN" w:bidi="ar-SA"/>
      </w:rPr>
    </w:lvl>
  </w:abstractNum>
  <w:abstractNum w:abstractNumId="1">
    <w:nsid w:val="0F94117C"/>
    <w:multiLevelType w:val="hybridMultilevel"/>
    <w:tmpl w:val="00000000"/>
    <w:lvl w:ilvl="0">
      <w:start w:val="3"/>
      <w:numFmt w:val="decimal"/>
      <w:lvlText w:val="%1"/>
      <w:lvlJc w:val="left"/>
      <w:pPr>
        <w:ind w:left="968" w:hanging="75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968" w:hanging="7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09" w:hanging="75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83" w:hanging="75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58" w:hanging="7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33" w:hanging="7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07" w:hanging="7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82" w:hanging="7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56" w:hanging="750"/>
      </w:pPr>
      <w:rPr>
        <w:rFonts w:hint="default"/>
        <w:lang w:val="en-US" w:eastAsia="zh-CN" w:bidi="ar-SA"/>
      </w:rPr>
    </w:lvl>
  </w:abstractNum>
  <w:abstractNum w:abstractNumId="2">
    <w:nsid w:val="17DB8388"/>
    <w:multiLevelType w:val="hybridMultilevel"/>
    <w:tmpl w:val="00000000"/>
    <w:lvl w:ilvl="0">
      <w:start w:val="1"/>
      <w:numFmt w:val="decimal"/>
      <w:lvlText w:val="（%1）"/>
      <w:lvlJc w:val="left"/>
      <w:pPr>
        <w:ind w:left="218" w:hanging="701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spacing w:val="-66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68" w:hanging="70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17" w:hanging="70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5" w:hanging="70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14" w:hanging="7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963" w:hanging="7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11" w:hanging="7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60" w:hanging="7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08" w:hanging="701"/>
      </w:pPr>
      <w:rPr>
        <w:rFonts w:hint="default"/>
        <w:lang w:val="en-US" w:eastAsia="zh-CN" w:bidi="ar-SA"/>
      </w:rPr>
    </w:lvl>
  </w:abstractNum>
  <w:abstractNum w:abstractNumId="3">
    <w:nsid w:val="1B74DDB0"/>
    <w:multiLevelType w:val="hybridMultilevel"/>
    <w:tmpl w:val="00000000"/>
    <w:lvl w:ilvl="0">
      <w:start w:val="7"/>
      <w:numFmt w:val="decimal"/>
      <w:lvlText w:val="%1."/>
      <w:lvlJc w:val="left"/>
      <w:pPr>
        <w:ind w:left="1251" w:hanging="49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386" w:hanging="6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7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1"/>
      <w:numFmt w:val="decimal"/>
      <w:lvlText w:val="（%4）"/>
      <w:lvlJc w:val="left"/>
      <w:pPr>
        <w:ind w:left="2016" w:hanging="72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020" w:hanging="7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301" w:hanging="7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582" w:hanging="7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863" w:hanging="7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44" w:hanging="720"/>
      </w:pPr>
      <w:rPr>
        <w:rFonts w:hint="default"/>
        <w:lang w:val="en-US" w:eastAsia="zh-CN" w:bidi="ar-SA"/>
      </w:rPr>
    </w:lvl>
  </w:abstractNum>
  <w:abstractNum w:abstractNumId="4">
    <w:nsid w:val="28E7608B"/>
    <w:multiLevelType w:val="hybridMultilevel"/>
    <w:tmpl w:val="00000000"/>
    <w:lvl w:ilvl="0">
      <w:start w:val="4"/>
      <w:numFmt w:val="decimal"/>
      <w:lvlText w:val="%1"/>
      <w:lvlJc w:val="left"/>
      <w:pPr>
        <w:ind w:left="849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49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61" w:hanging="7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82" w:hanging="7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2" w:hanging="7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23" w:hanging="7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44" w:hanging="7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64" w:hanging="720"/>
      </w:pPr>
      <w:rPr>
        <w:rFonts w:hint="default"/>
        <w:lang w:val="en-US" w:eastAsia="zh-CN" w:bidi="ar-SA"/>
      </w:rPr>
    </w:lvl>
  </w:abstractNum>
  <w:abstractNum w:abstractNumId="5">
    <w:nsid w:val="362DAEB2"/>
    <w:multiLevelType w:val="hybridMultilevel"/>
    <w:tmpl w:val="00000000"/>
    <w:lvl w:ilvl="0">
      <w:start w:val="5"/>
      <w:numFmt w:val="decimal"/>
      <w:lvlText w:val="%1"/>
      <w:lvlJc w:val="left"/>
      <w:pPr>
        <w:ind w:left="849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49" w:hanging="632"/>
        <w:jc w:val="right"/>
      </w:pPr>
      <w:rPr>
        <w:rFonts w:hint="default"/>
        <w:w w:val="10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1"/>
      <w:numFmt w:val="decimal"/>
      <w:lvlText w:val="（%4）"/>
      <w:lvlJc w:val="left"/>
      <w:pPr>
        <w:ind w:left="1779" w:hanging="601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80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10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422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743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4" w:hanging="601"/>
      </w:pPr>
      <w:rPr>
        <w:rFonts w:hint="default"/>
        <w:lang w:val="en-US" w:eastAsia="zh-CN" w:bidi="ar-SA"/>
      </w:rPr>
    </w:lvl>
  </w:abstractNum>
  <w:abstractNum w:abstractNumId="6">
    <w:nsid w:val="4346434B"/>
    <w:multiLevelType w:val="hybridMultilevel"/>
    <w:tmpl w:val="00000000"/>
    <w:lvl w:ilvl="0">
      <w:start w:val="5"/>
      <w:numFmt w:val="decimal"/>
      <w:lvlText w:val="%1"/>
      <w:lvlJc w:val="left"/>
      <w:pPr>
        <w:ind w:left="849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849" w:hanging="632"/>
        <w:jc w:val="right"/>
      </w:pPr>
      <w:rPr>
        <w:rFonts w:hint="default"/>
        <w:w w:val="10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1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1"/>
      <w:numFmt w:val="decimal"/>
      <w:lvlText w:val="（%4）"/>
      <w:lvlJc w:val="left"/>
      <w:pPr>
        <w:ind w:left="1779" w:hanging="601"/>
        <w:jc w:val="righ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780" w:hanging="60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3101" w:hanging="60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4422" w:hanging="60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743" w:hanging="60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64" w:hanging="601"/>
      </w:pPr>
      <w:rPr>
        <w:rFonts w:hint="default"/>
        <w:lang w:val="en-US" w:eastAsia="zh-CN" w:bidi="ar-SA"/>
      </w:rPr>
    </w:lvl>
  </w:abstractNum>
  <w:abstractNum w:abstractNumId="7">
    <w:nsid w:val="4A7B2DD6"/>
    <w:multiLevelType w:val="hybridMultilevel"/>
    <w:tmpl w:val="00000000"/>
    <w:lvl w:ilvl="0">
      <w:start w:val="6"/>
      <w:numFmt w:val="decimal"/>
      <w:lvlText w:val="%1"/>
      <w:lvlJc w:val="left"/>
      <w:pPr>
        <w:ind w:left="1408" w:hanging="632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408" w:hanging="632"/>
        <w:jc w:val="left"/>
      </w:pPr>
      <w:rPr>
        <w:rFonts w:hint="default"/>
        <w:w w:val="100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91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1"/>
      <w:numFmt w:val="decimal"/>
      <w:lvlText w:val="（%4）"/>
      <w:lvlJc w:val="left"/>
      <w:pPr>
        <w:ind w:left="2018" w:hanging="720"/>
        <w:jc w:val="left"/>
      </w:pPr>
      <w:rPr>
        <w:rFonts w:hint="default"/>
        <w:w w:val="100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40" w:hanging="7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020" w:hanging="7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557" w:hanging="7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094" w:hanging="7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631" w:hanging="720"/>
      </w:pPr>
      <w:rPr>
        <w:rFonts w:hint="default"/>
        <w:lang w:val="en-US" w:eastAsia="zh-CN" w:bidi="ar-SA"/>
      </w:rPr>
    </w:lvl>
  </w:abstractNum>
  <w:abstractNum w:abstractNumId="8">
    <w:nsid w:val="5BC5643D"/>
    <w:multiLevelType w:val="hybridMultilevel"/>
    <w:tmpl w:val="00000000"/>
    <w:lvl w:ilvl="0">
      <w:start w:val="8"/>
      <w:numFmt w:val="decimal"/>
      <w:lvlText w:val="%1"/>
      <w:lvlJc w:val="left"/>
      <w:pPr>
        <w:ind w:left="1387" w:hanging="63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387" w:hanging="6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475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508" w:hanging="7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536" w:hanging="7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64" w:hanging="7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93" w:hanging="7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621" w:hanging="7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649" w:hanging="720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right="85"/>
      <w:jc w:val="center"/>
      <w:outlineLvl w:val="0"/>
    </w:pPr>
    <w:rPr>
      <w:rFonts w:ascii="Microsoft JhengHei" w:eastAsia="Microsoft JhengHei" w:hAnsi="Microsoft JhengHei" w:cs="Microsoft JhengHei"/>
      <w:b/>
      <w:bCs/>
      <w:sz w:val="30"/>
      <w:szCs w:val="3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747" w:lineRule="exact"/>
      <w:ind w:right="85"/>
      <w:jc w:val="center"/>
    </w:pPr>
    <w:rPr>
      <w:rFonts w:ascii="Microsoft JhengHei" w:eastAsia="Microsoft JhengHei" w:hAnsi="Microsoft JhengHei" w:cs="Microsoft JhengHei"/>
      <w:b/>
      <w:bCs/>
      <w:sz w:val="48"/>
      <w:szCs w:val="48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spacing w:before="132"/>
      <w:ind w:left="758" w:hanging="7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spacing w:before="75"/>
    </w:pPr>
    <w:rPr>
      <w:rFonts w:ascii="宋体" w:eastAsia="宋体" w:hAnsi="宋体" w:cs="宋体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075240222203011114" TargetMode="External" /><Relationship Id="rId23" Type="http://schemas.openxmlformats.org/officeDocument/2006/relationships/header" Target="header10.xml" /><Relationship Id="rId24" Type="http://schemas.openxmlformats.org/officeDocument/2006/relationships/footer" Target="footer10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2024-03-01T13:37:04Z</dcterms:created>
  <dcterms:modified xsi:type="dcterms:W3CDTF">2024-03-01T13:37:04Z</dcterms:modified>
</cp:coreProperties>
</file>