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浸灰剂项目计划设计方案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40" w:history="1">
        <w:r>
          <w:rPr>
            <w:rFonts w:ascii="仿宋" w:eastAsia="仿宋" w:hAnsi="仿宋" w:cs="仿宋" w:hint="eastAsia"/>
            <w:lang w:eastAsia="zh-CN"/>
          </w:rPr>
          <w:t>序言</w:t>
        </w:r>
        <w:r>
          <w:tab/>
        </w:r>
        <w:r>
          <w:fldChar w:fldCharType="begin"/>
        </w:r>
        <w:r>
          <w:instrText xml:space="preserve"> PAGEREF _Toc6440 \h </w:instrText>
        </w:r>
        <w:r>
          <w:fldChar w:fldCharType="separate"/>
        </w:r>
        <w:r>
          <w:t>3</w:t>
        </w:r>
        <w:r>
          <w:fldChar w:fldCharType="end"/>
        </w:r>
      </w:hyperlink>
    </w:p>
    <w:p>
      <w:pPr>
        <w:pStyle w:val="TOC1"/>
        <w:tabs>
          <w:tab w:val="right" w:leader="dot" w:pos="8306"/>
        </w:tabs>
      </w:pPr>
      <w:hyperlink w:anchor="_Toc12595" w:history="1">
        <w:r>
          <w:rPr>
            <w:rFonts w:ascii="仿宋" w:eastAsia="仿宋" w:hAnsi="仿宋" w:cs="仿宋" w:hint="eastAsia"/>
            <w:lang w:eastAsia="zh-CN"/>
          </w:rPr>
          <w:t>一、浸灰剂项目选址可行性分析</w:t>
        </w:r>
        <w:r>
          <w:tab/>
        </w:r>
        <w:r>
          <w:fldChar w:fldCharType="begin"/>
        </w:r>
        <w:r>
          <w:instrText xml:space="preserve"> PAGEREF _Toc12595 \h </w:instrText>
        </w:r>
        <w:r>
          <w:fldChar w:fldCharType="separate"/>
        </w:r>
        <w:r>
          <w:t>3</w:t>
        </w:r>
        <w:r>
          <w:fldChar w:fldCharType="end"/>
        </w:r>
      </w:hyperlink>
    </w:p>
    <w:p>
      <w:pPr>
        <w:pStyle w:val="TOC2"/>
        <w:tabs>
          <w:tab w:val="right" w:leader="dot" w:pos="8306"/>
        </w:tabs>
      </w:pPr>
      <w:hyperlink w:anchor="_Toc19647" w:history="1">
        <w:r>
          <w:rPr>
            <w:rFonts w:ascii="仿宋" w:eastAsia="仿宋" w:hAnsi="仿宋" w:cs="仿宋" w:hint="eastAsia"/>
            <w:lang w:eastAsia="zh-CN"/>
          </w:rPr>
          <w:t>(一)、浸灰剂项目选址</w:t>
        </w:r>
        <w:r>
          <w:tab/>
        </w:r>
        <w:r>
          <w:fldChar w:fldCharType="begin"/>
        </w:r>
        <w:r>
          <w:instrText xml:space="preserve"> PAGEREF _Toc19647 \h </w:instrText>
        </w:r>
        <w:r>
          <w:fldChar w:fldCharType="separate"/>
        </w:r>
        <w:r>
          <w:t>3</w:t>
        </w:r>
        <w:r>
          <w:fldChar w:fldCharType="end"/>
        </w:r>
      </w:hyperlink>
    </w:p>
    <w:p>
      <w:pPr>
        <w:pStyle w:val="TOC2"/>
        <w:tabs>
          <w:tab w:val="right" w:leader="dot" w:pos="8306"/>
        </w:tabs>
      </w:pPr>
      <w:hyperlink w:anchor="_Toc7169" w:history="1">
        <w:r>
          <w:rPr>
            <w:rFonts w:ascii="仿宋" w:eastAsia="仿宋" w:hAnsi="仿宋" w:cs="仿宋" w:hint="eastAsia"/>
            <w:lang w:eastAsia="zh-CN"/>
          </w:rPr>
          <w:t>(二)、用地控制指标</w:t>
        </w:r>
        <w:r>
          <w:tab/>
        </w:r>
        <w:r>
          <w:fldChar w:fldCharType="begin"/>
        </w:r>
        <w:r>
          <w:instrText xml:space="preserve"> PAGEREF _Toc7169 \h </w:instrText>
        </w:r>
        <w:r>
          <w:fldChar w:fldCharType="separate"/>
        </w:r>
        <w:r>
          <w:t>3</w:t>
        </w:r>
        <w:r>
          <w:fldChar w:fldCharType="end"/>
        </w:r>
      </w:hyperlink>
    </w:p>
    <w:p>
      <w:pPr>
        <w:pStyle w:val="TOC2"/>
        <w:tabs>
          <w:tab w:val="right" w:leader="dot" w:pos="8306"/>
        </w:tabs>
      </w:pPr>
      <w:hyperlink w:anchor="_Toc8635" w:history="1">
        <w:r>
          <w:rPr>
            <w:rFonts w:ascii="仿宋" w:eastAsia="仿宋" w:hAnsi="仿宋" w:cs="仿宋" w:hint="eastAsia"/>
            <w:lang w:eastAsia="zh-CN"/>
          </w:rPr>
          <w:t>(三)、节约用地措施</w:t>
        </w:r>
        <w:r>
          <w:tab/>
        </w:r>
        <w:r>
          <w:fldChar w:fldCharType="begin"/>
        </w:r>
        <w:r>
          <w:instrText xml:space="preserve"> PAGEREF _Toc8635 \h </w:instrText>
        </w:r>
        <w:r>
          <w:fldChar w:fldCharType="separate"/>
        </w:r>
        <w:r>
          <w:t>5</w:t>
        </w:r>
        <w:r>
          <w:fldChar w:fldCharType="end"/>
        </w:r>
      </w:hyperlink>
    </w:p>
    <w:p>
      <w:pPr>
        <w:pStyle w:val="TOC2"/>
        <w:tabs>
          <w:tab w:val="right" w:leader="dot" w:pos="8306"/>
        </w:tabs>
      </w:pPr>
      <w:hyperlink w:anchor="_Toc27255" w:history="1">
        <w:r>
          <w:rPr>
            <w:rFonts w:ascii="仿宋" w:eastAsia="仿宋" w:hAnsi="仿宋" w:cs="仿宋" w:hint="eastAsia"/>
            <w:lang w:eastAsia="zh-CN"/>
          </w:rPr>
          <w:t>(四)、总图布置方案</w:t>
        </w:r>
        <w:r>
          <w:tab/>
        </w:r>
        <w:r>
          <w:fldChar w:fldCharType="begin"/>
        </w:r>
        <w:r>
          <w:instrText xml:space="preserve"> PAGEREF _Toc27255 \h </w:instrText>
        </w:r>
        <w:r>
          <w:fldChar w:fldCharType="separate"/>
        </w:r>
        <w:r>
          <w:t>6</w:t>
        </w:r>
        <w:r>
          <w:fldChar w:fldCharType="end"/>
        </w:r>
      </w:hyperlink>
    </w:p>
    <w:p>
      <w:pPr>
        <w:pStyle w:val="TOC2"/>
        <w:tabs>
          <w:tab w:val="right" w:leader="dot" w:pos="8306"/>
        </w:tabs>
      </w:pPr>
      <w:hyperlink w:anchor="_Toc9529" w:history="1">
        <w:r>
          <w:rPr>
            <w:rFonts w:ascii="仿宋" w:eastAsia="仿宋" w:hAnsi="仿宋" w:cs="仿宋" w:hint="eastAsia"/>
            <w:lang w:eastAsia="zh-CN"/>
          </w:rPr>
          <w:t>(五)、选址综合评价</w:t>
        </w:r>
        <w:r>
          <w:tab/>
        </w:r>
        <w:r>
          <w:fldChar w:fldCharType="begin"/>
        </w:r>
        <w:r>
          <w:instrText xml:space="preserve"> PAGEREF _Toc9529 \h </w:instrText>
        </w:r>
        <w:r>
          <w:fldChar w:fldCharType="separate"/>
        </w:r>
        <w:r>
          <w:t>7</w:t>
        </w:r>
        <w:r>
          <w:fldChar w:fldCharType="end"/>
        </w:r>
      </w:hyperlink>
    </w:p>
    <w:p>
      <w:pPr>
        <w:pStyle w:val="TOC1"/>
        <w:tabs>
          <w:tab w:val="right" w:leader="dot" w:pos="8306"/>
        </w:tabs>
      </w:pPr>
      <w:hyperlink w:anchor="_Toc3588" w:history="1">
        <w:r>
          <w:rPr>
            <w:rFonts w:ascii="仿宋" w:eastAsia="仿宋" w:hAnsi="仿宋" w:cs="仿宋" w:hint="eastAsia"/>
            <w:lang w:eastAsia="zh-CN"/>
          </w:rPr>
          <w:t>二、浸灰剂项目概论</w:t>
        </w:r>
        <w:r>
          <w:tab/>
        </w:r>
        <w:r>
          <w:fldChar w:fldCharType="begin"/>
        </w:r>
        <w:r>
          <w:instrText xml:space="preserve"> PAGEREF _Toc3588 \h </w:instrText>
        </w:r>
        <w:r>
          <w:fldChar w:fldCharType="separate"/>
        </w:r>
        <w:r>
          <w:t>8</w:t>
        </w:r>
        <w:r>
          <w:fldChar w:fldCharType="end"/>
        </w:r>
      </w:hyperlink>
    </w:p>
    <w:p>
      <w:pPr>
        <w:pStyle w:val="TOC2"/>
        <w:tabs>
          <w:tab w:val="right" w:leader="dot" w:pos="8306"/>
        </w:tabs>
      </w:pPr>
      <w:hyperlink w:anchor="_Toc16544" w:history="1">
        <w:r>
          <w:rPr>
            <w:rFonts w:ascii="仿宋" w:eastAsia="仿宋" w:hAnsi="仿宋" w:cs="仿宋" w:hint="eastAsia"/>
            <w:lang w:eastAsia="zh-CN"/>
          </w:rPr>
          <w:t>(一)、浸灰剂项目概况</w:t>
        </w:r>
        <w:r>
          <w:tab/>
        </w:r>
        <w:r>
          <w:fldChar w:fldCharType="begin"/>
        </w:r>
        <w:r>
          <w:instrText xml:space="preserve"> PAGEREF _Toc16544 \h </w:instrText>
        </w:r>
        <w:r>
          <w:fldChar w:fldCharType="separate"/>
        </w:r>
        <w:r>
          <w:t>8</w:t>
        </w:r>
        <w:r>
          <w:fldChar w:fldCharType="end"/>
        </w:r>
      </w:hyperlink>
    </w:p>
    <w:p>
      <w:pPr>
        <w:pStyle w:val="TOC2"/>
        <w:tabs>
          <w:tab w:val="right" w:leader="dot" w:pos="8306"/>
        </w:tabs>
      </w:pPr>
      <w:hyperlink w:anchor="_Toc31038" w:history="1">
        <w:r>
          <w:rPr>
            <w:rFonts w:ascii="仿宋" w:eastAsia="仿宋" w:hAnsi="仿宋" w:cs="仿宋" w:hint="eastAsia"/>
            <w:lang w:eastAsia="zh-CN"/>
          </w:rPr>
          <w:t>(二)、浸灰剂项目目标</w:t>
        </w:r>
        <w:r>
          <w:tab/>
        </w:r>
        <w:r>
          <w:fldChar w:fldCharType="begin"/>
        </w:r>
        <w:r>
          <w:instrText xml:space="preserve"> PAGEREF _Toc31038 \h </w:instrText>
        </w:r>
        <w:r>
          <w:fldChar w:fldCharType="separate"/>
        </w:r>
        <w:r>
          <w:t>10</w:t>
        </w:r>
        <w:r>
          <w:fldChar w:fldCharType="end"/>
        </w:r>
      </w:hyperlink>
    </w:p>
    <w:p>
      <w:pPr>
        <w:pStyle w:val="TOC2"/>
        <w:tabs>
          <w:tab w:val="right" w:leader="dot" w:pos="8306"/>
        </w:tabs>
      </w:pPr>
      <w:hyperlink w:anchor="_Toc22461" w:history="1">
        <w:r>
          <w:rPr>
            <w:rFonts w:ascii="仿宋" w:eastAsia="仿宋" w:hAnsi="仿宋" w:cs="仿宋" w:hint="eastAsia"/>
            <w:lang w:eastAsia="zh-CN"/>
          </w:rPr>
          <w:t>(三)、浸灰剂项目提出的理由</w:t>
        </w:r>
        <w:r>
          <w:tab/>
        </w:r>
        <w:r>
          <w:fldChar w:fldCharType="begin"/>
        </w:r>
        <w:r>
          <w:instrText xml:space="preserve"> PAGEREF _Toc22461 \h </w:instrText>
        </w:r>
        <w:r>
          <w:fldChar w:fldCharType="separate"/>
        </w:r>
        <w:r>
          <w:t>11</w:t>
        </w:r>
        <w:r>
          <w:fldChar w:fldCharType="end"/>
        </w:r>
      </w:hyperlink>
    </w:p>
    <w:p>
      <w:pPr>
        <w:pStyle w:val="TOC2"/>
        <w:tabs>
          <w:tab w:val="right" w:leader="dot" w:pos="8306"/>
        </w:tabs>
      </w:pPr>
      <w:hyperlink w:anchor="_Toc30250" w:history="1">
        <w:r>
          <w:rPr>
            <w:rFonts w:ascii="仿宋" w:eastAsia="仿宋" w:hAnsi="仿宋" w:cs="仿宋" w:hint="eastAsia"/>
            <w:lang w:eastAsia="zh-CN"/>
          </w:rPr>
          <w:t>(四)、浸灰剂项目意义</w:t>
        </w:r>
        <w:r>
          <w:tab/>
        </w:r>
        <w:r>
          <w:fldChar w:fldCharType="begin"/>
        </w:r>
        <w:r>
          <w:instrText xml:space="preserve"> PAGEREF _Toc30250 \h </w:instrText>
        </w:r>
        <w:r>
          <w:fldChar w:fldCharType="separate"/>
        </w:r>
        <w:r>
          <w:t>13</w:t>
        </w:r>
        <w:r>
          <w:fldChar w:fldCharType="end"/>
        </w:r>
      </w:hyperlink>
    </w:p>
    <w:p>
      <w:pPr>
        <w:pStyle w:val="TOC2"/>
        <w:tabs>
          <w:tab w:val="right" w:leader="dot" w:pos="8306"/>
        </w:tabs>
      </w:pPr>
      <w:hyperlink w:anchor="_Toc13403" w:history="1">
        <w:r>
          <w:rPr>
            <w:rFonts w:ascii="仿宋" w:eastAsia="仿宋" w:hAnsi="仿宋" w:cs="仿宋" w:hint="eastAsia"/>
            <w:lang w:eastAsia="zh-CN"/>
          </w:rPr>
          <w:t>(五)、浸灰剂项目背景</w:t>
        </w:r>
        <w:r>
          <w:tab/>
        </w:r>
        <w:r>
          <w:fldChar w:fldCharType="begin"/>
        </w:r>
        <w:r>
          <w:instrText xml:space="preserve"> PAGEREF _Toc13403 \h </w:instrText>
        </w:r>
        <w:r>
          <w:fldChar w:fldCharType="separate"/>
        </w:r>
        <w:r>
          <w:t>14</w:t>
        </w:r>
        <w:r>
          <w:fldChar w:fldCharType="end"/>
        </w:r>
      </w:hyperlink>
    </w:p>
    <w:p>
      <w:pPr>
        <w:pStyle w:val="TOC1"/>
        <w:tabs>
          <w:tab w:val="right" w:leader="dot" w:pos="8306"/>
        </w:tabs>
      </w:pPr>
      <w:hyperlink w:anchor="_Toc6096" w:history="1">
        <w:r>
          <w:rPr>
            <w:rFonts w:ascii="仿宋" w:eastAsia="仿宋" w:hAnsi="仿宋" w:cs="仿宋" w:hint="eastAsia"/>
            <w:lang w:eastAsia="zh-CN"/>
          </w:rPr>
          <w:t>三、浸灰剂项目文档管理</w:t>
        </w:r>
        <w:r>
          <w:tab/>
        </w:r>
        <w:r>
          <w:fldChar w:fldCharType="begin"/>
        </w:r>
        <w:r>
          <w:instrText xml:space="preserve"> PAGEREF _Toc6096 \h </w:instrText>
        </w:r>
        <w:r>
          <w:fldChar w:fldCharType="separate"/>
        </w:r>
        <w:r>
          <w:t>14</w:t>
        </w:r>
        <w:r>
          <w:fldChar w:fldCharType="end"/>
        </w:r>
      </w:hyperlink>
    </w:p>
    <w:p>
      <w:pPr>
        <w:pStyle w:val="TOC2"/>
        <w:tabs>
          <w:tab w:val="right" w:leader="dot" w:pos="8306"/>
        </w:tabs>
      </w:pPr>
      <w:hyperlink w:anchor="_Toc5128" w:history="1">
        <w:r>
          <w:rPr>
            <w:rFonts w:ascii="仿宋" w:eastAsia="仿宋" w:hAnsi="仿宋" w:cs="仿宋" w:hint="eastAsia"/>
            <w:lang w:eastAsia="zh-CN"/>
          </w:rPr>
          <w:t>(一)、文档编制与审查</w:t>
        </w:r>
        <w:r>
          <w:tab/>
        </w:r>
        <w:r>
          <w:fldChar w:fldCharType="begin"/>
        </w:r>
        <w:r>
          <w:instrText xml:space="preserve"> PAGEREF _Toc5128 \h </w:instrText>
        </w:r>
        <w:r>
          <w:fldChar w:fldCharType="separate"/>
        </w:r>
        <w:r>
          <w:t>14</w:t>
        </w:r>
        <w:r>
          <w:fldChar w:fldCharType="end"/>
        </w:r>
      </w:hyperlink>
    </w:p>
    <w:p>
      <w:pPr>
        <w:pStyle w:val="TOC2"/>
        <w:tabs>
          <w:tab w:val="right" w:leader="dot" w:pos="8306"/>
        </w:tabs>
      </w:pPr>
      <w:hyperlink w:anchor="_Toc27019" w:history="1">
        <w:r>
          <w:rPr>
            <w:rFonts w:ascii="仿宋" w:eastAsia="仿宋" w:hAnsi="仿宋" w:cs="仿宋" w:hint="eastAsia"/>
            <w:lang w:eastAsia="zh-CN"/>
          </w:rPr>
          <w:t>(二)、文档发布与分发</w:t>
        </w:r>
        <w:r>
          <w:tab/>
        </w:r>
        <w:r>
          <w:fldChar w:fldCharType="begin"/>
        </w:r>
        <w:r>
          <w:instrText xml:space="preserve"> PAGEREF _Toc27019 \h </w:instrText>
        </w:r>
        <w:r>
          <w:fldChar w:fldCharType="separate"/>
        </w:r>
        <w:r>
          <w:t>16</w:t>
        </w:r>
        <w:r>
          <w:fldChar w:fldCharType="end"/>
        </w:r>
      </w:hyperlink>
    </w:p>
    <w:p>
      <w:pPr>
        <w:pStyle w:val="TOC2"/>
        <w:tabs>
          <w:tab w:val="right" w:leader="dot" w:pos="8306"/>
        </w:tabs>
      </w:pPr>
      <w:hyperlink w:anchor="_Toc4270" w:history="1">
        <w:r>
          <w:rPr>
            <w:rFonts w:ascii="仿宋" w:eastAsia="仿宋" w:hAnsi="仿宋" w:cs="仿宋" w:hint="eastAsia"/>
            <w:lang w:eastAsia="zh-CN"/>
          </w:rPr>
          <w:t>(三)、文档存档与归档</w:t>
        </w:r>
        <w:r>
          <w:tab/>
        </w:r>
        <w:r>
          <w:fldChar w:fldCharType="begin"/>
        </w:r>
        <w:r>
          <w:instrText xml:space="preserve"> PAGEREF _Toc4270 \h </w:instrText>
        </w:r>
        <w:r>
          <w:fldChar w:fldCharType="separate"/>
        </w:r>
        <w:r>
          <w:t>17</w:t>
        </w:r>
        <w:r>
          <w:fldChar w:fldCharType="end"/>
        </w:r>
      </w:hyperlink>
    </w:p>
    <w:p>
      <w:pPr>
        <w:pStyle w:val="TOC1"/>
        <w:tabs>
          <w:tab w:val="right" w:leader="dot" w:pos="8306"/>
        </w:tabs>
      </w:pPr>
      <w:hyperlink w:anchor="_Toc20913" w:history="1">
        <w:r>
          <w:rPr>
            <w:rFonts w:ascii="仿宋" w:eastAsia="仿宋" w:hAnsi="仿宋" w:cs="仿宋" w:hint="eastAsia"/>
            <w:lang w:eastAsia="zh-CN"/>
          </w:rPr>
          <w:t>四、浸灰剂项目可持续发展</w:t>
        </w:r>
        <w:r>
          <w:tab/>
        </w:r>
        <w:r>
          <w:fldChar w:fldCharType="begin"/>
        </w:r>
        <w:r>
          <w:instrText xml:space="preserve"> PAGEREF _Toc20913 \h </w:instrText>
        </w:r>
        <w:r>
          <w:fldChar w:fldCharType="separate"/>
        </w:r>
        <w:r>
          <w:t>18</w:t>
        </w:r>
        <w:r>
          <w:fldChar w:fldCharType="end"/>
        </w:r>
      </w:hyperlink>
    </w:p>
    <w:p>
      <w:pPr>
        <w:pStyle w:val="TOC2"/>
        <w:tabs>
          <w:tab w:val="right" w:leader="dot" w:pos="8306"/>
        </w:tabs>
      </w:pPr>
      <w:hyperlink w:anchor="_Toc8985" w:history="1">
        <w:r>
          <w:rPr>
            <w:rFonts w:ascii="仿宋" w:eastAsia="仿宋" w:hAnsi="仿宋" w:cs="仿宋" w:hint="eastAsia"/>
            <w:lang w:eastAsia="zh-CN"/>
          </w:rPr>
          <w:t>(一)、可持续战略与实践</w:t>
        </w:r>
        <w:r>
          <w:tab/>
        </w:r>
        <w:r>
          <w:fldChar w:fldCharType="begin"/>
        </w:r>
        <w:r>
          <w:instrText xml:space="preserve"> PAGEREF _Toc8985 \h </w:instrText>
        </w:r>
        <w:r>
          <w:fldChar w:fldCharType="separate"/>
        </w:r>
        <w:r>
          <w:t>18</w:t>
        </w:r>
        <w:r>
          <w:fldChar w:fldCharType="end"/>
        </w:r>
      </w:hyperlink>
    </w:p>
    <w:p>
      <w:pPr>
        <w:pStyle w:val="TOC2"/>
        <w:tabs>
          <w:tab w:val="right" w:leader="dot" w:pos="8306"/>
        </w:tabs>
      </w:pPr>
      <w:hyperlink w:anchor="_Toc2684" w:history="1">
        <w:r>
          <w:rPr>
            <w:rFonts w:ascii="仿宋" w:eastAsia="仿宋" w:hAnsi="仿宋" w:cs="仿宋" w:hint="eastAsia"/>
            <w:lang w:eastAsia="zh-CN"/>
          </w:rPr>
          <w:t>(二)、环保与社会责任</w:t>
        </w:r>
        <w:r>
          <w:tab/>
        </w:r>
        <w:r>
          <w:fldChar w:fldCharType="begin"/>
        </w:r>
        <w:r>
          <w:instrText xml:space="preserve"> PAGEREF _Toc2684 \h </w:instrText>
        </w:r>
        <w:r>
          <w:fldChar w:fldCharType="separate"/>
        </w:r>
        <w:r>
          <w:t>18</w:t>
        </w:r>
        <w:r>
          <w:fldChar w:fldCharType="end"/>
        </w:r>
      </w:hyperlink>
    </w:p>
    <w:p>
      <w:pPr>
        <w:pStyle w:val="TOC1"/>
        <w:tabs>
          <w:tab w:val="right" w:leader="dot" w:pos="8306"/>
        </w:tabs>
      </w:pPr>
      <w:hyperlink w:anchor="_Toc14001" w:history="1">
        <w:r>
          <w:rPr>
            <w:rFonts w:ascii="仿宋" w:eastAsia="仿宋" w:hAnsi="仿宋" w:cs="仿宋" w:hint="eastAsia"/>
            <w:lang w:eastAsia="zh-CN"/>
          </w:rPr>
          <w:t>五、浸灰剂项目建设单位说明</w:t>
        </w:r>
        <w:r>
          <w:tab/>
        </w:r>
        <w:r>
          <w:fldChar w:fldCharType="begin"/>
        </w:r>
        <w:r>
          <w:instrText xml:space="preserve"> PAGEREF _Toc14001 \h </w:instrText>
        </w:r>
        <w:r>
          <w:fldChar w:fldCharType="separate"/>
        </w:r>
        <w:r>
          <w:t>19</w:t>
        </w:r>
        <w:r>
          <w:fldChar w:fldCharType="end"/>
        </w:r>
      </w:hyperlink>
    </w:p>
    <w:p>
      <w:pPr>
        <w:pStyle w:val="TOC2"/>
        <w:tabs>
          <w:tab w:val="right" w:leader="dot" w:pos="8306"/>
        </w:tabs>
      </w:pPr>
      <w:hyperlink w:anchor="_Toc27498" w:history="1">
        <w:r>
          <w:rPr>
            <w:rFonts w:ascii="仿宋" w:eastAsia="仿宋" w:hAnsi="仿宋" w:cs="仿宋" w:hint="eastAsia"/>
            <w:lang w:eastAsia="zh-CN"/>
          </w:rPr>
          <w:t>(一)、浸灰剂项目承办单位基本情况</w:t>
        </w:r>
        <w:r>
          <w:tab/>
        </w:r>
        <w:r>
          <w:fldChar w:fldCharType="begin"/>
        </w:r>
        <w:r>
          <w:instrText xml:space="preserve"> PAGEREF _Toc27498 \h </w:instrText>
        </w:r>
        <w:r>
          <w:fldChar w:fldCharType="separate"/>
        </w:r>
        <w:r>
          <w:t>19</w:t>
        </w:r>
        <w:r>
          <w:fldChar w:fldCharType="end"/>
        </w:r>
      </w:hyperlink>
    </w:p>
    <w:p>
      <w:pPr>
        <w:pStyle w:val="TOC2"/>
        <w:tabs>
          <w:tab w:val="right" w:leader="dot" w:pos="8306"/>
        </w:tabs>
      </w:pPr>
      <w:hyperlink w:anchor="_Toc16357" w:history="1">
        <w:r>
          <w:rPr>
            <w:rFonts w:ascii="仿宋" w:eastAsia="仿宋" w:hAnsi="仿宋" w:cs="仿宋" w:hint="eastAsia"/>
            <w:lang w:eastAsia="zh-CN"/>
          </w:rPr>
          <w:t>(二)、公司经济效益分析</w:t>
        </w:r>
        <w:r>
          <w:tab/>
        </w:r>
        <w:r>
          <w:fldChar w:fldCharType="begin"/>
        </w:r>
        <w:r>
          <w:instrText xml:space="preserve"> PAGEREF _Toc16357 \h </w:instrText>
        </w:r>
        <w:r>
          <w:fldChar w:fldCharType="separate"/>
        </w:r>
        <w:r>
          <w:t>20</w:t>
        </w:r>
        <w:r>
          <w:fldChar w:fldCharType="end"/>
        </w:r>
      </w:hyperlink>
    </w:p>
    <w:p>
      <w:pPr>
        <w:pStyle w:val="TOC1"/>
        <w:tabs>
          <w:tab w:val="right" w:leader="dot" w:pos="8306"/>
        </w:tabs>
      </w:pPr>
      <w:hyperlink w:anchor="_Toc20075" w:history="1">
        <w:r>
          <w:rPr>
            <w:rFonts w:ascii="仿宋" w:eastAsia="仿宋" w:hAnsi="仿宋" w:cs="仿宋" w:hint="eastAsia"/>
            <w:lang w:eastAsia="zh-CN"/>
          </w:rPr>
          <w:t>六、浸灰剂项目绩效评估</w:t>
        </w:r>
        <w:r>
          <w:tab/>
        </w:r>
        <w:r>
          <w:fldChar w:fldCharType="begin"/>
        </w:r>
        <w:r>
          <w:instrText xml:space="preserve"> PAGEREF _Toc20075 \h </w:instrText>
        </w:r>
        <w:r>
          <w:fldChar w:fldCharType="separate"/>
        </w:r>
        <w:r>
          <w:t>21</w:t>
        </w:r>
        <w:r>
          <w:fldChar w:fldCharType="end"/>
        </w:r>
      </w:hyperlink>
    </w:p>
    <w:p>
      <w:pPr>
        <w:pStyle w:val="TOC2"/>
        <w:tabs>
          <w:tab w:val="right" w:leader="dot" w:pos="8306"/>
        </w:tabs>
      </w:pPr>
      <w:hyperlink w:anchor="_Toc4900" w:history="1">
        <w:r>
          <w:rPr>
            <w:rFonts w:ascii="仿宋" w:eastAsia="仿宋" w:hAnsi="仿宋" w:cs="仿宋" w:hint="eastAsia"/>
            <w:lang w:eastAsia="zh-CN"/>
          </w:rPr>
          <w:t>(一)、绩效评估指标</w:t>
        </w:r>
        <w:r>
          <w:tab/>
        </w:r>
        <w:r>
          <w:fldChar w:fldCharType="begin"/>
        </w:r>
        <w:r>
          <w:instrText xml:space="preserve"> PAGEREF _Toc4900 \h </w:instrText>
        </w:r>
        <w:r>
          <w:fldChar w:fldCharType="separate"/>
        </w:r>
        <w:r>
          <w:t>21</w:t>
        </w:r>
        <w:r>
          <w:fldChar w:fldCharType="end"/>
        </w:r>
      </w:hyperlink>
    </w:p>
    <w:p>
      <w:pPr>
        <w:pStyle w:val="TOC2"/>
        <w:tabs>
          <w:tab w:val="right" w:leader="dot" w:pos="8306"/>
        </w:tabs>
      </w:pPr>
      <w:hyperlink w:anchor="_Toc30604" w:history="1">
        <w:r>
          <w:rPr>
            <w:rFonts w:ascii="仿宋" w:eastAsia="仿宋" w:hAnsi="仿宋" w:cs="仿宋" w:hint="eastAsia"/>
            <w:lang w:eastAsia="zh-CN"/>
          </w:rPr>
          <w:t>(二)、绩效评估方法</w:t>
        </w:r>
        <w:r>
          <w:tab/>
        </w:r>
        <w:r>
          <w:fldChar w:fldCharType="begin"/>
        </w:r>
        <w:r>
          <w:instrText xml:space="preserve"> PAGEREF _Toc30604 \h </w:instrText>
        </w:r>
        <w:r>
          <w:fldChar w:fldCharType="separate"/>
        </w:r>
        <w:r>
          <w:t>22</w:t>
        </w:r>
        <w:r>
          <w:fldChar w:fldCharType="end"/>
        </w:r>
      </w:hyperlink>
    </w:p>
    <w:p>
      <w:pPr>
        <w:pStyle w:val="TOC2"/>
        <w:tabs>
          <w:tab w:val="right" w:leader="dot" w:pos="8306"/>
        </w:tabs>
      </w:pPr>
      <w:hyperlink w:anchor="_Toc26701" w:history="1">
        <w:r>
          <w:rPr>
            <w:rFonts w:ascii="仿宋" w:eastAsia="仿宋" w:hAnsi="仿宋" w:cs="仿宋" w:hint="eastAsia"/>
            <w:lang w:eastAsia="zh-CN"/>
          </w:rPr>
          <w:t>(三)、绩效评估周期</w:t>
        </w:r>
        <w:r>
          <w:tab/>
        </w:r>
        <w:r>
          <w:fldChar w:fldCharType="begin"/>
        </w:r>
        <w:r>
          <w:instrText xml:space="preserve"> PAGEREF _Toc26701 \h </w:instrText>
        </w:r>
        <w:r>
          <w:fldChar w:fldCharType="separate"/>
        </w:r>
        <w:r>
          <w:t>23</w:t>
        </w:r>
        <w:r>
          <w:fldChar w:fldCharType="end"/>
        </w:r>
      </w:hyperlink>
    </w:p>
    <w:p>
      <w:pPr>
        <w:pStyle w:val="TOC1"/>
        <w:tabs>
          <w:tab w:val="right" w:leader="dot" w:pos="8306"/>
        </w:tabs>
      </w:pPr>
      <w:hyperlink w:anchor="_Toc23307" w:history="1">
        <w:r>
          <w:rPr>
            <w:rFonts w:ascii="仿宋" w:eastAsia="仿宋" w:hAnsi="仿宋" w:cs="仿宋" w:hint="eastAsia"/>
            <w:lang w:eastAsia="zh-CN"/>
          </w:rPr>
          <w:t>七、浸灰剂项目人力资源培养与发展</w:t>
        </w:r>
        <w:r>
          <w:tab/>
        </w:r>
        <w:r>
          <w:fldChar w:fldCharType="begin"/>
        </w:r>
        <w:r>
          <w:instrText xml:space="preserve"> PAGEREF _Toc23307 \h </w:instrText>
        </w:r>
        <w:r>
          <w:fldChar w:fldCharType="separate"/>
        </w:r>
        <w:r>
          <w:t>24</w:t>
        </w:r>
        <w:r>
          <w:fldChar w:fldCharType="end"/>
        </w:r>
      </w:hyperlink>
    </w:p>
    <w:p>
      <w:pPr>
        <w:pStyle w:val="TOC2"/>
        <w:tabs>
          <w:tab w:val="right" w:leader="dot" w:pos="8306"/>
        </w:tabs>
      </w:pPr>
      <w:hyperlink w:anchor="_Toc5891" w:history="1">
        <w:r>
          <w:rPr>
            <w:rFonts w:ascii="仿宋" w:eastAsia="仿宋" w:hAnsi="仿宋" w:cs="仿宋" w:hint="eastAsia"/>
            <w:lang w:eastAsia="zh-CN"/>
          </w:rPr>
          <w:t>(一)、人才需求与规划</w:t>
        </w:r>
        <w:r>
          <w:tab/>
        </w:r>
        <w:r>
          <w:fldChar w:fldCharType="begin"/>
        </w:r>
        <w:r>
          <w:instrText xml:space="preserve"> PAGEREF _Toc5891 \h </w:instrText>
        </w:r>
        <w:r>
          <w:fldChar w:fldCharType="separate"/>
        </w:r>
        <w:r>
          <w:t>24</w:t>
        </w:r>
        <w:r>
          <w:fldChar w:fldCharType="end"/>
        </w:r>
      </w:hyperlink>
    </w:p>
    <w:p>
      <w:pPr>
        <w:pStyle w:val="TOC2"/>
        <w:tabs>
          <w:tab w:val="right" w:leader="dot" w:pos="8306"/>
        </w:tabs>
      </w:pPr>
      <w:hyperlink w:anchor="_Toc15603" w:history="1">
        <w:r>
          <w:rPr>
            <w:rFonts w:ascii="仿宋" w:eastAsia="仿宋" w:hAnsi="仿宋" w:cs="仿宋" w:hint="eastAsia"/>
            <w:lang w:eastAsia="zh-CN"/>
          </w:rPr>
          <w:t>(二)、培训与发展计划</w:t>
        </w:r>
        <w:r>
          <w:tab/>
        </w:r>
        <w:r>
          <w:fldChar w:fldCharType="begin"/>
        </w:r>
        <w:r>
          <w:instrText xml:space="preserve"> PAGEREF _Toc15603 \h </w:instrText>
        </w:r>
        <w:r>
          <w:fldChar w:fldCharType="separate"/>
        </w:r>
        <w:r>
          <w:t>24</w:t>
        </w:r>
        <w:r>
          <w:fldChar w:fldCharType="end"/>
        </w:r>
      </w:hyperlink>
    </w:p>
    <w:p>
      <w:pPr>
        <w:pStyle w:val="TOC1"/>
        <w:tabs>
          <w:tab w:val="right" w:leader="dot" w:pos="8306"/>
        </w:tabs>
      </w:pPr>
      <w:hyperlink w:anchor="_Toc14925" w:history="1">
        <w:r>
          <w:rPr>
            <w:rFonts w:ascii="仿宋" w:eastAsia="仿宋" w:hAnsi="仿宋" w:cs="仿宋" w:hint="eastAsia"/>
            <w:lang w:eastAsia="zh-CN"/>
          </w:rPr>
          <w:t>八、浸灰剂项目技术管理</w:t>
        </w:r>
        <w:r>
          <w:tab/>
        </w:r>
        <w:r>
          <w:fldChar w:fldCharType="begin"/>
        </w:r>
        <w:r>
          <w:instrText xml:space="preserve"> PAGEREF _Toc14925 \h </w:instrText>
        </w:r>
        <w:r>
          <w:fldChar w:fldCharType="separate"/>
        </w:r>
        <w:r>
          <w:t>25</w:t>
        </w:r>
        <w:r>
          <w:fldChar w:fldCharType="end"/>
        </w:r>
      </w:hyperlink>
    </w:p>
    <w:p>
      <w:pPr>
        <w:pStyle w:val="TOC2"/>
        <w:tabs>
          <w:tab w:val="right" w:leader="dot" w:pos="8306"/>
        </w:tabs>
      </w:pPr>
      <w:hyperlink w:anchor="_Toc16050" w:history="1">
        <w:r>
          <w:rPr>
            <w:rFonts w:ascii="仿宋" w:eastAsia="仿宋" w:hAnsi="仿宋" w:cs="仿宋" w:hint="eastAsia"/>
            <w:lang w:eastAsia="zh-CN"/>
          </w:rPr>
          <w:t>(一)、技术方案选用方向</w:t>
        </w:r>
        <w:r>
          <w:tab/>
        </w:r>
        <w:r>
          <w:fldChar w:fldCharType="begin"/>
        </w:r>
        <w:r>
          <w:instrText xml:space="preserve"> PAGEREF _Toc16050 \h </w:instrText>
        </w:r>
        <w:r>
          <w:fldChar w:fldCharType="separate"/>
        </w:r>
        <w:r>
          <w:t>25</w:t>
        </w:r>
        <w:r>
          <w:fldChar w:fldCharType="end"/>
        </w:r>
      </w:hyperlink>
    </w:p>
    <w:p>
      <w:pPr>
        <w:pStyle w:val="TOC2"/>
        <w:tabs>
          <w:tab w:val="right" w:leader="dot" w:pos="8306"/>
        </w:tabs>
      </w:pPr>
      <w:hyperlink w:anchor="_Toc7771" w:history="1">
        <w:r>
          <w:rPr>
            <w:rFonts w:ascii="仿宋" w:eastAsia="仿宋" w:hAnsi="仿宋" w:cs="仿宋" w:hint="eastAsia"/>
            <w:lang w:eastAsia="zh-CN"/>
          </w:rPr>
          <w:t>(二)、工艺技术方案选用原则</w:t>
        </w:r>
        <w:r>
          <w:tab/>
        </w:r>
        <w:r>
          <w:fldChar w:fldCharType="begin"/>
        </w:r>
        <w:r>
          <w:instrText xml:space="preserve"> PAGEREF _Toc7771 \h </w:instrText>
        </w:r>
        <w:r>
          <w:fldChar w:fldCharType="separate"/>
        </w:r>
        <w:r>
          <w:t>27</w:t>
        </w:r>
        <w:r>
          <w:fldChar w:fldCharType="end"/>
        </w:r>
      </w:hyperlink>
    </w:p>
    <w:p>
      <w:pPr>
        <w:pStyle w:val="TOC2"/>
        <w:tabs>
          <w:tab w:val="right" w:leader="dot" w:pos="8306"/>
        </w:tabs>
      </w:pPr>
      <w:hyperlink w:anchor="_Toc21064" w:history="1">
        <w:r>
          <w:rPr>
            <w:rFonts w:ascii="仿宋" w:eastAsia="仿宋" w:hAnsi="仿宋" w:cs="仿宋" w:hint="eastAsia"/>
            <w:lang w:eastAsia="zh-CN"/>
          </w:rPr>
          <w:t>(三)、工艺技术方案要求</w:t>
        </w:r>
        <w:r>
          <w:tab/>
        </w:r>
        <w:r>
          <w:fldChar w:fldCharType="begin"/>
        </w:r>
        <w:r>
          <w:instrText xml:space="preserve"> PAGEREF _Toc21064 \h </w:instrText>
        </w:r>
        <w:r>
          <w:fldChar w:fldCharType="separate"/>
        </w:r>
        <w:r>
          <w:t>29</w:t>
        </w:r>
        <w:r>
          <w:fldChar w:fldCharType="end"/>
        </w:r>
      </w:hyperlink>
    </w:p>
    <w:p>
      <w:pPr>
        <w:pStyle w:val="TOC1"/>
        <w:tabs>
          <w:tab w:val="right" w:leader="dot" w:pos="8306"/>
        </w:tabs>
      </w:pPr>
      <w:hyperlink w:anchor="_Toc12662" w:history="1">
        <w:r>
          <w:rPr>
            <w:rFonts w:ascii="仿宋" w:eastAsia="仿宋" w:hAnsi="仿宋" w:cs="仿宋" w:hint="eastAsia"/>
            <w:lang w:eastAsia="zh-CN"/>
          </w:rPr>
          <w:t>九、浸灰剂项目环境影响分析</w:t>
        </w:r>
        <w:r>
          <w:tab/>
        </w:r>
        <w:r>
          <w:fldChar w:fldCharType="begin"/>
        </w:r>
        <w:r>
          <w:instrText xml:space="preserve"> PAGEREF _Toc12662 \h </w:instrText>
        </w:r>
        <w:r>
          <w:fldChar w:fldCharType="separate"/>
        </w:r>
        <w:r>
          <w:t>31</w:t>
        </w:r>
        <w:r>
          <w:fldChar w:fldCharType="end"/>
        </w:r>
      </w:hyperlink>
    </w:p>
    <w:p>
      <w:pPr>
        <w:pStyle w:val="TOC2"/>
        <w:tabs>
          <w:tab w:val="right" w:leader="dot" w:pos="8306"/>
        </w:tabs>
      </w:pPr>
      <w:hyperlink w:anchor="_Toc2047" w:history="1">
        <w:r>
          <w:rPr>
            <w:rFonts w:ascii="仿宋" w:eastAsia="仿宋" w:hAnsi="仿宋" w:cs="仿宋" w:hint="eastAsia"/>
            <w:lang w:eastAsia="zh-CN"/>
          </w:rPr>
          <w:t>(一)、建设区域环境质量现状</w:t>
        </w:r>
        <w:r>
          <w:tab/>
        </w:r>
        <w:r>
          <w:fldChar w:fldCharType="begin"/>
        </w:r>
        <w:r>
          <w:instrText xml:space="preserve"> PAGEREF _Toc2047 \h </w:instrText>
        </w:r>
        <w:r>
          <w:fldChar w:fldCharType="separate"/>
        </w:r>
        <w:r>
          <w:t>31</w:t>
        </w:r>
        <w:r>
          <w:fldChar w:fldCharType="end"/>
        </w:r>
      </w:hyperlink>
    </w:p>
    <w:p>
      <w:pPr>
        <w:pStyle w:val="TOC2"/>
        <w:tabs>
          <w:tab w:val="right" w:leader="dot" w:pos="8306"/>
        </w:tabs>
      </w:pPr>
      <w:hyperlink w:anchor="_Toc14685" w:history="1">
        <w:r>
          <w:rPr>
            <w:rFonts w:ascii="仿宋" w:eastAsia="仿宋" w:hAnsi="仿宋" w:cs="仿宋" w:hint="eastAsia"/>
            <w:lang w:eastAsia="zh-CN"/>
          </w:rPr>
          <w:t>(二)、建设期环境保护</w:t>
        </w:r>
        <w:r>
          <w:tab/>
        </w:r>
        <w:r>
          <w:fldChar w:fldCharType="begin"/>
        </w:r>
        <w:r>
          <w:instrText xml:space="preserve"> PAGEREF _Toc14685 \h </w:instrText>
        </w:r>
        <w:r>
          <w:fldChar w:fldCharType="separate"/>
        </w:r>
        <w:r>
          <w:t>32</w:t>
        </w:r>
        <w:r>
          <w:fldChar w:fldCharType="end"/>
        </w:r>
      </w:hyperlink>
    </w:p>
    <w:p>
      <w:pPr>
        <w:pStyle w:val="TOC2"/>
        <w:tabs>
          <w:tab w:val="right" w:leader="dot" w:pos="8306"/>
        </w:tabs>
      </w:pPr>
      <w:hyperlink w:anchor="_Toc4809" w:history="1">
        <w:r>
          <w:rPr>
            <w:rFonts w:ascii="仿宋" w:eastAsia="仿宋" w:hAnsi="仿宋" w:cs="仿宋" w:hint="eastAsia"/>
            <w:lang w:eastAsia="zh-CN"/>
          </w:rPr>
          <w:t>(三)、运营期环境保护</w:t>
        </w:r>
        <w:r>
          <w:tab/>
        </w:r>
        <w:r>
          <w:fldChar w:fldCharType="begin"/>
        </w:r>
        <w:r>
          <w:instrText xml:space="preserve"> PAGEREF _Toc4809 \h </w:instrText>
        </w:r>
        <w:r>
          <w:fldChar w:fldCharType="separate"/>
        </w:r>
        <w:r>
          <w:t>34</w:t>
        </w:r>
        <w:r>
          <w:fldChar w:fldCharType="end"/>
        </w:r>
      </w:hyperlink>
    </w:p>
    <w:p>
      <w:pPr>
        <w:pStyle w:val="TOC2"/>
        <w:tabs>
          <w:tab w:val="right" w:leader="dot" w:pos="8306"/>
        </w:tabs>
      </w:pPr>
      <w:hyperlink w:anchor="_Toc22686" w:history="1">
        <w:r>
          <w:rPr>
            <w:rFonts w:ascii="仿宋" w:eastAsia="仿宋" w:hAnsi="仿宋" w:cs="仿宋" w:hint="eastAsia"/>
            <w:lang w:eastAsia="zh-CN"/>
          </w:rPr>
          <w:t>(四)、浸灰剂项目建设对区域经济的影响</w:t>
        </w:r>
        <w:r>
          <w:tab/>
        </w:r>
        <w:r>
          <w:fldChar w:fldCharType="begin"/>
        </w:r>
        <w:r>
          <w:instrText xml:space="preserve"> PAGEREF _Toc22686 \h </w:instrText>
        </w:r>
        <w:r>
          <w:fldChar w:fldCharType="separate"/>
        </w:r>
        <w:r>
          <w:t>35</w:t>
        </w:r>
        <w:r>
          <w:fldChar w:fldCharType="end"/>
        </w:r>
      </w:hyperlink>
    </w:p>
    <w:p>
      <w:pPr>
        <w:pStyle w:val="TOC2"/>
        <w:tabs>
          <w:tab w:val="right" w:leader="dot" w:pos="8306"/>
        </w:tabs>
      </w:pPr>
      <w:hyperlink w:anchor="_Toc191" w:history="1">
        <w:r>
          <w:rPr>
            <w:rFonts w:ascii="仿宋" w:eastAsia="仿宋" w:hAnsi="仿宋" w:cs="仿宋" w:hint="eastAsia"/>
            <w:lang w:eastAsia="zh-CN"/>
          </w:rPr>
          <w:t>(五)、废弃物处理</w:t>
        </w:r>
        <w:r>
          <w:tab/>
        </w:r>
        <w:r>
          <w:fldChar w:fldCharType="begin"/>
        </w:r>
        <w:r>
          <w:instrText xml:space="preserve"> PAGEREF _Toc191 \h </w:instrText>
        </w:r>
        <w:r>
          <w:fldChar w:fldCharType="separate"/>
        </w:r>
        <w:r>
          <w:t>37</w:t>
        </w:r>
        <w:r>
          <w:fldChar w:fldCharType="end"/>
        </w:r>
      </w:hyperlink>
    </w:p>
    <w:p>
      <w:pPr>
        <w:pStyle w:val="TOC2"/>
        <w:tabs>
          <w:tab w:val="right" w:leader="dot" w:pos="8306"/>
        </w:tabs>
      </w:pPr>
      <w:hyperlink w:anchor="_Toc2992" w:history="1">
        <w:r>
          <w:rPr>
            <w:rFonts w:ascii="仿宋" w:eastAsia="仿宋" w:hAnsi="仿宋" w:cs="仿宋" w:hint="eastAsia"/>
            <w:lang w:eastAsia="zh-CN"/>
          </w:rPr>
          <w:t>(六)、特殊环境影响分析</w:t>
        </w:r>
        <w:r>
          <w:tab/>
        </w:r>
        <w:r>
          <w:fldChar w:fldCharType="begin"/>
        </w:r>
        <w:r>
          <w:instrText xml:space="preserve"> PAGEREF _Toc2992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57" w:history="1">
        <w:r>
          <w:rPr>
            <w:rFonts w:ascii="仿宋" w:eastAsia="仿宋" w:hAnsi="仿宋" w:cs="仿宋" w:hint="eastAsia"/>
            <w:lang w:eastAsia="zh-CN"/>
          </w:rPr>
          <w:t>(七)、清洁生产</w:t>
        </w:r>
        <w:r>
          <w:tab/>
        </w:r>
        <w:r>
          <w:fldChar w:fldCharType="begin"/>
        </w:r>
        <w:r>
          <w:instrText xml:space="preserve"> PAGEREF _Toc20557 \h </w:instrText>
        </w:r>
        <w:r>
          <w:fldChar w:fldCharType="separate"/>
        </w:r>
        <w:r>
          <w:t>39</w:t>
        </w:r>
        <w:r>
          <w:fldChar w:fldCharType="end"/>
        </w:r>
      </w:hyperlink>
    </w:p>
    <w:p>
      <w:pPr>
        <w:pStyle w:val="TOC2"/>
        <w:tabs>
          <w:tab w:val="right" w:leader="dot" w:pos="8306"/>
        </w:tabs>
      </w:pPr>
      <w:hyperlink w:anchor="_Toc17366" w:history="1">
        <w:r>
          <w:rPr>
            <w:rFonts w:ascii="仿宋" w:eastAsia="仿宋" w:hAnsi="仿宋" w:cs="仿宋" w:hint="eastAsia"/>
            <w:lang w:eastAsia="zh-CN"/>
          </w:rPr>
          <w:t>(八)、环境保护综合评价</w:t>
        </w:r>
        <w:r>
          <w:tab/>
        </w:r>
        <w:r>
          <w:fldChar w:fldCharType="begin"/>
        </w:r>
        <w:r>
          <w:instrText xml:space="preserve"> PAGEREF _Toc17366 \h </w:instrText>
        </w:r>
        <w:r>
          <w:fldChar w:fldCharType="separate"/>
        </w:r>
        <w:r>
          <w:t>40</w:t>
        </w:r>
        <w:r>
          <w:fldChar w:fldCharType="end"/>
        </w:r>
      </w:hyperlink>
    </w:p>
    <w:p>
      <w:pPr>
        <w:pStyle w:val="TOC1"/>
        <w:tabs>
          <w:tab w:val="right" w:leader="dot" w:pos="8306"/>
        </w:tabs>
      </w:pPr>
      <w:hyperlink w:anchor="_Toc4113" w:history="1">
        <w:r>
          <w:rPr>
            <w:rFonts w:ascii="仿宋" w:eastAsia="仿宋" w:hAnsi="仿宋" w:cs="仿宋" w:hint="eastAsia"/>
            <w:lang w:eastAsia="zh-CN"/>
          </w:rPr>
          <w:t>十、浸灰剂项目风险管理</w:t>
        </w:r>
        <w:r>
          <w:tab/>
        </w:r>
        <w:r>
          <w:fldChar w:fldCharType="begin"/>
        </w:r>
        <w:r>
          <w:instrText xml:space="preserve"> PAGEREF _Toc4113 \h </w:instrText>
        </w:r>
        <w:r>
          <w:fldChar w:fldCharType="separate"/>
        </w:r>
        <w:r>
          <w:t>41</w:t>
        </w:r>
        <w:r>
          <w:fldChar w:fldCharType="end"/>
        </w:r>
      </w:hyperlink>
    </w:p>
    <w:p>
      <w:pPr>
        <w:pStyle w:val="TOC2"/>
        <w:tabs>
          <w:tab w:val="right" w:leader="dot" w:pos="8306"/>
        </w:tabs>
      </w:pPr>
      <w:hyperlink w:anchor="_Toc13836" w:history="1">
        <w:r>
          <w:rPr>
            <w:rFonts w:ascii="仿宋" w:eastAsia="仿宋" w:hAnsi="仿宋" w:cs="仿宋" w:hint="eastAsia"/>
            <w:lang w:eastAsia="zh-CN"/>
          </w:rPr>
          <w:t>(一)、风险识别与评估</w:t>
        </w:r>
        <w:r>
          <w:tab/>
        </w:r>
        <w:r>
          <w:fldChar w:fldCharType="begin"/>
        </w:r>
        <w:r>
          <w:instrText xml:space="preserve"> PAGEREF _Toc13836 \h </w:instrText>
        </w:r>
        <w:r>
          <w:fldChar w:fldCharType="separate"/>
        </w:r>
        <w:r>
          <w:t>41</w:t>
        </w:r>
        <w:r>
          <w:fldChar w:fldCharType="end"/>
        </w:r>
      </w:hyperlink>
    </w:p>
    <w:p>
      <w:pPr>
        <w:pStyle w:val="TOC2"/>
        <w:tabs>
          <w:tab w:val="right" w:leader="dot" w:pos="8306"/>
        </w:tabs>
      </w:pPr>
      <w:hyperlink w:anchor="_Toc26242" w:history="1">
        <w:r>
          <w:rPr>
            <w:rFonts w:ascii="仿宋" w:eastAsia="仿宋" w:hAnsi="仿宋" w:cs="仿宋" w:hint="eastAsia"/>
            <w:lang w:eastAsia="zh-CN"/>
          </w:rPr>
          <w:t>(二)、风险应对策略</w:t>
        </w:r>
        <w:r>
          <w:tab/>
        </w:r>
        <w:r>
          <w:fldChar w:fldCharType="begin"/>
        </w:r>
        <w:r>
          <w:instrText xml:space="preserve"> PAGEREF _Toc26242 \h </w:instrText>
        </w:r>
        <w:r>
          <w:fldChar w:fldCharType="separate"/>
        </w:r>
        <w:r>
          <w:t>43</w:t>
        </w:r>
        <w:r>
          <w:fldChar w:fldCharType="end"/>
        </w:r>
      </w:hyperlink>
    </w:p>
    <w:p>
      <w:pPr>
        <w:pStyle w:val="TOC2"/>
        <w:tabs>
          <w:tab w:val="right" w:leader="dot" w:pos="8306"/>
        </w:tabs>
      </w:pPr>
      <w:hyperlink w:anchor="_Toc26268" w:history="1">
        <w:r>
          <w:rPr>
            <w:rFonts w:ascii="仿宋" w:eastAsia="仿宋" w:hAnsi="仿宋" w:cs="仿宋" w:hint="eastAsia"/>
            <w:lang w:eastAsia="zh-CN"/>
          </w:rPr>
          <w:t>(三)、风险监控与控制</w:t>
        </w:r>
        <w:r>
          <w:tab/>
        </w:r>
        <w:r>
          <w:fldChar w:fldCharType="begin"/>
        </w:r>
        <w:r>
          <w:instrText xml:space="preserve"> PAGEREF _Toc26268 \h </w:instrText>
        </w:r>
        <w:r>
          <w:fldChar w:fldCharType="separate"/>
        </w:r>
        <w:r>
          <w:t>44</w:t>
        </w:r>
        <w:r>
          <w:fldChar w:fldCharType="end"/>
        </w:r>
      </w:hyperlink>
    </w:p>
    <w:p>
      <w:pPr>
        <w:pStyle w:val="TOC1"/>
        <w:tabs>
          <w:tab w:val="right" w:leader="dot" w:pos="8306"/>
        </w:tabs>
      </w:pPr>
      <w:hyperlink w:anchor="_Toc1993" w:history="1">
        <w:r>
          <w:rPr>
            <w:rFonts w:ascii="仿宋" w:eastAsia="仿宋" w:hAnsi="仿宋" w:cs="仿宋" w:hint="eastAsia"/>
            <w:lang w:eastAsia="zh-CN"/>
          </w:rPr>
          <w:t>十一、浸灰剂项目投资规划</w:t>
        </w:r>
        <w:r>
          <w:tab/>
        </w:r>
        <w:r>
          <w:fldChar w:fldCharType="begin"/>
        </w:r>
        <w:r>
          <w:instrText xml:space="preserve"> PAGEREF _Toc1993 \h </w:instrText>
        </w:r>
        <w:r>
          <w:fldChar w:fldCharType="separate"/>
        </w:r>
        <w:r>
          <w:t>45</w:t>
        </w:r>
        <w:r>
          <w:fldChar w:fldCharType="end"/>
        </w:r>
      </w:hyperlink>
    </w:p>
    <w:p>
      <w:pPr>
        <w:pStyle w:val="TOC2"/>
        <w:tabs>
          <w:tab w:val="right" w:leader="dot" w:pos="8306"/>
        </w:tabs>
      </w:pPr>
      <w:hyperlink w:anchor="_Toc32261" w:history="1">
        <w:r>
          <w:rPr>
            <w:rFonts w:ascii="仿宋" w:eastAsia="仿宋" w:hAnsi="仿宋" w:cs="仿宋" w:hint="eastAsia"/>
            <w:lang w:eastAsia="zh-CN"/>
          </w:rPr>
          <w:t>(一)、浸灰剂项目总投资估算</w:t>
        </w:r>
        <w:r>
          <w:tab/>
        </w:r>
        <w:r>
          <w:fldChar w:fldCharType="begin"/>
        </w:r>
        <w:r>
          <w:instrText xml:space="preserve"> PAGEREF _Toc32261 \h </w:instrText>
        </w:r>
        <w:r>
          <w:fldChar w:fldCharType="separate"/>
        </w:r>
        <w:r>
          <w:t>45</w:t>
        </w:r>
        <w:r>
          <w:fldChar w:fldCharType="end"/>
        </w:r>
      </w:hyperlink>
    </w:p>
    <w:p>
      <w:pPr>
        <w:pStyle w:val="TOC2"/>
        <w:tabs>
          <w:tab w:val="right" w:leader="dot" w:pos="8306"/>
        </w:tabs>
      </w:pPr>
      <w:hyperlink w:anchor="_Toc4986" w:history="1">
        <w:r>
          <w:rPr>
            <w:rFonts w:ascii="仿宋" w:eastAsia="仿宋" w:hAnsi="仿宋" w:cs="仿宋" w:hint="eastAsia"/>
            <w:lang w:eastAsia="zh-CN"/>
          </w:rPr>
          <w:t>(二)、资金筹措</w:t>
        </w:r>
        <w:r>
          <w:tab/>
        </w:r>
        <w:r>
          <w:fldChar w:fldCharType="begin"/>
        </w:r>
        <w:r>
          <w:instrText xml:space="preserve"> PAGEREF _Toc4986 \h </w:instrText>
        </w:r>
        <w:r>
          <w:fldChar w:fldCharType="separate"/>
        </w:r>
        <w:r>
          <w:t>47</w:t>
        </w:r>
        <w:r>
          <w:fldChar w:fldCharType="end"/>
        </w:r>
      </w:hyperlink>
    </w:p>
    <w:p>
      <w:pPr>
        <w:pStyle w:val="TOC1"/>
        <w:tabs>
          <w:tab w:val="right" w:leader="dot" w:pos="8306"/>
        </w:tabs>
      </w:pPr>
      <w:hyperlink w:anchor="_Toc6738" w:history="1">
        <w:r>
          <w:rPr>
            <w:rFonts w:ascii="仿宋" w:eastAsia="仿宋" w:hAnsi="仿宋" w:cs="仿宋" w:hint="eastAsia"/>
            <w:lang w:eastAsia="zh-CN"/>
          </w:rPr>
          <w:t>十二、生产安全保护</w:t>
        </w:r>
        <w:r>
          <w:tab/>
        </w:r>
        <w:r>
          <w:fldChar w:fldCharType="begin"/>
        </w:r>
        <w:r>
          <w:instrText xml:space="preserve"> PAGEREF _Toc6738 \h </w:instrText>
        </w:r>
        <w:r>
          <w:fldChar w:fldCharType="separate"/>
        </w:r>
        <w:r>
          <w:t>47</w:t>
        </w:r>
        <w:r>
          <w:fldChar w:fldCharType="end"/>
        </w:r>
      </w:hyperlink>
    </w:p>
    <w:p>
      <w:pPr>
        <w:pStyle w:val="TOC2"/>
        <w:tabs>
          <w:tab w:val="right" w:leader="dot" w:pos="8306"/>
        </w:tabs>
      </w:pPr>
      <w:hyperlink w:anchor="_Toc24851" w:history="1">
        <w:r>
          <w:rPr>
            <w:rFonts w:ascii="仿宋" w:eastAsia="仿宋" w:hAnsi="仿宋" w:cs="仿宋" w:hint="eastAsia"/>
            <w:lang w:eastAsia="zh-CN"/>
          </w:rPr>
          <w:t>(一)、消防安全</w:t>
        </w:r>
        <w:r>
          <w:tab/>
        </w:r>
        <w:r>
          <w:fldChar w:fldCharType="begin"/>
        </w:r>
        <w:r>
          <w:instrText xml:space="preserve"> PAGEREF _Toc24851 \h </w:instrText>
        </w:r>
        <w:r>
          <w:fldChar w:fldCharType="separate"/>
        </w:r>
        <w:r>
          <w:t>47</w:t>
        </w:r>
        <w:r>
          <w:fldChar w:fldCharType="end"/>
        </w:r>
      </w:hyperlink>
    </w:p>
    <w:p>
      <w:pPr>
        <w:pStyle w:val="TOC2"/>
        <w:tabs>
          <w:tab w:val="right" w:leader="dot" w:pos="8306"/>
        </w:tabs>
      </w:pPr>
      <w:hyperlink w:anchor="_Toc10276" w:history="1">
        <w:r>
          <w:rPr>
            <w:rFonts w:ascii="仿宋" w:eastAsia="仿宋" w:hAnsi="仿宋" w:cs="仿宋" w:hint="eastAsia"/>
            <w:lang w:eastAsia="zh-CN"/>
          </w:rPr>
          <w:t>(二)、防火防爆总图布置措施</w:t>
        </w:r>
        <w:r>
          <w:tab/>
        </w:r>
        <w:r>
          <w:fldChar w:fldCharType="begin"/>
        </w:r>
        <w:r>
          <w:instrText xml:space="preserve"> PAGEREF _Toc10276 \h </w:instrText>
        </w:r>
        <w:r>
          <w:fldChar w:fldCharType="separate"/>
        </w:r>
        <w:r>
          <w:t>49</w:t>
        </w:r>
        <w:r>
          <w:fldChar w:fldCharType="end"/>
        </w:r>
      </w:hyperlink>
    </w:p>
    <w:p>
      <w:pPr>
        <w:pStyle w:val="TOC2"/>
        <w:tabs>
          <w:tab w:val="right" w:leader="dot" w:pos="8306"/>
        </w:tabs>
      </w:pPr>
      <w:hyperlink w:anchor="_Toc14694" w:history="1">
        <w:r>
          <w:rPr>
            <w:rFonts w:ascii="仿宋" w:eastAsia="仿宋" w:hAnsi="仿宋" w:cs="仿宋" w:hint="eastAsia"/>
            <w:lang w:eastAsia="zh-CN"/>
          </w:rPr>
          <w:t>(三)、自然灾害防范措施</w:t>
        </w:r>
        <w:r>
          <w:tab/>
        </w:r>
        <w:r>
          <w:fldChar w:fldCharType="begin"/>
        </w:r>
        <w:r>
          <w:instrText xml:space="preserve"> PAGEREF _Toc14694 \h </w:instrText>
        </w:r>
        <w:r>
          <w:fldChar w:fldCharType="separate"/>
        </w:r>
        <w:r>
          <w:t>49</w:t>
        </w:r>
        <w:r>
          <w:fldChar w:fldCharType="end"/>
        </w:r>
      </w:hyperlink>
    </w:p>
    <w:p>
      <w:pPr>
        <w:pStyle w:val="TOC2"/>
        <w:tabs>
          <w:tab w:val="right" w:leader="dot" w:pos="8306"/>
        </w:tabs>
      </w:pPr>
      <w:hyperlink w:anchor="_Toc26863" w:history="1">
        <w:r>
          <w:rPr>
            <w:rFonts w:ascii="仿宋" w:eastAsia="仿宋" w:hAnsi="仿宋" w:cs="仿宋" w:hint="eastAsia"/>
            <w:lang w:eastAsia="zh-CN"/>
          </w:rPr>
          <w:t>(四)、安全色及安全标志使用要求</w:t>
        </w:r>
        <w:r>
          <w:tab/>
        </w:r>
        <w:r>
          <w:fldChar w:fldCharType="begin"/>
        </w:r>
        <w:r>
          <w:instrText xml:space="preserve"> PAGEREF _Toc26863 \h </w:instrText>
        </w:r>
        <w:r>
          <w:fldChar w:fldCharType="separate"/>
        </w:r>
        <w:r>
          <w:t>50</w:t>
        </w:r>
        <w:r>
          <w:fldChar w:fldCharType="end"/>
        </w:r>
      </w:hyperlink>
    </w:p>
    <w:p>
      <w:pPr>
        <w:pStyle w:val="TOC2"/>
        <w:tabs>
          <w:tab w:val="right" w:leader="dot" w:pos="8306"/>
        </w:tabs>
      </w:pPr>
      <w:hyperlink w:anchor="_Toc11353" w:history="1">
        <w:r>
          <w:rPr>
            <w:rFonts w:ascii="仿宋" w:eastAsia="仿宋" w:hAnsi="仿宋" w:cs="仿宋" w:hint="eastAsia"/>
            <w:lang w:eastAsia="zh-CN"/>
          </w:rPr>
          <w:t>(五)、防尘防毒措施</w:t>
        </w:r>
        <w:r>
          <w:tab/>
        </w:r>
        <w:r>
          <w:fldChar w:fldCharType="begin"/>
        </w:r>
        <w:r>
          <w:instrText xml:space="preserve"> PAGEREF _Toc11353 \h </w:instrText>
        </w:r>
        <w:r>
          <w:fldChar w:fldCharType="separate"/>
        </w:r>
        <w:r>
          <w:t>51</w:t>
        </w:r>
        <w:r>
          <w:fldChar w:fldCharType="end"/>
        </w:r>
      </w:hyperlink>
    </w:p>
    <w:p>
      <w:pPr>
        <w:pStyle w:val="TOC2"/>
        <w:tabs>
          <w:tab w:val="right" w:leader="dot" w:pos="8306"/>
        </w:tabs>
      </w:pPr>
      <w:hyperlink w:anchor="_Toc14396" w:history="1">
        <w:r>
          <w:rPr>
            <w:rFonts w:ascii="仿宋" w:eastAsia="仿宋" w:hAnsi="仿宋" w:cs="仿宋" w:hint="eastAsia"/>
            <w:lang w:eastAsia="zh-CN"/>
          </w:rPr>
          <w:t>(六)、防静电、触电防护及防雷措施</w:t>
        </w:r>
        <w:r>
          <w:tab/>
        </w:r>
        <w:r>
          <w:fldChar w:fldCharType="begin"/>
        </w:r>
        <w:r>
          <w:instrText xml:space="preserve"> PAGEREF _Toc14396 \h </w:instrText>
        </w:r>
        <w:r>
          <w:fldChar w:fldCharType="separate"/>
        </w:r>
        <w:r>
          <w:t>52</w:t>
        </w:r>
        <w:r>
          <w:fldChar w:fldCharType="end"/>
        </w:r>
      </w:hyperlink>
    </w:p>
    <w:p>
      <w:pPr>
        <w:pStyle w:val="TOC2"/>
        <w:tabs>
          <w:tab w:val="right" w:leader="dot" w:pos="8306"/>
        </w:tabs>
      </w:pPr>
      <w:hyperlink w:anchor="_Toc28065" w:history="1">
        <w:r>
          <w:rPr>
            <w:rFonts w:ascii="仿宋" w:eastAsia="仿宋" w:hAnsi="仿宋" w:cs="仿宋" w:hint="eastAsia"/>
            <w:lang w:eastAsia="zh-CN"/>
          </w:rPr>
          <w:t>(七)、机械设备安全保障措施</w:t>
        </w:r>
        <w:r>
          <w:tab/>
        </w:r>
        <w:r>
          <w:fldChar w:fldCharType="begin"/>
        </w:r>
        <w:r>
          <w:instrText xml:space="preserve"> PAGEREF _Toc28065 \h </w:instrText>
        </w:r>
        <w:r>
          <w:fldChar w:fldCharType="separate"/>
        </w:r>
        <w:r>
          <w:t>54</w:t>
        </w:r>
        <w:r>
          <w:fldChar w:fldCharType="end"/>
        </w:r>
      </w:hyperlink>
    </w:p>
    <w:p>
      <w:pPr>
        <w:pStyle w:val="TOC1"/>
        <w:tabs>
          <w:tab w:val="right" w:leader="dot" w:pos="8306"/>
        </w:tabs>
      </w:pPr>
      <w:hyperlink w:anchor="_Toc28661" w:history="1">
        <w:r>
          <w:rPr>
            <w:rFonts w:ascii="仿宋" w:eastAsia="仿宋" w:hAnsi="仿宋" w:cs="仿宋" w:hint="eastAsia"/>
            <w:lang w:eastAsia="zh-CN"/>
          </w:rPr>
          <w:t>十三、供应链管理</w:t>
        </w:r>
        <w:r>
          <w:tab/>
        </w:r>
        <w:r>
          <w:fldChar w:fldCharType="begin"/>
        </w:r>
        <w:r>
          <w:instrText xml:space="preserve"> PAGEREF _Toc28661 \h </w:instrText>
        </w:r>
        <w:r>
          <w:fldChar w:fldCharType="separate"/>
        </w:r>
        <w:r>
          <w:t>55</w:t>
        </w:r>
        <w:r>
          <w:fldChar w:fldCharType="end"/>
        </w:r>
      </w:hyperlink>
    </w:p>
    <w:p>
      <w:pPr>
        <w:pStyle w:val="TOC2"/>
        <w:tabs>
          <w:tab w:val="right" w:leader="dot" w:pos="8306"/>
        </w:tabs>
      </w:pPr>
      <w:hyperlink w:anchor="_Toc14438" w:history="1">
        <w:r>
          <w:rPr>
            <w:rFonts w:ascii="仿宋" w:eastAsia="仿宋" w:hAnsi="仿宋" w:cs="仿宋" w:hint="eastAsia"/>
            <w:lang w:eastAsia="zh-CN"/>
          </w:rPr>
          <w:t>(一)、供应链战略规划</w:t>
        </w:r>
        <w:r>
          <w:tab/>
        </w:r>
        <w:r>
          <w:fldChar w:fldCharType="begin"/>
        </w:r>
        <w:r>
          <w:instrText xml:space="preserve"> PAGEREF _Toc14438 \h </w:instrText>
        </w:r>
        <w:r>
          <w:fldChar w:fldCharType="separate"/>
        </w:r>
        <w:r>
          <w:t>55</w:t>
        </w:r>
        <w:r>
          <w:fldChar w:fldCharType="end"/>
        </w:r>
      </w:hyperlink>
    </w:p>
    <w:p>
      <w:pPr>
        <w:pStyle w:val="TOC2"/>
        <w:tabs>
          <w:tab w:val="right" w:leader="dot" w:pos="8306"/>
        </w:tabs>
      </w:pPr>
      <w:hyperlink w:anchor="_Toc3067" w:history="1">
        <w:r>
          <w:rPr>
            <w:rFonts w:ascii="仿宋" w:eastAsia="仿宋" w:hAnsi="仿宋" w:cs="仿宋" w:hint="eastAsia"/>
            <w:lang w:eastAsia="zh-CN"/>
          </w:rPr>
          <w:t>(二)、供应商选择与合作</w:t>
        </w:r>
        <w:r>
          <w:tab/>
        </w:r>
        <w:r>
          <w:fldChar w:fldCharType="begin"/>
        </w:r>
        <w:r>
          <w:instrText xml:space="preserve"> PAGEREF _Toc3067 \h </w:instrText>
        </w:r>
        <w:r>
          <w:fldChar w:fldCharType="separate"/>
        </w:r>
        <w:r>
          <w:t>56</w:t>
        </w:r>
        <w:r>
          <w:fldChar w:fldCharType="end"/>
        </w:r>
      </w:hyperlink>
    </w:p>
    <w:p>
      <w:pPr>
        <w:pStyle w:val="TOC2"/>
        <w:tabs>
          <w:tab w:val="right" w:leader="dot" w:pos="8306"/>
        </w:tabs>
      </w:pPr>
      <w:hyperlink w:anchor="_Toc30960" w:history="1">
        <w:r>
          <w:rPr>
            <w:rFonts w:ascii="仿宋" w:eastAsia="仿宋" w:hAnsi="仿宋" w:cs="仿宋" w:hint="eastAsia"/>
            <w:lang w:eastAsia="zh-CN"/>
          </w:rPr>
          <w:t>(三)、物流与库存管理</w:t>
        </w:r>
        <w:r>
          <w:tab/>
        </w:r>
        <w:r>
          <w:fldChar w:fldCharType="begin"/>
        </w:r>
        <w:r>
          <w:instrText xml:space="preserve"> PAGEREF _Toc30960 \h </w:instrText>
        </w:r>
        <w:r>
          <w:fldChar w:fldCharType="separate"/>
        </w:r>
        <w:r>
          <w:t>58</w:t>
        </w:r>
        <w:r>
          <w:fldChar w:fldCharType="end"/>
        </w:r>
      </w:hyperlink>
    </w:p>
    <w:p>
      <w:pPr>
        <w:pStyle w:val="TOC1"/>
        <w:tabs>
          <w:tab w:val="right" w:leader="dot" w:pos="8306"/>
        </w:tabs>
      </w:pPr>
      <w:hyperlink w:anchor="_Toc28579" w:history="1">
        <w:r>
          <w:rPr>
            <w:rFonts w:ascii="仿宋" w:eastAsia="仿宋" w:hAnsi="仿宋" w:cs="仿宋" w:hint="eastAsia"/>
            <w:lang w:eastAsia="zh-CN"/>
          </w:rPr>
          <w:t>十四、浸灰剂项目治理与监督</w:t>
        </w:r>
        <w:r>
          <w:tab/>
        </w:r>
        <w:r>
          <w:fldChar w:fldCharType="begin"/>
        </w:r>
        <w:r>
          <w:instrText xml:space="preserve"> PAGEREF _Toc28579 \h </w:instrText>
        </w:r>
        <w:r>
          <w:fldChar w:fldCharType="separate"/>
        </w:r>
        <w:r>
          <w:t>59</w:t>
        </w:r>
        <w:r>
          <w:fldChar w:fldCharType="end"/>
        </w:r>
      </w:hyperlink>
    </w:p>
    <w:p>
      <w:pPr>
        <w:pStyle w:val="TOC2"/>
        <w:tabs>
          <w:tab w:val="right" w:leader="dot" w:pos="8306"/>
        </w:tabs>
      </w:pPr>
      <w:hyperlink w:anchor="_Toc13515" w:history="1">
        <w:r>
          <w:rPr>
            <w:rFonts w:ascii="仿宋" w:eastAsia="仿宋" w:hAnsi="仿宋" w:cs="仿宋" w:hint="eastAsia"/>
            <w:lang w:eastAsia="zh-CN"/>
          </w:rPr>
          <w:t>(一)、浸灰剂项目治理结构</w:t>
        </w:r>
        <w:r>
          <w:tab/>
        </w:r>
        <w:r>
          <w:fldChar w:fldCharType="begin"/>
        </w:r>
        <w:r>
          <w:instrText xml:space="preserve"> PAGEREF _Toc13515 \h </w:instrText>
        </w:r>
        <w:r>
          <w:fldChar w:fldCharType="separate"/>
        </w:r>
        <w:r>
          <w:t>59</w:t>
        </w:r>
        <w:r>
          <w:fldChar w:fldCharType="end"/>
        </w:r>
      </w:hyperlink>
    </w:p>
    <w:p>
      <w:pPr>
        <w:pStyle w:val="TOC2"/>
        <w:tabs>
          <w:tab w:val="right" w:leader="dot" w:pos="8306"/>
        </w:tabs>
      </w:pPr>
      <w:hyperlink w:anchor="_Toc960" w:history="1">
        <w:r>
          <w:rPr>
            <w:rFonts w:ascii="仿宋" w:eastAsia="仿宋" w:hAnsi="仿宋" w:cs="仿宋" w:hint="eastAsia"/>
            <w:lang w:eastAsia="zh-CN"/>
          </w:rPr>
          <w:t>(二)、监督与审计</w:t>
        </w:r>
        <w:r>
          <w:tab/>
        </w:r>
        <w:r>
          <w:fldChar w:fldCharType="begin"/>
        </w:r>
        <w:r>
          <w:instrText xml:space="preserve"> PAGEREF _Toc960 \h </w:instrText>
        </w:r>
        <w:r>
          <w:fldChar w:fldCharType="separate"/>
        </w:r>
        <w:r>
          <w:t>60</w:t>
        </w:r>
        <w:r>
          <w:fldChar w:fldCharType="end"/>
        </w:r>
      </w:hyperlink>
    </w:p>
    <w:p>
      <w:pPr>
        <w:pStyle w:val="TOC1"/>
        <w:tabs>
          <w:tab w:val="right" w:leader="dot" w:pos="8306"/>
        </w:tabs>
      </w:pPr>
      <w:hyperlink w:anchor="_Toc11528" w:history="1">
        <w:r>
          <w:rPr>
            <w:rFonts w:ascii="仿宋" w:eastAsia="仿宋" w:hAnsi="仿宋" w:cs="仿宋" w:hint="eastAsia"/>
            <w:lang w:eastAsia="zh-CN"/>
          </w:rPr>
          <w:t>十五、营销与推广策略</w:t>
        </w:r>
        <w:r>
          <w:tab/>
        </w:r>
        <w:r>
          <w:fldChar w:fldCharType="begin"/>
        </w:r>
        <w:r>
          <w:instrText xml:space="preserve"> PAGEREF _Toc11528 \h </w:instrText>
        </w:r>
        <w:r>
          <w:fldChar w:fldCharType="separate"/>
        </w:r>
        <w:r>
          <w:t>62</w:t>
        </w:r>
        <w:r>
          <w:fldChar w:fldCharType="end"/>
        </w:r>
      </w:hyperlink>
    </w:p>
    <w:p>
      <w:pPr>
        <w:pStyle w:val="TOC2"/>
        <w:tabs>
          <w:tab w:val="right" w:leader="dot" w:pos="8306"/>
        </w:tabs>
      </w:pPr>
      <w:hyperlink w:anchor="_Toc23147" w:history="1">
        <w:r>
          <w:rPr>
            <w:rFonts w:ascii="仿宋" w:eastAsia="仿宋" w:hAnsi="仿宋" w:cs="仿宋" w:hint="eastAsia"/>
            <w:lang w:eastAsia="zh-CN"/>
          </w:rPr>
          <w:t>(一)、产品/服务定位与特点</w:t>
        </w:r>
        <w:r>
          <w:tab/>
        </w:r>
        <w:r>
          <w:fldChar w:fldCharType="begin"/>
        </w:r>
        <w:r>
          <w:instrText xml:space="preserve"> PAGEREF _Toc23147 \h </w:instrText>
        </w:r>
        <w:r>
          <w:fldChar w:fldCharType="separate"/>
        </w:r>
        <w:r>
          <w:t>62</w:t>
        </w:r>
        <w:r>
          <w:fldChar w:fldCharType="end"/>
        </w:r>
      </w:hyperlink>
    </w:p>
    <w:p>
      <w:pPr>
        <w:pStyle w:val="TOC2"/>
        <w:tabs>
          <w:tab w:val="right" w:leader="dot" w:pos="8306"/>
        </w:tabs>
      </w:pPr>
      <w:hyperlink w:anchor="_Toc21377" w:history="1">
        <w:r>
          <w:rPr>
            <w:rFonts w:ascii="仿宋" w:eastAsia="仿宋" w:hAnsi="仿宋" w:cs="仿宋" w:hint="eastAsia"/>
            <w:lang w:eastAsia="zh-CN"/>
          </w:rPr>
          <w:t>(二)、市场定位与竞争分析</w:t>
        </w:r>
        <w:r>
          <w:tab/>
        </w:r>
        <w:r>
          <w:fldChar w:fldCharType="begin"/>
        </w:r>
        <w:r>
          <w:instrText xml:space="preserve"> PAGEREF _Toc21377 \h </w:instrText>
        </w:r>
        <w:r>
          <w:fldChar w:fldCharType="separate"/>
        </w:r>
        <w:r>
          <w:t>63</w:t>
        </w:r>
        <w:r>
          <w:fldChar w:fldCharType="end"/>
        </w:r>
      </w:hyperlink>
    </w:p>
    <w:p>
      <w:pPr>
        <w:pStyle w:val="TOC2"/>
        <w:tabs>
          <w:tab w:val="right" w:leader="dot" w:pos="8306"/>
        </w:tabs>
      </w:pPr>
      <w:hyperlink w:anchor="_Toc11692" w:history="1">
        <w:r>
          <w:rPr>
            <w:rFonts w:ascii="仿宋" w:eastAsia="仿宋" w:hAnsi="仿宋" w:cs="仿宋" w:hint="eastAsia"/>
            <w:lang w:eastAsia="zh-CN"/>
          </w:rPr>
          <w:t>(三)、营销渠道与策略</w:t>
        </w:r>
        <w:r>
          <w:tab/>
        </w:r>
        <w:r>
          <w:fldChar w:fldCharType="begin"/>
        </w:r>
        <w:r>
          <w:instrText xml:space="preserve"> PAGEREF _Toc11692 \h </w:instrText>
        </w:r>
        <w:r>
          <w:fldChar w:fldCharType="separate"/>
        </w:r>
        <w:r>
          <w:t>64</w:t>
        </w:r>
        <w:r>
          <w:fldChar w:fldCharType="end"/>
        </w:r>
      </w:hyperlink>
    </w:p>
    <w:p>
      <w:pPr>
        <w:pStyle w:val="TOC2"/>
        <w:tabs>
          <w:tab w:val="right" w:leader="dot" w:pos="8306"/>
        </w:tabs>
      </w:pPr>
      <w:hyperlink w:anchor="_Toc13136" w:history="1">
        <w:r>
          <w:rPr>
            <w:rFonts w:ascii="仿宋" w:eastAsia="仿宋" w:hAnsi="仿宋" w:cs="仿宋" w:hint="eastAsia"/>
            <w:lang w:eastAsia="zh-CN"/>
          </w:rPr>
          <w:t>(四)、推广与宣传活动</w:t>
        </w:r>
        <w:r>
          <w:tab/>
        </w:r>
        <w:r>
          <w:fldChar w:fldCharType="begin"/>
        </w:r>
        <w:r>
          <w:instrText xml:space="preserve"> PAGEREF _Toc13136 \h </w:instrText>
        </w:r>
        <w:r>
          <w:fldChar w:fldCharType="separate"/>
        </w:r>
        <w:r>
          <w:t>65</w:t>
        </w:r>
        <w:r>
          <w:fldChar w:fldCharType="end"/>
        </w:r>
      </w:hyperlink>
    </w:p>
    <w:p>
      <w:pPr>
        <w:pStyle w:val="TOC1"/>
        <w:tabs>
          <w:tab w:val="right" w:leader="dot" w:pos="8306"/>
        </w:tabs>
      </w:pPr>
      <w:hyperlink w:anchor="_Toc30886" w:history="1">
        <w:r>
          <w:rPr>
            <w:rFonts w:ascii="仿宋" w:eastAsia="仿宋" w:hAnsi="仿宋" w:cs="仿宋" w:hint="eastAsia"/>
            <w:lang w:eastAsia="zh-CN"/>
          </w:rPr>
          <w:t>十六、利益相关者分析与沟通计划</w:t>
        </w:r>
        <w:r>
          <w:tab/>
        </w:r>
        <w:r>
          <w:fldChar w:fldCharType="begin"/>
        </w:r>
        <w:r>
          <w:instrText xml:space="preserve"> PAGEREF _Toc30886 \h </w:instrText>
        </w:r>
        <w:r>
          <w:fldChar w:fldCharType="separate"/>
        </w:r>
        <w:r>
          <w:t>71</w:t>
        </w:r>
        <w:r>
          <w:fldChar w:fldCharType="end"/>
        </w:r>
      </w:hyperlink>
    </w:p>
    <w:p>
      <w:pPr>
        <w:pStyle w:val="TOC2"/>
        <w:tabs>
          <w:tab w:val="right" w:leader="dot" w:pos="8306"/>
        </w:tabs>
      </w:pPr>
      <w:hyperlink w:anchor="_Toc11729" w:history="1">
        <w:r>
          <w:rPr>
            <w:rFonts w:ascii="仿宋" w:eastAsia="仿宋" w:hAnsi="仿宋" w:cs="仿宋" w:hint="eastAsia"/>
            <w:lang w:eastAsia="zh-CN"/>
          </w:rPr>
          <w:t>(一)、利益相关者分析</w:t>
        </w:r>
        <w:r>
          <w:tab/>
        </w:r>
        <w:r>
          <w:fldChar w:fldCharType="begin"/>
        </w:r>
        <w:r>
          <w:instrText xml:space="preserve"> PAGEREF _Toc11729 \h </w:instrText>
        </w:r>
        <w:r>
          <w:fldChar w:fldCharType="separate"/>
        </w:r>
        <w:r>
          <w:t>71</w:t>
        </w:r>
        <w:r>
          <w:fldChar w:fldCharType="end"/>
        </w:r>
      </w:hyperlink>
    </w:p>
    <w:p>
      <w:pPr>
        <w:pStyle w:val="TOC2"/>
        <w:tabs>
          <w:tab w:val="right" w:leader="dot" w:pos="8306"/>
        </w:tabs>
      </w:pPr>
      <w:hyperlink w:anchor="_Toc9980" w:history="1">
        <w:r>
          <w:rPr>
            <w:rFonts w:ascii="仿宋" w:eastAsia="仿宋" w:hAnsi="仿宋" w:cs="仿宋" w:hint="eastAsia"/>
            <w:lang w:eastAsia="zh-CN"/>
          </w:rPr>
          <w:t>(二)、沟通计划</w:t>
        </w:r>
        <w:r>
          <w:tab/>
        </w:r>
        <w:r>
          <w:fldChar w:fldCharType="begin"/>
        </w:r>
        <w:r>
          <w:instrText xml:space="preserve"> PAGEREF _Toc9980 \h </w:instrText>
        </w:r>
        <w:r>
          <w:fldChar w:fldCharType="separate"/>
        </w:r>
        <w:r>
          <w:t>72</w:t>
        </w:r>
        <w:r>
          <w:fldChar w:fldCharType="end"/>
        </w:r>
      </w:hyperlink>
    </w:p>
    <w:p>
      <w:pPr>
        <w:pStyle w:val="TOC1"/>
        <w:tabs>
          <w:tab w:val="right" w:leader="dot" w:pos="8306"/>
        </w:tabs>
      </w:pPr>
      <w:hyperlink w:anchor="_Toc14569" w:history="1">
        <w:r>
          <w:rPr>
            <w:rFonts w:ascii="仿宋" w:eastAsia="仿宋" w:hAnsi="仿宋" w:cs="仿宋" w:hint="eastAsia"/>
            <w:lang w:eastAsia="zh-CN"/>
          </w:rPr>
          <w:t>十七、浸灰剂项目工程方案分析</w:t>
        </w:r>
        <w:r>
          <w:tab/>
        </w:r>
        <w:r>
          <w:fldChar w:fldCharType="begin"/>
        </w:r>
        <w:r>
          <w:instrText xml:space="preserve"> PAGEREF _Toc14569 \h </w:instrText>
        </w:r>
        <w:r>
          <w:fldChar w:fldCharType="separate"/>
        </w:r>
        <w:r>
          <w:t>73</w:t>
        </w:r>
        <w:r>
          <w:fldChar w:fldCharType="end"/>
        </w:r>
      </w:hyperlink>
    </w:p>
    <w:p>
      <w:pPr>
        <w:pStyle w:val="TOC2"/>
        <w:tabs>
          <w:tab w:val="right" w:leader="dot" w:pos="8306"/>
        </w:tabs>
      </w:pPr>
      <w:hyperlink w:anchor="_Toc29831" w:history="1">
        <w:r>
          <w:rPr>
            <w:rFonts w:ascii="仿宋" w:eastAsia="仿宋" w:hAnsi="仿宋" w:cs="仿宋" w:hint="eastAsia"/>
            <w:lang w:eastAsia="zh-CN"/>
          </w:rPr>
          <w:t>(一)、建筑工程设计原则</w:t>
        </w:r>
        <w:r>
          <w:tab/>
        </w:r>
        <w:r>
          <w:fldChar w:fldCharType="begin"/>
        </w:r>
        <w:r>
          <w:instrText xml:space="preserve"> PAGEREF _Toc29831 \h </w:instrText>
        </w:r>
        <w:r>
          <w:fldChar w:fldCharType="separate"/>
        </w:r>
        <w:r>
          <w:t>73</w:t>
        </w:r>
        <w:r>
          <w:fldChar w:fldCharType="end"/>
        </w:r>
      </w:hyperlink>
    </w:p>
    <w:p>
      <w:pPr>
        <w:pStyle w:val="TOC2"/>
        <w:tabs>
          <w:tab w:val="right" w:leader="dot" w:pos="8306"/>
        </w:tabs>
      </w:pPr>
      <w:hyperlink w:anchor="_Toc28785" w:history="1">
        <w:r>
          <w:rPr>
            <w:rFonts w:ascii="仿宋" w:eastAsia="仿宋" w:hAnsi="仿宋" w:cs="仿宋" w:hint="eastAsia"/>
            <w:lang w:eastAsia="zh-CN"/>
          </w:rPr>
          <w:t>(二)、土建工程建设指标</w:t>
        </w:r>
        <w:r>
          <w:tab/>
        </w:r>
        <w:r>
          <w:fldChar w:fldCharType="begin"/>
        </w:r>
        <w:r>
          <w:instrText xml:space="preserve"> PAGEREF _Toc28785 \h </w:instrText>
        </w:r>
        <w:r>
          <w:fldChar w:fldCharType="separate"/>
        </w:r>
        <w:r>
          <w:t>76</w:t>
        </w:r>
        <w:r>
          <w:fldChar w:fldCharType="end"/>
        </w:r>
      </w:hyperlink>
    </w:p>
    <w:p>
      <w:pPr>
        <w:pStyle w:val="TOC1"/>
        <w:tabs>
          <w:tab w:val="right" w:leader="dot" w:pos="8306"/>
        </w:tabs>
      </w:pPr>
      <w:hyperlink w:anchor="_Toc10134" w:history="1">
        <w:r>
          <w:rPr>
            <w:rFonts w:ascii="仿宋" w:eastAsia="仿宋" w:hAnsi="仿宋" w:cs="仿宋" w:hint="eastAsia"/>
            <w:lang w:eastAsia="zh-CN"/>
          </w:rPr>
          <w:t>十八、浸灰剂项目变更管理</w:t>
        </w:r>
        <w:r>
          <w:tab/>
        </w:r>
        <w:r>
          <w:fldChar w:fldCharType="begin"/>
        </w:r>
        <w:r>
          <w:instrText xml:space="preserve"> PAGEREF _Toc10134 \h </w:instrText>
        </w:r>
        <w:r>
          <w:fldChar w:fldCharType="separate"/>
        </w:r>
        <w:r>
          <w:t>78</w:t>
        </w:r>
        <w:r>
          <w:fldChar w:fldCharType="end"/>
        </w:r>
      </w:hyperlink>
    </w:p>
    <w:p>
      <w:pPr>
        <w:pStyle w:val="TOC2"/>
        <w:tabs>
          <w:tab w:val="right" w:leader="dot" w:pos="8306"/>
        </w:tabs>
      </w:pPr>
      <w:hyperlink w:anchor="_Toc7148" w:history="1">
        <w:r>
          <w:rPr>
            <w:rFonts w:ascii="仿宋" w:eastAsia="仿宋" w:hAnsi="仿宋" w:cs="仿宋" w:hint="eastAsia"/>
            <w:lang w:eastAsia="zh-CN"/>
          </w:rPr>
          <w:t>(一)、变更申请与评估</w:t>
        </w:r>
        <w:r>
          <w:tab/>
        </w:r>
        <w:r>
          <w:fldChar w:fldCharType="begin"/>
        </w:r>
        <w:r>
          <w:instrText xml:space="preserve"> PAGEREF _Toc7148 \h </w:instrText>
        </w:r>
        <w:r>
          <w:fldChar w:fldCharType="separate"/>
        </w:r>
        <w:r>
          <w:t>78</w:t>
        </w:r>
        <w:r>
          <w:fldChar w:fldCharType="end"/>
        </w:r>
      </w:hyperlink>
    </w:p>
    <w:p>
      <w:pPr>
        <w:pStyle w:val="TOC2"/>
        <w:tabs>
          <w:tab w:val="right" w:leader="dot" w:pos="8306"/>
        </w:tabs>
      </w:pPr>
      <w:hyperlink w:anchor="_Toc25165" w:history="1">
        <w:r>
          <w:rPr>
            <w:rFonts w:ascii="仿宋" w:eastAsia="仿宋" w:hAnsi="仿宋" w:cs="仿宋" w:hint="eastAsia"/>
            <w:lang w:eastAsia="zh-CN"/>
          </w:rPr>
          <w:t>(二)、变更实施与控制</w:t>
        </w:r>
        <w:r>
          <w:tab/>
        </w:r>
        <w:r>
          <w:fldChar w:fldCharType="begin"/>
        </w:r>
        <w:r>
          <w:instrText xml:space="preserve"> PAGEREF _Toc25165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595"/>
      <w:r>
        <w:rPr>
          <w:rFonts w:ascii="仿宋" w:eastAsia="仿宋" w:hAnsi="仿宋" w:cs="仿宋" w:hint="eastAsia"/>
          <w:sz w:val="28"/>
          <w:lang w:eastAsia="zh-CN"/>
        </w:rPr>
        <w:t>一、浸灰剂项目选址可行性分析</w:t>
      </w:r>
      <w:bookmarkEnd w:id="2"/>
    </w:p>
    <w:p>
      <w:pPr>
        <w:pStyle w:val="Heading2"/>
        <w:rPr>
          <w:rFonts w:ascii="仿宋" w:eastAsia="仿宋" w:hAnsi="仿宋" w:cs="仿宋" w:hint="eastAsia"/>
          <w:lang w:eastAsia="zh-CN"/>
        </w:rPr>
      </w:pPr>
      <w:bookmarkStart w:id="3" w:name="_Toc19647"/>
      <w:r>
        <w:rPr>
          <w:rFonts w:ascii="仿宋" w:eastAsia="仿宋" w:hAnsi="仿宋" w:cs="仿宋" w:hint="eastAsia"/>
          <w:lang w:eastAsia="zh-CN"/>
        </w:rPr>
        <w:t>(一)、浸灰剂项目选址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该浸灰剂项目选址位于XX省XX市XX区XXX街道</w:t>
      </w:r>
    </w:p>
    <w:p>
      <w:pPr>
        <w:pStyle w:val="Heading2"/>
        <w:ind w:firstLine="560" w:firstLineChars="200"/>
        <w:rPr>
          <w:rFonts w:ascii="仿宋" w:eastAsia="仿宋" w:hAnsi="仿宋" w:cs="仿宋" w:hint="eastAsia"/>
          <w:sz w:val="28"/>
          <w:lang w:eastAsia="zh-CN"/>
        </w:rPr>
      </w:pPr>
      <w:bookmarkStart w:id="4" w:name="_Toc716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浸灰剂项目的征地面积将根据浸灰剂项目的实际规模和需求进行精确规划。具体面积XXX平方米，旨在确保浸灰剂项目不仅能够满足当前的发展需求，还能够预留空间以适应未来的扩展。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净用地面积是在征地面积基础上去除不可利用面积后的实际可开发用地。具体面积XXX平方米，考虑到环保、交通、安全等多方面因素，以确保浸灰剂项目在整体利用效率上达到最优。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浸灰剂项目计划建设的建筑总规模具体面积XXX平方米。这一规模的确定综合考虑了浸灰剂项目的性质、规模，以及城市规划的相关要求，确保建筑布局与周边环境协调一致。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绿地率是浸灰剂项目用地中被规划为绿地的比例。具体面积XXX平方米，旨在通过合理规划绿地，改善浸灰剂项目周边环境，提升居民生活质量，并符合城市整体绿化规划。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容积率是用地上可以建设的建筑总体积与用地面积之比。具体面积XXX，通过合理的容积率规划，确保浸灰剂项目建筑规模与周边环境和谐共生。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确保浸灰剂项目选址与当地城市规划相一致，具体面积XXX平方米。通过与城市规划部门深入沟通，确保浸灰剂项目不仅符合城市的整体发展方向，还能够融入城市的发展布局，为城市的长远发展贡献力量。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充分了解并确保浸灰剂项目选址符合当地产业政策，具体面积XXX平方米。这包括浸灰剂项目对当地经济的促进作用，以及对相关产业的带动效应，确保浸灰剂项目与地方政府的产业政策保持一致，促进共赢合作。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用地总体要求必须符合环保和可持续发展的原则，具体面积XXX平方米。通过采用绿色建筑设计、节能减排等措施，确保浸灰剂项目在建设和运营过程中对环境的影响最小化，达到可持续发展的要求。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确保浸灰剂项目选址具备必要的公共设施配套，具体面积XXX平方米。这包括交通便利性、教育、医疗等基础设施，以提高居民生活品质，使得浸灰剂项目选址更具吸引力。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考虑用地总体要求对当地社会稳定性的影响，具体面积XXX平方米。通过深入了解当地社区反馈，确保浸灰剂项目的选址和建设过程对当地社会和谐稳定产生积极作用。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浸灰剂项目选址不仅符合法规和规划，还在实际操作中具有可行性。这一全面规划将为浸灰剂项目的成功实施提供坚实的基础，确保浸灰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63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浸灰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浸灰剂项目的设备规划和空间设计中，我们将采取灵活设备布局的措施。设备布局将根据实际需求进行灵活设计，避免不必要的浪费。通过合理规划设备摆放位置，我们将提高设备的利用率，减少设备间距，以确保浸灰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浸灰剂项目内部引入共享设施的概念，例如共享会议室、办公区等。通过这种方式，我们可以减少对资源的重复建设，提高资源共享效率，从而减小浸灰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25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浸灰剂项目的总图布置中，我们将不同功能区域进行明确的规划，以最大程度满足浸灰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52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我们首先关注市场因素，包括潜在客户分布、竞争对手位置、市场需求等。通过深入的市场调研，我们能够更准确地评估选址对于市场开拓和产品销售的影响，确保浸灰剂项目能够在有利的市场环境中蓬勃发展。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浸灰剂项目对环境的影响是综合评价的重要因素之一。我们将详细考虑选址周边的自然环境、生态保护区、水源地等情况，确保浸灰剂项目的建设和运营对环境影响最小化，并符合当地的环保法规标准。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对选址的评价还需充分考虑当地政府的产业政策和法规。我们将详细了解浸灰剂项目所在地的相关政策，确保浸灰剂项目的规划和运营与当地法规相符，降低不必要的法律风险。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考虑到社会稳定性对企业运营的重要性，我们将评估选址地区的社会安全情况、劳工关系、社区反馈等方面，以确保浸灰剂项目的建设和运营不会受到社会稳定性的负面影响。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最后，我们将综合考虑用地成本，包括土地购置费用、土地开发成本等。通过对用地成本的详细评估，我们能够做出更为精确的经济效益分析，为浸灰剂项目的投资决策提供有力支持。</w:t>
      </w:r>
    </w:p>
    <w:p>
      <w:pPr>
        <w:pStyle w:val="Heading1"/>
        <w:ind w:firstLine="560" w:firstLineChars="200"/>
        <w:rPr>
          <w:rFonts w:ascii="仿宋" w:eastAsia="仿宋" w:hAnsi="仿宋" w:cs="仿宋" w:hint="eastAsia"/>
          <w:sz w:val="28"/>
          <w:lang w:eastAsia="zh-CN"/>
        </w:rPr>
      </w:pPr>
      <w:bookmarkStart w:id="8" w:name="_Toc3588"/>
      <w:r>
        <w:rPr>
          <w:rFonts w:ascii="仿宋" w:eastAsia="仿宋" w:hAnsi="仿宋" w:cs="仿宋" w:hint="eastAsia"/>
          <w:sz w:val="28"/>
          <w:lang w:eastAsia="zh-CN"/>
        </w:rPr>
        <w:t>二、浸灰剂项目概论</w:t>
      </w:r>
      <w:bookmarkEnd w:id="8"/>
    </w:p>
    <w:p>
      <w:pPr>
        <w:pStyle w:val="Heading2"/>
        <w:rPr>
          <w:rFonts w:ascii="仿宋" w:eastAsia="仿宋" w:hAnsi="仿宋" w:cs="仿宋" w:hint="eastAsia"/>
          <w:lang w:eastAsia="zh-CN"/>
        </w:rPr>
      </w:pPr>
      <w:bookmarkStart w:id="9" w:name="_Toc16544"/>
      <w:r>
        <w:rPr>
          <w:rFonts w:ascii="仿宋" w:eastAsia="仿宋" w:hAnsi="仿宋" w:cs="仿宋" w:hint="eastAsia"/>
          <w:lang w:eastAsia="zh-CN"/>
        </w:rPr>
        <w:t>(一)、浸灰剂项目概况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起源追溯至对市场的深入洞察。市场的不断演变与变革为浸灰剂项目提供了难得的机遇。当前市场存在的需求缺口和变革的大环境共同构成了浸灰剂项目的背景。这个浸灰剂项目旨在充分利用市场机遇，填补行业中尚未满足的需求，为客户提供全新的解决方案。市场的变革和需求的增长使得这个浸灰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浸灰剂项目名称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正式命名为浸灰剂。这个名称不仅仅是一个标识，更代表了浸灰剂项目的核心理念和愿景。它蕴含着浸灰剂项目所要解决问题的关键字，具有强烈的表达和辨识度，为浸灰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浸灰剂项目目标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核心目标是提供一种全新、高效的解决方案，满足客户日益增长的需求。浸灰剂项目追求的不仅仅是满足市场需求，更是在市场中获得卓越的竞争优势。通过不断提升产品或服务的质量和创新水平，浸灰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浸灰剂项目范围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全面涵盖了产品研发、制造、市场推广和售后服务，确保从产品设计到最终用户体验的全方位关注。这一全面的浸灰剂项目范围是为了确保浸灰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浸灰剂项目时间表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浸灰剂项目计划在未来18个月内完成，包括研发、测试、市场试点和正式推出等不同阶段。这个时间表的合理设计是为了确保浸灰剂项目各个阶段的顺利推进，以便按时交付高质量的成果。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浸灰剂项目预算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浸灰剂项目总预算估算为XX百万美元，主要分配在研发、市场推广、人员培训和运营等方面。这一充足的预算为浸灰剂项目提供了充足的资源，确保浸灰剂项目在各个方面都能取得优异的表现。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1.7 浸灰剂项目风险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浸灰剂项目可能面临的风险包括市场接受度低、技术难题、竞争激烈等。浸灰剂项目团队已经制定了相应的风险应对计划，通过前瞻性的风险管理，确保浸灰剂项目在面对不确定性时能够迅速做出应对。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浸灰剂项目团队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浸灰剂项目汇聚了一支经验丰富、多领域专业素养的核心团队，确保浸灰剂项目在各个方面都能拥有高水平的执行力。团队的协同作战是浸灰剂项目成功的关键因素之一。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浸灰剂项目背景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浸灰剂项目的背景根植于市场对更高效、创新产品的渴望，同时也受到科技发展对行业格局的深刻改变的影响。这为浸灰剂项目提供了广阔的发展空间和市场需求。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浸灰剂项目现状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截至目前，浸灰剂项目已完成市场调研和技术验证，取得了初步的成功。这为浸灰剂项目在未来的发展奠定了坚实的基础，为更远大的目标打下了坚实的基石。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1038"/>
      <w:r>
        <w:rPr>
          <w:rFonts w:ascii="仿宋" w:eastAsia="仿宋" w:hAnsi="仿宋" w:cs="仿宋" w:hint="eastAsia"/>
          <w:sz w:val="28"/>
          <w:lang w:eastAsia="zh-CN"/>
        </w:rPr>
        <w:t>(二)、浸灰剂项目目标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keyword》浸灰剂项目首要业务目标是在市场中占据有利地位，实现产品/服务的成功推广和销售。通过不断提升产品质量、创新性，浸灰剂项目追求成为行业中的领导者，赢得更多客户的青睐。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在科技迅速发展的时代，浸灰剂项目着眼于技术创新。通过持续的研发和技术升级，浸灰剂项目旨在推出更具创新性的产品或服务，以满足市场对新鲜、先进解决方案的需求。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为了建立可持续的客户关系，浸灰剂项目设定了客户满意度目标。通过提供卓越的产品质量和优质的客户服务，浸灰剂项目追求赢得客户的信任和忠诚度，确保他们的满意度达到行业领先水平。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浸灰剂项目注重社会责任和可持续发展。通过实施环保、社会责任浸灰剂项目，浸灰剂项目致力于在经济发展的同时保护环境，促进社会公平，实现可持续经营。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浸灰剂项目的团队是实现目标的核心驱动力。因此，浸灰剂项目设定了团队发展目标，包括提升团队成员的专业技能、培养领导力，以及搭建协同高效的团队工作氛围。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2461"/>
      <w:r>
        <w:rPr>
          <w:rFonts w:ascii="仿宋" w:eastAsia="仿宋" w:hAnsi="仿宋" w:cs="仿宋" w:hint="eastAsia"/>
          <w:sz w:val="28"/>
          <w:lang w:eastAsia="zh-CN"/>
        </w:rPr>
        <w:t>(三)、浸灰剂项目提出的理由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浸灰剂项目提出的理由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提出源于对市场机遇的深刻洞察。当前市场中存在的需求缺口和行业发展趋势表明，有巨大的商业机会等待被开发。通过准确捕捉市场机遇，浸灰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理念基于对技术创新的信仰。通过持续的研发和技术投入，浸灰剂项目有望推出更具创新性的产品或服务。在科技飞速发展的当下，浸灰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提出是为了增强企业的行业竞争力。通过提升产品或服务的质量和独特性，浸灰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响应了消费者需求的变化。随着社会和科技的不断发展，消费者对产品和服务的需求也在发生变化。通过深入了解并及时回应消费者的新需求，浸灰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浸灰剂项目的提出是企业战略发展规划的一部分。在面对日益激烈的市场竞争和不断变化的商业环境中，浸灰剂项目作为企业战略的一环，旨在为企业开辟新的增长领域，巩固企业在行业中的地位。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浸灰剂项目的提出不仅仅是基于商业考量，还注重社会责任。通过推出环保、社会责任等方面的浸灰剂项目，浸灰剂企业可以在社会中树立积极形象，为社会做出积极贡献，实现经济效益和社会效益的双赢。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浸灰剂项目的提出反映了对利益相关者期望的关注。包括客户、员工、投资者等利益相关者在企业发展中都有着各自的期望，浸灰剂项目力求在满足这些期望的同时，取得更大的共赢。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0250"/>
      <w:r>
        <w:rPr>
          <w:rFonts w:ascii="仿宋" w:eastAsia="仿宋" w:hAnsi="仿宋" w:cs="仿宋" w:hint="eastAsia"/>
          <w:sz w:val="28"/>
          <w:lang w:eastAsia="zh-CN"/>
        </w:rPr>
        <w:t>(四)、浸灰剂项目意义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在实施浸灰剂项目的过程中，我们不仅仅是在追逐商业成功，更是为企业和社会的多个层面创造了深远的意义。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首要意义在于提升企业的市场竞争力。通过持续的创新和对产品质量的高标准要求，浸灰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浸灰剂项目的推进将促使行业技术水平的提升。通过引入先进技术和创新性解决方案，浸灰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在社会层面，浸灰剂项目不仅创造了大量就业机会，提高了就业水平，还注重社会责任和环保。通过参与社会公益事业和推动环保浸灰剂项目，浸灰剂项目为社会贡献了一份力量，体现了企业对社会的积极回馈。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综合而言，浸灰剂项目意义重大，不仅推动了企业的发展，也为行业和社会的进步贡献了积极力量。这是一个全面而深刻的影响，将在未来产生可持续的正面效应。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3403"/>
      <w:r>
        <w:rPr>
          <w:rFonts w:ascii="仿宋" w:eastAsia="仿宋" w:hAnsi="仿宋" w:cs="仿宋" w:hint="eastAsia"/>
          <w:sz w:val="28"/>
          <w:lang w:eastAsia="zh-CN"/>
        </w:rPr>
        <w:t>(五)、浸灰剂项目背景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在当今迅猛发展的商业环境中，浸灰剂项目的动因根植于对多方面因素的审慎考量。这个浸灰剂项目的提出并非孤立的决策，而是对企业所处背景深入思考的产物。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市场的不断演变是浸灰剂项目背后的首要原因。科技的迅速发展和全球市场的快速变化使得企业必须灵活应对。浸灰剂项目应运而生，旨在通过创新性的解决方案迎合市场的多变需求，赢得竞争中的先机。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竞争的激烈程度也是浸灰剂项目背景中不可忽视的一环。企业需要在激烈竞争中脱颖而出，为此，浸灰剂项目致力于打破常规，提供独特的价值主张，以吸引客户并确保市场份额的增长。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技术的迅速发展为企业带来了机遇与挑战。作为浸灰剂项目启动的背景之一，对新兴技术的应用将有助于提升企业的技术水平，使其在不断演进的商业环境中保持竞争优势。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此外，社会对企业责任的期望也在逐渐升高。浸灰剂项目充分融入了社会责任的理念，通过可持续经营和社会公益浸灰剂项目，企图为社会贡献一份力量，在商业成功的同时关注社会价值。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096"/>
      <w:r>
        <w:rPr>
          <w:rFonts w:ascii="仿宋" w:eastAsia="仿宋" w:hAnsi="仿宋" w:cs="仿宋" w:hint="eastAsia"/>
          <w:sz w:val="28"/>
          <w:lang w:eastAsia="zh-CN"/>
        </w:rPr>
        <w:t>三、浸灰剂项目文档管理</w:t>
      </w:r>
      <w:bookmarkEnd w:id="14"/>
    </w:p>
    <w:p>
      <w:pPr>
        <w:pStyle w:val="Heading2"/>
        <w:rPr>
          <w:rFonts w:ascii="仿宋" w:eastAsia="仿宋" w:hAnsi="仿宋" w:cs="仿宋" w:hint="eastAsia"/>
          <w:lang w:eastAsia="zh-CN"/>
        </w:rPr>
      </w:pPr>
      <w:bookmarkStart w:id="15" w:name="_Toc512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浸灰剂项目高度重视文档的质量和准确性，以支持浸灰剂项目的各项活动和决策。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文档的编制始于浸灰剂项目计划的初期，我们制定了详细的文档编制计划，明确了每个文档的内容、格式和编写责任人。在浸灰剂项目启动阶段，我们首先编制了浸灰剂项目章程，明确定义了浸灰剂项目的目标、范围、风险等关键要素。随后，浸灰剂项目团队根据计划陆续编制了需求文档、设计文档、测试文档等各类文档，确保浸灰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浸灰剂项目管理中的重要环节，旨在确保浸灰剂项目文档符合质量标准和浸灰剂项目需求。在浸灰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除了内部审查，我们还进行了外部审查，邀请浸灰剂项目相关利益方和专业领域的专家对文档进行独立审查。这有助于获取更全面、客观的反馈，确保浸灰剂项目文档不仅符合内部标准，也满足外部需求。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浸灰剂项目在文档编制与审查方面建立了严格的管理机制，通过规范的流程和多维度的审查，确保浸灰剂项目文档的质量、准确性和可靠性，为浸灰剂项目的顺利推进提供了有力支持。</w:t>
      </w:r>
    </w:p>
    <w:p>
      <w:pPr>
        <w:pStyle w:val="Heading2"/>
        <w:ind w:firstLine="560" w:firstLineChars="200"/>
        <w:rPr>
          <w:rFonts w:ascii="仿宋" w:eastAsia="仿宋" w:hAnsi="仿宋" w:cs="仿宋" w:hint="eastAsia"/>
          <w:sz w:val="28"/>
          <w:lang w:eastAsia="zh-CN"/>
        </w:rPr>
      </w:pPr>
      <w:bookmarkStart w:id="16" w:name="_Toc2701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在浸灰剂项目中，我们致力于优化文档发布与分发过程，以确保信息的高效传递和团队间协作的顺畅进行。以下是我们采取的关键优化策略：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我们通过多渠道发布文档，包括电子邮件、浸灰剂项目管理平台、内部网站等，以满足不同团队成员的偏好和需求。多渠道发布确保了信息的全面覆盖。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我们采用了精细的权限控制，确保只有授权人员可以访问敏感信息。这种安全措施保护了浸灰剂项目文档的机密性，防止了未经授权的信息泄露。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https://d.book118.com/075243204130011041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FB1D12"/>
    <w:rsid w:val="16FB1D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24320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2024-01-09T19:50:00Z</dcterms:created>
  <dcterms:modified xsi:type="dcterms:W3CDTF">2024-01-09T19:50:36Z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C97EAE19996F4F3EA4E767BAEF666FC9_11</vt:lpwstr>
  </property>
  <property fmtid="{D5CDD505-2E9C-101B-9397-08002B2CF9AE}" pid="3" name="KSOProductBuildVer">
    <vt:lpwstr>2052-12.1.0.16120</vt:lpwstr>
  </property>
</Properties>
</file>