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3F78" w:rsidP="00B33F78" w14:paraId="4C4E498A" w14:textId="72681E0D">
      <w:pPr>
        <w:jc w:val="center"/>
        <w:rPr>
          <w:rFonts w:hint="eastAsia"/>
          <w:b/>
          <w:bCs/>
          <w:kern w:val="44"/>
          <w:sz w:val="44"/>
          <w:szCs w:val="44"/>
        </w:rPr>
      </w:pPr>
      <w:r>
        <w:rPr>
          <w:rFonts w:hint="eastAsia"/>
          <w:b/>
          <w:bCs/>
          <w:kern w:val="44"/>
          <w:sz w:val="44"/>
          <w:szCs w:val="44"/>
        </w:rPr>
        <w:t>知言</w:t>
      </w:r>
    </w:p>
    <w:p w:rsidR="00B33F78" w:rsidP="00B33F78" w14:paraId="3C97E099" w14:textId="1BEBB8E6">
      <w:r>
        <w:rPr>
          <w:rFonts w:hint="eastAsia"/>
        </w:rPr>
        <w:t>《知言》是中国宋代胡宏的哲学著作，初稿系论学语录和随笔札记，后经多次校订而成书。《知言》原本至明代已不见传世，明弘治年间新安陈敏政于吴中得旧本，整理编次别为</w:t>
      </w:r>
      <w:r>
        <w:t>6卷，世间始有刻本，然清《四库全书总目提要》认为，传本《知言》字句舛谬，次序颠倒，多失其真。今所传版本，有明吴中坊刻本、明刊《诸子萃览》本、《格致丛书》本、《子书百种》本、清粤雅堂本等。</w:t>
      </w:r>
    </w:p>
    <w:p w:rsidR="00B33F78" w:rsidP="00B33F78" w14:paraId="37A06E84" w14:textId="20BC9D1D">
      <w:pPr>
        <w:pStyle w:val="Heading2"/>
        <w:rPr>
          <w:rFonts w:hint="eastAsia"/>
        </w:rPr>
      </w:pPr>
      <w:r>
        <w:rPr>
          <w:rFonts w:hint="eastAsia"/>
        </w:rPr>
        <w:t>序</w:t>
      </w:r>
    </w:p>
    <w:p w:rsidR="00B33F78" w:rsidP="00B33F78" w14:paraId="78DAA3A0" w14:textId="77777777"/>
    <w:p w:rsidR="00B33F78" w:rsidP="00B33F78" w14:paraId="761C1B8B" w14:textId="77777777">
      <w:r>
        <w:rPr>
          <w:rFonts w:hint="eastAsia"/>
        </w:rPr>
        <w:t>知言，五峰胡先生之所著也。先生讳宏，字仁仲，文定公之季子也。自幼志于大道，尝见杨中立先生于京师，又从侯师圣先生于荆门，而卒傅文定公之学。优悠南山之下余二十年。玩心神明，不舍昼夜，力行所知，亲切至到，析太极精微之蕴，穷皇王制作之端，综事理论一原，贯古今于一息，指人欲之偏以见天理之全，即形而下者而发无声无臭之妙。使学者验端倪之不远，而造高深之无极。体用该备，可举而行。晚岁尝被召旨，不幸寝疾，不克造朝而卒。</w:t>
      </w:r>
    </w:p>
    <w:p w:rsidR="00B33F78" w:rsidP="00B33F78" w14:paraId="6E248C7D" w14:textId="77777777">
      <w:r>
        <w:rPr>
          <w:rFonts w:hint="eastAsia"/>
        </w:rPr>
        <w:t>是书乃其平日之所自着。其言约，其义精，诚道学之枢要，制治之蓍龟也。然先生之意，每自以为未足，逮其疾革，犹时有所更定，盖未及脱稿而已启手足矣。</w:t>
      </w:r>
    </w:p>
    <w:p w:rsidR="00B33F78" w:rsidP="00B33F78" w14:paraId="6CA75F18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33F78" w:rsidP="00B33F78" w14:textId="77777777">
      <w:r>
        <w:rPr>
          <w:rFonts w:hint="eastAsia"/>
        </w:rPr>
        <w:t>或问于栻曰：论语一书，未尝明言性，而子思中庸，独于首章言之。至于孟子，始道性善。然其为说则已简矣。今先生是书于论性特详焉，无乃与圣贤之意异乎？栻应之曰：无以异也。夫子虽未尝指言性，而子贡盖尝识之曰：夫子之文章，可得而闻也，夫子之言性与天道，不可得而闻也。是岂真不可得而闻哉？盖夫子之文章无非性与天道之流行也。至孟子之时，如杨朱、墨翟、告子之徒，异说并兴。孟子惧学者之惑而莫知所止也，于是指示大本而极言之，盖有不得已焉耳矣。又况今之异端直自以为识心见性？其说诪张雄诞，又非当时之比，故高明之士往往乐闻而喜趋之。一溺其间，则丧其本心，万事隳弛。毫厘之差，霄壤之谬。其祸盖有不可胜言者。先生于此又乌得而忘言哉！故其言有曰：“诚成天下之性，性立天下之有，情效天下之动。”而必继之曰“心妙性情之德。”又曰“诚者，命之道乎；中者，性之道乎；仁者，心之道乎。”而必继之曰“惟仁者为能尽性至命。”</w:t>
      </w:r>
    </w:p>
    <w:p w:rsidR="00B33F78" w:rsidP="00B33F78" w14:paraId="33C3E5E7" w14:textId="77777777">
      <w:r>
        <w:rPr>
          <w:rFonts w:hint="eastAsia"/>
        </w:rPr>
        <w:t>学者诚能因其言而精察于视听言动之间，卓然如夫心之所以为妙，则性命之理盖可默识。而先生之意所以不异于古人者，亦可得而言矣。若乃不得其意而徒诵其言，不知求仁而坐谈性命，则几何其不流于异端之归乎！</w:t>
      </w:r>
    </w:p>
    <w:p w:rsidR="00B33F78" w:rsidP="00B33F78" w14:paraId="49C3E4A0" w14:textId="77777777">
      <w:r>
        <w:rPr>
          <w:rFonts w:hint="eastAsia"/>
        </w:rPr>
        <w:t>栻顷获登门，道义之诲，浃洽于中，自惟不敏，有负夙知，辄序遗书，贻于同志。不韪之罪，所不得而辞焉。门人广汉张栻</w:t>
      </w:r>
    </w:p>
    <w:p w:rsidR="00B33F78" w:rsidP="00B33F78" w14:paraId="2DDD38B4" w14:textId="77777777">
      <w:r>
        <w:rPr>
          <w:rFonts w:hint="eastAsia"/>
        </w:rPr>
        <w:t>宋吴儆题五峰先生知言卷末</w:t>
      </w:r>
    </w:p>
    <w:p w:rsidR="00B33F78" w:rsidP="00B33F78" w14:paraId="7173D68C" w14:textId="77777777">
      <w:r>
        <w:rPr>
          <w:rFonts w:hint="eastAsia"/>
        </w:rPr>
        <w:t>右五峰先生知言一书，传于世，实甚久。凡后学之自伊洛者皆知，敬信服行，如洙泗之有孔氏，而吾乡学者或未见焉。某受此书于南轩先生，谨诿诸同志汪伯虞锓木，以广其传。异时吾党之士有文词者、有学问者、有才有智而可与立事者，有刚正不挠、恬退有守、温厚而寡过者，皆知以此道见终身根本之地，如萧何之守关中，寇恂之守河内，则庶几乎知所税驾。不然吾惧其终身之无所归也。竹洲文集卷七</w:t>
      </w:r>
    </w:p>
    <w:p w:rsidR="00B33F78" w:rsidP="00B33F78" w14:paraId="0EDCEC0F" w14:textId="77777777">
      <w:r>
        <w:rPr>
          <w:rFonts w:hint="eastAsia"/>
        </w:rPr>
        <w:t>宋真德秀跋胡子知言稿</w:t>
      </w:r>
    </w:p>
    <w:p w:rsidR="00B33F78" w:rsidP="00B33F78" w14:paraId="057DB1B0" w14:textId="77777777">
      <w:r>
        <w:rPr>
          <w:rFonts w:hint="eastAsia"/>
        </w:rPr>
        <w:t>孟子以知诐淫邪遁为知言，胡子之书以是名者，所以辨异端之言与吾圣人异也。杨墨之害不熄，孔子之道不着，故知言一书于诸子百家之邪说，辞而辟之，极其详焉。盖以继孟子也。学者诚能深味其指，则于吾道之正且大，异端之偏而小，若辨白黑，若数一二矣。萧君定夫以其所藏真稿示余，敬拜而书其后。</w:t>
      </w:r>
    </w:p>
    <w:p w:rsidR="00B33F78" w:rsidP="00B33F78" w14:paraId="12F4F880" w14:textId="03B9AF10"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B33F78" w:rsidP="00B33F78" w14:paraId="6EB73D1A" w14:textId="06AFF7A6">
      <w:pPr>
        <w:pStyle w:val="Heading2"/>
        <w:rPr>
          <w:rFonts w:hint="eastAsia"/>
        </w:rPr>
      </w:pPr>
      <w:r>
        <w:rPr>
          <w:rFonts w:hint="eastAsia"/>
        </w:rPr>
        <w:t>天命</w:t>
      </w:r>
    </w:p>
    <w:p w:rsidR="00B33F78" w:rsidP="00B33F78" w14:paraId="30D2C804" w14:textId="77777777"/>
    <w:p w:rsidR="00B33F78" w:rsidP="00B33F78" w14:paraId="23668BD6" w14:textId="77777777">
      <w:r>
        <w:rPr>
          <w:rFonts w:hint="eastAsia"/>
        </w:rPr>
        <w:t>胡子曰：诚者，命之道乎！中者，性之道乎！仁者，心之道乎！惟仁者为能尽性至命。</w:t>
      </w:r>
    </w:p>
    <w:p w:rsidR="00B33F78" w:rsidP="00B33F78" w14:paraId="0DD1E232" w14:textId="77777777">
      <w:r>
        <w:rPr>
          <w:rFonts w:hint="eastAsia"/>
        </w:rPr>
        <w:t>静观万物之理，得吾心之说也易，动处万物之分，得吾心之乐也难。是故仁智合一，然后君子之学成。</w:t>
      </w:r>
    </w:p>
    <w:p w:rsidR="00B33F78" w:rsidP="00B33F78" w14:paraId="0D2E4251" w14:textId="77777777">
      <w:r>
        <w:rPr>
          <w:rFonts w:hint="eastAsia"/>
        </w:rPr>
        <w:t>观日月之盈虚，知阴阳之消息。观阴阳之消息，知圣人之进退。</w:t>
      </w:r>
    </w:p>
    <w:p w:rsidR="00B33F78" w:rsidP="00B33F78" w14:paraId="494C348D" w14:textId="77777777">
      <w:r>
        <w:rPr>
          <w:rFonts w:hint="eastAsia"/>
        </w:rPr>
        <w:t>士选于庠塾，政令行乎世臣，学校起于乡行，财出于九赋，兵起于乡遂，然后政行乎百姓，而仁覆天下矣。</w:t>
      </w:r>
    </w:p>
    <w:p w:rsidR="00B33F78" w:rsidP="00B33F78" w14:paraId="7A6667F5" w14:textId="77777777">
      <w:r>
        <w:rPr>
          <w:rFonts w:hint="eastAsia"/>
        </w:rPr>
        <w:t>生刑轻，则易犯，是故教民以无耻也。死刑重，则难悔，是绝民自新之路也。死刑生刑，轻重不相县，然后民知所避，而风化可兴矣。</w:t>
      </w:r>
    </w:p>
    <w:p w:rsidR="00B33F78" w:rsidP="00B33F78" w14:paraId="53B714CD" w14:textId="77777777">
      <w:r>
        <w:rPr>
          <w:rFonts w:hint="eastAsia"/>
        </w:rPr>
        <w:t>自三代之道不行，君臣之义不明，君诱其臣以富贵，臣干其君以文行。夫君臣相与之际，万化之原也。既汩其利矣，末流其可禁乎，此三代之治所以不复也。</w:t>
      </w:r>
    </w:p>
    <w:p w:rsidR="00B33F78" w:rsidP="00B33F78" w14:paraId="7A94FEBC" w14:textId="77777777">
      <w:r>
        <w:rPr>
          <w:rFonts w:hint="eastAsia"/>
        </w:rPr>
        <w:t>尧、舜、禹、汤、文王、仲尼之道，天地中和之至，非有取而后为之者也。是以周乎万物，通乎无穷，日用而不可离也。释氏乃为厌生、死，苦病、老，然后有取于心以自利耳。本既如是，求欲无弊，其可得乎！</w:t>
      </w:r>
    </w:p>
    <w:p w:rsidR="00B33F78" w:rsidP="00B33F78" w14:paraId="6D937F6F" w14:textId="77777777">
      <w:r>
        <w:rPr>
          <w:rFonts w:hint="eastAsia"/>
        </w:rPr>
        <w:t>爵位仪章，德之饰也。有德，则为等威，君子之所欲。无德，则器物而已矣，君子贱焉。</w:t>
      </w:r>
    </w:p>
    <w:p w:rsidR="00B33F78" w:rsidP="00B33F78" w14:paraId="0CDCE6A5" w14:textId="77777777">
      <w:r>
        <w:rPr>
          <w:rFonts w:hint="eastAsia"/>
        </w:rPr>
        <w:t>阴阳之升降，邪正之内外，一也。是故仁者虽切切于世，而亦不求之必行也。</w:t>
      </w:r>
    </w:p>
    <w:p w:rsidR="00B33F78" w:rsidP="00B33F78" w14:paraId="0D6D3D63" w14:textId="77777777">
      <w:r>
        <w:rPr>
          <w:rFonts w:hint="eastAsia"/>
        </w:rPr>
        <w:t>寒暑之始终，天地之始终也。</w:t>
      </w:r>
    </w:p>
    <w:p w:rsidR="00B33F78" w:rsidP="00B33F78" w14:paraId="694976DD" w14:textId="77777777">
      <w:r>
        <w:rPr>
          <w:rFonts w:hint="eastAsia"/>
        </w:rPr>
        <w:t>拘于耳目闻见者，众人也，无典章法度者，释氏也，安得其心遍该流通与论性命之理而反之正哉！</w:t>
      </w:r>
    </w:p>
    <w:p w:rsidR="00B33F78" w:rsidP="00B33F78" w14:paraId="51B4F248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B33F78" w:rsidP="00B33F78" w14:textId="77777777">
      <w:r>
        <w:rPr>
          <w:rFonts w:hint="eastAsia"/>
        </w:rPr>
        <w:t>一裘裳也，于冬之时举之，以为轻，逮夏或举之，则不胜其重。一絺绤也，于夏之时举之，以为重，逮冬或举之，则不胜其轻。夫衣非随时而有轻重也，情狃于寒暑而乱其心，非轻重之正也。世有缘情立义，自以为由正大之德而不之觉者，亦若是而已矣！孰能不狃于情以正其心，定天下之公乎！</w:t>
      </w:r>
    </w:p>
    <w:p w:rsidR="00B33F78" w:rsidP="00B33F78" w14:paraId="4D51FA6E" w14:textId="77777777">
      <w:r>
        <w:rPr>
          <w:rFonts w:hint="eastAsia"/>
        </w:rPr>
        <w:t>见善有不明，则守之不固。或慑于威严而失之，或没于情恩而失之，或乱于精微而失之，或汨于末流而失之。伟哉，孟氏之子！生世之大弊，承道之至衰，蕴经纶之大业，进退辞受，执极而不变，用极而不乱，屹然独立于横流。使天下后世晓然知强大威力之不可用，士所以立身，大夫所以立家，诸侯所以立国，天子所以保天下，必本诸仁义也。伟哉，孟氏之子！</w:t>
      </w:r>
    </w:p>
    <w:p w:rsidR="00B33F78" w:rsidP="00B33F78" w14:paraId="5B83AF2B" w14:textId="77777777">
      <w:r>
        <w:rPr>
          <w:rFonts w:hint="eastAsia"/>
        </w:rPr>
        <w:t>义者，权之行也。仁，其审权者乎。</w:t>
      </w:r>
    </w:p>
    <w:p w:rsidR="00B33F78" w:rsidP="00B33F78" w14:paraId="6A427734" w14:textId="77777777">
      <w:r>
        <w:rPr>
          <w:rFonts w:hint="eastAsia"/>
        </w:rPr>
        <w:t>道充乎身，塞乎天地，而拘于躯者不见其大，存乎饮食男女之事，而溺于流者不知其精。诸子百家亿之以意，饰之以辨，传闻袭见，蒙心之言。命之理，性之道，置诸茫昧则已矣。悲夫，此邪说暴行所以盛行，而不为其所惑者鲜矣。然则奈何？曰在修吾身。</w:t>
      </w:r>
    </w:p>
    <w:p w:rsidR="00B33F78" w:rsidP="00B33F78" w14:paraId="72594103" w14:textId="77777777">
      <w:r>
        <w:rPr>
          <w:rFonts w:hint="eastAsia"/>
        </w:rPr>
        <w:t>释氏定其心而不理其事，故听其言如该通，征其行则颠沛。儒者理于事而心有止，故内不失成己，外不失成物，可以赞化育而与天地参也。</w:t>
      </w:r>
    </w:p>
    <w:p w:rsidR="00B33F78" w:rsidP="00B33F78" w14:paraId="2F69E36D" w14:textId="77777777">
      <w:r>
        <w:rPr>
          <w:rFonts w:hint="eastAsia"/>
        </w:rPr>
        <w:t>自反则裕，责人则蔽。君子不临事而恕己，然后有自反之功。自反者，修身之本也。本得，则用无不利。</w:t>
      </w:r>
    </w:p>
    <w:p w:rsidR="00B33F78" w:rsidP="00B33F78" w14:paraId="001B4223" w14:textId="77777777">
      <w:r>
        <w:rPr>
          <w:rFonts w:hint="eastAsia"/>
        </w:rPr>
        <w:t>有毁人败物之心者，小人也，操爱人成物之心者，义士也。油然乎物各当其分而无觅者，君子也。</w:t>
      </w:r>
    </w:p>
    <w:p w:rsidR="00B33F78" w:rsidP="00B33F78" w14:paraId="07396254" w14:textId="77777777">
      <w:r>
        <w:rPr>
          <w:rFonts w:hint="eastAsia"/>
        </w:rPr>
        <w:t>知人之道，验之以事而观其词气。从人反躬者，鲜不为君子。任己盖非者，鲜不为小人。</w:t>
      </w:r>
    </w:p>
    <w:p w:rsidR="00B33F78" w:rsidP="00B33F78" w14:paraId="1A510D38" w14:textId="77777777">
      <w:r>
        <w:rPr>
          <w:rFonts w:hint="eastAsia"/>
        </w:rPr>
        <w:t>释氏直曰吾见其性，故自处以静，而万物之动不能裁也。自处以定，而万物之分不能止也。是亦天地一物之用耳。自道参天地、明并日月、功用配鬼神者观之，则释氏小之为丈夫矣。其言夸大，岂不犹坎井之蛙欤？</w:t>
      </w:r>
    </w:p>
    <w:p w:rsidR="00B33F78" w:rsidP="00B33F78" w14:paraId="064E9E55" w14:textId="77777777">
      <w:r>
        <w:rPr>
          <w:rFonts w:hint="eastAsia"/>
        </w:rPr>
        <w:t>仁者，天地之心也。心不尽用，君子而不仁者，有矣。</w:t>
      </w:r>
    </w:p>
    <w:p w:rsidR="00B33F78" w:rsidP="00B33F78" w14:paraId="13E32B08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</w:rPr>
        <w:t>万物备而为人，物有未体，非仁也。万民合而为君，有一民不归吾仁，非王也。</w:t>
      </w:r>
    </w:p>
    <w:p w:rsidR="00B33F78" w:rsidP="00B33F78" w14:paraId="79F38864" w14:textId="77777777">
      <w:r>
        <w:rPr>
          <w:rFonts w:hint="eastAsia"/>
        </w:rPr>
        <w:t>天命为性，人性为心。不行己之欲，不用己之智，而循天之理，所以求尽其心也。</w:t>
      </w:r>
    </w:p>
    <w:p w:rsidR="00B33F78" w:rsidP="00B33F78" w14:paraId="7E499EC6" w14:textId="67D538DE"/>
    <w:p w:rsidR="00B33F78" w:rsidP="00B33F78" w14:paraId="2076B9F7" w14:textId="05C8F461">
      <w:pPr>
        <w:pStyle w:val="Heading2"/>
        <w:rPr>
          <w:rFonts w:hint="eastAsia"/>
        </w:rPr>
      </w:pPr>
      <w:r>
        <w:rPr>
          <w:rFonts w:hint="eastAsia"/>
        </w:rPr>
        <w:t>修身</w:t>
      </w:r>
    </w:p>
    <w:p w:rsidR="00B33F78" w:rsidP="00B33F78" w14:paraId="1C022C44" w14:textId="77777777"/>
    <w:p w:rsidR="00B33F78" w:rsidP="00B33F78" w14:paraId="530F4377" w14:textId="77777777">
      <w:r>
        <w:rPr>
          <w:rFonts w:hint="eastAsia"/>
        </w:rPr>
        <w:t>胡子曰：修身以寡欲为要，行己以恭俭为先，自天子至于庶人，一也。</w:t>
      </w:r>
    </w:p>
    <w:p w:rsidR="00B33F78" w:rsidP="00B33F78" w14:paraId="0B12644F" w14:textId="77777777">
      <w:r>
        <w:rPr>
          <w:rFonts w:hint="eastAsia"/>
        </w:rPr>
        <w:t>道不能无物而自道，物不能无道而自物。道之有物，犹风之有动，犹水之有流也，夫孰能间之？故离物求道者，妄而已矣！</w:t>
      </w:r>
    </w:p>
    <w:p w:rsidR="00B33F78" w:rsidP="00B33F78" w14:paraId="0CAC08A6" w14:textId="77777777">
      <w:r>
        <w:rPr>
          <w:rFonts w:hint="eastAsia"/>
        </w:rPr>
        <w:t>释氏之学，必欲出死生者，盖以身为己私也。天道有消息，故人理有始终。不私其身，以公于天下，四大和合，无非至理；六尘缘影，无非妙用，何事非真，何物非我？生生不穷，无断无灭，此道之固然，又岂人之所能为哉？夫欲以人为者，吾知其为邪矣。</w:t>
      </w:r>
    </w:p>
    <w:p w:rsidR="00B33F78" w:rsidP="00B33F78" w14:paraId="306CC8F1" w14:textId="77777777">
      <w:r>
        <w:rPr>
          <w:rFonts w:hint="eastAsia"/>
        </w:rPr>
        <w:t>道非仁不立。孝者，仁之基也。仁者，道之生也。义者，仁之质也。</w:t>
      </w:r>
    </w:p>
    <w:p w:rsidR="00B33F78" w:rsidP="00B33F78" w14:paraId="572F8587" w14:textId="77777777">
      <w:r>
        <w:rPr>
          <w:rFonts w:hint="eastAsia"/>
        </w:rPr>
        <w:t>未能无欲，欲不行焉之谓大勇，未能无惑，惑不苟解之谓大智。物不苟应，务尽其心之谓大仁。人而不仁，则道义息。</w:t>
      </w:r>
    </w:p>
    <w:p w:rsidR="00B33F78" w:rsidP="00B33F78" w14:paraId="2364E2E6" w14:textId="77777777">
      <w:r>
        <w:rPr>
          <w:rFonts w:hint="eastAsia"/>
        </w:rPr>
        <w:t>强暴感仁义而服者有矣，未闻以强暴服强暴而能有终者也。</w:t>
      </w:r>
    </w:p>
    <w:p w:rsidR="00B33F78" w:rsidP="00B33F78" w14:paraId="00D6B71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B33F78" w:rsidP="00B33F78" w14:textId="77777777">
      <w:r>
        <w:rPr>
          <w:rFonts w:hint="eastAsia"/>
        </w:rPr>
        <w:t>孝莫大于宁亲，宁亲莫大于存神。神存天地之间，顺其命，勿绝灭之而已矣。死生者，身之常也。存亡者，国之常也。兴废者，天下之常也。绝灭者，非常之变也。圣人制四海之命，法天而不私己，尽制而不曲防，分天下之地以为万国，而与英才共焉。诚知兴废之无常，不可以私守之也。故农夫受田百亩，诸侯百里，天子千里。农夫食其力，诸侯报其功，天子享其德。此天下之分，然非后世擅天下者以大制小、以强制弱之谋也，诚尽制而已矣。是以虞、夏、商、周传祀长久，皆千余岁。论兴废，则均有焉。语绝灭，则至暴秦郡县天下，然后及也。自秦灭先王之制，海内荡然无有根本之固。有今世王天下，而继世无置锥之地者。有今年贵为天子，而明年欲为匹夫不可得者。天王尚焉，况其下者乎？是以等威不立，礼义难行，俗化衰薄，虽当世兴废之常，而受绝灭之祸也。其为不孝孰大焉！悲夫！秦、汉、魏、晋、隋、唐之君，真可谓居绝灭之中而不自知者也。是故大易垂训，必建万国而亲诸侯，春秋立法，兴灭国而继绝世。</w:t>
      </w:r>
    </w:p>
    <w:p w:rsidR="00B33F78" w:rsidP="00B33F78" w14:paraId="28610F52" w14:textId="77777777">
      <w:r>
        <w:rPr>
          <w:rFonts w:hint="eastAsia"/>
        </w:rPr>
        <w:t>义有定体，仁无定用。</w:t>
      </w:r>
    </w:p>
    <w:p w:rsidR="00B33F78" w:rsidP="00B33F78" w14:paraId="2D3E62E7" w14:textId="77777777">
      <w:r>
        <w:rPr>
          <w:rFonts w:hint="eastAsia"/>
        </w:rPr>
        <w:t>道无不可行之时，时无不可处之事。时无穷，事万变，惟仁者为能处之，不失其道而有成功。权数智术，用而或中则成，不中则败。其成败系人之能否，而权变纵释不在我者也。岂不殆哉！</w:t>
      </w:r>
    </w:p>
    <w:p w:rsidR="00B33F78" w:rsidP="00B33F78" w14:paraId="21CDC662" w14:textId="77777777">
      <w:r>
        <w:rPr>
          <w:rFonts w:hint="eastAsia"/>
        </w:rPr>
        <w:t>天命不已，故人生无穷。其耳目、口鼻、手足而成身，合父子、君臣、夫妇、长幼、朋友而成世，非有假于外而强成之也，是性然矣。圣人明于大愉，理于万物，畅于四肢，达于天地，一以贯之。性外无物，物外无性。是故成己成物，无可无不可焉。释氏绝物遁世，栖身冲寞，窥见天机有不器于物者，遂以此自大。谓万物皆我心，物不觉悟而我觉悟，谓我独高乎万物。于是颠倒所用，莫知所止，反为有适有莫，不得道义之全。名为识心见性，然四达而实不能一贯。展转淫遁，莫可致诘。世之君子信其幻语而惑之。孰若即吾身世而察之乎？</w:t>
      </w:r>
    </w:p>
    <w:p w:rsidR="00B33F78" w:rsidP="00B33F78" w14:paraId="04A38985" w14:textId="77777777">
      <w:r>
        <w:rPr>
          <w:rFonts w:hint="eastAsia"/>
        </w:rPr>
        <w:t>先道而后言，故无不信之言。先义而后行，故无不果之行。</w:t>
      </w:r>
    </w:p>
    <w:p w:rsidR="00B33F78" w:rsidP="00B33F78" w14:paraId="41DE4549" w14:textId="77777777">
      <w:r>
        <w:rPr>
          <w:rFonts w:hint="eastAsia"/>
        </w:rPr>
        <w:t>阴阳成象，而天道着矣。刚柔成质，而地道着矣。仁义成德，而人道着矣。</w:t>
      </w:r>
    </w:p>
    <w:p w:rsidR="00B33F78" w:rsidP="00B33F78" w14:paraId="4CEFBB22" w14:textId="77777777">
      <w:r>
        <w:rPr>
          <w:rFonts w:hint="eastAsia"/>
        </w:rPr>
        <w:t>万物生于天，万事宰于心。性，天命也。命，人心也。而气经纬乎其间，万变着见而不可掩。莫或使之，非鬼神而何？</w:t>
      </w:r>
    </w:p>
    <w:p w:rsidR="00B33F78" w:rsidP="00B33F78" w14:paraId="6DC8995A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hint="eastAsia"/>
        </w:rPr>
        <w:t>法制者，道德之显尔。道德者，法制之隐尔。天地之心，生生不穷者也。必有春秋冬夏之节、风雨霜露之变，然后生物之功遂。有道德结于民心，而无法制者为无用。无用者亡〔刘虞之类〕。有法制系于民身，而无道德者为无体。热体者灭〔暴秦之类〕。是故法立制定，苟非其人，亦不可行也。</w:t>
      </w:r>
    </w:p>
    <w:p w:rsidR="00B33F78" w:rsidP="00B33F78" w14:paraId="02645FA4" w14:textId="77777777">
      <w:r>
        <w:rPr>
          <w:rFonts w:hint="eastAsia"/>
        </w:rPr>
        <w:t>学进，则所能日益。德进，则所能日损。不己而天，则所能亡矣。</w:t>
      </w:r>
    </w:p>
    <w:p w:rsidR="00B33F78" w:rsidP="00B33F78" w14:paraId="5389C667" w14:textId="77777777">
      <w:r>
        <w:rPr>
          <w:rFonts w:hint="eastAsia"/>
        </w:rPr>
        <w:t>事成则极，极则变。物盈则倾，倾则革。圣人裁成其道，辅相其宜，百姓于变而不知。此尧舜所以为圣也。</w:t>
      </w:r>
    </w:p>
    <w:p w:rsidR="00B33F78" w:rsidP="00B33F78" w14:paraId="0E9C458D" w14:textId="77777777">
      <w:r>
        <w:rPr>
          <w:rFonts w:hint="eastAsia"/>
        </w:rPr>
        <w:t>造车于室而可通于天下之险易，铸鉴于冶而可以定天下之妍丑，盖得其道而握其要也。治天下者何独不观乎此而反求诸身乎？是以一正君心而天下定矣。</w:t>
      </w:r>
    </w:p>
    <w:p w:rsidR="00B33F78" w:rsidP="00B33F78" w14:paraId="6F7F3991" w14:textId="32DACAA1"/>
    <w:p w:rsidR="00B33F78" w:rsidP="00B33F78" w14:paraId="51D15011" w14:textId="65F96B99">
      <w:pPr>
        <w:pStyle w:val="Heading2"/>
        <w:rPr>
          <w:rFonts w:hint="eastAsia"/>
        </w:rPr>
      </w:pPr>
      <w:r>
        <w:rPr>
          <w:rFonts w:hint="eastAsia"/>
        </w:rPr>
        <w:t>阴阳</w:t>
      </w:r>
    </w:p>
    <w:p w:rsidR="00B33F78" w:rsidP="00B33F78" w14:paraId="48A453AC" w14:textId="77777777"/>
    <w:p w:rsidR="00B33F78" w:rsidP="00B33F78" w14:paraId="174F336D" w14:textId="77777777">
      <w:r>
        <w:rPr>
          <w:rFonts w:hint="eastAsia"/>
        </w:rPr>
        <w:t>胡子曰：一阴一阳之谓道。有一则有三，自三而无穷矣。老氏谓“一生二，二生三”，非知太极之蕴者也。</w:t>
      </w:r>
    </w:p>
    <w:p w:rsidR="00B33F78" w:rsidP="00B33F78" w14:paraId="0EBF9484" w14:textId="77777777">
      <w:r>
        <w:rPr>
          <w:rFonts w:hint="eastAsia"/>
        </w:rPr>
        <w:t>小道任术，先其得，后其利，智己而愚民者也。圣人由道而行，其施也博，其报也厚，其散也广，其聚也多，贪欲不生而天下通焉。</w:t>
      </w:r>
    </w:p>
    <w:p w:rsidR="00B33F78" w:rsidP="00B33F78" w14:paraId="7C89DBCC" w14:textId="77777777">
      <w:r>
        <w:rPr>
          <w:rFonts w:hint="eastAsia"/>
        </w:rPr>
        <w:t>夫妇之道，人丑之者，以淫欲为事也，圣人安之者，以保合为义也。接而知有礼焉，交而知有道焉，惟敬者为能守而勿失也。语曰：乐而不淫，则得性命之正矣。谓之淫欲者，非陋庸人而何？</w:t>
      </w:r>
    </w:p>
    <w:p w:rsidR="00B33F78" w:rsidP="00B33F78" w14:paraId="33A07489" w14:textId="77777777">
      <w:r>
        <w:rPr>
          <w:rFonts w:hint="eastAsia"/>
        </w:rPr>
        <w:t>变异见于天者，理极而通，数穷而更，势尽而反，气滋而息，兴者将废，成者将败。人君者，天命之主，所宜尽心也。德动于气，吉者成，凶者败，人者兴，小者废。天岂有心于彼此哉！谓之谴告者，人君睹是，宜以自省也。仁义服于吾身，是非明于吾政，虽四海沸腾，三光沦没，亦不足畏也已。若以天命为恃，遇灾不惧，肆淫心而出暴政，未有不亡者也。</w:t>
      </w:r>
    </w:p>
    <w:p w:rsidR="00B33F78" w:rsidP="00B33F78" w14:paraId="42687A0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B33F78" w:rsidP="00B33F78" w14:textId="77777777">
      <w:r>
        <w:rPr>
          <w:rFonts w:hint="eastAsia"/>
        </w:rPr>
        <w:t>物之生死，理也。理者，万物之贞也。生聚而可见，则为有；死散而不可见，则为无。夫可以有无见者，物之形也。物之理，则未尝有无也。老氏乃以有无焉生物之本，陋哉！天得地而后有万物，夫得妇而后有男女，君得臣而后有万化，此一之道也，所以为至也。</w:t>
      </w:r>
    </w:p>
    <w:p w:rsidR="00B33F78" w:rsidP="00B33F78" w14:paraId="3791FCD2" w14:textId="77777777">
      <w:r>
        <w:rPr>
          <w:rFonts w:hint="eastAsia"/>
        </w:rPr>
        <w:t>井法行，而后智愚可择，学无滥士，野无滥农，人才各得其所，而游手鲜矣。君临卿，卿临大夫，大夫临士，士临农与工商，所受有分制，多寡均而无贫苦者矣。人皆受地，世世守之，无交易之侵谋。无交易之侵谋，则无争夺之狱讼。无争夺之狱讼，则刑罚省而民安。刑罚省而民安，则礼乐修而和气应矣。</w:t>
      </w:r>
    </w:p>
    <w:p w:rsidR="00B33F78" w:rsidP="00B33F78" w14:paraId="5A7DC1BB" w14:textId="77777777">
      <w:r>
        <w:rPr>
          <w:rFonts w:hint="eastAsia"/>
        </w:rPr>
        <w:t>守身以仁。以守身之道正其君者，大臣也。汉、唐之盛，忠臣烈士攻其君之过，禁其君之欲，纠其政之缪，弹其人之佞而止已。求其大君心，引之志于仁者，则吾未之见也。惟董生其庶几乎！</w:t>
      </w:r>
    </w:p>
    <w:p w:rsidR="00B33F78" w:rsidP="00B33F78" w14:paraId="3E9BBDE8" w14:textId="77777777">
      <w:r>
        <w:rPr>
          <w:rFonts w:hint="eastAsia"/>
        </w:rPr>
        <w:t>道可述不可作，述之者天也，作之者人也。三王述之，五霸作之，其功德可考矣。</w:t>
      </w:r>
    </w:p>
    <w:p w:rsidR="00B33F78" w:rsidP="00B33F78" w14:paraId="51BF0FF1" w14:textId="77777777">
      <w:r>
        <w:rPr>
          <w:rFonts w:hint="eastAsia"/>
        </w:rPr>
        <w:t>深于道者，富用物而不盈。卫公子荆善居室，孔子何取焉？以其心不婴于物，可以为法也。夫人生于世，用物以成其生耳，其久能几何，而世人驰骛不反也。</w:t>
      </w:r>
    </w:p>
    <w:p w:rsidR="00B33F78" w:rsidP="00B33F78" w14:paraId="380ABD1E" w14:textId="77777777">
      <w:r>
        <w:rPr>
          <w:rFonts w:hint="eastAsia"/>
        </w:rPr>
        <w:t>“维天之命，于穆不已”，圣人知天命存于身者，渊源无穷，故施于民者溥博无尽，而事功不同也。知之，则于一事功可以尽圣人之蕴；不知，则一事功而已矣，不足以言圣人也。庄周乃曰“圣人之道，真以治身，其绪余土苴以治天下”，岂其然乎？</w:t>
      </w:r>
    </w:p>
    <w:p w:rsidR="00B33F78" w:rsidP="00B33F78" w14:paraId="54DCE8D0" w14:textId="77777777">
      <w:r>
        <w:rPr>
          <w:rFonts w:hint="eastAsia"/>
        </w:rPr>
        <w:t>善为天下者务寝兵。兵，刑之大者耳。虽汉、唐盛主，礼乐废缺，法令专行，是兵常兴而未尝息也。纪纲如是，而欲有三代之文章，其可得乎！</w:t>
      </w:r>
    </w:p>
    <w:p w:rsidR="00B33F78" w:rsidP="00B33F78" w14:paraId="5B6BF90B" w14:textId="77777777">
      <w:r>
        <w:rPr>
          <w:rFonts w:hint="eastAsia"/>
        </w:rPr>
        <w:t>有情无情，体同而用分。人以其耳目所学习，而不能超乎见闻之表，故昭体用以示之，则惑矣。惑则茫然无所底止，而为释氏所引，以心为宗，心生万法，万法皆心，自灭天命，固为己私。小惑难解，大碍方张，不穷理之过也。彼其夸大言辞，颠倒运用，白谓至极矣，然以圣人视之，可谓欲仁而未至，有智而未及者也。夫生于戎夷，亦间世之英也，学之不正，遂为异端小道。惜哉！</w:t>
      </w:r>
    </w:p>
    <w:p w:rsidR="00B33F78" w:rsidP="00B33F78" w14:paraId="4C216AE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B33F78" w:rsidP="00B33F78" w14:textId="77777777">
      <w:r>
        <w:rPr>
          <w:rFonts w:hint="eastAsia"/>
        </w:rPr>
        <w:t>圣人尚贤，使民知劝，教不能，使民不争，明善恶之归，如日月之照白黑，然民犹有惑于欲而陷于恶。故孔子观上世之化，喟然而叹，曰“甚哉，知之难也。”虽尧舜之民比屋可封，能使之由而已，亦不能使之知也。夫人目于五色，耳于五声，口于五味，其性固然，非外来也。圣人因其性而导之，由于至善，故民之化之也易。老子曰“不见可欲，使心不乱。”夫可欲者，天下之公欲也，而可蔽之使不见乎？</w:t>
      </w:r>
    </w:p>
    <w:p w:rsidR="00B33F78" w:rsidP="00B33F78" w14:paraId="2207FB29" w14:textId="77777777">
      <w:r>
        <w:rPr>
          <w:rFonts w:hint="eastAsia"/>
        </w:rPr>
        <w:t>天地之生生万物，圣人之生生万民，固其理也。老聃用其道，计其成，而以不争行之，是舞智尚术，求怙天下之权以自私也。其去王事远矣。</w:t>
      </w:r>
    </w:p>
    <w:p w:rsidR="00B33F78" w:rsidP="00B33F78" w14:paraId="72F9327A" w14:textId="77777777">
      <w:r>
        <w:rPr>
          <w:rFonts w:hint="eastAsia"/>
        </w:rPr>
        <w:t>时之古今，道之古今也。</w:t>
      </w:r>
    </w:p>
    <w:p w:rsidR="00B33F78" w:rsidP="00B33F78" w14:paraId="3598C5FC" w14:textId="77777777">
      <w:r>
        <w:rPr>
          <w:rFonts w:hint="eastAsia"/>
        </w:rPr>
        <w:t>道者，体用之总名。仁其体，义其用。合体与用，斯为道矣。大道废，有仁义。老聃非知道者也。</w:t>
      </w:r>
    </w:p>
    <w:p w:rsidR="00B33F78" w:rsidP="00B33F78" w14:paraId="5393AB36" w14:textId="26841EA7"/>
    <w:p w:rsidR="00B33F78" w:rsidP="00B33F78" w14:paraId="56677DB5" w14:textId="5B4E7AB8">
      <w:pPr>
        <w:pStyle w:val="Heading2"/>
        <w:rPr>
          <w:rFonts w:hint="eastAsia"/>
        </w:rPr>
      </w:pPr>
      <w:r>
        <w:rPr>
          <w:rFonts w:hint="eastAsia"/>
        </w:rPr>
        <w:t>好恶</w:t>
      </w:r>
    </w:p>
    <w:p w:rsidR="00B33F78" w:rsidP="00B33F78" w14:paraId="6A4FB97A" w14:textId="77777777"/>
    <w:p w:rsidR="00B33F78" w:rsidP="00B33F78" w14:paraId="1C23847C" w14:textId="77777777">
      <w:r>
        <w:rPr>
          <w:rFonts w:hint="eastAsia"/>
        </w:rPr>
        <w:t>胡子曰：寡欲之君，然后可与言王道。无欲之臣，然后可以言王佐。</w:t>
      </w:r>
    </w:p>
    <w:p w:rsidR="00B33F78" w:rsidP="00B33F78" w14:paraId="718C0DF8" w14:textId="77777777">
      <w:r>
        <w:rPr>
          <w:rFonts w:hint="eastAsia"/>
        </w:rPr>
        <w:t>志仁则可大，依仁则可久。</w:t>
      </w:r>
    </w:p>
    <w:p w:rsidR="00B33F78" w:rsidP="00B33F78" w14:paraId="2F01EFDF" w14:textId="77777777">
      <w:r>
        <w:rPr>
          <w:rFonts w:hint="eastAsia"/>
        </w:rPr>
        <w:t>仲尼从心所欲不逾矩，可谓尽心矣。天即孔于也，孔手即天也。释氏无障碍，而所欲不能不逾矩，吾知其未见心之全也，猖狂妄行而已。</w:t>
      </w:r>
    </w:p>
    <w:p w:rsidR="00B33F78" w:rsidP="00B33F78" w14:paraId="036DF5A0" w14:textId="77777777">
      <w:r>
        <w:rPr>
          <w:rFonts w:hint="eastAsia"/>
        </w:rPr>
        <w:t>有其德，无其位，君子安之。有其位，无其功，君子耻之。君子之游世也以德，故不患乎无位；小人之游世也以利势，故患得患失，无所不为。</w:t>
      </w:r>
    </w:p>
    <w:p w:rsidR="00B33F78" w:rsidP="00B33F78" w14:paraId="238AA999" w14:textId="77777777">
      <w:r>
        <w:rPr>
          <w:rFonts w:hint="eastAsia"/>
        </w:rPr>
        <w:t>一嘘吸，足以察寒暑之变，一语默，足以着行藏之妙，一往来，足以究天地之理。自陋者，不足与有言也，自小者，不足与有为也。</w:t>
      </w:r>
    </w:p>
    <w:p w:rsidR="00B33F78" w:rsidP="00B33F78" w14:paraId="5256249A" w14:textId="77777777">
      <w:r>
        <w:rPr>
          <w:rFonts w:hint="eastAsia"/>
        </w:rPr>
        <w:t>人虽备天道，必学然后识，习然后能，能然后用，用无不利，唯乐天者能之。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https://d.book118.com/075244314122011123</w:t>
        </w:r>
      </w:hyperlink>
    </w:p>
    <w:p w:rsidR="00B33F78" w:rsidP="00B33F78"/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F78"/>
    <w:rsid w:val="000109DA"/>
    <w:rsid w:val="00710C27"/>
    <w:rsid w:val="00B33F78"/>
    <w:rsid w:val="00D84F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0AB348"/>
  <w15:chartTrackingRefBased/>
  <w15:docId w15:val="{AF1A2C05-6B85-4941-B6CA-2BC5C0FC4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3F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3F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3F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3F7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75244314122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4517</Words>
  <Characters>25752</Characters>
  <Application>Microsoft Office Word</Application>
  <DocSecurity>0</DocSecurity>
  <Lines>214</Lines>
  <Paragraphs>60</Paragraphs>
  <ScaleCrop>false</ScaleCrop>
  <Company/>
  <LinksUpToDate>false</LinksUpToDate>
  <CharactersWithSpaces>30209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linbingfeng</dc:creator>
  <cp:lastModifiedBy>linbingfeng</cp:lastModifiedBy>
  <cp:revision>1</cp:revision>
  <dcterms:created xsi:type="dcterms:W3CDTF">2024-03-14T14:58:00Z</dcterms:created>
  <dcterms:modified xsi:type="dcterms:W3CDTF">2024-03-14T14:58:00Z</dcterms:modified>
</cp:coreProperties>
</file>