
<file path=[Content_Types].xml><?xml version="1.0" encoding="utf-8"?>
<Types xmlns="http://schemas.openxmlformats.org/package/2006/content-types">
  <Default Extension="rels" ContentType="application/vnd.openxmlformats-package.relationships+xml"/>
  <Default Extension="xml" ContentType="application/xml"/>
  <Override PartName="/customXml/item1.xml" ContentType="application/xml"/>
  <Override PartName="/customXml/item2.xml" ContentType="application/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body>
    <w:sdt>
      <w:sdtPr>
        <w:rPr>
          <w:rFonts w:ascii="宋体" w:eastAsia="宋体" w:hAnsi="宋体" w:cs="宋体"/>
          <w:kern w:val="2"/>
          <w:sz w:val="21"/>
          <w:szCs w:val="24"/>
          <w14:ligatures w14:val="standardContextual"/>
        </w:rPr>
        <w:id w:val="-2015379051"/>
        <w:docPartObj>
          <w:docPartGallery w:val="Cover Pages"/>
          <w:docPartUnique/>
        </w:docPartObj>
      </w:sdtPr>
      <w:sdtEndPr>
        <w:rPr>
          <w:rFonts w:ascii="仿宋" w:eastAsia="仿宋" w:hAnsi="仿宋"/>
          <w:kern w:val="0"/>
          <w:sz w:val="28"/>
          <w:szCs w:val="28"/>
          <w14:ligatures w14:val="none"/>
        </w:rPr>
      </w:sdtEndPr>
      <w:sdtContent>
        <w:p w:rsidR="00C018A2" w14:paraId="7BBCB869" w14:textId="77777777">
          <w:pPr>
            <w:pStyle w:val="NoSpacing"/>
          </w:pPr>
        </w:p>
        <w:p w:rsidR="00C018A2" w14:paraId="11FB7DCC" w14:textId="77777777">
          <w:pPr>
            <w:pStyle w:val="NoSpacing"/>
          </w:pPr>
        </w:p>
        <w:p w:rsidR="00C018A2" w14:paraId="7815B314" w14:textId="77777777">
          <w:pPr>
            <w:pStyle w:val="NoSpacing"/>
          </w:pPr>
        </w:p>
        <w:p w:rsidR="00C018A2" w14:paraId="7383FA67" w14:textId="77777777">
          <w:pPr>
            <w:pStyle w:val="NoSpacing"/>
          </w:pPr>
        </w:p>
        <w:p w:rsidR="00C018A2" w14:paraId="292A303D" w14:textId="77777777">
          <w:pPr>
            <w:pStyle w:val="NoSpacing"/>
          </w:pPr>
        </w:p>
        <w:p w:rsidR="00C018A2" w14:paraId="52896083" w14:textId="77777777">
          <w:pPr>
            <w:pStyle w:val="NoSpacing"/>
          </w:pPr>
        </w:p>
        <w:p w:rsidR="00C018A2" w14:paraId="7B485EF2" w14:textId="77777777">
          <w:pPr>
            <w:pStyle w:val="NoSpacing"/>
          </w:pPr>
        </w:p>
        <w:p w:rsidR="00C018A2" w14:paraId="226F768E" w14:textId="77777777">
          <w:pPr>
            <w:pStyle w:val="NoSpacing"/>
          </w:pPr>
        </w:p>
        <w:p w:rsidR="00C018A2" w14:paraId="2923FD2E" w14:textId="77777777">
          <w:pPr>
            <w:pStyle w:val="NoSpacing"/>
          </w:pPr>
        </w:p>
        <w:p w:rsidR="00C018A2" w14:paraId="64B48E26" w14:textId="77777777">
          <w:pPr>
            <w:pStyle w:val="NoSpacing"/>
          </w:pPr>
        </w:p>
        <w:p w:rsidR="00C018A2" w14:paraId="7DBE29BC" w14:textId="77777777">
          <w:pPr>
            <w:pStyle w:val="NoSpacing"/>
          </w:pPr>
        </w:p>
        <w:p w:rsidR="00C018A2" w14:paraId="0353FAA6" w14:textId="77777777">
          <w:pPr>
            <w:pStyle w:val="NoSpacing"/>
          </w:pPr>
        </w:p>
        <w:p w:rsidR="00C018A2" w14:paraId="47C374C4" w14:textId="77777777">
          <w:pPr>
            <w:pStyle w:val="NoSpacing"/>
          </w:pPr>
          <w:r>
            <w:rPr>
              <w:noProof/>
            </w:rPr>
            <mc:AlternateContent>
              <mc:Choice Requires="wpg">
                <w:drawing>
                  <wp:anchor distT="0" distB="0" distL="114300" distR="114300" simplePos="0" relativeHeight="251659264" behindDoc="1" locked="0" layoutInCell="1" allowOverlap="1">
                    <wp:simplePos x="0" y="0"/>
                    <mc:AlternateContent xmlns:mc="http://schemas.openxmlformats.org/markup-compatibility/2006">
                      <mc:Choice xmlns:c14="http://schemas.microsoft.com/office/drawing/2007/8/2/chart" Requires="c14">
                        <wp:positionH relativeFrom="page">
                          <wp14:pctPosHOffset>4000</wp14:pctPosHOffset>
                        </wp:positionH>
                      </mc:Choice>
                      <mc:Fallback>
                        <wp:positionH relativeFrom="page">
                          <wp:posOffset>302412</wp:posOffset>
                        </wp:positionH>
                      </mc:Fallback>
                    </mc:AlternateContent>
                    <wp:positionV relativeFrom="page">
                      <wp:align>center</wp:align>
                    </wp:positionV>
                    <wp:extent cx="2487917" cy="10149904"/>
                    <wp:effectExtent l="0" t="0" r="6985" b="7620"/>
                    <wp:wrapNone/>
                    <wp:docPr id="2" name="组 2"/>
                    <wp:cNvGraphicFramePr/>
                    <a:graphic xmlns:a="http://schemas.openxmlformats.org/drawingml/2006/main">
                      <a:graphicData uri="http://schemas.microsoft.com/office/word/2010/wordprocessingGroup">
                        <wpg:wgp xmlns:wpg="http://schemas.microsoft.com/office/word/2010/wordprocessingGroup">
                          <wpg:cNvGrpSpPr/>
                          <wpg:grpSpPr>
                            <a:xfrm>
                              <a:off x="0" y="0"/>
                              <a:ext cx="2487917" cy="10149904"/>
                              <a:chOff x="0" y="0"/>
                              <a:chExt cx="2194560" cy="9125712"/>
                            </a:xfrm>
                          </wpg:grpSpPr>
                          <wps:wsp xmlns:wps="http://schemas.microsoft.com/office/word/2010/wordprocessingShape">
                            <wps:cNvPr id="3" name="矩形 3"/>
                            <wps:cNvSpPr/>
                            <wps:spPr>
                              <a:xfrm>
                                <a:off x="0" y="0"/>
                                <a:ext cx="194535" cy="9125712"/>
                              </a:xfrm>
                              <a:prstGeom prst="rect">
                                <a:avLst/>
                              </a:prstGeom>
                              <a:solidFill>
                                <a:schemeClr val="tx2"/>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horz" wrap="square" lIns="91440" tIns="45720" rIns="91440" bIns="45720" numCol="1" spcCol="0" rtlCol="0" fromWordArt="0" anchor="ctr" anchorCtr="0" forceAA="0" compatLnSpc="1">
                              <a:prstTxWarp prst="textNoShape">
                                <a:avLst/>
                              </a:prstTxWarp>
                            </wps:bodyPr>
                          </wps:wsp>
                          <wps:wsp xmlns:wps="http://schemas.microsoft.com/office/word/2010/wordprocessingShape">
                            <wps:cNvPr id="4" name="五边形 4"/>
                            <wps:cNvSpPr/>
                            <wps:spPr>
                              <a:xfrm>
                                <a:off x="0" y="1466850"/>
                                <a:ext cx="2194560" cy="552055"/>
                              </a:xfrm>
                              <a:prstGeom prst="homePlate">
                                <a:avLst/>
                              </a:prstGeom>
                              <a:ln>
                                <a:noFill/>
                              </a:ln>
                            </wps:spPr>
                            <wps:style>
                              <a:lnRef idx="2">
                                <a:schemeClr val="accent1">
                                  <a:shade val="50000"/>
                                </a:schemeClr>
                              </a:lnRef>
                              <a:fillRef idx="1">
                                <a:schemeClr val="accent1"/>
                              </a:fillRef>
                              <a:effectRef idx="0">
                                <a:schemeClr val="accent1"/>
                              </a:effectRef>
                              <a:fontRef idx="minor">
                                <a:schemeClr val="lt1"/>
                              </a:fontRef>
                            </wps:style>
                            <wps:txbx>
                              <w:txbxContent>
                                <w:p w:rsidR="00C018A2" w14:textId="77777777">
                                  <w:pPr>
                                    <w:pStyle w:val="NoSpacing"/>
                                    <w:jc w:val="right"/>
                                    <w:rPr>
                                      <w:color w:val="FFFFFF" w:themeColor="background1"/>
                                      <w:sz w:val="28"/>
                                      <w:szCs w:val="28"/>
                                    </w:rPr>
                                  </w:pPr>
                                  <w:sdt>
                                    <w:sdtPr>
                                      <w:rPr>
                                        <w:color w:val="FFFFFF" w:themeColor="background1"/>
                                        <w:sz w:val="32"/>
                                        <w:szCs w:val="32"/>
                                      </w:rPr>
                                      <w:alias w:val="日期"/>
                                      <w:id w:val="-650599894"/>
                                      <w:dataBinding w:prefixMappings="xmlns:ns0='http://schemas.microsoft.com/office/2006/coverPageProps' " w:xpath="/ns0:CoverPageProperties[1]/ns0:PublishDate[1]" w:storeItemID="{55AF091B-3C7A-41E3-B477-F2FDAA23CFDA}"/>
                                      <w:date>
                                        <w:dateFormat w:val="yyyy-M-d"/>
                                        <w:lid w:val="zh-CN"/>
                                        <w:storeMappedDataAs w:val="dateTime"/>
                                        <w:calendar w:val="gregorian"/>
                                      </w:date>
                                    </w:sdtPr>
                                    <w:sdtContent>
                                      <w:r w:rsidRPr="00F81C52">
                                        <w:rPr>
                                          <w:rFonts w:hint="eastAsia"/>
                                          <w:color w:val="FFFFFF" w:themeColor="background1"/>
                                          <w:sz w:val="32"/>
                                          <w:szCs w:val="32"/>
                                        </w:rPr>
                                        <w:t>2024-</w:t>
                                      </w:r>
                                      <w:r w:rsidRPr="00F81C52">
                                        <w:rPr>
                                          <w:color w:val="FFFFFF" w:themeColor="background1"/>
                                          <w:sz w:val="32"/>
                                          <w:szCs w:val="32"/>
                                        </w:rPr>
                                        <w:t>X</w:t>
                                      </w:r>
                                      <w:r w:rsidRPr="00F81C52">
                                        <w:rPr>
                                          <w:rFonts w:hint="eastAsia"/>
                                          <w:color w:val="FFFFFF" w:themeColor="background1"/>
                                          <w:sz w:val="32"/>
                                          <w:szCs w:val="32"/>
                                        </w:rPr>
                                        <w:t>-</w:t>
                                      </w:r>
                                      <w:r w:rsidRPr="00F81C52">
                                        <w:rPr>
                                          <w:color w:val="FFFFFF" w:themeColor="background1"/>
                                          <w:sz w:val="32"/>
                                          <w:szCs w:val="32"/>
                                        </w:rPr>
                                        <w:t>X</w:t>
                                      </w:r>
                                    </w:sdtContent>
                                  </w:sdt>
                                </w:p>
                              </w:txbxContent>
                            </wps:txbx>
                            <wps:bodyPr rot="0" spcFirstLastPara="0" vert="horz" wrap="square" lIns="91440" tIns="0" rIns="182880" bIns="0" numCol="1" spcCol="0" rtlCol="0" fromWordArt="0" anchor="ctr" anchorCtr="0" forceAA="0" compatLnSpc="1">
                              <a:prstTxWarp prst="textNoShape">
                                <a:avLst/>
                              </a:prstTxWarp>
                            </wps:bodyPr>
                          </wps:wsp>
                          <wpg:grpSp>
                            <wpg:cNvPr id="5" name="组 5"/>
                            <wpg:cNvGrpSpPr/>
                            <wpg:grpSpPr>
                              <a:xfrm>
                                <a:off x="76200" y="4210050"/>
                                <a:ext cx="2057400" cy="4910328"/>
                                <a:chOff x="80645" y="4211812"/>
                                <a:chExt cx="1306273" cy="3121026"/>
                              </a:xfrm>
                            </wpg:grpSpPr>
                            <wpg:grpSp>
                              <wpg:cNvPr id="6" name="组 6"/>
                              <wpg:cNvGrpSpPr>
                                <a:grpSpLocks noChangeAspect="1"/>
                              </wpg:cNvGrpSpPr>
                              <wpg:grpSpPr>
                                <a:xfrm>
                                  <a:off x="141062" y="4211812"/>
                                  <a:ext cx="1047750" cy="3121026"/>
                                  <a:chOff x="141062" y="4211812"/>
                                  <a:chExt cx="1047750" cy="3121026"/>
                                </a:xfrm>
                              </wpg:grpSpPr>
                              <wps:wsp xmlns:wps="http://schemas.microsoft.com/office/word/2010/wordprocessingShape">
                                <wps:cNvPr id="20" name="任意多边形 20"/>
                                <wps:cNvSpPr/>
                                <wps:spPr bwMode="auto">
                                  <a:xfrm>
                                    <a:off x="369662" y="6216825"/>
                                    <a:ext cx="193675" cy="698500"/>
                                  </a:xfrm>
                                  <a:custGeom>
                                    <a:avLst/>
                                    <a:gdLst>
                                      <a:gd name="T0" fmla="*/ 0 w 122"/>
                                      <a:gd name="T1" fmla="*/ 0 h 440"/>
                                      <a:gd name="T2" fmla="*/ 39 w 122"/>
                                      <a:gd name="T3" fmla="*/ 152 h 440"/>
                                      <a:gd name="T4" fmla="*/ 84 w 122"/>
                                      <a:gd name="T5" fmla="*/ 304 h 440"/>
                                      <a:gd name="T6" fmla="*/ 122 w 122"/>
                                      <a:gd name="T7" fmla="*/ 417 h 440"/>
                                      <a:gd name="T8" fmla="*/ 122 w 122"/>
                                      <a:gd name="T9" fmla="*/ 440 h 440"/>
                                      <a:gd name="T10" fmla="*/ 76 w 122"/>
                                      <a:gd name="T11" fmla="*/ 306 h 440"/>
                                      <a:gd name="T12" fmla="*/ 39 w 122"/>
                                      <a:gd name="T13" fmla="*/ 180 h 440"/>
                                      <a:gd name="T14" fmla="*/ 6 w 122"/>
                                      <a:gd name="T15" fmla="*/ 53 h 440"/>
                                      <a:gd name="T16" fmla="*/ 0 w 122"/>
                                      <a:gd name="T17" fmla="*/ 0 h 440"/>
                                    </a:gdLst>
                                    <a:cxnLst>
                                      <a:cxn ang="0">
                                        <a:pos x="T0" y="T1"/>
                                      </a:cxn>
                                      <a:cxn ang="0">
                                        <a:pos x="T2" y="T3"/>
                                      </a:cxn>
                                      <a:cxn ang="0">
                                        <a:pos x="T4" y="T5"/>
                                      </a:cxn>
                                      <a:cxn ang="0">
                                        <a:pos x="T6" y="T7"/>
                                      </a:cxn>
                                      <a:cxn ang="0">
                                        <a:pos x="T8" y="T9"/>
                                      </a:cxn>
                                      <a:cxn ang="0">
                                        <a:pos x="T10" y="T11"/>
                                      </a:cxn>
                                      <a:cxn ang="0">
                                        <a:pos x="T12" y="T13"/>
                                      </a:cxn>
                                      <a:cxn ang="0">
                                        <a:pos x="T14" y="T15"/>
                                      </a:cxn>
                                      <a:cxn ang="0">
                                        <a:pos x="T16" y="T17"/>
                                      </a:cxn>
                                    </a:cxnLst>
                                    <a:rect l="0" t="0" r="r" b="b"/>
                                    <a:pathLst>
                                      <a:path fill="norm" h="440" w="122" stroke="1">
                                        <a:moveTo>
                                          <a:pt x="0" y="0"/>
                                        </a:moveTo>
                                        <a:lnTo>
                                          <a:pt x="39" y="152"/>
                                        </a:lnTo>
                                        <a:lnTo>
                                          <a:pt x="84" y="304"/>
                                        </a:lnTo>
                                        <a:lnTo>
                                          <a:pt x="122" y="417"/>
                                        </a:lnTo>
                                        <a:lnTo>
                                          <a:pt x="122" y="440"/>
                                        </a:lnTo>
                                        <a:lnTo>
                                          <a:pt x="76" y="306"/>
                                        </a:lnTo>
                                        <a:lnTo>
                                          <a:pt x="39" y="180"/>
                                        </a:lnTo>
                                        <a:lnTo>
                                          <a:pt x="6" y="53"/>
                                        </a:lnTo>
                                        <a:lnTo>
                                          <a:pt x="0" y="0"/>
                                        </a:lnTo>
                                        <a:close/>
                                      </a:path>
                                    </a:pathLst>
                                  </a:custGeom>
                                  <a:solidFill>
                                    <a:schemeClr val="tx2"/>
                                  </a:solidFill>
                                  <a:ln w="0">
                                    <a:solidFill>
                                      <a:schemeClr val="tx2"/>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21" name="任意多边形 21"/>
                                <wps:cNvSpPr/>
                                <wps:spPr bwMode="auto">
                                  <a:xfrm>
                                    <a:off x="572862" y="6905800"/>
                                    <a:ext cx="184150" cy="427038"/>
                                  </a:xfrm>
                                  <a:custGeom>
                                    <a:avLst/>
                                    <a:gdLst>
                                      <a:gd name="T0" fmla="*/ 0 w 116"/>
                                      <a:gd name="T1" fmla="*/ 0 h 269"/>
                                      <a:gd name="T2" fmla="*/ 8 w 116"/>
                                      <a:gd name="T3" fmla="*/ 19 h 269"/>
                                      <a:gd name="T4" fmla="*/ 37 w 116"/>
                                      <a:gd name="T5" fmla="*/ 93 h 269"/>
                                      <a:gd name="T6" fmla="*/ 67 w 116"/>
                                      <a:gd name="T7" fmla="*/ 167 h 269"/>
                                      <a:gd name="T8" fmla="*/ 116 w 116"/>
                                      <a:gd name="T9" fmla="*/ 269 h 269"/>
                                      <a:gd name="T10" fmla="*/ 108 w 116"/>
                                      <a:gd name="T11" fmla="*/ 269 h 269"/>
                                      <a:gd name="T12" fmla="*/ 60 w 116"/>
                                      <a:gd name="T13" fmla="*/ 169 h 269"/>
                                      <a:gd name="T14" fmla="*/ 30 w 116"/>
                                      <a:gd name="T15" fmla="*/ 98 h 269"/>
                                      <a:gd name="T16" fmla="*/ 1 w 116"/>
                                      <a:gd name="T17" fmla="*/ 25 h 269"/>
                                      <a:gd name="T18" fmla="*/ 0 w 116"/>
                                      <a:gd name="T19" fmla="*/ 0 h 269"/>
                                    </a:gd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Lst>
                                    <a:rect l="0" t="0" r="r" b="b"/>
                                    <a:pathLst>
                                      <a:path fill="norm" h="269" w="116" stroke="1">
                                        <a:moveTo>
                                          <a:pt x="0" y="0"/>
                                        </a:moveTo>
                                        <a:lnTo>
                                          <a:pt x="8" y="19"/>
                                        </a:lnTo>
                                        <a:lnTo>
                                          <a:pt x="37" y="93"/>
                                        </a:lnTo>
                                        <a:lnTo>
                                          <a:pt x="67" y="167"/>
                                        </a:lnTo>
                                        <a:lnTo>
                                          <a:pt x="116" y="269"/>
                                        </a:lnTo>
                                        <a:lnTo>
                                          <a:pt x="108" y="269"/>
                                        </a:lnTo>
                                        <a:lnTo>
                                          <a:pt x="60" y="169"/>
                                        </a:lnTo>
                                        <a:lnTo>
                                          <a:pt x="30" y="98"/>
                                        </a:lnTo>
                                        <a:lnTo>
                                          <a:pt x="1" y="25"/>
                                        </a:lnTo>
                                        <a:lnTo>
                                          <a:pt x="0" y="0"/>
                                        </a:lnTo>
                                        <a:close/>
                                      </a:path>
                                    </a:pathLst>
                                  </a:custGeom>
                                  <a:solidFill>
                                    <a:schemeClr val="tx2"/>
                                  </a:solidFill>
                                  <a:ln w="0">
                                    <a:solidFill>
                                      <a:schemeClr val="tx2"/>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22" name="任意多边形 22"/>
                                <wps:cNvSpPr/>
                                <wps:spPr bwMode="auto">
                                  <a:xfrm>
                                    <a:off x="141062" y="4211812"/>
                                    <a:ext cx="222250" cy="2019300"/>
                                  </a:xfrm>
                                  <a:custGeom>
                                    <a:avLst/>
                                    <a:gdLst>
                                      <a:gd name="T0" fmla="*/ 0 w 140"/>
                                      <a:gd name="T1" fmla="*/ 0 h 1272"/>
                                      <a:gd name="T2" fmla="*/ 0 w 140"/>
                                      <a:gd name="T3" fmla="*/ 0 h 1272"/>
                                      <a:gd name="T4" fmla="*/ 1 w 140"/>
                                      <a:gd name="T5" fmla="*/ 79 h 1272"/>
                                      <a:gd name="T6" fmla="*/ 3 w 140"/>
                                      <a:gd name="T7" fmla="*/ 159 h 1272"/>
                                      <a:gd name="T8" fmla="*/ 12 w 140"/>
                                      <a:gd name="T9" fmla="*/ 317 h 1272"/>
                                      <a:gd name="T10" fmla="*/ 23 w 140"/>
                                      <a:gd name="T11" fmla="*/ 476 h 1272"/>
                                      <a:gd name="T12" fmla="*/ 39 w 140"/>
                                      <a:gd name="T13" fmla="*/ 634 h 1272"/>
                                      <a:gd name="T14" fmla="*/ 58 w 140"/>
                                      <a:gd name="T15" fmla="*/ 792 h 1272"/>
                                      <a:gd name="T16" fmla="*/ 83 w 140"/>
                                      <a:gd name="T17" fmla="*/ 948 h 1272"/>
                                      <a:gd name="T18" fmla="*/ 107 w 140"/>
                                      <a:gd name="T19" fmla="*/ 1086 h 1272"/>
                                      <a:gd name="T20" fmla="*/ 135 w 140"/>
                                      <a:gd name="T21" fmla="*/ 1223 h 1272"/>
                                      <a:gd name="T22" fmla="*/ 140 w 140"/>
                                      <a:gd name="T23" fmla="*/ 1272 h 1272"/>
                                      <a:gd name="T24" fmla="*/ 138 w 140"/>
                                      <a:gd name="T25" fmla="*/ 1262 h 1272"/>
                                      <a:gd name="T26" fmla="*/ 105 w 140"/>
                                      <a:gd name="T27" fmla="*/ 1106 h 1272"/>
                                      <a:gd name="T28" fmla="*/ 77 w 140"/>
                                      <a:gd name="T29" fmla="*/ 949 h 1272"/>
                                      <a:gd name="T30" fmla="*/ 53 w 140"/>
                                      <a:gd name="T31" fmla="*/ 792 h 1272"/>
                                      <a:gd name="T32" fmla="*/ 35 w 140"/>
                                      <a:gd name="T33" fmla="*/ 634 h 1272"/>
                                      <a:gd name="T34" fmla="*/ 20 w 140"/>
                                      <a:gd name="T35" fmla="*/ 476 h 1272"/>
                                      <a:gd name="T36" fmla="*/ 9 w 140"/>
                                      <a:gd name="T37" fmla="*/ 317 h 1272"/>
                                      <a:gd name="T38" fmla="*/ 2 w 140"/>
                                      <a:gd name="T39" fmla="*/ 159 h 1272"/>
                                      <a:gd name="T40" fmla="*/ 0 w 140"/>
                                      <a:gd name="T41" fmla="*/ 79 h 1272"/>
                                      <a:gd name="T42" fmla="*/ 0 w 140"/>
                                      <a:gd name="T43" fmla="*/ 0 h 1272"/>
                                    </a:gd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Lst>
                                    <a:rect l="0" t="0" r="r" b="b"/>
                                    <a:pathLst>
                                      <a:path fill="norm" h="1272" w="140" stroke="1">
                                        <a:moveTo>
                                          <a:pt x="0" y="0"/>
                                        </a:moveTo>
                                        <a:lnTo>
                                          <a:pt x="0" y="0"/>
                                        </a:lnTo>
                                        <a:lnTo>
                                          <a:pt x="1" y="79"/>
                                        </a:lnTo>
                                        <a:lnTo>
                                          <a:pt x="3" y="159"/>
                                        </a:lnTo>
                                        <a:lnTo>
                                          <a:pt x="12" y="317"/>
                                        </a:lnTo>
                                        <a:lnTo>
                                          <a:pt x="23" y="476"/>
                                        </a:lnTo>
                                        <a:lnTo>
                                          <a:pt x="39" y="634"/>
                                        </a:lnTo>
                                        <a:lnTo>
                                          <a:pt x="58" y="792"/>
                                        </a:lnTo>
                                        <a:lnTo>
                                          <a:pt x="83" y="948"/>
                                        </a:lnTo>
                                        <a:lnTo>
                                          <a:pt x="107" y="1086"/>
                                        </a:lnTo>
                                        <a:lnTo>
                                          <a:pt x="135" y="1223"/>
                                        </a:lnTo>
                                        <a:lnTo>
                                          <a:pt x="140" y="1272"/>
                                        </a:lnTo>
                                        <a:lnTo>
                                          <a:pt x="138" y="1262"/>
                                        </a:lnTo>
                                        <a:lnTo>
                                          <a:pt x="105" y="1106"/>
                                        </a:lnTo>
                                        <a:lnTo>
                                          <a:pt x="77" y="949"/>
                                        </a:lnTo>
                                        <a:lnTo>
                                          <a:pt x="53" y="792"/>
                                        </a:lnTo>
                                        <a:lnTo>
                                          <a:pt x="35" y="634"/>
                                        </a:lnTo>
                                        <a:lnTo>
                                          <a:pt x="20" y="476"/>
                                        </a:lnTo>
                                        <a:lnTo>
                                          <a:pt x="9" y="317"/>
                                        </a:lnTo>
                                        <a:lnTo>
                                          <a:pt x="2" y="159"/>
                                        </a:lnTo>
                                        <a:lnTo>
                                          <a:pt x="0" y="79"/>
                                        </a:lnTo>
                                        <a:lnTo>
                                          <a:pt x="0" y="0"/>
                                        </a:lnTo>
                                        <a:close/>
                                      </a:path>
                                    </a:pathLst>
                                  </a:custGeom>
                                  <a:solidFill>
                                    <a:schemeClr val="tx2"/>
                                  </a:solidFill>
                                  <a:ln w="0">
                                    <a:solidFill>
                                      <a:schemeClr val="tx2"/>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23" name="任意多边形 23"/>
                                <wps:cNvSpPr/>
                                <wps:spPr bwMode="auto">
                                  <a:xfrm>
                                    <a:off x="341087" y="4861100"/>
                                    <a:ext cx="71438" cy="1355725"/>
                                  </a:xfrm>
                                  <a:custGeom>
                                    <a:avLst/>
                                    <a:gdLst>
                                      <a:gd name="T0" fmla="*/ 45 w 45"/>
                                      <a:gd name="T1" fmla="*/ 0 h 854"/>
                                      <a:gd name="T2" fmla="*/ 45 w 45"/>
                                      <a:gd name="T3" fmla="*/ 0 h 854"/>
                                      <a:gd name="T4" fmla="*/ 35 w 45"/>
                                      <a:gd name="T5" fmla="*/ 66 h 854"/>
                                      <a:gd name="T6" fmla="*/ 26 w 45"/>
                                      <a:gd name="T7" fmla="*/ 133 h 854"/>
                                      <a:gd name="T8" fmla="*/ 14 w 45"/>
                                      <a:gd name="T9" fmla="*/ 267 h 854"/>
                                      <a:gd name="T10" fmla="*/ 6 w 45"/>
                                      <a:gd name="T11" fmla="*/ 401 h 854"/>
                                      <a:gd name="T12" fmla="*/ 3 w 45"/>
                                      <a:gd name="T13" fmla="*/ 534 h 854"/>
                                      <a:gd name="T14" fmla="*/ 6 w 45"/>
                                      <a:gd name="T15" fmla="*/ 669 h 854"/>
                                      <a:gd name="T16" fmla="*/ 14 w 45"/>
                                      <a:gd name="T17" fmla="*/ 803 h 854"/>
                                      <a:gd name="T18" fmla="*/ 18 w 45"/>
                                      <a:gd name="T19" fmla="*/ 854 h 854"/>
                                      <a:gd name="T20" fmla="*/ 18 w 45"/>
                                      <a:gd name="T21" fmla="*/ 851 h 854"/>
                                      <a:gd name="T22" fmla="*/ 9 w 45"/>
                                      <a:gd name="T23" fmla="*/ 814 h 854"/>
                                      <a:gd name="T24" fmla="*/ 8 w 45"/>
                                      <a:gd name="T25" fmla="*/ 803 h 854"/>
                                      <a:gd name="T26" fmla="*/ 1 w 45"/>
                                      <a:gd name="T27" fmla="*/ 669 h 854"/>
                                      <a:gd name="T28" fmla="*/ 0 w 45"/>
                                      <a:gd name="T29" fmla="*/ 534 h 854"/>
                                      <a:gd name="T30" fmla="*/ 3 w 45"/>
                                      <a:gd name="T31" fmla="*/ 401 h 854"/>
                                      <a:gd name="T32" fmla="*/ 12 w 45"/>
                                      <a:gd name="T33" fmla="*/ 267 h 854"/>
                                      <a:gd name="T34" fmla="*/ 25 w 45"/>
                                      <a:gd name="T35" fmla="*/ 132 h 854"/>
                                      <a:gd name="T36" fmla="*/ 34 w 45"/>
                                      <a:gd name="T37" fmla="*/ 66 h 854"/>
                                      <a:gd name="T38" fmla="*/ 45 w 45"/>
                                      <a:gd name="T39" fmla="*/ 0 h 854"/>
                                    </a:gd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Lst>
                                    <a:rect l="0" t="0" r="r" b="b"/>
                                    <a:pathLst>
                                      <a:path fill="norm" h="854" w="45" stroke="1">
                                        <a:moveTo>
                                          <a:pt x="45" y="0"/>
                                        </a:moveTo>
                                        <a:lnTo>
                                          <a:pt x="45" y="0"/>
                                        </a:lnTo>
                                        <a:lnTo>
                                          <a:pt x="35" y="66"/>
                                        </a:lnTo>
                                        <a:lnTo>
                                          <a:pt x="26" y="133"/>
                                        </a:lnTo>
                                        <a:lnTo>
                                          <a:pt x="14" y="267"/>
                                        </a:lnTo>
                                        <a:lnTo>
                                          <a:pt x="6" y="401"/>
                                        </a:lnTo>
                                        <a:lnTo>
                                          <a:pt x="3" y="534"/>
                                        </a:lnTo>
                                        <a:lnTo>
                                          <a:pt x="6" y="669"/>
                                        </a:lnTo>
                                        <a:lnTo>
                                          <a:pt x="14" y="803"/>
                                        </a:lnTo>
                                        <a:lnTo>
                                          <a:pt x="18" y="854"/>
                                        </a:lnTo>
                                        <a:lnTo>
                                          <a:pt x="18" y="851"/>
                                        </a:lnTo>
                                        <a:lnTo>
                                          <a:pt x="9" y="814"/>
                                        </a:lnTo>
                                        <a:lnTo>
                                          <a:pt x="8" y="803"/>
                                        </a:lnTo>
                                        <a:lnTo>
                                          <a:pt x="1" y="669"/>
                                        </a:lnTo>
                                        <a:lnTo>
                                          <a:pt x="0" y="534"/>
                                        </a:lnTo>
                                        <a:lnTo>
                                          <a:pt x="3" y="401"/>
                                        </a:lnTo>
                                        <a:lnTo>
                                          <a:pt x="12" y="267"/>
                                        </a:lnTo>
                                        <a:lnTo>
                                          <a:pt x="25" y="132"/>
                                        </a:lnTo>
                                        <a:lnTo>
                                          <a:pt x="34" y="66"/>
                                        </a:lnTo>
                                        <a:lnTo>
                                          <a:pt x="45" y="0"/>
                                        </a:lnTo>
                                        <a:close/>
                                      </a:path>
                                    </a:pathLst>
                                  </a:custGeom>
                                  <a:solidFill>
                                    <a:schemeClr val="tx2"/>
                                  </a:solidFill>
                                  <a:ln w="0">
                                    <a:solidFill>
                                      <a:schemeClr val="tx2"/>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24" name="任意多边形 24"/>
                                <wps:cNvSpPr/>
                                <wps:spPr bwMode="auto">
                                  <a:xfrm>
                                    <a:off x="363312" y="6231112"/>
                                    <a:ext cx="244475" cy="998538"/>
                                  </a:xfrm>
                                  <a:custGeom>
                                    <a:avLst/>
                                    <a:gdLst>
                                      <a:gd name="T0" fmla="*/ 0 w 154"/>
                                      <a:gd name="T1" fmla="*/ 0 h 629"/>
                                      <a:gd name="T2" fmla="*/ 10 w 154"/>
                                      <a:gd name="T3" fmla="*/ 44 h 629"/>
                                      <a:gd name="T4" fmla="*/ 21 w 154"/>
                                      <a:gd name="T5" fmla="*/ 126 h 629"/>
                                      <a:gd name="T6" fmla="*/ 34 w 154"/>
                                      <a:gd name="T7" fmla="*/ 207 h 629"/>
                                      <a:gd name="T8" fmla="*/ 53 w 154"/>
                                      <a:gd name="T9" fmla="*/ 293 h 629"/>
                                      <a:gd name="T10" fmla="*/ 75 w 154"/>
                                      <a:gd name="T11" fmla="*/ 380 h 629"/>
                                      <a:gd name="T12" fmla="*/ 100 w 154"/>
                                      <a:gd name="T13" fmla="*/ 466 h 629"/>
                                      <a:gd name="T14" fmla="*/ 120 w 154"/>
                                      <a:gd name="T15" fmla="*/ 521 h 629"/>
                                      <a:gd name="T16" fmla="*/ 141 w 154"/>
                                      <a:gd name="T17" fmla="*/ 576 h 629"/>
                                      <a:gd name="T18" fmla="*/ 152 w 154"/>
                                      <a:gd name="T19" fmla="*/ 618 h 629"/>
                                      <a:gd name="T20" fmla="*/ 154 w 154"/>
                                      <a:gd name="T21" fmla="*/ 629 h 629"/>
                                      <a:gd name="T22" fmla="*/ 140 w 154"/>
                                      <a:gd name="T23" fmla="*/ 595 h 629"/>
                                      <a:gd name="T24" fmla="*/ 115 w 154"/>
                                      <a:gd name="T25" fmla="*/ 532 h 629"/>
                                      <a:gd name="T26" fmla="*/ 93 w 154"/>
                                      <a:gd name="T27" fmla="*/ 468 h 629"/>
                                      <a:gd name="T28" fmla="*/ 67 w 154"/>
                                      <a:gd name="T29" fmla="*/ 383 h 629"/>
                                      <a:gd name="T30" fmla="*/ 47 w 154"/>
                                      <a:gd name="T31" fmla="*/ 295 h 629"/>
                                      <a:gd name="T32" fmla="*/ 28 w 154"/>
                                      <a:gd name="T33" fmla="*/ 207 h 629"/>
                                      <a:gd name="T34" fmla="*/ 12 w 154"/>
                                      <a:gd name="T35" fmla="*/ 104 h 629"/>
                                      <a:gd name="T36" fmla="*/ 0 w 154"/>
                                      <a:gd name="T37" fmla="*/ 0 h 629"/>
                                    </a:gd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Lst>
                                    <a:rect l="0" t="0" r="r" b="b"/>
                                    <a:pathLst>
                                      <a:path fill="norm" h="629" w="154" stroke="1">
                                        <a:moveTo>
                                          <a:pt x="0" y="0"/>
                                        </a:moveTo>
                                        <a:lnTo>
                                          <a:pt x="10" y="44"/>
                                        </a:lnTo>
                                        <a:lnTo>
                                          <a:pt x="21" y="126"/>
                                        </a:lnTo>
                                        <a:lnTo>
                                          <a:pt x="34" y="207"/>
                                        </a:lnTo>
                                        <a:lnTo>
                                          <a:pt x="53" y="293"/>
                                        </a:lnTo>
                                        <a:lnTo>
                                          <a:pt x="75" y="380"/>
                                        </a:lnTo>
                                        <a:lnTo>
                                          <a:pt x="100" y="466"/>
                                        </a:lnTo>
                                        <a:lnTo>
                                          <a:pt x="120" y="521"/>
                                        </a:lnTo>
                                        <a:lnTo>
                                          <a:pt x="141" y="576"/>
                                        </a:lnTo>
                                        <a:lnTo>
                                          <a:pt x="152" y="618"/>
                                        </a:lnTo>
                                        <a:lnTo>
                                          <a:pt x="154" y="629"/>
                                        </a:lnTo>
                                        <a:lnTo>
                                          <a:pt x="140" y="595"/>
                                        </a:lnTo>
                                        <a:lnTo>
                                          <a:pt x="115" y="532"/>
                                        </a:lnTo>
                                        <a:lnTo>
                                          <a:pt x="93" y="468"/>
                                        </a:lnTo>
                                        <a:lnTo>
                                          <a:pt x="67" y="383"/>
                                        </a:lnTo>
                                        <a:lnTo>
                                          <a:pt x="47" y="295"/>
                                        </a:lnTo>
                                        <a:lnTo>
                                          <a:pt x="28" y="207"/>
                                        </a:lnTo>
                                        <a:lnTo>
                                          <a:pt x="12" y="104"/>
                                        </a:lnTo>
                                        <a:lnTo>
                                          <a:pt x="0" y="0"/>
                                        </a:lnTo>
                                        <a:close/>
                                      </a:path>
                                    </a:pathLst>
                                  </a:custGeom>
                                  <a:solidFill>
                                    <a:schemeClr val="tx2"/>
                                  </a:solidFill>
                                  <a:ln w="0">
                                    <a:solidFill>
                                      <a:schemeClr val="tx2"/>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25" name="任意多边形 25"/>
                                <wps:cNvSpPr/>
                                <wps:spPr bwMode="auto">
                                  <a:xfrm>
                                    <a:off x="620487" y="7223300"/>
                                    <a:ext cx="52388" cy="109538"/>
                                  </a:xfrm>
                                  <a:custGeom>
                                    <a:avLst/>
                                    <a:gdLst>
                                      <a:gd name="T0" fmla="*/ 0 w 33"/>
                                      <a:gd name="T1" fmla="*/ 0 h 69"/>
                                      <a:gd name="T2" fmla="*/ 33 w 33"/>
                                      <a:gd name="T3" fmla="*/ 69 h 69"/>
                                      <a:gd name="T4" fmla="*/ 24 w 33"/>
                                      <a:gd name="T5" fmla="*/ 69 h 69"/>
                                      <a:gd name="T6" fmla="*/ 12 w 33"/>
                                      <a:gd name="T7" fmla="*/ 35 h 69"/>
                                      <a:gd name="T8" fmla="*/ 0 w 33"/>
                                      <a:gd name="T9" fmla="*/ 0 h 69"/>
                                    </a:gdLst>
                                    <a:cxnLst>
                                      <a:cxn ang="0">
                                        <a:pos x="T0" y="T1"/>
                                      </a:cxn>
                                      <a:cxn ang="0">
                                        <a:pos x="T2" y="T3"/>
                                      </a:cxn>
                                      <a:cxn ang="0">
                                        <a:pos x="T4" y="T5"/>
                                      </a:cxn>
                                      <a:cxn ang="0">
                                        <a:pos x="T6" y="T7"/>
                                      </a:cxn>
                                      <a:cxn ang="0">
                                        <a:pos x="T8" y="T9"/>
                                      </a:cxn>
                                    </a:cxnLst>
                                    <a:rect l="0" t="0" r="r" b="b"/>
                                    <a:pathLst>
                                      <a:path fill="norm" h="69" w="33" stroke="1">
                                        <a:moveTo>
                                          <a:pt x="0" y="0"/>
                                        </a:moveTo>
                                        <a:lnTo>
                                          <a:pt x="33" y="69"/>
                                        </a:lnTo>
                                        <a:lnTo>
                                          <a:pt x="24" y="69"/>
                                        </a:lnTo>
                                        <a:lnTo>
                                          <a:pt x="12" y="35"/>
                                        </a:lnTo>
                                        <a:lnTo>
                                          <a:pt x="0" y="0"/>
                                        </a:lnTo>
                                        <a:close/>
                                      </a:path>
                                    </a:pathLst>
                                  </a:custGeom>
                                  <a:solidFill>
                                    <a:schemeClr val="tx2"/>
                                  </a:solidFill>
                                  <a:ln w="0">
                                    <a:solidFill>
                                      <a:schemeClr val="tx2"/>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26" name="任意多边形 26"/>
                                <wps:cNvSpPr/>
                                <wps:spPr bwMode="auto">
                                  <a:xfrm>
                                    <a:off x="355374" y="6153325"/>
                                    <a:ext cx="23813" cy="147638"/>
                                  </a:xfrm>
                                  <a:custGeom>
                                    <a:avLst/>
                                    <a:gdLst>
                                      <a:gd name="T0" fmla="*/ 0 w 15"/>
                                      <a:gd name="T1" fmla="*/ 0 h 93"/>
                                      <a:gd name="T2" fmla="*/ 9 w 15"/>
                                      <a:gd name="T3" fmla="*/ 37 h 93"/>
                                      <a:gd name="T4" fmla="*/ 9 w 15"/>
                                      <a:gd name="T5" fmla="*/ 40 h 93"/>
                                      <a:gd name="T6" fmla="*/ 15 w 15"/>
                                      <a:gd name="T7" fmla="*/ 93 h 93"/>
                                      <a:gd name="T8" fmla="*/ 5 w 15"/>
                                      <a:gd name="T9" fmla="*/ 49 h 93"/>
                                      <a:gd name="T10" fmla="*/ 0 w 15"/>
                                      <a:gd name="T11" fmla="*/ 0 h 93"/>
                                    </a:gdLst>
                                    <a:cxnLst>
                                      <a:cxn ang="0">
                                        <a:pos x="T0" y="T1"/>
                                      </a:cxn>
                                      <a:cxn ang="0">
                                        <a:pos x="T2" y="T3"/>
                                      </a:cxn>
                                      <a:cxn ang="0">
                                        <a:pos x="T4" y="T5"/>
                                      </a:cxn>
                                      <a:cxn ang="0">
                                        <a:pos x="T6" y="T7"/>
                                      </a:cxn>
                                      <a:cxn ang="0">
                                        <a:pos x="T8" y="T9"/>
                                      </a:cxn>
                                      <a:cxn ang="0">
                                        <a:pos x="T10" y="T11"/>
                                      </a:cxn>
                                    </a:cxnLst>
                                    <a:rect l="0" t="0" r="r" b="b"/>
                                    <a:pathLst>
                                      <a:path fill="norm" h="93" w="15" stroke="1">
                                        <a:moveTo>
                                          <a:pt x="0" y="0"/>
                                        </a:moveTo>
                                        <a:lnTo>
                                          <a:pt x="9" y="37"/>
                                        </a:lnTo>
                                        <a:lnTo>
                                          <a:pt x="9" y="40"/>
                                        </a:lnTo>
                                        <a:lnTo>
                                          <a:pt x="15" y="93"/>
                                        </a:lnTo>
                                        <a:lnTo>
                                          <a:pt x="5" y="49"/>
                                        </a:lnTo>
                                        <a:lnTo>
                                          <a:pt x="0" y="0"/>
                                        </a:lnTo>
                                        <a:close/>
                                      </a:path>
                                    </a:pathLst>
                                  </a:custGeom>
                                  <a:solidFill>
                                    <a:schemeClr val="tx2"/>
                                  </a:solidFill>
                                  <a:ln w="0">
                                    <a:solidFill>
                                      <a:schemeClr val="tx2"/>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27" name="任意多边形 27"/>
                                <wps:cNvSpPr/>
                                <wps:spPr bwMode="auto">
                                  <a:xfrm>
                                    <a:off x="563337" y="5689775"/>
                                    <a:ext cx="625475" cy="1216025"/>
                                  </a:xfrm>
                                  <a:custGeom>
                                    <a:avLst/>
                                    <a:gdLst>
                                      <a:gd name="T0" fmla="*/ 394 w 394"/>
                                      <a:gd name="T1" fmla="*/ 0 h 766"/>
                                      <a:gd name="T2" fmla="*/ 394 w 394"/>
                                      <a:gd name="T3" fmla="*/ 0 h 766"/>
                                      <a:gd name="T4" fmla="*/ 356 w 394"/>
                                      <a:gd name="T5" fmla="*/ 38 h 766"/>
                                      <a:gd name="T6" fmla="*/ 319 w 394"/>
                                      <a:gd name="T7" fmla="*/ 77 h 766"/>
                                      <a:gd name="T8" fmla="*/ 284 w 394"/>
                                      <a:gd name="T9" fmla="*/ 117 h 766"/>
                                      <a:gd name="T10" fmla="*/ 249 w 394"/>
                                      <a:gd name="T11" fmla="*/ 160 h 766"/>
                                      <a:gd name="T12" fmla="*/ 207 w 394"/>
                                      <a:gd name="T13" fmla="*/ 218 h 766"/>
                                      <a:gd name="T14" fmla="*/ 168 w 394"/>
                                      <a:gd name="T15" fmla="*/ 276 h 766"/>
                                      <a:gd name="T16" fmla="*/ 131 w 394"/>
                                      <a:gd name="T17" fmla="*/ 339 h 766"/>
                                      <a:gd name="T18" fmla="*/ 98 w 394"/>
                                      <a:gd name="T19" fmla="*/ 402 h 766"/>
                                      <a:gd name="T20" fmla="*/ 69 w 394"/>
                                      <a:gd name="T21" fmla="*/ 467 h 766"/>
                                      <a:gd name="T22" fmla="*/ 45 w 394"/>
                                      <a:gd name="T23" fmla="*/ 535 h 766"/>
                                      <a:gd name="T24" fmla="*/ 26 w 394"/>
                                      <a:gd name="T25" fmla="*/ 604 h 766"/>
                                      <a:gd name="T26" fmla="*/ 14 w 394"/>
                                      <a:gd name="T27" fmla="*/ 673 h 766"/>
                                      <a:gd name="T28" fmla="*/ 7 w 394"/>
                                      <a:gd name="T29" fmla="*/ 746 h 766"/>
                                      <a:gd name="T30" fmla="*/ 6 w 394"/>
                                      <a:gd name="T31" fmla="*/ 766 h 766"/>
                                      <a:gd name="T32" fmla="*/ 0 w 394"/>
                                      <a:gd name="T33" fmla="*/ 749 h 766"/>
                                      <a:gd name="T34" fmla="*/ 1 w 394"/>
                                      <a:gd name="T35" fmla="*/ 744 h 766"/>
                                      <a:gd name="T36" fmla="*/ 7 w 394"/>
                                      <a:gd name="T37" fmla="*/ 673 h 766"/>
                                      <a:gd name="T38" fmla="*/ 21 w 394"/>
                                      <a:gd name="T39" fmla="*/ 603 h 766"/>
                                      <a:gd name="T40" fmla="*/ 40 w 394"/>
                                      <a:gd name="T41" fmla="*/ 533 h 766"/>
                                      <a:gd name="T42" fmla="*/ 65 w 394"/>
                                      <a:gd name="T43" fmla="*/ 466 h 766"/>
                                      <a:gd name="T44" fmla="*/ 94 w 394"/>
                                      <a:gd name="T45" fmla="*/ 400 h 766"/>
                                      <a:gd name="T46" fmla="*/ 127 w 394"/>
                                      <a:gd name="T47" fmla="*/ 336 h 766"/>
                                      <a:gd name="T48" fmla="*/ 164 w 394"/>
                                      <a:gd name="T49" fmla="*/ 275 h 766"/>
                                      <a:gd name="T50" fmla="*/ 204 w 394"/>
                                      <a:gd name="T51" fmla="*/ 215 h 766"/>
                                      <a:gd name="T52" fmla="*/ 248 w 394"/>
                                      <a:gd name="T53" fmla="*/ 158 h 766"/>
                                      <a:gd name="T54" fmla="*/ 282 w 394"/>
                                      <a:gd name="T55" fmla="*/ 116 h 766"/>
                                      <a:gd name="T56" fmla="*/ 318 w 394"/>
                                      <a:gd name="T57" fmla="*/ 76 h 766"/>
                                      <a:gd name="T58" fmla="*/ 354 w 394"/>
                                      <a:gd name="T59" fmla="*/ 37 h 766"/>
                                      <a:gd name="T60" fmla="*/ 394 w 394"/>
                                      <a:gd name="T61" fmla="*/ 0 h 766"/>
                                    </a:gd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Lst>
                                    <a:rect l="0" t="0" r="r" b="b"/>
                                    <a:pathLst>
                                      <a:path fill="norm" h="766" w="394" stroke="1">
                                        <a:moveTo>
                                          <a:pt x="394" y="0"/>
                                        </a:moveTo>
                                        <a:lnTo>
                                          <a:pt x="394" y="0"/>
                                        </a:lnTo>
                                        <a:lnTo>
                                          <a:pt x="356" y="38"/>
                                        </a:lnTo>
                                        <a:lnTo>
                                          <a:pt x="319" y="77"/>
                                        </a:lnTo>
                                        <a:lnTo>
                                          <a:pt x="284" y="117"/>
                                        </a:lnTo>
                                        <a:lnTo>
                                          <a:pt x="249" y="160"/>
                                        </a:lnTo>
                                        <a:lnTo>
                                          <a:pt x="207" y="218"/>
                                        </a:lnTo>
                                        <a:lnTo>
                                          <a:pt x="168" y="276"/>
                                        </a:lnTo>
                                        <a:lnTo>
                                          <a:pt x="131" y="339"/>
                                        </a:lnTo>
                                        <a:lnTo>
                                          <a:pt x="98" y="402"/>
                                        </a:lnTo>
                                        <a:lnTo>
                                          <a:pt x="69" y="467"/>
                                        </a:lnTo>
                                        <a:lnTo>
                                          <a:pt x="45" y="535"/>
                                        </a:lnTo>
                                        <a:lnTo>
                                          <a:pt x="26" y="604"/>
                                        </a:lnTo>
                                        <a:lnTo>
                                          <a:pt x="14" y="673"/>
                                        </a:lnTo>
                                        <a:lnTo>
                                          <a:pt x="7" y="746"/>
                                        </a:lnTo>
                                        <a:lnTo>
                                          <a:pt x="6" y="766"/>
                                        </a:lnTo>
                                        <a:lnTo>
                                          <a:pt x="0" y="749"/>
                                        </a:lnTo>
                                        <a:lnTo>
                                          <a:pt x="1" y="744"/>
                                        </a:lnTo>
                                        <a:lnTo>
                                          <a:pt x="7" y="673"/>
                                        </a:lnTo>
                                        <a:lnTo>
                                          <a:pt x="21" y="603"/>
                                        </a:lnTo>
                                        <a:lnTo>
                                          <a:pt x="40" y="533"/>
                                        </a:lnTo>
                                        <a:lnTo>
                                          <a:pt x="65" y="466"/>
                                        </a:lnTo>
                                        <a:lnTo>
                                          <a:pt x="94" y="400"/>
                                        </a:lnTo>
                                        <a:lnTo>
                                          <a:pt x="127" y="336"/>
                                        </a:lnTo>
                                        <a:lnTo>
                                          <a:pt x="164" y="275"/>
                                        </a:lnTo>
                                        <a:lnTo>
                                          <a:pt x="204" y="215"/>
                                        </a:lnTo>
                                        <a:lnTo>
                                          <a:pt x="248" y="158"/>
                                        </a:lnTo>
                                        <a:lnTo>
                                          <a:pt x="282" y="116"/>
                                        </a:lnTo>
                                        <a:lnTo>
                                          <a:pt x="318" y="76"/>
                                        </a:lnTo>
                                        <a:lnTo>
                                          <a:pt x="354" y="37"/>
                                        </a:lnTo>
                                        <a:lnTo>
                                          <a:pt x="394" y="0"/>
                                        </a:lnTo>
                                        <a:close/>
                                      </a:path>
                                    </a:pathLst>
                                  </a:custGeom>
                                  <a:solidFill>
                                    <a:schemeClr val="tx2"/>
                                  </a:solidFill>
                                  <a:ln w="0">
                                    <a:solidFill>
                                      <a:schemeClr val="tx2"/>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28" name="任意多边形 28"/>
                                <wps:cNvSpPr/>
                                <wps:spPr bwMode="auto">
                                  <a:xfrm>
                                    <a:off x="563337" y="6915325"/>
                                    <a:ext cx="57150" cy="307975"/>
                                  </a:xfrm>
                                  <a:custGeom>
                                    <a:avLst/>
                                    <a:gdLst>
                                      <a:gd name="T0" fmla="*/ 0 w 36"/>
                                      <a:gd name="T1" fmla="*/ 0 h 194"/>
                                      <a:gd name="T2" fmla="*/ 6 w 36"/>
                                      <a:gd name="T3" fmla="*/ 16 h 194"/>
                                      <a:gd name="T4" fmla="*/ 7 w 36"/>
                                      <a:gd name="T5" fmla="*/ 19 h 194"/>
                                      <a:gd name="T6" fmla="*/ 11 w 36"/>
                                      <a:gd name="T7" fmla="*/ 80 h 194"/>
                                      <a:gd name="T8" fmla="*/ 20 w 36"/>
                                      <a:gd name="T9" fmla="*/ 132 h 194"/>
                                      <a:gd name="T10" fmla="*/ 33 w 36"/>
                                      <a:gd name="T11" fmla="*/ 185 h 194"/>
                                      <a:gd name="T12" fmla="*/ 36 w 36"/>
                                      <a:gd name="T13" fmla="*/ 194 h 194"/>
                                      <a:gd name="T14" fmla="*/ 21 w 36"/>
                                      <a:gd name="T15" fmla="*/ 161 h 194"/>
                                      <a:gd name="T16" fmla="*/ 15 w 36"/>
                                      <a:gd name="T17" fmla="*/ 145 h 194"/>
                                      <a:gd name="T18" fmla="*/ 5 w 36"/>
                                      <a:gd name="T19" fmla="*/ 81 h 194"/>
                                      <a:gd name="T20" fmla="*/ 1 w 36"/>
                                      <a:gd name="T21" fmla="*/ 41 h 194"/>
                                      <a:gd name="T22" fmla="*/ 0 w 36"/>
                                      <a:gd name="T23" fmla="*/ 0 h 194"/>
                                    </a:gd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Lst>
                                    <a:rect l="0" t="0" r="r" b="b"/>
                                    <a:pathLst>
                                      <a:path fill="norm" h="194" w="36" stroke="1">
                                        <a:moveTo>
                                          <a:pt x="0" y="0"/>
                                        </a:moveTo>
                                        <a:lnTo>
                                          <a:pt x="6" y="16"/>
                                        </a:lnTo>
                                        <a:lnTo>
                                          <a:pt x="7" y="19"/>
                                        </a:lnTo>
                                        <a:lnTo>
                                          <a:pt x="11" y="80"/>
                                        </a:lnTo>
                                        <a:lnTo>
                                          <a:pt x="20" y="132"/>
                                        </a:lnTo>
                                        <a:lnTo>
                                          <a:pt x="33" y="185"/>
                                        </a:lnTo>
                                        <a:lnTo>
                                          <a:pt x="36" y="194"/>
                                        </a:lnTo>
                                        <a:lnTo>
                                          <a:pt x="21" y="161"/>
                                        </a:lnTo>
                                        <a:lnTo>
                                          <a:pt x="15" y="145"/>
                                        </a:lnTo>
                                        <a:lnTo>
                                          <a:pt x="5" y="81"/>
                                        </a:lnTo>
                                        <a:lnTo>
                                          <a:pt x="1" y="41"/>
                                        </a:lnTo>
                                        <a:lnTo>
                                          <a:pt x="0" y="0"/>
                                        </a:lnTo>
                                        <a:close/>
                                      </a:path>
                                    </a:pathLst>
                                  </a:custGeom>
                                  <a:solidFill>
                                    <a:schemeClr val="tx2"/>
                                  </a:solidFill>
                                  <a:ln w="0">
                                    <a:solidFill>
                                      <a:schemeClr val="tx2"/>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29" name="任意多边形 29"/>
                                <wps:cNvSpPr/>
                                <wps:spPr bwMode="auto">
                                  <a:xfrm>
                                    <a:off x="607787" y="7229650"/>
                                    <a:ext cx="49213" cy="103188"/>
                                  </a:xfrm>
                                  <a:custGeom>
                                    <a:avLst/>
                                    <a:gdLst>
                                      <a:gd name="T0" fmla="*/ 0 w 31"/>
                                      <a:gd name="T1" fmla="*/ 0 h 65"/>
                                      <a:gd name="T2" fmla="*/ 31 w 31"/>
                                      <a:gd name="T3" fmla="*/ 65 h 65"/>
                                      <a:gd name="T4" fmla="*/ 23 w 31"/>
                                      <a:gd name="T5" fmla="*/ 65 h 65"/>
                                      <a:gd name="T6" fmla="*/ 0 w 31"/>
                                      <a:gd name="T7" fmla="*/ 0 h 65"/>
                                    </a:gdLst>
                                    <a:cxnLst>
                                      <a:cxn ang="0">
                                        <a:pos x="T0" y="T1"/>
                                      </a:cxn>
                                      <a:cxn ang="0">
                                        <a:pos x="T2" y="T3"/>
                                      </a:cxn>
                                      <a:cxn ang="0">
                                        <a:pos x="T4" y="T5"/>
                                      </a:cxn>
                                      <a:cxn ang="0">
                                        <a:pos x="T6" y="T7"/>
                                      </a:cxn>
                                    </a:cxnLst>
                                    <a:rect l="0" t="0" r="r" b="b"/>
                                    <a:pathLst>
                                      <a:path fill="norm" h="65" w="31" stroke="1">
                                        <a:moveTo>
                                          <a:pt x="0" y="0"/>
                                        </a:moveTo>
                                        <a:lnTo>
                                          <a:pt x="31" y="65"/>
                                        </a:lnTo>
                                        <a:lnTo>
                                          <a:pt x="23" y="65"/>
                                        </a:lnTo>
                                        <a:lnTo>
                                          <a:pt x="0" y="0"/>
                                        </a:lnTo>
                                        <a:close/>
                                      </a:path>
                                    </a:pathLst>
                                  </a:custGeom>
                                  <a:solidFill>
                                    <a:schemeClr val="tx2"/>
                                  </a:solidFill>
                                  <a:ln w="0">
                                    <a:solidFill>
                                      <a:schemeClr val="tx2"/>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30" name="任意多边形 30"/>
                                <wps:cNvSpPr/>
                                <wps:spPr bwMode="auto">
                                  <a:xfrm>
                                    <a:off x="563337" y="6878812"/>
                                    <a:ext cx="11113" cy="66675"/>
                                  </a:xfrm>
                                  <a:custGeom>
                                    <a:avLst/>
                                    <a:gdLst>
                                      <a:gd name="T0" fmla="*/ 0 w 7"/>
                                      <a:gd name="T1" fmla="*/ 0 h 42"/>
                                      <a:gd name="T2" fmla="*/ 6 w 7"/>
                                      <a:gd name="T3" fmla="*/ 17 h 42"/>
                                      <a:gd name="T4" fmla="*/ 7 w 7"/>
                                      <a:gd name="T5" fmla="*/ 42 h 42"/>
                                      <a:gd name="T6" fmla="*/ 6 w 7"/>
                                      <a:gd name="T7" fmla="*/ 39 h 42"/>
                                      <a:gd name="T8" fmla="*/ 0 w 7"/>
                                      <a:gd name="T9" fmla="*/ 23 h 42"/>
                                      <a:gd name="T10" fmla="*/ 0 w 7"/>
                                      <a:gd name="T11" fmla="*/ 0 h 42"/>
                                    </a:gdLst>
                                    <a:cxnLst>
                                      <a:cxn ang="0">
                                        <a:pos x="T0" y="T1"/>
                                      </a:cxn>
                                      <a:cxn ang="0">
                                        <a:pos x="T2" y="T3"/>
                                      </a:cxn>
                                      <a:cxn ang="0">
                                        <a:pos x="T4" y="T5"/>
                                      </a:cxn>
                                      <a:cxn ang="0">
                                        <a:pos x="T6" y="T7"/>
                                      </a:cxn>
                                      <a:cxn ang="0">
                                        <a:pos x="T8" y="T9"/>
                                      </a:cxn>
                                      <a:cxn ang="0">
                                        <a:pos x="T10" y="T11"/>
                                      </a:cxn>
                                    </a:cxnLst>
                                    <a:rect l="0" t="0" r="r" b="b"/>
                                    <a:pathLst>
                                      <a:path fill="norm" h="42" w="7" stroke="1">
                                        <a:moveTo>
                                          <a:pt x="0" y="0"/>
                                        </a:moveTo>
                                        <a:lnTo>
                                          <a:pt x="6" y="17"/>
                                        </a:lnTo>
                                        <a:lnTo>
                                          <a:pt x="7" y="42"/>
                                        </a:lnTo>
                                        <a:lnTo>
                                          <a:pt x="6" y="39"/>
                                        </a:lnTo>
                                        <a:lnTo>
                                          <a:pt x="0" y="23"/>
                                        </a:lnTo>
                                        <a:lnTo>
                                          <a:pt x="0" y="0"/>
                                        </a:lnTo>
                                        <a:close/>
                                      </a:path>
                                    </a:pathLst>
                                  </a:custGeom>
                                  <a:solidFill>
                                    <a:schemeClr val="tx2"/>
                                  </a:solidFill>
                                  <a:ln w="0">
                                    <a:solidFill>
                                      <a:schemeClr val="tx2"/>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31" name="任意多边形 31"/>
                                <wps:cNvSpPr/>
                                <wps:spPr bwMode="auto">
                                  <a:xfrm>
                                    <a:off x="587149" y="7145512"/>
                                    <a:ext cx="71438" cy="187325"/>
                                  </a:xfrm>
                                  <a:custGeom>
                                    <a:avLst/>
                                    <a:gdLst>
                                      <a:gd name="T0" fmla="*/ 0 w 45"/>
                                      <a:gd name="T1" fmla="*/ 0 h 118"/>
                                      <a:gd name="T2" fmla="*/ 6 w 45"/>
                                      <a:gd name="T3" fmla="*/ 16 h 118"/>
                                      <a:gd name="T4" fmla="*/ 21 w 45"/>
                                      <a:gd name="T5" fmla="*/ 49 h 118"/>
                                      <a:gd name="T6" fmla="*/ 33 w 45"/>
                                      <a:gd name="T7" fmla="*/ 84 h 118"/>
                                      <a:gd name="T8" fmla="*/ 45 w 45"/>
                                      <a:gd name="T9" fmla="*/ 118 h 118"/>
                                      <a:gd name="T10" fmla="*/ 44 w 45"/>
                                      <a:gd name="T11" fmla="*/ 118 h 118"/>
                                      <a:gd name="T12" fmla="*/ 13 w 45"/>
                                      <a:gd name="T13" fmla="*/ 53 h 118"/>
                                      <a:gd name="T14" fmla="*/ 11 w 45"/>
                                      <a:gd name="T15" fmla="*/ 42 h 118"/>
                                      <a:gd name="T16" fmla="*/ 0 w 45"/>
                                      <a:gd name="T17" fmla="*/ 0 h 118"/>
                                    </a:gdLst>
                                    <a:cxnLst>
                                      <a:cxn ang="0">
                                        <a:pos x="T0" y="T1"/>
                                      </a:cxn>
                                      <a:cxn ang="0">
                                        <a:pos x="T2" y="T3"/>
                                      </a:cxn>
                                      <a:cxn ang="0">
                                        <a:pos x="T4" y="T5"/>
                                      </a:cxn>
                                      <a:cxn ang="0">
                                        <a:pos x="T6" y="T7"/>
                                      </a:cxn>
                                      <a:cxn ang="0">
                                        <a:pos x="T8" y="T9"/>
                                      </a:cxn>
                                      <a:cxn ang="0">
                                        <a:pos x="T10" y="T11"/>
                                      </a:cxn>
                                      <a:cxn ang="0">
                                        <a:pos x="T12" y="T13"/>
                                      </a:cxn>
                                      <a:cxn ang="0">
                                        <a:pos x="T14" y="T15"/>
                                      </a:cxn>
                                      <a:cxn ang="0">
                                        <a:pos x="T16" y="T17"/>
                                      </a:cxn>
                                    </a:cxnLst>
                                    <a:rect l="0" t="0" r="r" b="b"/>
                                    <a:pathLst>
                                      <a:path fill="norm" h="118" w="45" stroke="1">
                                        <a:moveTo>
                                          <a:pt x="0" y="0"/>
                                        </a:moveTo>
                                        <a:lnTo>
                                          <a:pt x="6" y="16"/>
                                        </a:lnTo>
                                        <a:lnTo>
                                          <a:pt x="21" y="49"/>
                                        </a:lnTo>
                                        <a:lnTo>
                                          <a:pt x="33" y="84"/>
                                        </a:lnTo>
                                        <a:lnTo>
                                          <a:pt x="45" y="118"/>
                                        </a:lnTo>
                                        <a:lnTo>
                                          <a:pt x="44" y="118"/>
                                        </a:lnTo>
                                        <a:lnTo>
                                          <a:pt x="13" y="53"/>
                                        </a:lnTo>
                                        <a:lnTo>
                                          <a:pt x="11" y="42"/>
                                        </a:lnTo>
                                        <a:lnTo>
                                          <a:pt x="0" y="0"/>
                                        </a:lnTo>
                                        <a:close/>
                                      </a:path>
                                    </a:pathLst>
                                  </a:custGeom>
                                  <a:solidFill>
                                    <a:schemeClr val="tx2"/>
                                  </a:solidFill>
                                  <a:ln w="0">
                                    <a:solidFill>
                                      <a:schemeClr val="tx2"/>
                                    </a:solidFill>
                                    <a:prstDash val="solid"/>
                                    <a:round/>
                                    <a:headEnd/>
                                    <a:tailEnd/>
                                  </a:ln>
                                </wps:spPr>
                                <wps:bodyPr vert="horz" wrap="square" lIns="91440" tIns="45720" rIns="91440" bIns="45720" numCol="1" anchor="t" anchorCtr="0" compatLnSpc="1">
                                  <a:prstTxWarp prst="textNoShape">
                                    <a:avLst/>
                                  </a:prstTxWarp>
                                </wps:bodyPr>
                              </wps:wsp>
                            </wpg:grpSp>
                            <wpg:grpSp>
                              <wpg:cNvPr id="7" name="组 7"/>
                              <wpg:cNvGrpSpPr>
                                <a:grpSpLocks noChangeAspect="1"/>
                              </wpg:cNvGrpSpPr>
                              <wpg:grpSpPr>
                                <a:xfrm>
                                  <a:off x="80645" y="4826972"/>
                                  <a:ext cx="1306273" cy="2505863"/>
                                  <a:chOff x="80645" y="4649964"/>
                                  <a:chExt cx="874712" cy="1677988"/>
                                </a:xfrm>
                              </wpg:grpSpPr>
                              <wps:wsp xmlns:wps="http://schemas.microsoft.com/office/word/2010/wordprocessingShape">
                                <wps:cNvPr id="8" name="任意多边形 8"/>
                                <wps:cNvSpPr/>
                                <wps:spPr bwMode="auto">
                                  <a:xfrm>
                                    <a:off x="118745" y="5189714"/>
                                    <a:ext cx="198438" cy="714375"/>
                                  </a:xfrm>
                                  <a:custGeom>
                                    <a:avLst/>
                                    <a:gdLst>
                                      <a:gd name="T0" fmla="*/ 0 w 125"/>
                                      <a:gd name="T1" fmla="*/ 0 h 450"/>
                                      <a:gd name="T2" fmla="*/ 41 w 125"/>
                                      <a:gd name="T3" fmla="*/ 155 h 450"/>
                                      <a:gd name="T4" fmla="*/ 86 w 125"/>
                                      <a:gd name="T5" fmla="*/ 309 h 450"/>
                                      <a:gd name="T6" fmla="*/ 125 w 125"/>
                                      <a:gd name="T7" fmla="*/ 425 h 450"/>
                                      <a:gd name="T8" fmla="*/ 125 w 125"/>
                                      <a:gd name="T9" fmla="*/ 450 h 450"/>
                                      <a:gd name="T10" fmla="*/ 79 w 125"/>
                                      <a:gd name="T11" fmla="*/ 311 h 450"/>
                                      <a:gd name="T12" fmla="*/ 41 w 125"/>
                                      <a:gd name="T13" fmla="*/ 183 h 450"/>
                                      <a:gd name="T14" fmla="*/ 7 w 125"/>
                                      <a:gd name="T15" fmla="*/ 54 h 450"/>
                                      <a:gd name="T16" fmla="*/ 0 w 125"/>
                                      <a:gd name="T17" fmla="*/ 0 h 450"/>
                                    </a:gdLst>
                                    <a:cxnLst>
                                      <a:cxn ang="0">
                                        <a:pos x="T0" y="T1"/>
                                      </a:cxn>
                                      <a:cxn ang="0">
                                        <a:pos x="T2" y="T3"/>
                                      </a:cxn>
                                      <a:cxn ang="0">
                                        <a:pos x="T4" y="T5"/>
                                      </a:cxn>
                                      <a:cxn ang="0">
                                        <a:pos x="T6" y="T7"/>
                                      </a:cxn>
                                      <a:cxn ang="0">
                                        <a:pos x="T8" y="T9"/>
                                      </a:cxn>
                                      <a:cxn ang="0">
                                        <a:pos x="T10" y="T11"/>
                                      </a:cxn>
                                      <a:cxn ang="0">
                                        <a:pos x="T12" y="T13"/>
                                      </a:cxn>
                                      <a:cxn ang="0">
                                        <a:pos x="T14" y="T15"/>
                                      </a:cxn>
                                      <a:cxn ang="0">
                                        <a:pos x="T16" y="T17"/>
                                      </a:cxn>
                                    </a:cxnLst>
                                    <a:rect l="0" t="0" r="r" b="b"/>
                                    <a:pathLst>
                                      <a:path fill="norm" h="450" w="125" stroke="1">
                                        <a:moveTo>
                                          <a:pt x="0" y="0"/>
                                        </a:moveTo>
                                        <a:lnTo>
                                          <a:pt x="41" y="155"/>
                                        </a:lnTo>
                                        <a:lnTo>
                                          <a:pt x="86" y="309"/>
                                        </a:lnTo>
                                        <a:lnTo>
                                          <a:pt x="125" y="425"/>
                                        </a:lnTo>
                                        <a:lnTo>
                                          <a:pt x="125" y="450"/>
                                        </a:lnTo>
                                        <a:lnTo>
                                          <a:pt x="79" y="311"/>
                                        </a:lnTo>
                                        <a:lnTo>
                                          <a:pt x="41" y="183"/>
                                        </a:lnTo>
                                        <a:lnTo>
                                          <a:pt x="7" y="54"/>
                                        </a:lnTo>
                                        <a:lnTo>
                                          <a:pt x="0" y="0"/>
                                        </a:lnTo>
                                        <a:close/>
                                      </a:path>
                                    </a:pathLst>
                                  </a:custGeom>
                                  <a:solidFill>
                                    <a:schemeClr val="tx2">
                                      <a:alpha val="20000"/>
                                    </a:schemeClr>
                                  </a:solidFill>
                                  <a:ln w="0">
                                    <a:solidFill>
                                      <a:schemeClr val="tx2">
                                        <a:alpha val="20000"/>
                                      </a:schemeClr>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9" name="任意多边形 9"/>
                                <wps:cNvSpPr/>
                                <wps:spPr bwMode="auto">
                                  <a:xfrm>
                                    <a:off x="328295" y="5891389"/>
                                    <a:ext cx="187325" cy="436563"/>
                                  </a:xfrm>
                                  <a:custGeom>
                                    <a:avLst/>
                                    <a:gdLst>
                                      <a:gd name="T0" fmla="*/ 0 w 118"/>
                                      <a:gd name="T1" fmla="*/ 0 h 275"/>
                                      <a:gd name="T2" fmla="*/ 8 w 118"/>
                                      <a:gd name="T3" fmla="*/ 20 h 275"/>
                                      <a:gd name="T4" fmla="*/ 37 w 118"/>
                                      <a:gd name="T5" fmla="*/ 96 h 275"/>
                                      <a:gd name="T6" fmla="*/ 69 w 118"/>
                                      <a:gd name="T7" fmla="*/ 170 h 275"/>
                                      <a:gd name="T8" fmla="*/ 118 w 118"/>
                                      <a:gd name="T9" fmla="*/ 275 h 275"/>
                                      <a:gd name="T10" fmla="*/ 109 w 118"/>
                                      <a:gd name="T11" fmla="*/ 275 h 275"/>
                                      <a:gd name="T12" fmla="*/ 61 w 118"/>
                                      <a:gd name="T13" fmla="*/ 174 h 275"/>
                                      <a:gd name="T14" fmla="*/ 30 w 118"/>
                                      <a:gd name="T15" fmla="*/ 100 h 275"/>
                                      <a:gd name="T16" fmla="*/ 0 w 118"/>
                                      <a:gd name="T17" fmla="*/ 26 h 275"/>
                                      <a:gd name="T18" fmla="*/ 0 w 118"/>
                                      <a:gd name="T19" fmla="*/ 0 h 275"/>
                                    </a:gd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Lst>
                                    <a:rect l="0" t="0" r="r" b="b"/>
                                    <a:pathLst>
                                      <a:path fill="norm" h="275" w="118" stroke="1">
                                        <a:moveTo>
                                          <a:pt x="0" y="0"/>
                                        </a:moveTo>
                                        <a:lnTo>
                                          <a:pt x="8" y="20"/>
                                        </a:lnTo>
                                        <a:lnTo>
                                          <a:pt x="37" y="96"/>
                                        </a:lnTo>
                                        <a:lnTo>
                                          <a:pt x="69" y="170"/>
                                        </a:lnTo>
                                        <a:lnTo>
                                          <a:pt x="118" y="275"/>
                                        </a:lnTo>
                                        <a:lnTo>
                                          <a:pt x="109" y="275"/>
                                        </a:lnTo>
                                        <a:lnTo>
                                          <a:pt x="61" y="174"/>
                                        </a:lnTo>
                                        <a:lnTo>
                                          <a:pt x="30" y="100"/>
                                        </a:lnTo>
                                        <a:lnTo>
                                          <a:pt x="0" y="26"/>
                                        </a:lnTo>
                                        <a:lnTo>
                                          <a:pt x="0" y="0"/>
                                        </a:lnTo>
                                        <a:close/>
                                      </a:path>
                                    </a:pathLst>
                                  </a:custGeom>
                                  <a:solidFill>
                                    <a:schemeClr val="tx2">
                                      <a:alpha val="20000"/>
                                    </a:schemeClr>
                                  </a:solidFill>
                                  <a:ln w="0">
                                    <a:solidFill>
                                      <a:schemeClr val="tx2">
                                        <a:alpha val="20000"/>
                                      </a:schemeClr>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10" name="任意多边形 10"/>
                                <wps:cNvSpPr/>
                                <wps:spPr bwMode="auto">
                                  <a:xfrm>
                                    <a:off x="80645" y="5010327"/>
                                    <a:ext cx="31750" cy="192088"/>
                                  </a:xfrm>
                                  <a:custGeom>
                                    <a:avLst/>
                                    <a:gdLst>
                                      <a:gd name="T0" fmla="*/ 0 w 20"/>
                                      <a:gd name="T1" fmla="*/ 0 h 121"/>
                                      <a:gd name="T2" fmla="*/ 16 w 20"/>
                                      <a:gd name="T3" fmla="*/ 72 h 121"/>
                                      <a:gd name="T4" fmla="*/ 20 w 20"/>
                                      <a:gd name="T5" fmla="*/ 121 h 121"/>
                                      <a:gd name="T6" fmla="*/ 18 w 20"/>
                                      <a:gd name="T7" fmla="*/ 112 h 121"/>
                                      <a:gd name="T8" fmla="*/ 0 w 20"/>
                                      <a:gd name="T9" fmla="*/ 31 h 121"/>
                                      <a:gd name="T10" fmla="*/ 0 w 20"/>
                                      <a:gd name="T11" fmla="*/ 0 h 121"/>
                                    </a:gdLst>
                                    <a:cxnLst>
                                      <a:cxn ang="0">
                                        <a:pos x="T0" y="T1"/>
                                      </a:cxn>
                                      <a:cxn ang="0">
                                        <a:pos x="T2" y="T3"/>
                                      </a:cxn>
                                      <a:cxn ang="0">
                                        <a:pos x="T4" y="T5"/>
                                      </a:cxn>
                                      <a:cxn ang="0">
                                        <a:pos x="T6" y="T7"/>
                                      </a:cxn>
                                      <a:cxn ang="0">
                                        <a:pos x="T8" y="T9"/>
                                      </a:cxn>
                                      <a:cxn ang="0">
                                        <a:pos x="T10" y="T11"/>
                                      </a:cxn>
                                    </a:cxnLst>
                                    <a:rect l="0" t="0" r="r" b="b"/>
                                    <a:pathLst>
                                      <a:path fill="norm" h="121" w="20" stroke="1">
                                        <a:moveTo>
                                          <a:pt x="0" y="0"/>
                                        </a:moveTo>
                                        <a:lnTo>
                                          <a:pt x="16" y="72"/>
                                        </a:lnTo>
                                        <a:lnTo>
                                          <a:pt x="20" y="121"/>
                                        </a:lnTo>
                                        <a:lnTo>
                                          <a:pt x="18" y="112"/>
                                        </a:lnTo>
                                        <a:lnTo>
                                          <a:pt x="0" y="31"/>
                                        </a:lnTo>
                                        <a:lnTo>
                                          <a:pt x="0" y="0"/>
                                        </a:lnTo>
                                        <a:close/>
                                      </a:path>
                                    </a:pathLst>
                                  </a:custGeom>
                                  <a:solidFill>
                                    <a:schemeClr val="tx2">
                                      <a:alpha val="20000"/>
                                    </a:schemeClr>
                                  </a:solidFill>
                                  <a:ln w="0">
                                    <a:solidFill>
                                      <a:schemeClr val="tx2">
                                        <a:alpha val="20000"/>
                                      </a:schemeClr>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12" name="任意多边形 12"/>
                                <wps:cNvSpPr/>
                                <wps:spPr bwMode="auto">
                                  <a:xfrm>
                                    <a:off x="112395" y="5202414"/>
                                    <a:ext cx="250825" cy="1020763"/>
                                  </a:xfrm>
                                  <a:custGeom>
                                    <a:avLst/>
                                    <a:gdLst>
                                      <a:gd name="T0" fmla="*/ 0 w 158"/>
                                      <a:gd name="T1" fmla="*/ 0 h 643"/>
                                      <a:gd name="T2" fmla="*/ 11 w 158"/>
                                      <a:gd name="T3" fmla="*/ 46 h 643"/>
                                      <a:gd name="T4" fmla="*/ 22 w 158"/>
                                      <a:gd name="T5" fmla="*/ 129 h 643"/>
                                      <a:gd name="T6" fmla="*/ 36 w 158"/>
                                      <a:gd name="T7" fmla="*/ 211 h 643"/>
                                      <a:gd name="T8" fmla="*/ 55 w 158"/>
                                      <a:gd name="T9" fmla="*/ 301 h 643"/>
                                      <a:gd name="T10" fmla="*/ 76 w 158"/>
                                      <a:gd name="T11" fmla="*/ 389 h 643"/>
                                      <a:gd name="T12" fmla="*/ 103 w 158"/>
                                      <a:gd name="T13" fmla="*/ 476 h 643"/>
                                      <a:gd name="T14" fmla="*/ 123 w 158"/>
                                      <a:gd name="T15" fmla="*/ 533 h 643"/>
                                      <a:gd name="T16" fmla="*/ 144 w 158"/>
                                      <a:gd name="T17" fmla="*/ 588 h 643"/>
                                      <a:gd name="T18" fmla="*/ 155 w 158"/>
                                      <a:gd name="T19" fmla="*/ 632 h 643"/>
                                      <a:gd name="T20" fmla="*/ 158 w 158"/>
                                      <a:gd name="T21" fmla="*/ 643 h 643"/>
                                      <a:gd name="T22" fmla="*/ 142 w 158"/>
                                      <a:gd name="T23" fmla="*/ 608 h 643"/>
                                      <a:gd name="T24" fmla="*/ 118 w 158"/>
                                      <a:gd name="T25" fmla="*/ 544 h 643"/>
                                      <a:gd name="T26" fmla="*/ 95 w 158"/>
                                      <a:gd name="T27" fmla="*/ 478 h 643"/>
                                      <a:gd name="T28" fmla="*/ 69 w 158"/>
                                      <a:gd name="T29" fmla="*/ 391 h 643"/>
                                      <a:gd name="T30" fmla="*/ 47 w 158"/>
                                      <a:gd name="T31" fmla="*/ 302 h 643"/>
                                      <a:gd name="T32" fmla="*/ 29 w 158"/>
                                      <a:gd name="T33" fmla="*/ 212 h 643"/>
                                      <a:gd name="T34" fmla="*/ 13 w 158"/>
                                      <a:gd name="T35" fmla="*/ 107 h 643"/>
                                      <a:gd name="T36" fmla="*/ 0 w 158"/>
                                      <a:gd name="T37" fmla="*/ 0 h 643"/>
                                    </a:gd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Lst>
                                    <a:rect l="0" t="0" r="r" b="b"/>
                                    <a:pathLst>
                                      <a:path fill="norm" h="643" w="158" stroke="1">
                                        <a:moveTo>
                                          <a:pt x="0" y="0"/>
                                        </a:moveTo>
                                        <a:lnTo>
                                          <a:pt x="11" y="46"/>
                                        </a:lnTo>
                                        <a:lnTo>
                                          <a:pt x="22" y="129"/>
                                        </a:lnTo>
                                        <a:lnTo>
                                          <a:pt x="36" y="211"/>
                                        </a:lnTo>
                                        <a:lnTo>
                                          <a:pt x="55" y="301"/>
                                        </a:lnTo>
                                        <a:lnTo>
                                          <a:pt x="76" y="389"/>
                                        </a:lnTo>
                                        <a:lnTo>
                                          <a:pt x="103" y="476"/>
                                        </a:lnTo>
                                        <a:lnTo>
                                          <a:pt x="123" y="533"/>
                                        </a:lnTo>
                                        <a:lnTo>
                                          <a:pt x="144" y="588"/>
                                        </a:lnTo>
                                        <a:lnTo>
                                          <a:pt x="155" y="632"/>
                                        </a:lnTo>
                                        <a:lnTo>
                                          <a:pt x="158" y="643"/>
                                        </a:lnTo>
                                        <a:lnTo>
                                          <a:pt x="142" y="608"/>
                                        </a:lnTo>
                                        <a:lnTo>
                                          <a:pt x="118" y="544"/>
                                        </a:lnTo>
                                        <a:lnTo>
                                          <a:pt x="95" y="478"/>
                                        </a:lnTo>
                                        <a:lnTo>
                                          <a:pt x="69" y="391"/>
                                        </a:lnTo>
                                        <a:lnTo>
                                          <a:pt x="47" y="302"/>
                                        </a:lnTo>
                                        <a:lnTo>
                                          <a:pt x="29" y="212"/>
                                        </a:lnTo>
                                        <a:lnTo>
                                          <a:pt x="13" y="107"/>
                                        </a:lnTo>
                                        <a:lnTo>
                                          <a:pt x="0" y="0"/>
                                        </a:lnTo>
                                        <a:close/>
                                      </a:path>
                                    </a:pathLst>
                                  </a:custGeom>
                                  <a:solidFill>
                                    <a:schemeClr val="tx2">
                                      <a:alpha val="20000"/>
                                    </a:schemeClr>
                                  </a:solidFill>
                                  <a:ln w="0">
                                    <a:solidFill>
                                      <a:schemeClr val="tx2">
                                        <a:alpha val="20000"/>
                                      </a:schemeClr>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13" name="任意多边形 13"/>
                                <wps:cNvSpPr/>
                                <wps:spPr bwMode="auto">
                                  <a:xfrm>
                                    <a:off x="375920" y="6215239"/>
                                    <a:ext cx="52388" cy="112713"/>
                                  </a:xfrm>
                                  <a:custGeom>
                                    <a:avLst/>
                                    <a:gdLst>
                                      <a:gd name="T0" fmla="*/ 0 w 33"/>
                                      <a:gd name="T1" fmla="*/ 0 h 71"/>
                                      <a:gd name="T2" fmla="*/ 33 w 33"/>
                                      <a:gd name="T3" fmla="*/ 71 h 71"/>
                                      <a:gd name="T4" fmla="*/ 24 w 33"/>
                                      <a:gd name="T5" fmla="*/ 71 h 71"/>
                                      <a:gd name="T6" fmla="*/ 11 w 33"/>
                                      <a:gd name="T7" fmla="*/ 36 h 71"/>
                                      <a:gd name="T8" fmla="*/ 0 w 33"/>
                                      <a:gd name="T9" fmla="*/ 0 h 71"/>
                                    </a:gdLst>
                                    <a:cxnLst>
                                      <a:cxn ang="0">
                                        <a:pos x="T0" y="T1"/>
                                      </a:cxn>
                                      <a:cxn ang="0">
                                        <a:pos x="T2" y="T3"/>
                                      </a:cxn>
                                      <a:cxn ang="0">
                                        <a:pos x="T4" y="T5"/>
                                      </a:cxn>
                                      <a:cxn ang="0">
                                        <a:pos x="T6" y="T7"/>
                                      </a:cxn>
                                      <a:cxn ang="0">
                                        <a:pos x="T8" y="T9"/>
                                      </a:cxn>
                                    </a:cxnLst>
                                    <a:rect l="0" t="0" r="r" b="b"/>
                                    <a:pathLst>
                                      <a:path fill="norm" h="71" w="33" stroke="1">
                                        <a:moveTo>
                                          <a:pt x="0" y="0"/>
                                        </a:moveTo>
                                        <a:lnTo>
                                          <a:pt x="33" y="71"/>
                                        </a:lnTo>
                                        <a:lnTo>
                                          <a:pt x="24" y="71"/>
                                        </a:lnTo>
                                        <a:lnTo>
                                          <a:pt x="11" y="36"/>
                                        </a:lnTo>
                                        <a:lnTo>
                                          <a:pt x="0" y="0"/>
                                        </a:lnTo>
                                        <a:close/>
                                      </a:path>
                                    </a:pathLst>
                                  </a:custGeom>
                                  <a:solidFill>
                                    <a:schemeClr val="tx2">
                                      <a:alpha val="20000"/>
                                    </a:schemeClr>
                                  </a:solidFill>
                                  <a:ln w="0">
                                    <a:solidFill>
                                      <a:schemeClr val="tx2">
                                        <a:alpha val="20000"/>
                                      </a:schemeClr>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14" name="任意多边形 14"/>
                                <wps:cNvSpPr/>
                                <wps:spPr bwMode="auto">
                                  <a:xfrm>
                                    <a:off x="106045" y="5124627"/>
                                    <a:ext cx="23813" cy="150813"/>
                                  </a:xfrm>
                                  <a:custGeom>
                                    <a:avLst/>
                                    <a:gdLst>
                                      <a:gd name="T0" fmla="*/ 0 w 15"/>
                                      <a:gd name="T1" fmla="*/ 0 h 95"/>
                                      <a:gd name="T2" fmla="*/ 8 w 15"/>
                                      <a:gd name="T3" fmla="*/ 37 h 95"/>
                                      <a:gd name="T4" fmla="*/ 8 w 15"/>
                                      <a:gd name="T5" fmla="*/ 41 h 95"/>
                                      <a:gd name="T6" fmla="*/ 15 w 15"/>
                                      <a:gd name="T7" fmla="*/ 95 h 95"/>
                                      <a:gd name="T8" fmla="*/ 4 w 15"/>
                                      <a:gd name="T9" fmla="*/ 49 h 95"/>
                                      <a:gd name="T10" fmla="*/ 0 w 15"/>
                                      <a:gd name="T11" fmla="*/ 0 h 95"/>
                                    </a:gdLst>
                                    <a:cxnLst>
                                      <a:cxn ang="0">
                                        <a:pos x="T0" y="T1"/>
                                      </a:cxn>
                                      <a:cxn ang="0">
                                        <a:pos x="T2" y="T3"/>
                                      </a:cxn>
                                      <a:cxn ang="0">
                                        <a:pos x="T4" y="T5"/>
                                      </a:cxn>
                                      <a:cxn ang="0">
                                        <a:pos x="T6" y="T7"/>
                                      </a:cxn>
                                      <a:cxn ang="0">
                                        <a:pos x="T8" y="T9"/>
                                      </a:cxn>
                                      <a:cxn ang="0">
                                        <a:pos x="T10" y="T11"/>
                                      </a:cxn>
                                    </a:cxnLst>
                                    <a:rect l="0" t="0" r="r" b="b"/>
                                    <a:pathLst>
                                      <a:path fill="norm" h="95" w="15" stroke="1">
                                        <a:moveTo>
                                          <a:pt x="0" y="0"/>
                                        </a:moveTo>
                                        <a:lnTo>
                                          <a:pt x="8" y="37"/>
                                        </a:lnTo>
                                        <a:lnTo>
                                          <a:pt x="8" y="41"/>
                                        </a:lnTo>
                                        <a:lnTo>
                                          <a:pt x="15" y="95"/>
                                        </a:lnTo>
                                        <a:lnTo>
                                          <a:pt x="4" y="49"/>
                                        </a:lnTo>
                                        <a:lnTo>
                                          <a:pt x="0" y="0"/>
                                        </a:lnTo>
                                        <a:close/>
                                      </a:path>
                                    </a:pathLst>
                                  </a:custGeom>
                                  <a:solidFill>
                                    <a:schemeClr val="tx2">
                                      <a:alpha val="20000"/>
                                    </a:schemeClr>
                                  </a:solidFill>
                                  <a:ln w="0">
                                    <a:solidFill>
                                      <a:schemeClr val="tx2">
                                        <a:alpha val="20000"/>
                                      </a:schemeClr>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15" name="任意多边形 15"/>
                                <wps:cNvSpPr/>
                                <wps:spPr bwMode="auto">
                                  <a:xfrm>
                                    <a:off x="317182" y="4649964"/>
                                    <a:ext cx="638175" cy="1241425"/>
                                  </a:xfrm>
                                  <a:custGeom>
                                    <a:avLst/>
                                    <a:gdLst>
                                      <a:gd name="T0" fmla="*/ 402 w 402"/>
                                      <a:gd name="T1" fmla="*/ 0 h 782"/>
                                      <a:gd name="T2" fmla="*/ 402 w 402"/>
                                      <a:gd name="T3" fmla="*/ 1 h 782"/>
                                      <a:gd name="T4" fmla="*/ 363 w 402"/>
                                      <a:gd name="T5" fmla="*/ 39 h 782"/>
                                      <a:gd name="T6" fmla="*/ 325 w 402"/>
                                      <a:gd name="T7" fmla="*/ 79 h 782"/>
                                      <a:gd name="T8" fmla="*/ 290 w 402"/>
                                      <a:gd name="T9" fmla="*/ 121 h 782"/>
                                      <a:gd name="T10" fmla="*/ 255 w 402"/>
                                      <a:gd name="T11" fmla="*/ 164 h 782"/>
                                      <a:gd name="T12" fmla="*/ 211 w 402"/>
                                      <a:gd name="T13" fmla="*/ 222 h 782"/>
                                      <a:gd name="T14" fmla="*/ 171 w 402"/>
                                      <a:gd name="T15" fmla="*/ 284 h 782"/>
                                      <a:gd name="T16" fmla="*/ 133 w 402"/>
                                      <a:gd name="T17" fmla="*/ 346 h 782"/>
                                      <a:gd name="T18" fmla="*/ 100 w 402"/>
                                      <a:gd name="T19" fmla="*/ 411 h 782"/>
                                      <a:gd name="T20" fmla="*/ 71 w 402"/>
                                      <a:gd name="T21" fmla="*/ 478 h 782"/>
                                      <a:gd name="T22" fmla="*/ 45 w 402"/>
                                      <a:gd name="T23" fmla="*/ 546 h 782"/>
                                      <a:gd name="T24" fmla="*/ 27 w 402"/>
                                      <a:gd name="T25" fmla="*/ 617 h 782"/>
                                      <a:gd name="T26" fmla="*/ 13 w 402"/>
                                      <a:gd name="T27" fmla="*/ 689 h 782"/>
                                      <a:gd name="T28" fmla="*/ 7 w 402"/>
                                      <a:gd name="T29" fmla="*/ 761 h 782"/>
                                      <a:gd name="T30" fmla="*/ 7 w 402"/>
                                      <a:gd name="T31" fmla="*/ 782 h 782"/>
                                      <a:gd name="T32" fmla="*/ 0 w 402"/>
                                      <a:gd name="T33" fmla="*/ 765 h 782"/>
                                      <a:gd name="T34" fmla="*/ 1 w 402"/>
                                      <a:gd name="T35" fmla="*/ 761 h 782"/>
                                      <a:gd name="T36" fmla="*/ 7 w 402"/>
                                      <a:gd name="T37" fmla="*/ 688 h 782"/>
                                      <a:gd name="T38" fmla="*/ 21 w 402"/>
                                      <a:gd name="T39" fmla="*/ 616 h 782"/>
                                      <a:gd name="T40" fmla="*/ 40 w 402"/>
                                      <a:gd name="T41" fmla="*/ 545 h 782"/>
                                      <a:gd name="T42" fmla="*/ 66 w 402"/>
                                      <a:gd name="T43" fmla="*/ 475 h 782"/>
                                      <a:gd name="T44" fmla="*/ 95 w 402"/>
                                      <a:gd name="T45" fmla="*/ 409 h 782"/>
                                      <a:gd name="T46" fmla="*/ 130 w 402"/>
                                      <a:gd name="T47" fmla="*/ 343 h 782"/>
                                      <a:gd name="T48" fmla="*/ 167 w 402"/>
                                      <a:gd name="T49" fmla="*/ 281 h 782"/>
                                      <a:gd name="T50" fmla="*/ 209 w 402"/>
                                      <a:gd name="T51" fmla="*/ 220 h 782"/>
                                      <a:gd name="T52" fmla="*/ 253 w 402"/>
                                      <a:gd name="T53" fmla="*/ 163 h 782"/>
                                      <a:gd name="T54" fmla="*/ 287 w 402"/>
                                      <a:gd name="T55" fmla="*/ 120 h 782"/>
                                      <a:gd name="T56" fmla="*/ 324 w 402"/>
                                      <a:gd name="T57" fmla="*/ 78 h 782"/>
                                      <a:gd name="T58" fmla="*/ 362 w 402"/>
                                      <a:gd name="T59" fmla="*/ 38 h 782"/>
                                      <a:gd name="T60" fmla="*/ 402 w 402"/>
                                      <a:gd name="T61" fmla="*/ 0 h 782"/>
                                    </a:gd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Lst>
                                    <a:rect l="0" t="0" r="r" b="b"/>
                                    <a:pathLst>
                                      <a:path fill="norm" h="782" w="402" stroke="1">
                                        <a:moveTo>
                                          <a:pt x="402" y="0"/>
                                        </a:moveTo>
                                        <a:lnTo>
                                          <a:pt x="402" y="1"/>
                                        </a:lnTo>
                                        <a:lnTo>
                                          <a:pt x="363" y="39"/>
                                        </a:lnTo>
                                        <a:lnTo>
                                          <a:pt x="325" y="79"/>
                                        </a:lnTo>
                                        <a:lnTo>
                                          <a:pt x="290" y="121"/>
                                        </a:lnTo>
                                        <a:lnTo>
                                          <a:pt x="255" y="164"/>
                                        </a:lnTo>
                                        <a:lnTo>
                                          <a:pt x="211" y="222"/>
                                        </a:lnTo>
                                        <a:lnTo>
                                          <a:pt x="171" y="284"/>
                                        </a:lnTo>
                                        <a:lnTo>
                                          <a:pt x="133" y="346"/>
                                        </a:lnTo>
                                        <a:lnTo>
                                          <a:pt x="100" y="411"/>
                                        </a:lnTo>
                                        <a:lnTo>
                                          <a:pt x="71" y="478"/>
                                        </a:lnTo>
                                        <a:lnTo>
                                          <a:pt x="45" y="546"/>
                                        </a:lnTo>
                                        <a:lnTo>
                                          <a:pt x="27" y="617"/>
                                        </a:lnTo>
                                        <a:lnTo>
                                          <a:pt x="13" y="689"/>
                                        </a:lnTo>
                                        <a:lnTo>
                                          <a:pt x="7" y="761"/>
                                        </a:lnTo>
                                        <a:lnTo>
                                          <a:pt x="7" y="782"/>
                                        </a:lnTo>
                                        <a:lnTo>
                                          <a:pt x="0" y="765"/>
                                        </a:lnTo>
                                        <a:lnTo>
                                          <a:pt x="1" y="761"/>
                                        </a:lnTo>
                                        <a:lnTo>
                                          <a:pt x="7" y="688"/>
                                        </a:lnTo>
                                        <a:lnTo>
                                          <a:pt x="21" y="616"/>
                                        </a:lnTo>
                                        <a:lnTo>
                                          <a:pt x="40" y="545"/>
                                        </a:lnTo>
                                        <a:lnTo>
                                          <a:pt x="66" y="475"/>
                                        </a:lnTo>
                                        <a:lnTo>
                                          <a:pt x="95" y="409"/>
                                        </a:lnTo>
                                        <a:lnTo>
                                          <a:pt x="130" y="343"/>
                                        </a:lnTo>
                                        <a:lnTo>
                                          <a:pt x="167" y="281"/>
                                        </a:lnTo>
                                        <a:lnTo>
                                          <a:pt x="209" y="220"/>
                                        </a:lnTo>
                                        <a:lnTo>
                                          <a:pt x="253" y="163"/>
                                        </a:lnTo>
                                        <a:lnTo>
                                          <a:pt x="287" y="120"/>
                                        </a:lnTo>
                                        <a:lnTo>
                                          <a:pt x="324" y="78"/>
                                        </a:lnTo>
                                        <a:lnTo>
                                          <a:pt x="362" y="38"/>
                                        </a:lnTo>
                                        <a:lnTo>
                                          <a:pt x="402" y="0"/>
                                        </a:lnTo>
                                        <a:close/>
                                      </a:path>
                                    </a:pathLst>
                                  </a:custGeom>
                                  <a:solidFill>
                                    <a:schemeClr val="tx2">
                                      <a:alpha val="20000"/>
                                    </a:schemeClr>
                                  </a:solidFill>
                                  <a:ln w="0">
                                    <a:solidFill>
                                      <a:schemeClr val="tx2">
                                        <a:alpha val="20000"/>
                                      </a:schemeClr>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16" name="任意多边形 16"/>
                                <wps:cNvSpPr/>
                                <wps:spPr bwMode="auto">
                                  <a:xfrm>
                                    <a:off x="317182" y="5904089"/>
                                    <a:ext cx="58738" cy="311150"/>
                                  </a:xfrm>
                                  <a:custGeom>
                                    <a:avLst/>
                                    <a:gdLst>
                                      <a:gd name="T0" fmla="*/ 0 w 37"/>
                                      <a:gd name="T1" fmla="*/ 0 h 196"/>
                                      <a:gd name="T2" fmla="*/ 6 w 37"/>
                                      <a:gd name="T3" fmla="*/ 15 h 196"/>
                                      <a:gd name="T4" fmla="*/ 7 w 37"/>
                                      <a:gd name="T5" fmla="*/ 18 h 196"/>
                                      <a:gd name="T6" fmla="*/ 12 w 37"/>
                                      <a:gd name="T7" fmla="*/ 80 h 196"/>
                                      <a:gd name="T8" fmla="*/ 21 w 37"/>
                                      <a:gd name="T9" fmla="*/ 134 h 196"/>
                                      <a:gd name="T10" fmla="*/ 33 w 37"/>
                                      <a:gd name="T11" fmla="*/ 188 h 196"/>
                                      <a:gd name="T12" fmla="*/ 37 w 37"/>
                                      <a:gd name="T13" fmla="*/ 196 h 196"/>
                                      <a:gd name="T14" fmla="*/ 22 w 37"/>
                                      <a:gd name="T15" fmla="*/ 162 h 196"/>
                                      <a:gd name="T16" fmla="*/ 15 w 37"/>
                                      <a:gd name="T17" fmla="*/ 146 h 196"/>
                                      <a:gd name="T18" fmla="*/ 5 w 37"/>
                                      <a:gd name="T19" fmla="*/ 81 h 196"/>
                                      <a:gd name="T20" fmla="*/ 1 w 37"/>
                                      <a:gd name="T21" fmla="*/ 40 h 196"/>
                                      <a:gd name="T22" fmla="*/ 0 w 37"/>
                                      <a:gd name="T23" fmla="*/ 0 h 196"/>
                                    </a:gd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Lst>
                                    <a:rect l="0" t="0" r="r" b="b"/>
                                    <a:pathLst>
                                      <a:path fill="norm" h="196" w="37" stroke="1">
                                        <a:moveTo>
                                          <a:pt x="0" y="0"/>
                                        </a:moveTo>
                                        <a:lnTo>
                                          <a:pt x="6" y="15"/>
                                        </a:lnTo>
                                        <a:lnTo>
                                          <a:pt x="7" y="18"/>
                                        </a:lnTo>
                                        <a:lnTo>
                                          <a:pt x="12" y="80"/>
                                        </a:lnTo>
                                        <a:lnTo>
                                          <a:pt x="21" y="134"/>
                                        </a:lnTo>
                                        <a:lnTo>
                                          <a:pt x="33" y="188"/>
                                        </a:lnTo>
                                        <a:lnTo>
                                          <a:pt x="37" y="196"/>
                                        </a:lnTo>
                                        <a:lnTo>
                                          <a:pt x="22" y="162"/>
                                        </a:lnTo>
                                        <a:lnTo>
                                          <a:pt x="15" y="146"/>
                                        </a:lnTo>
                                        <a:lnTo>
                                          <a:pt x="5" y="81"/>
                                        </a:lnTo>
                                        <a:lnTo>
                                          <a:pt x="1" y="40"/>
                                        </a:lnTo>
                                        <a:lnTo>
                                          <a:pt x="0" y="0"/>
                                        </a:lnTo>
                                        <a:close/>
                                      </a:path>
                                    </a:pathLst>
                                  </a:custGeom>
                                  <a:solidFill>
                                    <a:schemeClr val="tx2">
                                      <a:alpha val="20000"/>
                                    </a:schemeClr>
                                  </a:solidFill>
                                  <a:ln w="0">
                                    <a:solidFill>
                                      <a:schemeClr val="tx2">
                                        <a:alpha val="20000"/>
                                      </a:schemeClr>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17" name="任意多边形 17"/>
                                <wps:cNvSpPr/>
                                <wps:spPr bwMode="auto">
                                  <a:xfrm>
                                    <a:off x="363220" y="6223177"/>
                                    <a:ext cx="49213" cy="104775"/>
                                  </a:xfrm>
                                  <a:custGeom>
                                    <a:avLst/>
                                    <a:gdLst>
                                      <a:gd name="T0" fmla="*/ 0 w 31"/>
                                      <a:gd name="T1" fmla="*/ 0 h 66"/>
                                      <a:gd name="T2" fmla="*/ 31 w 31"/>
                                      <a:gd name="T3" fmla="*/ 66 h 66"/>
                                      <a:gd name="T4" fmla="*/ 24 w 31"/>
                                      <a:gd name="T5" fmla="*/ 66 h 66"/>
                                      <a:gd name="T6" fmla="*/ 0 w 31"/>
                                      <a:gd name="T7" fmla="*/ 0 h 66"/>
                                    </a:gdLst>
                                    <a:cxnLst>
                                      <a:cxn ang="0">
                                        <a:pos x="T0" y="T1"/>
                                      </a:cxn>
                                      <a:cxn ang="0">
                                        <a:pos x="T2" y="T3"/>
                                      </a:cxn>
                                      <a:cxn ang="0">
                                        <a:pos x="T4" y="T5"/>
                                      </a:cxn>
                                      <a:cxn ang="0">
                                        <a:pos x="T6" y="T7"/>
                                      </a:cxn>
                                    </a:cxnLst>
                                    <a:rect l="0" t="0" r="r" b="b"/>
                                    <a:pathLst>
                                      <a:path fill="norm" h="66" w="31" stroke="1">
                                        <a:moveTo>
                                          <a:pt x="0" y="0"/>
                                        </a:moveTo>
                                        <a:lnTo>
                                          <a:pt x="31" y="66"/>
                                        </a:lnTo>
                                        <a:lnTo>
                                          <a:pt x="24" y="66"/>
                                        </a:lnTo>
                                        <a:lnTo>
                                          <a:pt x="0" y="0"/>
                                        </a:lnTo>
                                        <a:close/>
                                      </a:path>
                                    </a:pathLst>
                                  </a:custGeom>
                                  <a:solidFill>
                                    <a:schemeClr val="tx2">
                                      <a:alpha val="20000"/>
                                    </a:schemeClr>
                                  </a:solidFill>
                                  <a:ln w="0">
                                    <a:solidFill>
                                      <a:schemeClr val="tx2">
                                        <a:alpha val="20000"/>
                                      </a:schemeClr>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18" name="任意多边形 18"/>
                                <wps:cNvSpPr/>
                                <wps:spPr bwMode="auto">
                                  <a:xfrm>
                                    <a:off x="317182" y="5864402"/>
                                    <a:ext cx="11113" cy="68263"/>
                                  </a:xfrm>
                                  <a:custGeom>
                                    <a:avLst/>
                                    <a:gdLst>
                                      <a:gd name="T0" fmla="*/ 0 w 7"/>
                                      <a:gd name="T1" fmla="*/ 0 h 43"/>
                                      <a:gd name="T2" fmla="*/ 7 w 7"/>
                                      <a:gd name="T3" fmla="*/ 17 h 43"/>
                                      <a:gd name="T4" fmla="*/ 7 w 7"/>
                                      <a:gd name="T5" fmla="*/ 43 h 43"/>
                                      <a:gd name="T6" fmla="*/ 6 w 7"/>
                                      <a:gd name="T7" fmla="*/ 40 h 43"/>
                                      <a:gd name="T8" fmla="*/ 0 w 7"/>
                                      <a:gd name="T9" fmla="*/ 25 h 43"/>
                                      <a:gd name="T10" fmla="*/ 0 w 7"/>
                                      <a:gd name="T11" fmla="*/ 0 h 43"/>
                                    </a:gdLst>
                                    <a:cxnLst>
                                      <a:cxn ang="0">
                                        <a:pos x="T0" y="T1"/>
                                      </a:cxn>
                                      <a:cxn ang="0">
                                        <a:pos x="T2" y="T3"/>
                                      </a:cxn>
                                      <a:cxn ang="0">
                                        <a:pos x="T4" y="T5"/>
                                      </a:cxn>
                                      <a:cxn ang="0">
                                        <a:pos x="T6" y="T7"/>
                                      </a:cxn>
                                      <a:cxn ang="0">
                                        <a:pos x="T8" y="T9"/>
                                      </a:cxn>
                                      <a:cxn ang="0">
                                        <a:pos x="T10" y="T11"/>
                                      </a:cxn>
                                    </a:cxnLst>
                                    <a:rect l="0" t="0" r="r" b="b"/>
                                    <a:pathLst>
                                      <a:path fill="norm" h="43" w="7" stroke="1">
                                        <a:moveTo>
                                          <a:pt x="0" y="0"/>
                                        </a:moveTo>
                                        <a:lnTo>
                                          <a:pt x="7" y="17"/>
                                        </a:lnTo>
                                        <a:lnTo>
                                          <a:pt x="7" y="43"/>
                                        </a:lnTo>
                                        <a:lnTo>
                                          <a:pt x="6" y="40"/>
                                        </a:lnTo>
                                        <a:lnTo>
                                          <a:pt x="0" y="25"/>
                                        </a:lnTo>
                                        <a:lnTo>
                                          <a:pt x="0" y="0"/>
                                        </a:lnTo>
                                        <a:close/>
                                      </a:path>
                                    </a:pathLst>
                                  </a:custGeom>
                                  <a:solidFill>
                                    <a:schemeClr val="tx2">
                                      <a:alpha val="20000"/>
                                    </a:schemeClr>
                                  </a:solidFill>
                                  <a:ln w="0">
                                    <a:solidFill>
                                      <a:schemeClr val="tx2">
                                        <a:alpha val="20000"/>
                                      </a:schemeClr>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19" name="任意多边形 19"/>
                                <wps:cNvSpPr/>
                                <wps:spPr bwMode="auto">
                                  <a:xfrm>
                                    <a:off x="340995" y="6135864"/>
                                    <a:ext cx="73025" cy="192088"/>
                                  </a:xfrm>
                                  <a:custGeom>
                                    <a:avLst/>
                                    <a:gdLst>
                                      <a:gd name="T0" fmla="*/ 0 w 46"/>
                                      <a:gd name="T1" fmla="*/ 0 h 121"/>
                                      <a:gd name="T2" fmla="*/ 7 w 46"/>
                                      <a:gd name="T3" fmla="*/ 16 h 121"/>
                                      <a:gd name="T4" fmla="*/ 22 w 46"/>
                                      <a:gd name="T5" fmla="*/ 50 h 121"/>
                                      <a:gd name="T6" fmla="*/ 33 w 46"/>
                                      <a:gd name="T7" fmla="*/ 86 h 121"/>
                                      <a:gd name="T8" fmla="*/ 46 w 46"/>
                                      <a:gd name="T9" fmla="*/ 121 h 121"/>
                                      <a:gd name="T10" fmla="*/ 45 w 46"/>
                                      <a:gd name="T11" fmla="*/ 121 h 121"/>
                                      <a:gd name="T12" fmla="*/ 14 w 46"/>
                                      <a:gd name="T13" fmla="*/ 55 h 121"/>
                                      <a:gd name="T14" fmla="*/ 11 w 46"/>
                                      <a:gd name="T15" fmla="*/ 44 h 121"/>
                                      <a:gd name="T16" fmla="*/ 0 w 46"/>
                                      <a:gd name="T17" fmla="*/ 0 h 121"/>
                                    </a:gdLst>
                                    <a:cxnLst>
                                      <a:cxn ang="0">
                                        <a:pos x="T0" y="T1"/>
                                      </a:cxn>
                                      <a:cxn ang="0">
                                        <a:pos x="T2" y="T3"/>
                                      </a:cxn>
                                      <a:cxn ang="0">
                                        <a:pos x="T4" y="T5"/>
                                      </a:cxn>
                                      <a:cxn ang="0">
                                        <a:pos x="T6" y="T7"/>
                                      </a:cxn>
                                      <a:cxn ang="0">
                                        <a:pos x="T8" y="T9"/>
                                      </a:cxn>
                                      <a:cxn ang="0">
                                        <a:pos x="T10" y="T11"/>
                                      </a:cxn>
                                      <a:cxn ang="0">
                                        <a:pos x="T12" y="T13"/>
                                      </a:cxn>
                                      <a:cxn ang="0">
                                        <a:pos x="T14" y="T15"/>
                                      </a:cxn>
                                      <a:cxn ang="0">
                                        <a:pos x="T16" y="T17"/>
                                      </a:cxn>
                                    </a:cxnLst>
                                    <a:rect l="0" t="0" r="r" b="b"/>
                                    <a:pathLst>
                                      <a:path fill="norm" h="121" w="46" stroke="1">
                                        <a:moveTo>
                                          <a:pt x="0" y="0"/>
                                        </a:moveTo>
                                        <a:lnTo>
                                          <a:pt x="7" y="16"/>
                                        </a:lnTo>
                                        <a:lnTo>
                                          <a:pt x="22" y="50"/>
                                        </a:lnTo>
                                        <a:lnTo>
                                          <a:pt x="33" y="86"/>
                                        </a:lnTo>
                                        <a:lnTo>
                                          <a:pt x="46" y="121"/>
                                        </a:lnTo>
                                        <a:lnTo>
                                          <a:pt x="45" y="121"/>
                                        </a:lnTo>
                                        <a:lnTo>
                                          <a:pt x="14" y="55"/>
                                        </a:lnTo>
                                        <a:lnTo>
                                          <a:pt x="11" y="44"/>
                                        </a:lnTo>
                                        <a:lnTo>
                                          <a:pt x="0" y="0"/>
                                        </a:lnTo>
                                        <a:close/>
                                      </a:path>
                                    </a:pathLst>
                                  </a:custGeom>
                                  <a:solidFill>
                                    <a:schemeClr val="tx2">
                                      <a:alpha val="20000"/>
                                    </a:schemeClr>
                                  </a:solidFill>
                                  <a:ln w="0">
                                    <a:solidFill>
                                      <a:schemeClr val="tx2">
                                        <a:alpha val="20000"/>
                                      </a:schemeClr>
                                    </a:solidFill>
                                    <a:prstDash val="solid"/>
                                    <a:round/>
                                    <a:headEnd/>
                                    <a:tailEnd/>
                                  </a:ln>
                                </wps:spPr>
                                <wps:bodyPr vert="horz" wrap="square" lIns="91440" tIns="45720" rIns="91440" bIns="45720" numCol="1" anchor="t" anchorCtr="0" compatLnSpc="1">
                                  <a:prstTxWarp prst="textNoShape">
                                    <a:avLst/>
                                  </a:prstTxWarp>
                                </wps:bodyPr>
                              </wps:wsp>
                            </wpg:grpSp>
                          </wpg:grpSp>
                        </wpg:wgp>
                      </a:graphicData>
                    </a:graphic>
                    <wp14:sizeRelH relativeFrom="page">
                      <wp14:pctWidth>33000</wp14:pctWidth>
                    </wp14:sizeRelH>
                    <wp14:sizeRelV relativeFrom="page">
                      <wp14:pctHeight>95000</wp14:pctHeight>
                    </wp14:sizeRelV>
                  </wp:anchor>
                </w:drawing>
              </mc:Choice>
              <mc:Fallback>
                <w:pict>
                  <v:group id="组 2" o:spid="_x0000_s1025" style="width:196.45pt;height:799.8pt;margin-top:0;margin-left:23.81pt;mso-height-percent:950;mso-height-relative:page;mso-left-percent:40;mso-position-horizontal-relative:page;mso-position-vertical:center;mso-position-vertical-relative:page;mso-width-percent:330;mso-width-relative:page;mso-wrap-distance-bottom:0;mso-wrap-distance-left:9pt;mso-wrap-distance-right:9pt;mso-wrap-distance-top:0;position:absolute;z-index:-251658240" coordorigin="0,0" coordsize="21600,21600">
                    <v:rect id="_x0000_s1026" style="width:1915;height:21600;position:absolute;v-text-anchor:middle" fillcolor="#44546a" stroked="f" strokecolor="#2f528f" strokeweight="1pt"/>
                    <v:shapetype id="_x0000_t15" coordsize="21600,21600" o:spt="15" adj="16200" path="m@0,l,,,21600@0,21600,21600,10800xe">
                      <v:stroke joinstyle="miter"/>
                      <v:formulas>
                        <v:f eqn="val #0"/>
                        <v:f eqn="prod #0 1 2"/>
                      </v:formulas>
                      <v:path gradientshapeok="t" o:connecttype="custom" o:connectlocs="@1,0;0,10800;@1,21600;21600,10800" o:connectangles="270,180,90,0" textboxrect="0,0,10800,21600;0,0,16200,21600;0,0,21600,21600"/>
                      <v:handles>
                        <v:h position="#0,topLeft" xrange="0,21600"/>
                      </v:handles>
                    </v:shapetype>
                    <v:shape id="_x0000_s1027" type="#_x0000_t15" style="width:21600;height:1307;position:absolute;top:3472;v-text-anchor:middle" adj="18883" fillcolor="#4472c4" stroked="f" strokecolor="#2f528f" strokeweight="1pt">
                      <v:textbox inset=",0,14.4pt,0">
                        <w:txbxContent>
                          <w:p w:rsidR="00C018A2" w14:paraId="5845335F" w14:textId="77777777">
                            <w:pPr>
                              <w:pStyle w:val="NoSpacing"/>
                              <w:jc w:val="right"/>
                              <w:rPr>
                                <w:color w:val="FFFFFF" w:themeColor="background1"/>
                                <w:sz w:val="28"/>
                                <w:szCs w:val="28"/>
                              </w:rPr>
                            </w:pPr>
                            <w:sdt>
                              <w:sdtPr>
                                <w:rPr>
                                  <w:color w:val="FFFFFF" w:themeColor="background1"/>
                                  <w:sz w:val="32"/>
                                  <w:szCs w:val="32"/>
                                </w:rPr>
                                <w:alias w:val="日期"/>
                                <w:id w:val="706821467"/>
                                <w:dataBinding w:prefixMappings="xmlns:ns0='http://schemas.microsoft.com/office/2006/coverPageProps' " w:xpath="/ns0:CoverPageProperties[1]/ns0:PublishDate[1]" w:storeItemID="{55AF091B-3C7A-41E3-B477-F2FDAA23CFDA}"/>
                                <w:date>
                                  <w:dateFormat w:val="yyyy-M-d"/>
                                  <w:lid w:val="zh-CN"/>
                                  <w:storeMappedDataAs w:val="dateTime"/>
                                  <w:calendar w:val="gregorian"/>
                                </w:date>
                              </w:sdtPr>
                              <w:sdtContent>
                                <w:r w:rsidRPr="00F81C52">
                                  <w:rPr>
                                    <w:rFonts w:hint="eastAsia"/>
                                    <w:color w:val="FFFFFF" w:themeColor="background1"/>
                                    <w:sz w:val="32"/>
                                    <w:szCs w:val="32"/>
                                  </w:rPr>
                                  <w:t>2024-</w:t>
                                </w:r>
                                <w:r w:rsidRPr="00F81C52">
                                  <w:rPr>
                                    <w:color w:val="FFFFFF" w:themeColor="background1"/>
                                    <w:sz w:val="32"/>
                                    <w:szCs w:val="32"/>
                                  </w:rPr>
                                  <w:t>X</w:t>
                                </w:r>
                                <w:r w:rsidRPr="00F81C52">
                                  <w:rPr>
                                    <w:rFonts w:hint="eastAsia"/>
                                    <w:color w:val="FFFFFF" w:themeColor="background1"/>
                                    <w:sz w:val="32"/>
                                    <w:szCs w:val="32"/>
                                  </w:rPr>
                                  <w:t>-</w:t>
                                </w:r>
                                <w:r w:rsidRPr="00F81C52">
                                  <w:rPr>
                                    <w:color w:val="FFFFFF" w:themeColor="background1"/>
                                    <w:sz w:val="32"/>
                                    <w:szCs w:val="32"/>
                                  </w:rPr>
                                  <w:t>X</w:t>
                                </w:r>
                              </w:sdtContent>
                            </w:sdt>
                          </w:p>
                        </w:txbxContent>
                      </v:textbox>
                    </v:shape>
                    <v:group id="_x0000_s1028" style="width:20250;height:11622;left:750;position:absolute;top:9965" coordorigin="1333,29149" coordsize="21600,21600">
                      <v:group id="_x0000_s1029" style="width:17325;height:21600;left:2333;position:absolute;top:29149" coordorigin="2908,29149" coordsize="21600,21600">
                        <v:shape id="_x0000_s1030" style="width:3993;height:4834;left:7621;position:absolute;top:43025;v-text-anchor:top" coordsize="21600,21600" path="m,l6905,7462l6905,7462l14872,14924l14872,14924l21600,20471l21600,20471l21600,21600l21600,21600l13456,15022l13456,15022l6905,8836l6905,8836l1062,2602l1062,2602l,xe" fillcolor="#44546a" stroked="t" strokecolor="#44546a" strokeweight="0.14pt">
                          <v:stroke joinstyle="round"/>
                        </v:shape>
                        <v:shape id="_x0000_s1031" style="width:3796;height:2955;left:11810;position:absolute;top:47794;v-text-anchor:top" coordsize="21600,21600" path="m,l1490,1526l1490,1526l6890,7468l6890,7468l12476,13410l12476,13410l21600,21600l21600,21600l20110,21600l20110,21600l11172,13570l11172,13570l5586,7869l5586,7869l186,2007l186,2007l,xe" fillcolor="#44546a" stroked="t" strokecolor="#44546a" strokeweight="0.14pt">
                          <v:stroke joinstyle="round"/>
                        </v:shape>
                        <v:shape id="_x0000_s1032" style="width:4582;height:13975;left:2908;position:absolute;top:29149;v-text-anchor:top" coordsize="21600,21600" path="m,l,l,l154,1342l154,1342l463,2700l463,2700l1851,5383l1851,5383l3549,8083l3549,8083l6017,10766l6017,10766l8949,13449l8949,13449l12806,16098l12806,16098l16509,18442l16509,18442l20829,20768l20829,20768l21600,21600l21600,21600l21291,21430l21291,21430l16200,18781l16200,18781l11880,16115l11880,16115l8177,13449l8177,13449l5400,10766l5400,10766l3086,8083l3086,8083l1389,5383l1389,5383l309,2700l309,2700l,1342l,1342l,xe" fillcolor="#44546a" stroked="t" strokecolor="#44546a" strokeweight="0.14pt">
                          <v:stroke joinstyle="round"/>
                        </v:shape>
                        <v:shape id="_x0000_s1033" style="width:1473;height:9383;left:7032;position:absolute;top:33643;v-text-anchor:top" coordsize="21600,21600" path="m21600,l21600,l21600,l16800,1669l16800,1669l12480,3364l12480,3364l6720,6753l6720,6753l2880,10142l2880,10142l1440,13506l1440,13506l2880,16921l2880,16921l6720,20310l6720,20310l8640,21600l8640,21600l8640,21524l8640,21524l4320,20588l4320,20588l3840,20310l3840,20310l480,16921l480,16921l,13506l,13506l1440,10142l1440,10142l5760,6753l5760,6753l12000,3339l12000,3339l16320,1669l16320,1669l21600,xe" fillcolor="#44546a" stroked="t" strokecolor="#44546a" strokeweight="0.14pt">
                          <v:stroke joinstyle="round"/>
                        </v:shape>
                        <v:shape id="_x0000_s1034" style="width:5040;height:6911;left:7490;position:absolute;top:43124;v-text-anchor:top" coordsize="21600,21600" path="m,l1403,1511l1403,1511l2945,4327l2945,4327l4769,7108l4769,7108l7434,10062l7434,10062l10519,13049l10519,13049l14026,16003l14026,16003l16831,17891l16831,17891l19777,19780l19777,19780l21319,21222l21319,21222l21600,21600l21600,21600l19636,20432l19636,20432l16130,18269l16130,18269l13044,16071l13044,16071l9397,13152l9397,13152l6592,10130l6592,10130l3927,7108l3927,7108l1683,3571l1683,3571l,xe" fillcolor="#44546a" stroked="t" strokecolor="#44546a" strokeweight="0.14pt">
                          <v:stroke joinstyle="round"/>
                        </v:shape>
                        <v:shape id="_x0000_s1035" style="width:1080;height:758;left:12792;position:absolute;top:49991;v-text-anchor:top" coordsize="21600,21600" path="m,l21600,21600l21600,21600l15709,21600l15709,21600l7855,10957l7855,10957l,xe" fillcolor="#44546a" stroked="t" strokecolor="#44546a" strokeweight="0.14pt">
                          <v:stroke joinstyle="round"/>
                        </v:shape>
                        <v:shape id="_x0000_s1036" style="width:491;height:1022;left:7326;position:absolute;top:42586;v-text-anchor:top" coordsize="21600,21600" path="m,l12960,8594l12960,8594l12960,9290l12960,9290l21600,21600l21600,21600l7200,11381l7200,11381l,xe" fillcolor="#44546a" stroked="t" strokecolor="#44546a" strokeweight="0.14pt">
                          <v:stroke joinstyle="round"/>
                        </v:shape>
                        <v:shape id="_x0000_s1037" style="width:12895;height:8416;left:11614;position:absolute;top:39378;v-text-anchor:top" coordsize="21600,21600" path="m21600,l21600,l21600,l19517,1072l19517,1072l17488,2171l17488,2171l15570,3299l15570,3299l13651,4512l13651,4512l11348,6147l11348,6147l9210,7783l9210,7783l7182,9559l7182,9559l5373,11336l5373,11336l3783,13169l3783,13169l2467,15086l2467,15086l1425,17032l1425,17032l768,18978l768,18978l384,21036l384,21036l329,21600l329,21600l,21121l,21121l55,20980l55,20980l384,18978l384,18978l1151,17004l1151,17004l2193,15030l2193,15030l3563,13140l3563,13140l5153,11279l5153,11279l6962,9475l6962,9475l8991,7755l8991,7755l11184,6063l11184,6063l13596,4455l13596,4455l15460,3271l15460,3271l17434,2143l17434,2143l19407,1043l19407,1043l21600,xe" fillcolor="#44546a" stroked="t" strokecolor="#44546a" strokeweight="0.14pt">
                          <v:stroke joinstyle="round"/>
                        </v:shape>
                        <v:shape id="_x0000_s1038" style="width:1178;height:2131;left:11614;position:absolute;top:47860;v-text-anchor:top" coordsize="21600,21600" path="m,l3600,1781l3600,1781l4200,2115l4200,2115l6600,8907l6600,8907l12000,14697l12000,14697l19800,20598l19800,20598l21600,21600l21600,21600l12600,17926l12600,17926l9000,16144l9000,16144l3000,9019l3000,9019l600,4565l600,4565l,xe" fillcolor="#44546a" stroked="t" strokecolor="#44546a" strokeweight="0.14pt">
                          <v:stroke joinstyle="round"/>
                        </v:shape>
                        <v:shape id="_x0000_s1039" style="width:1015;height:714;left:12530;position:absolute;top:50035;v-text-anchor:top" coordsize="21600,21600" path="m,l21600,21600l21600,21600l16026,21600l16026,21600l,xe" fillcolor="#44546a" stroked="t" strokecolor="#44546a" strokeweight="0.14pt">
                          <v:stroke joinstyle="round"/>
                        </v:shape>
                        <v:shape id="_x0000_s1040" style="width:229;height:461;left:11614;position:absolute;top:47607;v-text-anchor:top" coordsize="21600,21600" path="m,l18514,8743l18514,8743l21600,21600l21600,21600l18514,20057l18514,20057l,11829l,11829l,xe" fillcolor="#44546a" stroked="t" strokecolor="#44546a" strokeweight="0.14pt">
                          <v:stroke joinstyle="round"/>
                        </v:shape>
                        <v:shape id="_x0000_s1041" style="width:1473;height:1296;left:12104;position:absolute;top:49453;v-text-anchor:top" coordsize="21600,21600" path="m,l2880,2929l2880,2929l10080,8969l10080,8969l15840,15376l15840,15376l21600,21600l21600,21600l21120,21600l21120,21600l6240,9702l6240,9702l5280,7688l5280,7688l,xe" fillcolor="#44546a" stroked="t" strokecolor="#44546a" strokeweight="0.14pt">
                          <v:stroke joinstyle="round"/>
                        </v:shape>
                      </v:group>
                      <v:group id="_x0000_s1042" style="width:21600;height:17343;left:1334;position:absolute;top:33407" coordorigin="1991,59856" coordsize="21600,21600">
                        <v:shape id="_x0000_s1043" style="width:4900;height:9196;left:2932;position:absolute;top:66805;v-text-anchor:top" coordsize="21600,21600" path="m,l7085,7440l7085,7440l14861,14832l14861,14832l21600,20400l21600,20400l21600,21600l21600,21600l13651,14928l13651,14928l7085,8784l7085,8784l1210,2592l1210,2592l,xe" fillcolor="#44546a" stroked="t" strokecolor="#44546a" strokeweight="0.14pt">
                          <v:fill opacity="13107f"/>
                          <v:stroke joinstyle="round" opacity="13107f"/>
                        </v:shape>
                        <v:shape id="_x0000_s1044" style="width:4626;height:5620;left:8107;position:absolute;top:75837;v-text-anchor:top" coordsize="21600,21600" path="m,l1464,1571l1464,1571l6773,7540l6773,7540l12631,13353l12631,13353l21600,21600l21600,21600l19953,21600l19953,21600l11166,13667l11166,13667l5492,7855l5492,7855l,2042l,2042l,xe" fillcolor="#44546a" stroked="t" strokecolor="#44546a" strokeweight="0.14pt">
                          <v:fill opacity="13107f"/>
                          <v:stroke joinstyle="round" opacity="13107f"/>
                        </v:shape>
                        <v:shape id="_x0000_s1045" style="width:784;height:2473;left:1991;position:absolute;top:64496;v-text-anchor:top" coordsize="21600,21600" path="m,l17280,12853l17280,12853l21600,21600l21600,21600l19440,19993l19440,19993l,5534l,5534l,xe" fillcolor="#44546a" stroked="t" strokecolor="#44546a" strokeweight="0.14pt">
                          <v:fill opacity="13107f"/>
                          <v:stroke joinstyle="round" opacity="13107f"/>
                        </v:shape>
                        <v:shape id="_x0000_s1046" style="width:6194;height:13140;left:2775;position:absolute;top:66968;v-text-anchor:top" coordsize="21600,21600" path="m,l1504,1545l1504,1545l3008,4333l3008,4333l4922,7088l4922,7088l7519,10111l7519,10111l10390,13067l10390,13067l14081,15990l14081,15990l16815,17905l16815,17905l19686,19752l19686,19752l21190,21230l21190,21230l21600,21600l21600,21600l19413,20424l19413,20424l16132,18274l16132,18274l12987,16057l12987,16057l9433,13135l9433,13135l6425,10145l6425,10145l3965,7122l3965,7122l1777,3594l1777,3594l,xe" fillcolor="#44546a" stroked="t" strokecolor="#44546a" strokeweight="0.14pt">
                          <v:fill opacity="13107f"/>
                          <v:stroke joinstyle="round" opacity="13107f"/>
                        </v:shape>
                        <v:shape id="_x0000_s1047" style="width:1294;height:1451;left:9283;position:absolute;top:80006;v-text-anchor:top" coordsize="21600,21600" path="m,l21600,21600l21600,21600l15709,21600l15709,21600l7200,10952l7200,10952l,xe" fillcolor="#44546a" stroked="t" strokecolor="#44546a" strokeweight="0.14pt">
                          <v:fill opacity="13107f"/>
                          <v:stroke joinstyle="round" opacity="13107f"/>
                        </v:shape>
                        <v:shape id="_x0000_s1048" style="width:588;height:1941;left:2619;position:absolute;top:65967;v-text-anchor:top" coordsize="21600,21600" path="m,l11520,8413l11520,8413l11520,9322l11520,9322l21600,21600l21600,21600l5760,11141l5760,11141l,xe" fillcolor="#44546a" stroked="t" strokecolor="#44546a" strokeweight="0.14pt">
                          <v:fill opacity="13107f"/>
                          <v:stroke joinstyle="round" opacity="13107f"/>
                        </v:shape>
                        <v:shape id="_x0000_s1049" style="width:15759;height:15980;left:7832;position:absolute;top:59857;v-text-anchor:top" coordsize="21600,21600" path="m21600,l21600,28l21600,28l19504,1077l19504,1077l17463,2182l17463,2182l15582,3342l15582,3342l13701,4530l13701,4530l11337,6132l11337,6132l9188,7845l9188,7845l7146,9557l7146,9557l5373,11352l5373,11352l3815,13203l3815,13203l2418,15081l2418,15081l1451,17042l1451,17042l699,19031l699,19031l376,21020l376,21020l376,21600l376,21600l,21130l,21130l54,21020l54,21020l376,19004l376,19004l1128,17015l1128,17015l2149,15054l2149,15054l3546,13120l3546,13120l5104,11297l5104,11297l6985,9474l6985,9474l8973,7762l8973,7762l11230,6077l11230,6077l13594,4502l13594,4502l15421,3315l15421,3315l17409,2154l17409,2154l19451,1050l19451,1050l21600,xe" fillcolor="#44546a" stroked="t" strokecolor="#44546a" strokeweight="0.14pt">
                          <v:fill opacity="13107f"/>
                          <v:stroke joinstyle="round" opacity="13107f"/>
                        </v:shape>
                        <v:shape id="_x0000_s1050" style="width:1450;height:4005;left:7832;position:absolute;top:76001;v-text-anchor:top" coordsize="21600,21600" path="m,l3503,1653l3503,1653l4086,1984l4086,1984l7005,8816l7005,8816l12259,14767l12259,14767l19265,20718l19265,20718l21600,21600l21600,21600l12843,17853l12843,17853l8757,16090l8757,16090l2919,8927l2919,8927l584,4408l584,4408l,xe" fillcolor="#44546a" stroked="t" strokecolor="#44546a" strokeweight="0.14pt">
                          <v:fill opacity="13107f"/>
                          <v:stroke joinstyle="round" opacity="13107f"/>
                        </v:shape>
                        <v:shape id="_x0000_s1051" style="width:1215;height:1349;left:8969;position:absolute;top:80108;v-text-anchor:top" coordsize="21600,21600" path="m,l21600,21600l21600,21600l16723,21600l16723,21600l,xe" fillcolor="#44546a" stroked="t" strokecolor="#44546a" strokeweight="0.14pt">
                          <v:fill opacity="13107f"/>
                          <v:stroke joinstyle="round" opacity="13107f"/>
                        </v:shape>
                        <v:shape id="_x0000_s1052" style="width:274;height:879;left:7832;position:absolute;top:75490;v-text-anchor:top" coordsize="21600,21600" path="m,l21600,8540l21600,8540l21600,21600l21600,21600l18514,20093l18514,20093l,12558l,12558l,xe" fillcolor="#44546a" stroked="t" strokecolor="#44546a" strokeweight="0.14pt">
                          <v:fill opacity="13107f"/>
                          <v:stroke joinstyle="round" opacity="13107f"/>
                        </v:shape>
                        <v:shape id="_x0000_s1053" style="width:1803;height:2473;left:8420;position:absolute;top:78984;v-text-anchor:top" coordsize="21600,21600" path="m,l3287,2856l3287,2856l10330,8926l10330,8926l15496,15352l15496,15352l21600,21600l21600,21600l21130,21600l21130,21600l6574,9818l6574,9818l5165,7855l5165,7855l,xe" fillcolor="#44546a" stroked="t" strokecolor="#44546a" strokeweight="0.14pt">
                          <v:fill opacity="13107f"/>
                          <v:stroke joinstyle="round" opacity="13107f"/>
                        </v:shape>
                      </v:group>
                    </v:group>
                  </v:group>
                </w:pict>
              </mc:Fallback>
            </mc:AlternateContent>
          </w:r>
        </w:p>
        <w:p w:rsidR="00C018A2" w:rsidRPr="007A4CF7" w:rsidP="007A4CF7" w14:paraId="30636177" w14:textId="77777777">
          <w:pPr>
            <w:pStyle w:val="NormalWeb"/>
            <w:spacing w:before="0" w:beforeAutospacing="0" w:after="156" w:afterLines="50" w:afterAutospacing="0"/>
            <w:jc w:val="center"/>
            <w:rPr>
              <w:rFonts w:ascii="仿宋" w:eastAsia="仿宋" w:hAnsi="仿宋"/>
              <w:b/>
              <w:bCs/>
              <w:sz w:val="52"/>
              <w:szCs w:val="52"/>
            </w:rPr>
          </w:pPr>
          <w:r w:rsidRPr="007A4CF7">
            <w:rPr>
              <w:rFonts w:ascii="仿宋" w:eastAsia="仿宋" w:hAnsi="仿宋"/>
              <w:b/>
              <w:bCs/>
              <w:sz w:val="52"/>
              <w:szCs w:val="52"/>
            </w:rPr>
            <w:t>低温原油高效破乳剂</w:t>
          </w:r>
          <w:r w:rsidRPr="007A4CF7">
            <w:rPr>
              <w:rFonts w:ascii="仿宋" w:eastAsia="仿宋" w:hAnsi="仿宋" w:hint="eastAsia"/>
              <w:b/>
              <w:bCs/>
              <w:sz w:val="52"/>
              <w:szCs w:val="52"/>
            </w:rPr>
            <w:t>项目</w:t>
          </w:r>
        </w:p>
        <w:p w:rsidR="00C018A2" w:rsidP="007A4CF7" w14:paraId="6F9EF00A" w14:textId="77777777">
          <w:pPr>
            <w:pStyle w:val="NormalWeb"/>
            <w:spacing w:before="0" w:beforeAutospacing="0" w:after="156" w:afterLines="50" w:afterAutospacing="0"/>
            <w:jc w:val="center"/>
            <w:rPr>
              <w:rFonts w:ascii="仿宋" w:eastAsia="仿宋" w:hAnsi="仿宋"/>
              <w:sz w:val="28"/>
              <w:szCs w:val="28"/>
            </w:rPr>
          </w:pPr>
          <w:r w:rsidRPr="007A4CF7">
            <w:rPr>
              <w:rFonts w:ascii="仿宋" w:eastAsia="仿宋" w:hAnsi="仿宋"/>
              <w:b/>
              <w:bCs/>
              <w:noProof/>
              <w:spacing w:val="60"/>
              <w:sz w:val="52"/>
              <w:szCs w:val="52"/>
            </w:rPr>
            <mc:AlternateContent>
              <mc:Choice Requires="wps">
                <w:drawing>
                  <wp:anchor distT="0" distB="0" distL="114300" distR="114300" simplePos="0" relativeHeight="251661312" behindDoc="0" locked="0" layoutInCell="1" allowOverlap="1">
                    <wp:simplePos x="0" y="0"/>
                    <wp:positionH relativeFrom="page">
                      <wp:posOffset>3158383</wp:posOffset>
                    </wp:positionH>
                    <wp:positionV relativeFrom="page">
                      <wp:posOffset>9184508</wp:posOffset>
                    </wp:positionV>
                    <wp:extent cx="3402140" cy="365760"/>
                    <wp:effectExtent l="0" t="0" r="0" b="0"/>
                    <wp:wrapNone/>
                    <wp:docPr id="32"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3402140" cy="365760"/>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rsidR="00C018A2" w:rsidRPr="00F81C52" w14:textId="2BFBC051">
                                <w:pPr>
                                  <w:pStyle w:val="NoSpacing"/>
                                  <w:rPr>
                                    <w:color w:val="4472C4" w:themeColor="accent1"/>
                                    <w:sz w:val="36"/>
                                    <w:szCs w:val="36"/>
                                  </w:rPr>
                                </w:pPr>
                                <w:sdt>
                                  <w:sdtPr>
                                    <w:rPr>
                                      <w:color w:val="4472C4" w:themeColor="accent1"/>
                                      <w:sz w:val="36"/>
                                      <w:szCs w:val="36"/>
                                    </w:rPr>
                                    <w:alias w:val="作者"/>
                                    <w:id w:val="-2041584766"/>
                                    <w:dataBinding w:prefixMappings="xmlns:ns0='http://purl.org/dc/elements/1.1/' xmlns:ns1='http://schemas.openxmlformats.org/package/2006/metadata/core-properties' " w:xpath="/ns1:coreProperties[1]/ns0:creator[1]" w:storeItemID="{6C3C8BC8-F283-45AE-878A-BAB7291924A1}"/>
                                    <w:text/>
                                  </w:sdtPr>
                                  <w:sdtContent>
                                    <w:r>
                                      <w:rPr>
                                        <w:color w:val="4472C4" w:themeColor="accent1"/>
                                        <w:sz w:val="36"/>
                                        <w:szCs w:val="36"/>
                                      </w:rPr>
                                      <w:t>XXX</w:t>
                                    </w:r>
                                  </w:sdtContent>
                                </w:sdt>
                              </w:p>
                              <w:p w:rsidR="00C018A2" w:rsidRPr="00F81C52" w14:textId="77777777">
                                <w:pPr>
                                  <w:pStyle w:val="NoSpacing"/>
                                  <w:rPr>
                                    <w:color w:val="595959" w:themeColor="text1" w:themeTint="A6"/>
                                    <w:sz w:val="24"/>
                                    <w:szCs w:val="24"/>
                                  </w:rPr>
                                </w:pPr>
                                <w:sdt>
                                  <w:sdtPr>
                                    <w:rPr>
                                      <w:caps/>
                                      <w:color w:val="595959" w:themeColor="text1" w:themeTint="A6"/>
                                      <w:sz w:val="24"/>
                                      <w:szCs w:val="24"/>
                                    </w:rPr>
                                    <w:alias w:val="公司"/>
                                    <w:id w:val="1558814826"/>
                                    <w:showingPlcHdr/>
                                    <w:dataBinding w:prefixMappings="xmlns:ns0='http://schemas.openxmlformats.org/officeDocument/2006/extended-properties' " w:xpath="/ns0:Properties[1]/ns0:Company[1]" w:storeItemID="{6668398D-A668-4E3E-A5EB-62B293D839F1}"/>
                                    <w:text/>
                                  </w:sdtPr>
                                  <w:sdtContent>
                                    <w:r w:rsidRPr="00F81C52">
                                      <w:rPr>
                                        <w:caps/>
                                        <w:color w:val="595959" w:themeColor="text1" w:themeTint="A6"/>
                                        <w:sz w:val="24"/>
                                        <w:szCs w:val="24"/>
                                        <w:lang w:val="zh-CN"/>
                                      </w:rPr>
                                      <w:t>[公司名称]</w:t>
                                    </w:r>
                                  </w:sdtContent>
                                </w:sdt>
                              </w:p>
                            </w:txbxContent>
                          </wps:txbx>
                          <wps:bodyPr rot="0" spcFirstLastPara="0" vertOverflow="overflow" horzOverflow="overflow" vert="horz" wrap="square" lIns="0" tIns="0" rIns="0" bIns="0" numCol="1" spcCol="0" rtlCol="0" fromWordArt="0" anchor="b" anchorCtr="0" forceAA="0" compatLnSpc="1">
                            <a:prstTxWarp prst="textNoShape">
                              <a:avLst/>
                            </a:prstTxWarp>
                            <a:spAutoFit/>
                          </wps:bodyPr>
                        </wps:wsp>
                      </a:graphicData>
                    </a:graphic>
                    <wp14:sizeRelH relativeFrom="page">
                      <wp14:pctWidth>45000</wp14:pctWidth>
                    </wp14:sizeRelH>
                    <wp14:sizeRelV relativeFrom="margin">
                      <wp14:pctHeight>0</wp14:pctHeight>
                    </wp14:sizeRelV>
                  </wp:anchor>
                </w:drawing>
              </mc:Choice>
              <mc:Fallback>
                <w:pict>
                  <v:shapetype id="_x0000_t202" coordsize="21600,21600" o:spt="202" path="m,l,21600r21600,l21600,xe">
                    <v:stroke joinstyle="miter"/>
                    <v:path gradientshapeok="t" o:connecttype="rect"/>
                  </v:shapetype>
                  <v:shape id="文本框 1" o:spid="_x0000_s1054" type="#_x0000_t202" style="width:267.88pt;height:28.8pt;margin-top:723.19pt;margin-left:248.69pt;mso-height-percent:0;mso-height-relative:margin;mso-position-horizontal-relative:page;mso-position-vertical-relative:page;mso-width-percent:450;mso-width-relative:page;mso-wrap-distance-bottom:0;mso-wrap-distance-left:9pt;mso-wrap-distance-right:9pt;mso-wrap-distance-top:0;position:absolute;v-text-anchor:bottom;z-index:251660288" filled="f" fillcolor="this" stroked="f" strokeweight="0.5pt">
                    <v:textbox style="mso-fit-shape-to-text:t" inset="0,0,0,0">
                      <w:txbxContent>
                        <w:p w:rsidR="00C018A2" w:rsidRPr="00F81C52" w14:paraId="6AA19DD5" w14:textId="2BFBC051">
                          <w:pPr>
                            <w:pStyle w:val="NoSpacing"/>
                            <w:rPr>
                              <w:color w:val="4472C4" w:themeColor="accent1"/>
                              <w:sz w:val="36"/>
                              <w:szCs w:val="36"/>
                            </w:rPr>
                          </w:pPr>
                          <w:sdt>
                            <w:sdtPr>
                              <w:rPr>
                                <w:color w:val="4472C4" w:themeColor="accent1"/>
                                <w:sz w:val="36"/>
                                <w:szCs w:val="36"/>
                              </w:rPr>
                              <w:alias w:val="作者"/>
                              <w:id w:val="558041459"/>
                              <w:dataBinding w:prefixMappings="xmlns:ns0='http://purl.org/dc/elements/1.1/' xmlns:ns1='http://schemas.openxmlformats.org/package/2006/metadata/core-properties' " w:xpath="/ns1:coreProperties[1]/ns0:creator[1]" w:storeItemID="{6C3C8BC8-F283-45AE-878A-BAB7291924A1}"/>
                              <w:text/>
                            </w:sdtPr>
                            <w:sdtContent>
                              <w:r>
                                <w:rPr>
                                  <w:color w:val="4472C4" w:themeColor="accent1"/>
                                  <w:sz w:val="36"/>
                                  <w:szCs w:val="36"/>
                                </w:rPr>
                                <w:t>XXX</w:t>
                              </w:r>
                            </w:sdtContent>
                          </w:sdt>
                        </w:p>
                        <w:p w:rsidR="00C018A2" w:rsidRPr="00F81C52" w14:paraId="5530DC01" w14:textId="77777777">
                          <w:pPr>
                            <w:pStyle w:val="NoSpacing"/>
                            <w:rPr>
                              <w:color w:val="595959" w:themeColor="text1" w:themeTint="A6"/>
                              <w:sz w:val="24"/>
                              <w:szCs w:val="24"/>
                            </w:rPr>
                          </w:pPr>
                          <w:sdt>
                            <w:sdtPr>
                              <w:rPr>
                                <w:caps/>
                                <w:color w:val="595959" w:themeColor="text1" w:themeTint="A6"/>
                                <w:sz w:val="24"/>
                                <w:szCs w:val="24"/>
                              </w:rPr>
                              <w:alias w:val="公司"/>
                              <w:id w:val="255679533"/>
                              <w:showingPlcHdr/>
                              <w:dataBinding w:prefixMappings="xmlns:ns0='http://schemas.openxmlformats.org/officeDocument/2006/extended-properties' " w:xpath="/ns0:Properties[1]/ns0:Company[1]" w:storeItemID="{6668398D-A668-4E3E-A5EB-62B293D839F1}"/>
                              <w:text/>
                            </w:sdtPr>
                            <w:sdtContent>
                              <w:r w:rsidRPr="00F81C52">
                                <w:rPr>
                                  <w:caps/>
                                  <w:color w:val="595959" w:themeColor="text1" w:themeTint="A6"/>
                                  <w:sz w:val="24"/>
                                  <w:szCs w:val="24"/>
                                  <w:lang w:val="zh-CN"/>
                                </w:rPr>
                                <w:t>[公司名称]</w:t>
                              </w:r>
                            </w:sdtContent>
                          </w:sdt>
                        </w:p>
                      </w:txbxContent>
                    </v:textbox>
                  </v:shape>
                </w:pict>
              </mc:Fallback>
            </mc:AlternateContent>
          </w:r>
          <w:r w:rsidRPr="007A4CF7">
            <w:rPr>
              <w:rFonts w:ascii="仿宋" w:eastAsia="仿宋" w:hAnsi="仿宋" w:hint="eastAsia"/>
              <w:b/>
              <w:bCs/>
              <w:spacing w:val="60"/>
              <w:sz w:val="52"/>
              <w:szCs w:val="52"/>
            </w:rPr>
            <w:t>商业发展计划书</w:t>
          </w:r>
          <w:r>
            <w:rPr>
              <w:rFonts w:ascii="仿宋" w:eastAsia="仿宋" w:hAnsi="仿宋"/>
              <w:sz w:val="28"/>
              <w:szCs w:val="28"/>
            </w:rPr>
            <w:t xml:space="preserve"> </w:t>
          </w:r>
        </w:p>
      </w:sdtContent>
    </w:sdt>
    <w:p w:rsidR="00C018A2" w:rsidP="00C018A2" w14:paraId="3F6B995B" w14:textId="77777777">
      <w:pPr>
        <w:widowControl/>
        <w:jc w:val="left"/>
        <w:rPr>
          <w:rFonts w:ascii="仿宋" w:eastAsia="仿宋" w:hAnsi="仿宋"/>
          <w:sz w:val="28"/>
          <w:szCs w:val="28"/>
        </w:rPr>
        <w:sectPr w:rsidSect="00956FD6">
          <w:headerReference w:type="default" r:id="rId6"/>
          <w:footerReference w:type="default" r:id="rId7"/>
          <w:footerReference w:type="first" r:id="rId8"/>
          <w:pgSz w:w="11906" w:h="16838"/>
          <w:pgMar w:top="1440" w:right="1800" w:bottom="1440" w:left="1800" w:header="851" w:footer="992" w:gutter="0"/>
          <w:pgNumType w:start="0"/>
          <w:cols w:space="425"/>
          <w:titlePg/>
          <w:docGrid w:type="lines" w:linePitch="312"/>
        </w:sectPr>
      </w:pPr>
    </w:p>
    <w:sdt>
      <w:sdtPr>
        <w:rPr>
          <w:rFonts w:asciiTheme="minorHAnsi" w:eastAsiaTheme="minorEastAsia" w:hAnsiTheme="minorHAnsi" w:cstheme="minorBidi"/>
          <w:color w:val="auto"/>
          <w:kern w:val="2"/>
          <w:sz w:val="28"/>
          <w:szCs w:val="28"/>
          <w:lang w:val="zh-CN"/>
          <w14:ligatures w14:val="standardContextual"/>
        </w:rPr>
        <w:id w:val="-31575353"/>
        <w:docPartObj>
          <w:docPartGallery w:val="Table of Contents"/>
          <w:docPartUnique/>
        </w:docPartObj>
      </w:sdtPr>
      <w:sdtEndPr>
        <w:rPr>
          <w:b/>
          <w:bCs/>
        </w:rPr>
      </w:sdtEndPr>
      <w:sdtContent>
        <w:p w:rsidR="007A4CF7" w:rsidRPr="00FE7E16" w:rsidP="007A4CF7" w14:paraId="1DE71D4A" w14:textId="77777777">
          <w:pPr>
            <w:pStyle w:val="TOCHeading"/>
            <w:spacing w:line="500" w:lineRule="exact"/>
            <w:rPr>
              <w:sz w:val="36"/>
              <w:szCs w:val="36"/>
            </w:rPr>
          </w:pPr>
          <w:r w:rsidRPr="00FE7E16">
            <w:rPr>
              <w:sz w:val="36"/>
              <w:szCs w:val="36"/>
              <w:lang w:val="zh-CN"/>
            </w:rPr>
            <w:t>目录</w:t>
          </w:r>
          <w:r w:rsidR="00FE7E16">
            <w:rPr>
              <w:rFonts w:hint="eastAsia"/>
              <w:sz w:val="36"/>
              <w:szCs w:val="36"/>
              <w:lang w:val="zh-CN"/>
            </w:rPr>
            <w:t>(</w:t>
          </w:r>
          <w:r w:rsidR="00FE7E16">
            <w:rPr>
              <w:sz w:val="36"/>
              <w:szCs w:val="36"/>
              <w:lang w:val="zh-CN"/>
            </w:rPr>
            <w:t>W</w:t>
          </w:r>
          <w:r w:rsidR="00FE7E16">
            <w:rPr>
              <w:rFonts w:hint="eastAsia"/>
              <w:sz w:val="36"/>
              <w:szCs w:val="36"/>
              <w:lang w:val="zh-CN"/>
            </w:rPr>
            <w:t>ord模板，标准格式，内容可编辑完善</w:t>
          </w:r>
          <w:r w:rsidR="00FE7E16">
            <w:rPr>
              <w:sz w:val="36"/>
              <w:szCs w:val="36"/>
              <w:lang w:val="zh-CN"/>
            </w:rPr>
            <w:t>)</w:t>
          </w:r>
        </w:p>
        <w:p w:rsidR="007A4CF7" w:rsidRPr="007A4CF7" w:rsidP="007A4CF7" w14:paraId="465B6292" w14:textId="77777777">
          <w:pPr>
            <w:pStyle w:val="TOC2"/>
            <w:tabs>
              <w:tab w:val="right" w:leader="dot" w:pos="8296"/>
            </w:tabs>
            <w:spacing w:line="500" w:lineRule="exact"/>
            <w:rPr>
              <w:rFonts w:cstheme="minorBidi"/>
              <w:noProof/>
              <w:kern w:val="2"/>
              <w:sz w:val="28"/>
              <w:szCs w:val="28"/>
              <w14:ligatures w14:val="standardContextual"/>
            </w:rPr>
          </w:pPr>
          <w:r w:rsidRPr="007A4CF7">
            <w:rPr>
              <w:sz w:val="28"/>
              <w:szCs w:val="28"/>
            </w:rPr>
            <w:fldChar w:fldCharType="begin"/>
          </w:r>
          <w:r w:rsidRPr="007A4CF7">
            <w:rPr>
              <w:sz w:val="28"/>
              <w:szCs w:val="28"/>
            </w:rPr>
            <w:instrText xml:space="preserve"> TOC \o "1-3" \h \z \u </w:instrText>
          </w:r>
          <w:r w:rsidRPr="007A4CF7">
            <w:rPr>
              <w:sz w:val="28"/>
              <w:szCs w:val="28"/>
            </w:rPr>
            <w:fldChar w:fldCharType="separate"/>
          </w:r>
          <w:hyperlink w:anchor="_Toc157814103" w:history="1">
            <w:r w:rsidRPr="007A4CF7">
              <w:rPr>
                <w:rStyle w:val="Hyperlink"/>
                <w:noProof/>
                <w:sz w:val="28"/>
                <w:szCs w:val="28"/>
              </w:rPr>
              <w:t>一、概述</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_Toc157814103 \h </w:instrText>
            </w:r>
            <w:r w:rsidRPr="007A4CF7">
              <w:rPr>
                <w:noProof/>
                <w:webHidden/>
                <w:sz w:val="28"/>
                <w:szCs w:val="28"/>
              </w:rPr>
              <w:fldChar w:fldCharType="separate"/>
            </w:r>
            <w:r w:rsidR="00FE7E16">
              <w:rPr>
                <w:noProof/>
                <w:webHidden/>
                <w:sz w:val="28"/>
                <w:szCs w:val="28"/>
              </w:rPr>
              <w:t>1</w:t>
            </w:r>
            <w:r w:rsidRPr="007A4CF7">
              <w:rPr>
                <w:noProof/>
                <w:webHidden/>
                <w:sz w:val="28"/>
                <w:szCs w:val="28"/>
              </w:rPr>
              <w:fldChar w:fldCharType="end"/>
            </w:r>
          </w:hyperlink>
        </w:p>
        <w:p w:rsidR="007A4CF7" w:rsidRPr="007A4CF7" w:rsidP="007A4CF7" w14:paraId="3AE147D7" w14:textId="77777777">
          <w:pPr>
            <w:pStyle w:val="TOC3"/>
            <w:tabs>
              <w:tab w:val="right" w:leader="dot" w:pos="8296"/>
            </w:tabs>
            <w:spacing w:line="500" w:lineRule="exact"/>
            <w:rPr>
              <w:rFonts w:cstheme="minorBidi"/>
              <w:noProof/>
              <w:kern w:val="2"/>
              <w:sz w:val="28"/>
              <w:szCs w:val="28"/>
              <w14:ligatures w14:val="standardContextual"/>
            </w:rPr>
          </w:pPr>
          <w:hyperlink w:anchor="_Toc157814104" w:history="1">
            <w:r w:rsidRPr="007A4CF7">
              <w:rPr>
                <w:rStyle w:val="Hyperlink"/>
                <w:noProof/>
                <w:sz w:val="28"/>
                <w:szCs w:val="28"/>
              </w:rPr>
              <w:t>1.1 低温原油高效破乳剂项目商业计划书摘要</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_Toc157814104 \h </w:instrText>
            </w:r>
            <w:r w:rsidRPr="007A4CF7">
              <w:rPr>
                <w:noProof/>
                <w:webHidden/>
                <w:sz w:val="28"/>
                <w:szCs w:val="28"/>
              </w:rPr>
              <w:fldChar w:fldCharType="separate"/>
            </w:r>
            <w:r w:rsidR="00FE7E16">
              <w:rPr>
                <w:noProof/>
                <w:webHidden/>
                <w:sz w:val="28"/>
                <w:szCs w:val="28"/>
              </w:rPr>
              <w:t>1</w:t>
            </w:r>
            <w:r w:rsidRPr="007A4CF7">
              <w:rPr>
                <w:noProof/>
                <w:webHidden/>
                <w:sz w:val="28"/>
                <w:szCs w:val="28"/>
              </w:rPr>
              <w:fldChar w:fldCharType="end"/>
            </w:r>
          </w:hyperlink>
        </w:p>
        <w:p w:rsidR="007A4CF7" w:rsidRPr="007A4CF7" w:rsidP="007A4CF7" w14:paraId="6F8DE3E9" w14:textId="77777777">
          <w:pPr>
            <w:pStyle w:val="TOC3"/>
            <w:tabs>
              <w:tab w:val="right" w:leader="dot" w:pos="8296"/>
            </w:tabs>
            <w:spacing w:line="500" w:lineRule="exact"/>
            <w:rPr>
              <w:rFonts w:cstheme="minorBidi"/>
              <w:noProof/>
              <w:kern w:val="2"/>
              <w:sz w:val="28"/>
              <w:szCs w:val="28"/>
              <w14:ligatures w14:val="standardContextual"/>
            </w:rPr>
          </w:pPr>
          <w:hyperlink w:anchor="_Toc157814105" w:history="1">
            <w:r w:rsidRPr="007A4CF7">
              <w:rPr>
                <w:rStyle w:val="Hyperlink"/>
                <w:noProof/>
                <w:sz w:val="28"/>
                <w:szCs w:val="28"/>
              </w:rPr>
              <w:t>1.2 公司简介</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_Toc157814105 \h </w:instrText>
            </w:r>
            <w:r w:rsidRPr="007A4CF7">
              <w:rPr>
                <w:noProof/>
                <w:webHidden/>
                <w:sz w:val="28"/>
                <w:szCs w:val="28"/>
              </w:rPr>
              <w:fldChar w:fldCharType="separate"/>
            </w:r>
            <w:r w:rsidR="00FE7E16">
              <w:rPr>
                <w:noProof/>
                <w:webHidden/>
                <w:sz w:val="28"/>
                <w:szCs w:val="28"/>
              </w:rPr>
              <w:t>2</w:t>
            </w:r>
            <w:r w:rsidRPr="007A4CF7">
              <w:rPr>
                <w:noProof/>
                <w:webHidden/>
                <w:sz w:val="28"/>
                <w:szCs w:val="28"/>
              </w:rPr>
              <w:fldChar w:fldCharType="end"/>
            </w:r>
          </w:hyperlink>
        </w:p>
        <w:p w:rsidR="007A4CF7" w:rsidRPr="007A4CF7" w:rsidP="007A4CF7" w14:paraId="316D558F" w14:textId="77777777">
          <w:pPr>
            <w:pStyle w:val="TOC3"/>
            <w:tabs>
              <w:tab w:val="right" w:leader="dot" w:pos="8296"/>
            </w:tabs>
            <w:spacing w:line="500" w:lineRule="exact"/>
            <w:rPr>
              <w:rFonts w:cstheme="minorBidi"/>
              <w:noProof/>
              <w:kern w:val="2"/>
              <w:sz w:val="28"/>
              <w:szCs w:val="28"/>
              <w14:ligatures w14:val="standardContextual"/>
            </w:rPr>
          </w:pPr>
          <w:hyperlink w:anchor="_Toc157814106" w:history="1">
            <w:r w:rsidRPr="007A4CF7">
              <w:rPr>
                <w:rStyle w:val="Hyperlink"/>
                <w:noProof/>
                <w:sz w:val="28"/>
                <w:szCs w:val="28"/>
              </w:rPr>
              <w:t>1.3 低温原油高效破乳剂产品或服务描述</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_Toc157814106 \h </w:instrText>
            </w:r>
            <w:r w:rsidRPr="007A4CF7">
              <w:rPr>
                <w:noProof/>
                <w:webHidden/>
                <w:sz w:val="28"/>
                <w:szCs w:val="28"/>
              </w:rPr>
              <w:fldChar w:fldCharType="separate"/>
            </w:r>
            <w:r w:rsidR="00FE7E16">
              <w:rPr>
                <w:noProof/>
                <w:webHidden/>
                <w:sz w:val="28"/>
                <w:szCs w:val="28"/>
              </w:rPr>
              <w:t>3</w:t>
            </w:r>
            <w:r w:rsidRPr="007A4CF7">
              <w:rPr>
                <w:noProof/>
                <w:webHidden/>
                <w:sz w:val="28"/>
                <w:szCs w:val="28"/>
              </w:rPr>
              <w:fldChar w:fldCharType="end"/>
            </w:r>
          </w:hyperlink>
        </w:p>
        <w:p w:rsidR="007A4CF7" w:rsidRPr="007A4CF7" w:rsidP="007A4CF7" w14:paraId="4A7828CA" w14:textId="77777777">
          <w:pPr>
            <w:pStyle w:val="TOC2"/>
            <w:tabs>
              <w:tab w:val="right" w:leader="dot" w:pos="8296"/>
            </w:tabs>
            <w:spacing w:line="500" w:lineRule="exact"/>
            <w:rPr>
              <w:rFonts w:cstheme="minorBidi"/>
              <w:noProof/>
              <w:kern w:val="2"/>
              <w:sz w:val="28"/>
              <w:szCs w:val="28"/>
              <w14:ligatures w14:val="standardContextual"/>
            </w:rPr>
          </w:pPr>
          <w:hyperlink w:anchor="_Toc157814107" w:history="1">
            <w:r w:rsidRPr="007A4CF7">
              <w:rPr>
                <w:rStyle w:val="Hyperlink"/>
                <w:noProof/>
                <w:sz w:val="28"/>
                <w:szCs w:val="28"/>
              </w:rPr>
              <w:t>二、市场分析</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_Toc157814107 \h </w:instrText>
            </w:r>
            <w:r w:rsidRPr="007A4CF7">
              <w:rPr>
                <w:noProof/>
                <w:webHidden/>
                <w:sz w:val="28"/>
                <w:szCs w:val="28"/>
              </w:rPr>
              <w:fldChar w:fldCharType="separate"/>
            </w:r>
            <w:r w:rsidR="00FE7E16">
              <w:rPr>
                <w:noProof/>
                <w:webHidden/>
                <w:sz w:val="28"/>
                <w:szCs w:val="28"/>
              </w:rPr>
              <w:t>4</w:t>
            </w:r>
            <w:r w:rsidRPr="007A4CF7">
              <w:rPr>
                <w:noProof/>
                <w:webHidden/>
                <w:sz w:val="28"/>
                <w:szCs w:val="28"/>
              </w:rPr>
              <w:fldChar w:fldCharType="end"/>
            </w:r>
          </w:hyperlink>
        </w:p>
        <w:p w:rsidR="007A4CF7" w:rsidRPr="007A4CF7" w:rsidP="007A4CF7" w14:paraId="7EC19F0D" w14:textId="77777777">
          <w:pPr>
            <w:pStyle w:val="TOC3"/>
            <w:tabs>
              <w:tab w:val="right" w:leader="dot" w:pos="8296"/>
            </w:tabs>
            <w:spacing w:line="500" w:lineRule="exact"/>
            <w:rPr>
              <w:rFonts w:cstheme="minorBidi"/>
              <w:noProof/>
              <w:kern w:val="2"/>
              <w:sz w:val="28"/>
              <w:szCs w:val="28"/>
              <w14:ligatures w14:val="standardContextual"/>
            </w:rPr>
          </w:pPr>
          <w:hyperlink w:anchor="_Toc157814108" w:history="1">
            <w:r w:rsidRPr="007A4CF7">
              <w:rPr>
                <w:rStyle w:val="Hyperlink"/>
                <w:noProof/>
                <w:sz w:val="28"/>
                <w:szCs w:val="28"/>
              </w:rPr>
              <w:t>2.1 低温原油高效破乳剂目标市场</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_Toc157814108 \h </w:instrText>
            </w:r>
            <w:r w:rsidRPr="007A4CF7">
              <w:rPr>
                <w:noProof/>
                <w:webHidden/>
                <w:sz w:val="28"/>
                <w:szCs w:val="28"/>
              </w:rPr>
              <w:fldChar w:fldCharType="separate"/>
            </w:r>
            <w:r w:rsidR="00FE7E16">
              <w:rPr>
                <w:noProof/>
                <w:webHidden/>
                <w:sz w:val="28"/>
                <w:szCs w:val="28"/>
              </w:rPr>
              <w:t>4</w:t>
            </w:r>
            <w:r w:rsidRPr="007A4CF7">
              <w:rPr>
                <w:noProof/>
                <w:webHidden/>
                <w:sz w:val="28"/>
                <w:szCs w:val="28"/>
              </w:rPr>
              <w:fldChar w:fldCharType="end"/>
            </w:r>
          </w:hyperlink>
        </w:p>
        <w:p w:rsidR="007A4CF7" w:rsidRPr="007A4CF7" w:rsidP="007A4CF7" w14:paraId="64FFB579" w14:textId="77777777">
          <w:pPr>
            <w:pStyle w:val="TOC3"/>
            <w:tabs>
              <w:tab w:val="right" w:leader="dot" w:pos="8296"/>
            </w:tabs>
            <w:spacing w:line="500" w:lineRule="exact"/>
            <w:rPr>
              <w:rFonts w:cstheme="minorBidi"/>
              <w:noProof/>
              <w:kern w:val="2"/>
              <w:sz w:val="28"/>
              <w:szCs w:val="28"/>
              <w14:ligatures w14:val="standardContextual"/>
            </w:rPr>
          </w:pPr>
          <w:hyperlink w:anchor="_Toc157814109" w:history="1">
            <w:r w:rsidRPr="007A4CF7">
              <w:rPr>
                <w:rStyle w:val="Hyperlink"/>
                <w:noProof/>
                <w:sz w:val="28"/>
                <w:szCs w:val="28"/>
              </w:rPr>
              <w:t>2.2 低温原油高效破乳剂市场竞争分析</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_Toc157814109 \h </w:instrText>
            </w:r>
            <w:r w:rsidRPr="007A4CF7">
              <w:rPr>
                <w:noProof/>
                <w:webHidden/>
                <w:sz w:val="28"/>
                <w:szCs w:val="28"/>
              </w:rPr>
              <w:fldChar w:fldCharType="separate"/>
            </w:r>
            <w:r w:rsidR="00FE7E16">
              <w:rPr>
                <w:noProof/>
                <w:webHidden/>
                <w:sz w:val="28"/>
                <w:szCs w:val="28"/>
              </w:rPr>
              <w:t>4</w:t>
            </w:r>
            <w:r w:rsidRPr="007A4CF7">
              <w:rPr>
                <w:noProof/>
                <w:webHidden/>
                <w:sz w:val="28"/>
                <w:szCs w:val="28"/>
              </w:rPr>
              <w:fldChar w:fldCharType="end"/>
            </w:r>
          </w:hyperlink>
        </w:p>
        <w:p w:rsidR="007A4CF7" w:rsidRPr="007A4CF7" w:rsidP="007A4CF7" w14:paraId="40E1D79F" w14:textId="77777777">
          <w:pPr>
            <w:pStyle w:val="TOC3"/>
            <w:tabs>
              <w:tab w:val="right" w:leader="dot" w:pos="8296"/>
            </w:tabs>
            <w:spacing w:line="500" w:lineRule="exact"/>
            <w:rPr>
              <w:rFonts w:cstheme="minorBidi"/>
              <w:noProof/>
              <w:kern w:val="2"/>
              <w:sz w:val="28"/>
              <w:szCs w:val="28"/>
              <w14:ligatures w14:val="standardContextual"/>
            </w:rPr>
          </w:pPr>
          <w:hyperlink w:anchor="_Toc157814110" w:history="1">
            <w:r w:rsidRPr="007A4CF7">
              <w:rPr>
                <w:rStyle w:val="Hyperlink"/>
                <w:noProof/>
                <w:sz w:val="28"/>
                <w:szCs w:val="28"/>
              </w:rPr>
              <w:t>2.3 低温原油高效破乳剂行业趋势与机遇</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_Toc157814110 \h </w:instrText>
            </w:r>
            <w:r w:rsidRPr="007A4CF7">
              <w:rPr>
                <w:noProof/>
                <w:webHidden/>
                <w:sz w:val="28"/>
                <w:szCs w:val="28"/>
              </w:rPr>
              <w:fldChar w:fldCharType="separate"/>
            </w:r>
            <w:r w:rsidR="00FE7E16">
              <w:rPr>
                <w:noProof/>
                <w:webHidden/>
                <w:sz w:val="28"/>
                <w:szCs w:val="28"/>
              </w:rPr>
              <w:t>5</w:t>
            </w:r>
            <w:r w:rsidRPr="007A4CF7">
              <w:rPr>
                <w:noProof/>
                <w:webHidden/>
                <w:sz w:val="28"/>
                <w:szCs w:val="28"/>
              </w:rPr>
              <w:fldChar w:fldCharType="end"/>
            </w:r>
          </w:hyperlink>
        </w:p>
        <w:p w:rsidR="007A4CF7" w:rsidRPr="007A4CF7" w:rsidP="007A4CF7" w14:paraId="3319C17C" w14:textId="77777777">
          <w:pPr>
            <w:pStyle w:val="TOC2"/>
            <w:tabs>
              <w:tab w:val="right" w:leader="dot" w:pos="8296"/>
            </w:tabs>
            <w:spacing w:line="500" w:lineRule="exact"/>
            <w:rPr>
              <w:rFonts w:cstheme="minorBidi"/>
              <w:noProof/>
              <w:kern w:val="2"/>
              <w:sz w:val="28"/>
              <w:szCs w:val="28"/>
              <w14:ligatures w14:val="standardContextual"/>
            </w:rPr>
          </w:pPr>
          <w:hyperlink w:anchor="_Toc157814111" w:history="1">
            <w:r w:rsidRPr="007A4CF7">
              <w:rPr>
                <w:rStyle w:val="Hyperlink"/>
                <w:noProof/>
                <w:sz w:val="28"/>
                <w:szCs w:val="28"/>
              </w:rPr>
              <w:t>三、营销策略</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_Toc157814111 \h </w:instrText>
            </w:r>
            <w:r w:rsidRPr="007A4CF7">
              <w:rPr>
                <w:noProof/>
                <w:webHidden/>
                <w:sz w:val="28"/>
                <w:szCs w:val="28"/>
              </w:rPr>
              <w:fldChar w:fldCharType="separate"/>
            </w:r>
            <w:r w:rsidR="00FE7E16">
              <w:rPr>
                <w:noProof/>
                <w:webHidden/>
                <w:sz w:val="28"/>
                <w:szCs w:val="28"/>
              </w:rPr>
              <w:t>6</w:t>
            </w:r>
            <w:r w:rsidRPr="007A4CF7">
              <w:rPr>
                <w:noProof/>
                <w:webHidden/>
                <w:sz w:val="28"/>
                <w:szCs w:val="28"/>
              </w:rPr>
              <w:fldChar w:fldCharType="end"/>
            </w:r>
          </w:hyperlink>
        </w:p>
        <w:p w:rsidR="007A4CF7" w:rsidRPr="007A4CF7" w:rsidP="007A4CF7" w14:paraId="7E2079E6" w14:textId="77777777">
          <w:pPr>
            <w:pStyle w:val="TOC3"/>
            <w:tabs>
              <w:tab w:val="right" w:leader="dot" w:pos="8296"/>
            </w:tabs>
            <w:spacing w:line="500" w:lineRule="exact"/>
            <w:rPr>
              <w:rFonts w:cstheme="minorBidi"/>
              <w:noProof/>
              <w:kern w:val="2"/>
              <w:sz w:val="28"/>
              <w:szCs w:val="28"/>
              <w14:ligatures w14:val="standardContextual"/>
            </w:rPr>
          </w:pPr>
          <w:hyperlink w:anchor="_Toc157814112" w:history="1">
            <w:r w:rsidRPr="007A4CF7">
              <w:rPr>
                <w:rStyle w:val="Hyperlink"/>
                <w:noProof/>
                <w:sz w:val="28"/>
                <w:szCs w:val="28"/>
              </w:rPr>
              <w:t>3.1 品牌定位与传播</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_Toc157814112 \h </w:instrText>
            </w:r>
            <w:r w:rsidRPr="007A4CF7">
              <w:rPr>
                <w:noProof/>
                <w:webHidden/>
                <w:sz w:val="28"/>
                <w:szCs w:val="28"/>
              </w:rPr>
              <w:fldChar w:fldCharType="separate"/>
            </w:r>
            <w:r w:rsidR="00FE7E16">
              <w:rPr>
                <w:noProof/>
                <w:webHidden/>
                <w:sz w:val="28"/>
                <w:szCs w:val="28"/>
              </w:rPr>
              <w:t>6</w:t>
            </w:r>
            <w:r w:rsidRPr="007A4CF7">
              <w:rPr>
                <w:noProof/>
                <w:webHidden/>
                <w:sz w:val="28"/>
                <w:szCs w:val="28"/>
              </w:rPr>
              <w:fldChar w:fldCharType="end"/>
            </w:r>
          </w:hyperlink>
        </w:p>
        <w:p w:rsidR="007A4CF7" w:rsidRPr="007A4CF7" w:rsidP="007A4CF7" w14:paraId="3EF1742D" w14:textId="77777777">
          <w:pPr>
            <w:pStyle w:val="TOC3"/>
            <w:tabs>
              <w:tab w:val="right" w:leader="dot" w:pos="8296"/>
            </w:tabs>
            <w:spacing w:line="500" w:lineRule="exact"/>
            <w:rPr>
              <w:rFonts w:cstheme="minorBidi"/>
              <w:noProof/>
              <w:kern w:val="2"/>
              <w:sz w:val="28"/>
              <w:szCs w:val="28"/>
              <w14:ligatures w14:val="standardContextual"/>
            </w:rPr>
          </w:pPr>
          <w:hyperlink w:anchor="_Toc157814113" w:history="1">
            <w:r w:rsidRPr="007A4CF7">
              <w:rPr>
                <w:rStyle w:val="Hyperlink"/>
                <w:noProof/>
                <w:sz w:val="28"/>
                <w:szCs w:val="28"/>
              </w:rPr>
              <w:t>3.2 低温原油高效破乳剂产品定价策略</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_Toc157814113 \h </w:instrText>
            </w:r>
            <w:r w:rsidRPr="007A4CF7">
              <w:rPr>
                <w:noProof/>
                <w:webHidden/>
                <w:sz w:val="28"/>
                <w:szCs w:val="28"/>
              </w:rPr>
              <w:fldChar w:fldCharType="separate"/>
            </w:r>
            <w:r w:rsidR="00FE7E16">
              <w:rPr>
                <w:noProof/>
                <w:webHidden/>
                <w:sz w:val="28"/>
                <w:szCs w:val="28"/>
              </w:rPr>
              <w:t>7</w:t>
            </w:r>
            <w:r w:rsidRPr="007A4CF7">
              <w:rPr>
                <w:noProof/>
                <w:webHidden/>
                <w:sz w:val="28"/>
                <w:szCs w:val="28"/>
              </w:rPr>
              <w:fldChar w:fldCharType="end"/>
            </w:r>
          </w:hyperlink>
        </w:p>
        <w:p w:rsidR="007A4CF7" w:rsidRPr="007A4CF7" w:rsidP="007A4CF7" w14:paraId="5002B37F" w14:textId="77777777">
          <w:pPr>
            <w:pStyle w:val="TOC3"/>
            <w:tabs>
              <w:tab w:val="right" w:leader="dot" w:pos="8296"/>
            </w:tabs>
            <w:spacing w:line="500" w:lineRule="exact"/>
            <w:rPr>
              <w:rFonts w:cstheme="minorBidi"/>
              <w:noProof/>
              <w:kern w:val="2"/>
              <w:sz w:val="28"/>
              <w:szCs w:val="28"/>
              <w14:ligatures w14:val="standardContextual"/>
            </w:rPr>
          </w:pPr>
          <w:hyperlink w:anchor="_Toc157814114" w:history="1">
            <w:r w:rsidRPr="007A4CF7">
              <w:rPr>
                <w:rStyle w:val="Hyperlink"/>
                <w:noProof/>
                <w:sz w:val="28"/>
                <w:szCs w:val="28"/>
              </w:rPr>
              <w:t>3.3 低温原油高效破乳剂产品销售渠道与拓展</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_Toc157814114 \h </w:instrText>
            </w:r>
            <w:r w:rsidRPr="007A4CF7">
              <w:rPr>
                <w:noProof/>
                <w:webHidden/>
                <w:sz w:val="28"/>
                <w:szCs w:val="28"/>
              </w:rPr>
              <w:fldChar w:fldCharType="separate"/>
            </w:r>
            <w:r w:rsidR="00FE7E16">
              <w:rPr>
                <w:noProof/>
                <w:webHidden/>
                <w:sz w:val="28"/>
                <w:szCs w:val="28"/>
              </w:rPr>
              <w:t>7</w:t>
            </w:r>
            <w:r w:rsidRPr="007A4CF7">
              <w:rPr>
                <w:noProof/>
                <w:webHidden/>
                <w:sz w:val="28"/>
                <w:szCs w:val="28"/>
              </w:rPr>
              <w:fldChar w:fldCharType="end"/>
            </w:r>
          </w:hyperlink>
        </w:p>
        <w:p w:rsidR="007A4CF7" w:rsidRPr="007A4CF7" w:rsidP="007A4CF7" w14:paraId="12ACDE1D" w14:textId="77777777">
          <w:pPr>
            <w:pStyle w:val="TOC2"/>
            <w:tabs>
              <w:tab w:val="right" w:leader="dot" w:pos="8296"/>
            </w:tabs>
            <w:spacing w:line="500" w:lineRule="exact"/>
            <w:rPr>
              <w:rFonts w:cstheme="minorBidi"/>
              <w:noProof/>
              <w:kern w:val="2"/>
              <w:sz w:val="28"/>
              <w:szCs w:val="28"/>
              <w14:ligatures w14:val="standardContextual"/>
            </w:rPr>
          </w:pPr>
          <w:hyperlink w:anchor="_Toc157814115" w:history="1">
            <w:r w:rsidRPr="007A4CF7">
              <w:rPr>
                <w:rStyle w:val="Hyperlink"/>
                <w:noProof/>
                <w:sz w:val="28"/>
                <w:szCs w:val="28"/>
              </w:rPr>
              <w:t>四、运营计划</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_Toc157814115 \h </w:instrText>
            </w:r>
            <w:r w:rsidRPr="007A4CF7">
              <w:rPr>
                <w:noProof/>
                <w:webHidden/>
                <w:sz w:val="28"/>
                <w:szCs w:val="28"/>
              </w:rPr>
              <w:fldChar w:fldCharType="separate"/>
            </w:r>
            <w:r w:rsidR="00FE7E16">
              <w:rPr>
                <w:noProof/>
                <w:webHidden/>
                <w:sz w:val="28"/>
                <w:szCs w:val="28"/>
              </w:rPr>
              <w:t>9</w:t>
            </w:r>
            <w:r w:rsidRPr="007A4CF7">
              <w:rPr>
                <w:noProof/>
                <w:webHidden/>
                <w:sz w:val="28"/>
                <w:szCs w:val="28"/>
              </w:rPr>
              <w:fldChar w:fldCharType="end"/>
            </w:r>
          </w:hyperlink>
        </w:p>
        <w:p w:rsidR="007A4CF7" w:rsidRPr="007A4CF7" w:rsidP="007A4CF7" w14:paraId="0CD1C33F" w14:textId="77777777">
          <w:pPr>
            <w:pStyle w:val="TOC3"/>
            <w:tabs>
              <w:tab w:val="right" w:leader="dot" w:pos="8296"/>
            </w:tabs>
            <w:spacing w:line="500" w:lineRule="exact"/>
            <w:rPr>
              <w:rFonts w:cstheme="minorBidi"/>
              <w:noProof/>
              <w:kern w:val="2"/>
              <w:sz w:val="28"/>
              <w:szCs w:val="28"/>
              <w14:ligatures w14:val="standardContextual"/>
            </w:rPr>
          </w:pPr>
          <w:hyperlink w:anchor="_Toc157814116" w:history="1">
            <w:r w:rsidRPr="007A4CF7">
              <w:rPr>
                <w:rStyle w:val="Hyperlink"/>
                <w:noProof/>
                <w:sz w:val="28"/>
                <w:szCs w:val="28"/>
              </w:rPr>
              <w:t>4.1 运营目标与策略</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_Toc157814116 \h </w:instrText>
            </w:r>
            <w:r w:rsidRPr="007A4CF7">
              <w:rPr>
                <w:noProof/>
                <w:webHidden/>
                <w:sz w:val="28"/>
                <w:szCs w:val="28"/>
              </w:rPr>
              <w:fldChar w:fldCharType="separate"/>
            </w:r>
            <w:r w:rsidR="00FE7E16">
              <w:rPr>
                <w:noProof/>
                <w:webHidden/>
                <w:sz w:val="28"/>
                <w:szCs w:val="28"/>
              </w:rPr>
              <w:t>9</w:t>
            </w:r>
            <w:r w:rsidRPr="007A4CF7">
              <w:rPr>
                <w:noProof/>
                <w:webHidden/>
                <w:sz w:val="28"/>
                <w:szCs w:val="28"/>
              </w:rPr>
              <w:fldChar w:fldCharType="end"/>
            </w:r>
          </w:hyperlink>
        </w:p>
        <w:p w:rsidR="007A4CF7" w:rsidRPr="007A4CF7" w:rsidP="007A4CF7" w14:paraId="663C1104" w14:textId="77777777">
          <w:pPr>
            <w:pStyle w:val="TOC3"/>
            <w:tabs>
              <w:tab w:val="right" w:leader="dot" w:pos="8296"/>
            </w:tabs>
            <w:spacing w:line="500" w:lineRule="exact"/>
            <w:rPr>
              <w:rFonts w:cstheme="minorBidi"/>
              <w:noProof/>
              <w:kern w:val="2"/>
              <w:sz w:val="28"/>
              <w:szCs w:val="28"/>
              <w14:ligatures w14:val="standardContextual"/>
            </w:rPr>
          </w:pPr>
          <w:hyperlink w:anchor="_Toc157814117" w:history="1">
            <w:r w:rsidRPr="007A4CF7">
              <w:rPr>
                <w:rStyle w:val="Hyperlink"/>
                <w:noProof/>
                <w:sz w:val="28"/>
                <w:szCs w:val="28"/>
              </w:rPr>
              <w:t>4.2 运营团队与组织架构</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_Toc157814117 \h </w:instrText>
            </w:r>
            <w:r w:rsidRPr="007A4CF7">
              <w:rPr>
                <w:noProof/>
                <w:webHidden/>
                <w:sz w:val="28"/>
                <w:szCs w:val="28"/>
              </w:rPr>
              <w:fldChar w:fldCharType="separate"/>
            </w:r>
            <w:r w:rsidR="00FE7E16">
              <w:rPr>
                <w:noProof/>
                <w:webHidden/>
                <w:sz w:val="28"/>
                <w:szCs w:val="28"/>
              </w:rPr>
              <w:t>10</w:t>
            </w:r>
            <w:r w:rsidRPr="007A4CF7">
              <w:rPr>
                <w:noProof/>
                <w:webHidden/>
                <w:sz w:val="28"/>
                <w:szCs w:val="28"/>
              </w:rPr>
              <w:fldChar w:fldCharType="end"/>
            </w:r>
          </w:hyperlink>
        </w:p>
        <w:p w:rsidR="007A4CF7" w:rsidRPr="007A4CF7" w:rsidP="007A4CF7" w14:paraId="2965AB15" w14:textId="77777777">
          <w:pPr>
            <w:pStyle w:val="TOC3"/>
            <w:tabs>
              <w:tab w:val="right" w:leader="dot" w:pos="8296"/>
            </w:tabs>
            <w:spacing w:line="500" w:lineRule="exact"/>
            <w:rPr>
              <w:rFonts w:cstheme="minorBidi"/>
              <w:noProof/>
              <w:kern w:val="2"/>
              <w:sz w:val="28"/>
              <w:szCs w:val="28"/>
              <w14:ligatures w14:val="standardContextual"/>
            </w:rPr>
          </w:pPr>
          <w:hyperlink w:anchor="_Toc157814118" w:history="1">
            <w:r w:rsidRPr="007A4CF7">
              <w:rPr>
                <w:rStyle w:val="Hyperlink"/>
                <w:noProof/>
                <w:sz w:val="28"/>
                <w:szCs w:val="28"/>
              </w:rPr>
              <w:t>4.3 运营流程与制度</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_Toc157814118 \h </w:instrText>
            </w:r>
            <w:r w:rsidRPr="007A4CF7">
              <w:rPr>
                <w:noProof/>
                <w:webHidden/>
                <w:sz w:val="28"/>
                <w:szCs w:val="28"/>
              </w:rPr>
              <w:fldChar w:fldCharType="separate"/>
            </w:r>
            <w:r w:rsidR="00FE7E16">
              <w:rPr>
                <w:noProof/>
                <w:webHidden/>
                <w:sz w:val="28"/>
                <w:szCs w:val="28"/>
              </w:rPr>
              <w:t>11</w:t>
            </w:r>
            <w:r w:rsidRPr="007A4CF7">
              <w:rPr>
                <w:noProof/>
                <w:webHidden/>
                <w:sz w:val="28"/>
                <w:szCs w:val="28"/>
              </w:rPr>
              <w:fldChar w:fldCharType="end"/>
            </w:r>
          </w:hyperlink>
        </w:p>
        <w:p w:rsidR="007A4CF7" w:rsidRPr="007A4CF7" w:rsidP="007A4CF7" w14:paraId="3C611C4C" w14:textId="77777777">
          <w:pPr>
            <w:pStyle w:val="TOC2"/>
            <w:tabs>
              <w:tab w:val="right" w:leader="dot" w:pos="8296"/>
            </w:tabs>
            <w:spacing w:line="500" w:lineRule="exact"/>
            <w:rPr>
              <w:rFonts w:cstheme="minorBidi"/>
              <w:noProof/>
              <w:kern w:val="2"/>
              <w:sz w:val="28"/>
              <w:szCs w:val="28"/>
              <w14:ligatures w14:val="standardContextual"/>
            </w:rPr>
          </w:pPr>
          <w:hyperlink w:anchor="_Toc157814119" w:history="1">
            <w:r w:rsidRPr="007A4CF7">
              <w:rPr>
                <w:rStyle w:val="Hyperlink"/>
                <w:noProof/>
                <w:sz w:val="28"/>
                <w:szCs w:val="28"/>
              </w:rPr>
              <w:t>五、组织结构与人力资源计划</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_Toc157814119 \h </w:instrText>
            </w:r>
            <w:r w:rsidRPr="007A4CF7">
              <w:rPr>
                <w:noProof/>
                <w:webHidden/>
                <w:sz w:val="28"/>
                <w:szCs w:val="28"/>
              </w:rPr>
              <w:fldChar w:fldCharType="separate"/>
            </w:r>
            <w:r w:rsidR="00FE7E16">
              <w:rPr>
                <w:noProof/>
                <w:webHidden/>
                <w:sz w:val="28"/>
                <w:szCs w:val="28"/>
              </w:rPr>
              <w:t>12</w:t>
            </w:r>
            <w:r w:rsidRPr="007A4CF7">
              <w:rPr>
                <w:noProof/>
                <w:webHidden/>
                <w:sz w:val="28"/>
                <w:szCs w:val="28"/>
              </w:rPr>
              <w:fldChar w:fldCharType="end"/>
            </w:r>
          </w:hyperlink>
        </w:p>
        <w:p w:rsidR="007A4CF7" w:rsidRPr="007A4CF7" w:rsidP="007A4CF7" w14:paraId="74875703" w14:textId="77777777">
          <w:pPr>
            <w:pStyle w:val="TOC3"/>
            <w:tabs>
              <w:tab w:val="right" w:leader="dot" w:pos="8296"/>
            </w:tabs>
            <w:spacing w:line="500" w:lineRule="exact"/>
            <w:rPr>
              <w:rFonts w:cstheme="minorBidi"/>
              <w:noProof/>
              <w:kern w:val="2"/>
              <w:sz w:val="28"/>
              <w:szCs w:val="28"/>
              <w14:ligatures w14:val="standardContextual"/>
            </w:rPr>
          </w:pPr>
          <w:hyperlink w:anchor="_Toc157814120" w:history="1">
            <w:r w:rsidRPr="007A4CF7">
              <w:rPr>
                <w:rStyle w:val="Hyperlink"/>
                <w:noProof/>
                <w:sz w:val="28"/>
                <w:szCs w:val="28"/>
              </w:rPr>
              <w:t>5.1 组织结构设计</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_Toc157814120 \h </w:instrText>
            </w:r>
            <w:r w:rsidRPr="007A4CF7">
              <w:rPr>
                <w:noProof/>
                <w:webHidden/>
                <w:sz w:val="28"/>
                <w:szCs w:val="28"/>
              </w:rPr>
              <w:fldChar w:fldCharType="separate"/>
            </w:r>
            <w:r w:rsidR="00FE7E16">
              <w:rPr>
                <w:noProof/>
                <w:webHidden/>
                <w:sz w:val="28"/>
                <w:szCs w:val="28"/>
              </w:rPr>
              <w:t>12</w:t>
            </w:r>
            <w:r w:rsidRPr="007A4CF7">
              <w:rPr>
                <w:noProof/>
                <w:webHidden/>
                <w:sz w:val="28"/>
                <w:szCs w:val="28"/>
              </w:rPr>
              <w:fldChar w:fldCharType="end"/>
            </w:r>
          </w:hyperlink>
        </w:p>
        <w:p w:rsidR="007A4CF7" w:rsidRPr="007A4CF7" w:rsidP="007A4CF7" w14:paraId="07221244" w14:textId="77777777">
          <w:pPr>
            <w:pStyle w:val="TOC3"/>
            <w:tabs>
              <w:tab w:val="right" w:leader="dot" w:pos="8296"/>
            </w:tabs>
            <w:spacing w:line="500" w:lineRule="exact"/>
            <w:rPr>
              <w:rFonts w:cstheme="minorBidi"/>
              <w:noProof/>
              <w:kern w:val="2"/>
              <w:sz w:val="28"/>
              <w:szCs w:val="28"/>
              <w14:ligatures w14:val="standardContextual"/>
            </w:rPr>
          </w:pPr>
          <w:hyperlink w:anchor="_Toc157814121" w:history="1">
            <w:r w:rsidRPr="007A4CF7">
              <w:rPr>
                <w:rStyle w:val="Hyperlink"/>
                <w:noProof/>
                <w:sz w:val="28"/>
                <w:szCs w:val="28"/>
              </w:rPr>
              <w:t>5.2 人力资源计划</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_Toc157814121 \h </w:instrText>
            </w:r>
            <w:r w:rsidRPr="007A4CF7">
              <w:rPr>
                <w:noProof/>
                <w:webHidden/>
                <w:sz w:val="28"/>
                <w:szCs w:val="28"/>
              </w:rPr>
              <w:fldChar w:fldCharType="separate"/>
            </w:r>
            <w:r w:rsidR="00FE7E16">
              <w:rPr>
                <w:noProof/>
                <w:webHidden/>
                <w:sz w:val="28"/>
                <w:szCs w:val="28"/>
              </w:rPr>
              <w:t>13</w:t>
            </w:r>
            <w:r w:rsidRPr="007A4CF7">
              <w:rPr>
                <w:noProof/>
                <w:webHidden/>
                <w:sz w:val="28"/>
                <w:szCs w:val="28"/>
              </w:rPr>
              <w:fldChar w:fldCharType="end"/>
            </w:r>
          </w:hyperlink>
        </w:p>
        <w:p w:rsidR="007A4CF7" w:rsidRPr="007A4CF7" w:rsidP="007A4CF7" w14:paraId="41237E10" w14:textId="77777777">
          <w:pPr>
            <w:pStyle w:val="TOC2"/>
            <w:tabs>
              <w:tab w:val="right" w:leader="dot" w:pos="8296"/>
            </w:tabs>
            <w:spacing w:line="500" w:lineRule="exact"/>
            <w:rPr>
              <w:rFonts w:cstheme="minorBidi"/>
              <w:noProof/>
              <w:kern w:val="2"/>
              <w:sz w:val="28"/>
              <w:szCs w:val="28"/>
              <w14:ligatures w14:val="standardContextual"/>
            </w:rPr>
          </w:pPr>
          <w:hyperlink w:anchor="_Toc157814122" w:history="1">
            <w:r w:rsidRPr="007A4CF7">
              <w:rPr>
                <w:rStyle w:val="Hyperlink"/>
                <w:noProof/>
                <w:sz w:val="28"/>
                <w:szCs w:val="28"/>
              </w:rPr>
              <w:t>六、技术研发与创新计划</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_Toc157814122 \h </w:instrText>
            </w:r>
            <w:r w:rsidRPr="007A4CF7">
              <w:rPr>
                <w:noProof/>
                <w:webHidden/>
                <w:sz w:val="28"/>
                <w:szCs w:val="28"/>
              </w:rPr>
              <w:fldChar w:fldCharType="separate"/>
            </w:r>
            <w:r w:rsidR="00FE7E16">
              <w:rPr>
                <w:noProof/>
                <w:webHidden/>
                <w:sz w:val="28"/>
                <w:szCs w:val="28"/>
              </w:rPr>
              <w:t>14</w:t>
            </w:r>
            <w:r w:rsidRPr="007A4CF7">
              <w:rPr>
                <w:noProof/>
                <w:webHidden/>
                <w:sz w:val="28"/>
                <w:szCs w:val="28"/>
              </w:rPr>
              <w:fldChar w:fldCharType="end"/>
            </w:r>
          </w:hyperlink>
        </w:p>
        <w:p w:rsidR="007A4CF7" w:rsidRPr="007A4CF7" w:rsidP="007A4CF7" w14:paraId="09A810F8" w14:textId="77777777">
          <w:pPr>
            <w:pStyle w:val="TOC3"/>
            <w:tabs>
              <w:tab w:val="right" w:leader="dot" w:pos="8296"/>
            </w:tabs>
            <w:spacing w:line="500" w:lineRule="exact"/>
            <w:rPr>
              <w:rFonts w:cstheme="minorBidi"/>
              <w:noProof/>
              <w:kern w:val="2"/>
              <w:sz w:val="28"/>
              <w:szCs w:val="28"/>
              <w14:ligatures w14:val="standardContextual"/>
            </w:rPr>
            <w:sectPr w:rsidSect="00956FD6">
              <w:headerReference w:type="default" r:id="rId9"/>
              <w:footerReference w:type="default" r:id="rId10"/>
              <w:footerReference w:type="first" r:id="rId11"/>
              <w:pgSz w:w="11906" w:h="16838"/>
              <w:pgMar w:top="1440" w:right="1800" w:bottom="1440" w:left="1800" w:header="851" w:footer="992" w:gutter="0"/>
              <w:pgNumType w:start="0"/>
              <w:cols w:space="425"/>
              <w:titlePg/>
              <w:docGrid w:type="lines" w:linePitch="312"/>
            </w:sectPr>
          </w:pPr>
          <w:hyperlink w:anchor="_Toc157814123" w:history="1">
            <w:r w:rsidRPr="007A4CF7">
              <w:rPr>
                <w:rStyle w:val="Hyperlink"/>
                <w:noProof/>
                <w:sz w:val="28"/>
                <w:szCs w:val="28"/>
              </w:rPr>
              <w:t>6.1 技术研发战略</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_Toc157814123 \h </w:instrText>
            </w:r>
            <w:r w:rsidRPr="007A4CF7">
              <w:rPr>
                <w:noProof/>
                <w:webHidden/>
                <w:sz w:val="28"/>
                <w:szCs w:val="28"/>
              </w:rPr>
              <w:fldChar w:fldCharType="separate"/>
            </w:r>
            <w:r w:rsidR="00FE7E16">
              <w:rPr>
                <w:noProof/>
                <w:webHidden/>
                <w:sz w:val="28"/>
                <w:szCs w:val="28"/>
              </w:rPr>
              <w:t>14</w:t>
            </w:r>
            <w:r w:rsidRPr="007A4CF7">
              <w:rPr>
                <w:noProof/>
                <w:webHidden/>
                <w:sz w:val="28"/>
                <w:szCs w:val="28"/>
              </w:rPr>
              <w:fldChar w:fldCharType="end"/>
            </w:r>
          </w:hyperlink>
        </w:p>
      </w:sdtContent>
    </w:sdt>
    <w:sdt>
      <w:sdtPr>
        <w:rPr>
          <w:rFonts w:asciiTheme="minorHAnsi" w:eastAsiaTheme="minorEastAsia" w:hAnsiTheme="minorHAnsi" w:cstheme="minorBidi"/>
          <w:color w:val="auto"/>
          <w:kern w:val="2"/>
          <w:sz w:val="28"/>
          <w:szCs w:val="28"/>
          <w:lang w:val="zh-CN"/>
          <w14:ligatures w14:val="standardContextual"/>
        </w:rPr>
        <w:id w:val="1495495810"/>
        <w:docPartObj>
          <w:docPartGallery w:val="Table of Contents"/>
          <w:docPartUnique/>
        </w:docPartObj>
      </w:sdtPr>
      <w:sdtEndPr>
        <w:rPr>
          <w:b/>
          <w:bCs/>
        </w:rPr>
      </w:sdtEndPr>
      <w:sdtContent>
        <w:p w:rsidR="007A4CF7" w:rsidRPr="007A4CF7" w:rsidP="007A4CF7" w14:paraId="0F9FB5D1" w14:textId="77777777">
          <w:pPr>
            <w:pStyle w:val="TOC3"/>
            <w:tabs>
              <w:tab w:val="right" w:leader="dot" w:pos="8296"/>
            </w:tabs>
            <w:spacing w:line="500" w:lineRule="exact"/>
            <w:rPr>
              <w:rFonts w:cstheme="minorBidi"/>
              <w:noProof/>
              <w:kern w:val="2"/>
              <w:sz w:val="28"/>
              <w:szCs w:val="28"/>
              <w14:ligatures w14:val="standardContextual"/>
            </w:rPr>
          </w:pPr>
          <w:hyperlink w:anchor="_Toc157814124" w:history="1">
            <w:r w:rsidRPr="007A4CF7">
              <w:rPr>
                <w:rStyle w:val="Hyperlink"/>
                <w:noProof/>
                <w:sz w:val="28"/>
                <w:szCs w:val="28"/>
              </w:rPr>
              <w:t>6.2 技术创新计划</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_Toc157814124 \h </w:instrText>
            </w:r>
            <w:r w:rsidRPr="007A4CF7">
              <w:rPr>
                <w:noProof/>
                <w:webHidden/>
                <w:sz w:val="28"/>
                <w:szCs w:val="28"/>
              </w:rPr>
              <w:fldChar w:fldCharType="separate"/>
            </w:r>
            <w:r w:rsidR="00FE7E16">
              <w:rPr>
                <w:noProof/>
                <w:webHidden/>
                <w:sz w:val="28"/>
                <w:szCs w:val="28"/>
              </w:rPr>
              <w:t>15</w:t>
            </w:r>
            <w:r w:rsidRPr="007A4CF7">
              <w:rPr>
                <w:noProof/>
                <w:webHidden/>
                <w:sz w:val="28"/>
                <w:szCs w:val="28"/>
              </w:rPr>
              <w:fldChar w:fldCharType="end"/>
            </w:r>
          </w:hyperlink>
        </w:p>
        <w:p w:rsidR="007A4CF7" w:rsidRPr="007A4CF7" w:rsidP="007A4CF7" w14:paraId="7D0EBD7B" w14:textId="77777777">
          <w:pPr>
            <w:pStyle w:val="TOC3"/>
            <w:tabs>
              <w:tab w:val="right" w:leader="dot" w:pos="8296"/>
            </w:tabs>
            <w:spacing w:line="500" w:lineRule="exact"/>
            <w:rPr>
              <w:rFonts w:cstheme="minorBidi"/>
              <w:noProof/>
              <w:kern w:val="2"/>
              <w:sz w:val="28"/>
              <w:szCs w:val="28"/>
              <w14:ligatures w14:val="standardContextual"/>
            </w:rPr>
          </w:pPr>
          <w:hyperlink w:anchor="_Toc157814125" w:history="1">
            <w:r w:rsidRPr="007A4CF7">
              <w:rPr>
                <w:rStyle w:val="Hyperlink"/>
                <w:noProof/>
                <w:sz w:val="28"/>
                <w:szCs w:val="28"/>
              </w:rPr>
              <w:t>6.3 研发团队与资源管理</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_Toc157814125 \h </w:instrText>
            </w:r>
            <w:r w:rsidRPr="007A4CF7">
              <w:rPr>
                <w:noProof/>
                <w:webHidden/>
                <w:sz w:val="28"/>
                <w:szCs w:val="28"/>
              </w:rPr>
              <w:fldChar w:fldCharType="separate"/>
            </w:r>
            <w:r w:rsidR="00FE7E16">
              <w:rPr>
                <w:noProof/>
                <w:webHidden/>
                <w:sz w:val="28"/>
                <w:szCs w:val="28"/>
              </w:rPr>
              <w:t>16</w:t>
            </w:r>
            <w:r w:rsidRPr="007A4CF7">
              <w:rPr>
                <w:noProof/>
                <w:webHidden/>
                <w:sz w:val="28"/>
                <w:szCs w:val="28"/>
              </w:rPr>
              <w:fldChar w:fldCharType="end"/>
            </w:r>
          </w:hyperlink>
        </w:p>
        <w:p w:rsidR="007A4CF7" w:rsidRPr="007A4CF7" w:rsidP="007A4CF7" w14:paraId="39881E7B" w14:textId="77777777">
          <w:pPr>
            <w:pStyle w:val="TOC2"/>
            <w:tabs>
              <w:tab w:val="right" w:leader="dot" w:pos="8296"/>
            </w:tabs>
            <w:spacing w:line="500" w:lineRule="exact"/>
            <w:rPr>
              <w:rFonts w:cstheme="minorBidi"/>
              <w:noProof/>
              <w:kern w:val="2"/>
              <w:sz w:val="28"/>
              <w:szCs w:val="28"/>
              <w14:ligatures w14:val="standardContextual"/>
            </w:rPr>
          </w:pPr>
          <w:hyperlink w:anchor="_Toc157814126" w:history="1">
            <w:r w:rsidRPr="007A4CF7">
              <w:rPr>
                <w:rStyle w:val="Hyperlink"/>
                <w:noProof/>
                <w:sz w:val="28"/>
                <w:szCs w:val="28"/>
              </w:rPr>
              <w:t>七、财务计划与预测</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_Toc157814126 \h </w:instrText>
            </w:r>
            <w:r w:rsidRPr="007A4CF7">
              <w:rPr>
                <w:noProof/>
                <w:webHidden/>
                <w:sz w:val="28"/>
                <w:szCs w:val="28"/>
              </w:rPr>
              <w:fldChar w:fldCharType="separate"/>
            </w:r>
            <w:r w:rsidR="00FE7E16">
              <w:rPr>
                <w:noProof/>
                <w:webHidden/>
                <w:sz w:val="28"/>
                <w:szCs w:val="28"/>
              </w:rPr>
              <w:t>17</w:t>
            </w:r>
            <w:r w:rsidRPr="007A4CF7">
              <w:rPr>
                <w:noProof/>
                <w:webHidden/>
                <w:sz w:val="28"/>
                <w:szCs w:val="28"/>
              </w:rPr>
              <w:fldChar w:fldCharType="end"/>
            </w:r>
          </w:hyperlink>
        </w:p>
        <w:p w:rsidR="007A4CF7" w:rsidRPr="007A4CF7" w:rsidP="007A4CF7" w14:paraId="360625D5" w14:textId="77777777">
          <w:pPr>
            <w:pStyle w:val="TOC3"/>
            <w:tabs>
              <w:tab w:val="right" w:leader="dot" w:pos="8296"/>
            </w:tabs>
            <w:spacing w:line="500" w:lineRule="exact"/>
            <w:rPr>
              <w:rFonts w:cstheme="minorBidi"/>
              <w:noProof/>
              <w:kern w:val="2"/>
              <w:sz w:val="28"/>
              <w:szCs w:val="28"/>
              <w14:ligatures w14:val="standardContextual"/>
            </w:rPr>
          </w:pPr>
          <w:hyperlink w:anchor="_Toc157814127" w:history="1">
            <w:r w:rsidRPr="007A4CF7">
              <w:rPr>
                <w:rStyle w:val="Hyperlink"/>
                <w:noProof/>
                <w:sz w:val="28"/>
                <w:szCs w:val="28"/>
              </w:rPr>
              <w:t>7.1 财务计划概述</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_Toc157814127 \h </w:instrText>
            </w:r>
            <w:r w:rsidRPr="007A4CF7">
              <w:rPr>
                <w:noProof/>
                <w:webHidden/>
                <w:sz w:val="28"/>
                <w:szCs w:val="28"/>
              </w:rPr>
              <w:fldChar w:fldCharType="separate"/>
            </w:r>
            <w:r w:rsidR="00FE7E16">
              <w:rPr>
                <w:noProof/>
                <w:webHidden/>
                <w:sz w:val="28"/>
                <w:szCs w:val="28"/>
              </w:rPr>
              <w:t>17</w:t>
            </w:r>
            <w:r w:rsidRPr="007A4CF7">
              <w:rPr>
                <w:noProof/>
                <w:webHidden/>
                <w:sz w:val="28"/>
                <w:szCs w:val="28"/>
              </w:rPr>
              <w:fldChar w:fldCharType="end"/>
            </w:r>
          </w:hyperlink>
        </w:p>
        <w:p w:rsidR="007A4CF7" w:rsidRPr="007A4CF7" w:rsidP="007A4CF7" w14:paraId="24E62B5B" w14:textId="77777777">
          <w:pPr>
            <w:pStyle w:val="TOC3"/>
            <w:tabs>
              <w:tab w:val="right" w:leader="dot" w:pos="8296"/>
            </w:tabs>
            <w:spacing w:line="500" w:lineRule="exact"/>
            <w:rPr>
              <w:rFonts w:cstheme="minorBidi"/>
              <w:noProof/>
              <w:kern w:val="2"/>
              <w:sz w:val="28"/>
              <w:szCs w:val="28"/>
              <w14:ligatures w14:val="standardContextual"/>
            </w:rPr>
          </w:pPr>
          <w:hyperlink w:anchor="_Toc157814128" w:history="1">
            <w:r w:rsidRPr="007A4CF7">
              <w:rPr>
                <w:rStyle w:val="Hyperlink"/>
                <w:noProof/>
                <w:sz w:val="28"/>
                <w:szCs w:val="28"/>
              </w:rPr>
              <w:t>7.2 预算与成本分析</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_Toc157814128 \h </w:instrText>
            </w:r>
            <w:r w:rsidRPr="007A4CF7">
              <w:rPr>
                <w:noProof/>
                <w:webHidden/>
                <w:sz w:val="28"/>
                <w:szCs w:val="28"/>
              </w:rPr>
              <w:fldChar w:fldCharType="separate"/>
            </w:r>
            <w:r w:rsidR="00FE7E16">
              <w:rPr>
                <w:noProof/>
                <w:webHidden/>
                <w:sz w:val="28"/>
                <w:szCs w:val="28"/>
              </w:rPr>
              <w:t>17</w:t>
            </w:r>
            <w:r w:rsidRPr="007A4CF7">
              <w:rPr>
                <w:noProof/>
                <w:webHidden/>
                <w:sz w:val="28"/>
                <w:szCs w:val="28"/>
              </w:rPr>
              <w:fldChar w:fldCharType="end"/>
            </w:r>
          </w:hyperlink>
        </w:p>
        <w:p w:rsidR="007A4CF7" w:rsidRPr="007A4CF7" w:rsidP="007A4CF7" w14:paraId="2D1A06C5" w14:textId="77777777">
          <w:pPr>
            <w:pStyle w:val="TOC3"/>
            <w:tabs>
              <w:tab w:val="right" w:leader="dot" w:pos="8296"/>
            </w:tabs>
            <w:spacing w:line="500" w:lineRule="exact"/>
            <w:rPr>
              <w:rFonts w:cstheme="minorBidi"/>
              <w:noProof/>
              <w:kern w:val="2"/>
              <w:sz w:val="28"/>
              <w:szCs w:val="28"/>
              <w14:ligatures w14:val="standardContextual"/>
            </w:rPr>
          </w:pPr>
          <w:hyperlink w:anchor="_Toc157814129" w:history="1">
            <w:r w:rsidRPr="007A4CF7">
              <w:rPr>
                <w:rStyle w:val="Hyperlink"/>
                <w:noProof/>
                <w:sz w:val="28"/>
                <w:szCs w:val="28"/>
              </w:rPr>
              <w:t>7.3 资金需求与来源</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_Toc157814129 \h </w:instrText>
            </w:r>
            <w:r w:rsidRPr="007A4CF7">
              <w:rPr>
                <w:noProof/>
                <w:webHidden/>
                <w:sz w:val="28"/>
                <w:szCs w:val="28"/>
              </w:rPr>
              <w:fldChar w:fldCharType="separate"/>
            </w:r>
            <w:r w:rsidR="00FE7E16">
              <w:rPr>
                <w:noProof/>
                <w:webHidden/>
                <w:sz w:val="28"/>
                <w:szCs w:val="28"/>
              </w:rPr>
              <w:t>18</w:t>
            </w:r>
            <w:r w:rsidRPr="007A4CF7">
              <w:rPr>
                <w:noProof/>
                <w:webHidden/>
                <w:sz w:val="28"/>
                <w:szCs w:val="28"/>
              </w:rPr>
              <w:fldChar w:fldCharType="end"/>
            </w:r>
          </w:hyperlink>
        </w:p>
        <w:p w:rsidR="007A4CF7" w:rsidRPr="007A4CF7" w:rsidP="007A4CF7" w14:paraId="5A827CB2" w14:textId="77777777">
          <w:pPr>
            <w:pStyle w:val="TOC3"/>
            <w:tabs>
              <w:tab w:val="right" w:leader="dot" w:pos="8296"/>
            </w:tabs>
            <w:spacing w:line="500" w:lineRule="exact"/>
            <w:rPr>
              <w:rFonts w:cstheme="minorBidi"/>
              <w:noProof/>
              <w:kern w:val="2"/>
              <w:sz w:val="28"/>
              <w:szCs w:val="28"/>
              <w14:ligatures w14:val="standardContextual"/>
            </w:rPr>
          </w:pPr>
          <w:hyperlink w:anchor="_Toc157814130" w:history="1">
            <w:r w:rsidRPr="007A4CF7">
              <w:rPr>
                <w:rStyle w:val="Hyperlink"/>
                <w:noProof/>
                <w:sz w:val="28"/>
                <w:szCs w:val="28"/>
              </w:rPr>
              <w:t>7.4 财务预测与指标分析</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_Toc157814130 \h </w:instrText>
            </w:r>
            <w:r w:rsidRPr="007A4CF7">
              <w:rPr>
                <w:noProof/>
                <w:webHidden/>
                <w:sz w:val="28"/>
                <w:szCs w:val="28"/>
              </w:rPr>
              <w:fldChar w:fldCharType="separate"/>
            </w:r>
            <w:r w:rsidR="00FE7E16">
              <w:rPr>
                <w:noProof/>
                <w:webHidden/>
                <w:sz w:val="28"/>
                <w:szCs w:val="28"/>
              </w:rPr>
              <w:t>19</w:t>
            </w:r>
            <w:r w:rsidRPr="007A4CF7">
              <w:rPr>
                <w:noProof/>
                <w:webHidden/>
                <w:sz w:val="28"/>
                <w:szCs w:val="28"/>
              </w:rPr>
              <w:fldChar w:fldCharType="end"/>
            </w:r>
          </w:hyperlink>
        </w:p>
        <w:p w:rsidR="007A4CF7" w:rsidRPr="007A4CF7" w:rsidP="007A4CF7" w14:paraId="5AF69D4B" w14:textId="77777777">
          <w:pPr>
            <w:pStyle w:val="TOC2"/>
            <w:tabs>
              <w:tab w:val="right" w:leader="dot" w:pos="8296"/>
            </w:tabs>
            <w:spacing w:line="500" w:lineRule="exact"/>
            <w:rPr>
              <w:rFonts w:cstheme="minorBidi"/>
              <w:noProof/>
              <w:kern w:val="2"/>
              <w:sz w:val="28"/>
              <w:szCs w:val="28"/>
              <w14:ligatures w14:val="standardContextual"/>
            </w:rPr>
          </w:pPr>
          <w:hyperlink w:anchor="_Toc157814131" w:history="1">
            <w:r w:rsidRPr="007A4CF7">
              <w:rPr>
                <w:rStyle w:val="Hyperlink"/>
                <w:noProof/>
                <w:sz w:val="28"/>
                <w:szCs w:val="28"/>
              </w:rPr>
              <w:t>八、风险评估与应对策略</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_Toc157814131 \h </w:instrText>
            </w:r>
            <w:r w:rsidRPr="007A4CF7">
              <w:rPr>
                <w:noProof/>
                <w:webHidden/>
                <w:sz w:val="28"/>
                <w:szCs w:val="28"/>
              </w:rPr>
              <w:fldChar w:fldCharType="separate"/>
            </w:r>
            <w:r w:rsidR="00FE7E16">
              <w:rPr>
                <w:noProof/>
                <w:webHidden/>
                <w:sz w:val="28"/>
                <w:szCs w:val="28"/>
              </w:rPr>
              <w:t>20</w:t>
            </w:r>
            <w:r w:rsidRPr="007A4CF7">
              <w:rPr>
                <w:noProof/>
                <w:webHidden/>
                <w:sz w:val="28"/>
                <w:szCs w:val="28"/>
              </w:rPr>
              <w:fldChar w:fldCharType="end"/>
            </w:r>
          </w:hyperlink>
        </w:p>
        <w:p w:rsidR="007A4CF7" w:rsidRPr="007A4CF7" w:rsidP="007A4CF7" w14:paraId="41FD1DEA" w14:textId="77777777">
          <w:pPr>
            <w:pStyle w:val="TOC3"/>
            <w:tabs>
              <w:tab w:val="right" w:leader="dot" w:pos="8296"/>
            </w:tabs>
            <w:spacing w:line="500" w:lineRule="exact"/>
            <w:rPr>
              <w:rFonts w:cstheme="minorBidi"/>
              <w:noProof/>
              <w:kern w:val="2"/>
              <w:sz w:val="28"/>
              <w:szCs w:val="28"/>
              <w14:ligatures w14:val="standardContextual"/>
            </w:rPr>
          </w:pPr>
          <w:hyperlink w:anchor="_Toc157814132" w:history="1">
            <w:r w:rsidRPr="007A4CF7">
              <w:rPr>
                <w:rStyle w:val="Hyperlink"/>
                <w:noProof/>
                <w:sz w:val="28"/>
                <w:szCs w:val="28"/>
              </w:rPr>
              <w:t>8.1 风险评估</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_Toc157814132 \h </w:instrText>
            </w:r>
            <w:r w:rsidRPr="007A4CF7">
              <w:rPr>
                <w:noProof/>
                <w:webHidden/>
                <w:sz w:val="28"/>
                <w:szCs w:val="28"/>
              </w:rPr>
              <w:fldChar w:fldCharType="separate"/>
            </w:r>
            <w:r w:rsidR="00FE7E16">
              <w:rPr>
                <w:noProof/>
                <w:webHidden/>
                <w:sz w:val="28"/>
                <w:szCs w:val="28"/>
              </w:rPr>
              <w:t>20</w:t>
            </w:r>
            <w:r w:rsidRPr="007A4CF7">
              <w:rPr>
                <w:noProof/>
                <w:webHidden/>
                <w:sz w:val="28"/>
                <w:szCs w:val="28"/>
              </w:rPr>
              <w:fldChar w:fldCharType="end"/>
            </w:r>
          </w:hyperlink>
        </w:p>
        <w:p w:rsidR="007A4CF7" w:rsidRPr="007A4CF7" w:rsidP="007A4CF7" w14:paraId="2671616B" w14:textId="77777777">
          <w:pPr>
            <w:pStyle w:val="TOC3"/>
            <w:tabs>
              <w:tab w:val="right" w:leader="dot" w:pos="8296"/>
            </w:tabs>
            <w:spacing w:line="500" w:lineRule="exact"/>
            <w:rPr>
              <w:rFonts w:cstheme="minorBidi"/>
              <w:noProof/>
              <w:kern w:val="2"/>
              <w:sz w:val="28"/>
              <w:szCs w:val="28"/>
              <w14:ligatures w14:val="standardContextual"/>
            </w:rPr>
          </w:pPr>
          <w:hyperlink w:anchor="_Toc157814133" w:history="1">
            <w:r w:rsidRPr="007A4CF7">
              <w:rPr>
                <w:rStyle w:val="Hyperlink"/>
                <w:noProof/>
                <w:sz w:val="28"/>
                <w:szCs w:val="28"/>
              </w:rPr>
              <w:t>8.2 风险应对策略</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_Toc157814133 \h </w:instrText>
            </w:r>
            <w:r w:rsidRPr="007A4CF7">
              <w:rPr>
                <w:noProof/>
                <w:webHidden/>
                <w:sz w:val="28"/>
                <w:szCs w:val="28"/>
              </w:rPr>
              <w:fldChar w:fldCharType="separate"/>
            </w:r>
            <w:r w:rsidR="00FE7E16">
              <w:rPr>
                <w:noProof/>
                <w:webHidden/>
                <w:sz w:val="28"/>
                <w:szCs w:val="28"/>
              </w:rPr>
              <w:t>21</w:t>
            </w:r>
            <w:r w:rsidRPr="007A4CF7">
              <w:rPr>
                <w:noProof/>
                <w:webHidden/>
                <w:sz w:val="28"/>
                <w:szCs w:val="28"/>
              </w:rPr>
              <w:fldChar w:fldCharType="end"/>
            </w:r>
          </w:hyperlink>
        </w:p>
        <w:p w:rsidR="007A4CF7" w:rsidRPr="007A4CF7" w:rsidP="007A4CF7" w14:paraId="66B2FD51" w14:textId="77777777">
          <w:pPr>
            <w:pStyle w:val="TOC2"/>
            <w:tabs>
              <w:tab w:val="right" w:leader="dot" w:pos="8296"/>
            </w:tabs>
            <w:spacing w:line="500" w:lineRule="exact"/>
            <w:rPr>
              <w:rFonts w:cstheme="minorBidi"/>
              <w:noProof/>
              <w:kern w:val="2"/>
              <w:sz w:val="28"/>
              <w:szCs w:val="28"/>
              <w14:ligatures w14:val="standardContextual"/>
            </w:rPr>
          </w:pPr>
          <w:hyperlink w:anchor="_Toc157814134" w:history="1">
            <w:r w:rsidRPr="007A4CF7">
              <w:rPr>
                <w:rStyle w:val="Hyperlink"/>
                <w:noProof/>
                <w:sz w:val="28"/>
                <w:szCs w:val="28"/>
              </w:rPr>
              <w:t>九、融资计划与投资回报</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_Toc157814134 \h </w:instrText>
            </w:r>
            <w:r w:rsidRPr="007A4CF7">
              <w:rPr>
                <w:noProof/>
                <w:webHidden/>
                <w:sz w:val="28"/>
                <w:szCs w:val="28"/>
              </w:rPr>
              <w:fldChar w:fldCharType="separate"/>
            </w:r>
            <w:r w:rsidR="00FE7E16">
              <w:rPr>
                <w:noProof/>
                <w:webHidden/>
                <w:sz w:val="28"/>
                <w:szCs w:val="28"/>
              </w:rPr>
              <w:t>23</w:t>
            </w:r>
            <w:r w:rsidRPr="007A4CF7">
              <w:rPr>
                <w:noProof/>
                <w:webHidden/>
                <w:sz w:val="28"/>
                <w:szCs w:val="28"/>
              </w:rPr>
              <w:fldChar w:fldCharType="end"/>
            </w:r>
          </w:hyperlink>
        </w:p>
        <w:p w:rsidR="007A4CF7" w:rsidRPr="007A4CF7" w:rsidP="007A4CF7" w14:paraId="7BACF625" w14:textId="77777777">
          <w:pPr>
            <w:pStyle w:val="TOC3"/>
            <w:tabs>
              <w:tab w:val="right" w:leader="dot" w:pos="8296"/>
            </w:tabs>
            <w:spacing w:line="500" w:lineRule="exact"/>
            <w:rPr>
              <w:rFonts w:cstheme="minorBidi"/>
              <w:noProof/>
              <w:kern w:val="2"/>
              <w:sz w:val="28"/>
              <w:szCs w:val="28"/>
              <w14:ligatures w14:val="standardContextual"/>
            </w:rPr>
          </w:pPr>
          <w:hyperlink w:anchor="_Toc157814135" w:history="1">
            <w:r w:rsidRPr="007A4CF7">
              <w:rPr>
                <w:rStyle w:val="Hyperlink"/>
                <w:noProof/>
                <w:sz w:val="28"/>
                <w:szCs w:val="28"/>
              </w:rPr>
              <w:t>9.1 融资计划</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_Toc157814135 \h </w:instrText>
            </w:r>
            <w:r w:rsidRPr="007A4CF7">
              <w:rPr>
                <w:noProof/>
                <w:webHidden/>
                <w:sz w:val="28"/>
                <w:szCs w:val="28"/>
              </w:rPr>
              <w:fldChar w:fldCharType="separate"/>
            </w:r>
            <w:r w:rsidR="00FE7E16">
              <w:rPr>
                <w:noProof/>
                <w:webHidden/>
                <w:sz w:val="28"/>
                <w:szCs w:val="28"/>
              </w:rPr>
              <w:t>23</w:t>
            </w:r>
            <w:r w:rsidRPr="007A4CF7">
              <w:rPr>
                <w:noProof/>
                <w:webHidden/>
                <w:sz w:val="28"/>
                <w:szCs w:val="28"/>
              </w:rPr>
              <w:fldChar w:fldCharType="end"/>
            </w:r>
          </w:hyperlink>
        </w:p>
        <w:p w:rsidR="007A4CF7" w:rsidRPr="007A4CF7" w:rsidP="007A4CF7" w14:paraId="356BF4F5" w14:textId="77777777">
          <w:pPr>
            <w:pStyle w:val="TOC3"/>
            <w:tabs>
              <w:tab w:val="right" w:leader="dot" w:pos="8296"/>
            </w:tabs>
            <w:spacing w:line="500" w:lineRule="exact"/>
            <w:rPr>
              <w:rFonts w:cstheme="minorBidi"/>
              <w:noProof/>
              <w:kern w:val="2"/>
              <w:sz w:val="28"/>
              <w:szCs w:val="28"/>
              <w14:ligatures w14:val="standardContextual"/>
            </w:rPr>
          </w:pPr>
          <w:hyperlink w:anchor="_Toc157814136" w:history="1">
            <w:r w:rsidRPr="007A4CF7">
              <w:rPr>
                <w:rStyle w:val="Hyperlink"/>
                <w:noProof/>
                <w:sz w:val="28"/>
                <w:szCs w:val="28"/>
              </w:rPr>
              <w:t>9.2 投资回报</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_Toc157814136 \h </w:instrText>
            </w:r>
            <w:r w:rsidRPr="007A4CF7">
              <w:rPr>
                <w:noProof/>
                <w:webHidden/>
                <w:sz w:val="28"/>
                <w:szCs w:val="28"/>
              </w:rPr>
              <w:fldChar w:fldCharType="separate"/>
            </w:r>
            <w:r w:rsidR="00FE7E16">
              <w:rPr>
                <w:noProof/>
                <w:webHidden/>
                <w:sz w:val="28"/>
                <w:szCs w:val="28"/>
              </w:rPr>
              <w:t>24</w:t>
            </w:r>
            <w:r w:rsidRPr="007A4CF7">
              <w:rPr>
                <w:noProof/>
                <w:webHidden/>
                <w:sz w:val="28"/>
                <w:szCs w:val="28"/>
              </w:rPr>
              <w:fldChar w:fldCharType="end"/>
            </w:r>
          </w:hyperlink>
        </w:p>
        <w:p w:rsidR="007A4CF7" w:rsidRPr="007A4CF7" w:rsidP="007A4CF7" w14:paraId="09A13D3D" w14:textId="77777777">
          <w:pPr>
            <w:pStyle w:val="TOC2"/>
            <w:tabs>
              <w:tab w:val="right" w:leader="dot" w:pos="8296"/>
            </w:tabs>
            <w:spacing w:line="500" w:lineRule="exact"/>
            <w:rPr>
              <w:rFonts w:cstheme="minorBidi"/>
              <w:noProof/>
              <w:kern w:val="2"/>
              <w:sz w:val="28"/>
              <w:szCs w:val="28"/>
              <w14:ligatures w14:val="standardContextual"/>
            </w:rPr>
          </w:pPr>
          <w:hyperlink w:anchor="_Toc157814137" w:history="1">
            <w:r w:rsidRPr="007A4CF7">
              <w:rPr>
                <w:rStyle w:val="Hyperlink"/>
                <w:noProof/>
                <w:sz w:val="28"/>
                <w:szCs w:val="28"/>
              </w:rPr>
              <w:t>十、附录与补充材料</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_Toc157814137 \h </w:instrText>
            </w:r>
            <w:r w:rsidRPr="007A4CF7">
              <w:rPr>
                <w:noProof/>
                <w:webHidden/>
                <w:sz w:val="28"/>
                <w:szCs w:val="28"/>
              </w:rPr>
              <w:fldChar w:fldCharType="separate"/>
            </w:r>
            <w:r w:rsidR="00FE7E16">
              <w:rPr>
                <w:noProof/>
                <w:webHidden/>
                <w:sz w:val="28"/>
                <w:szCs w:val="28"/>
              </w:rPr>
              <w:t>25</w:t>
            </w:r>
            <w:r w:rsidRPr="007A4CF7">
              <w:rPr>
                <w:noProof/>
                <w:webHidden/>
                <w:sz w:val="28"/>
                <w:szCs w:val="28"/>
              </w:rPr>
              <w:fldChar w:fldCharType="end"/>
            </w:r>
          </w:hyperlink>
        </w:p>
        <w:p w:rsidR="007A4CF7" w:rsidRPr="007A4CF7" w:rsidP="007A4CF7" w14:paraId="09B705A9" w14:textId="77777777">
          <w:pPr>
            <w:pStyle w:val="TOC3"/>
            <w:tabs>
              <w:tab w:val="right" w:leader="dot" w:pos="8296"/>
            </w:tabs>
            <w:spacing w:line="500" w:lineRule="exact"/>
            <w:rPr>
              <w:rFonts w:cstheme="minorBidi"/>
              <w:noProof/>
              <w:kern w:val="2"/>
              <w:sz w:val="28"/>
              <w:szCs w:val="28"/>
              <w14:ligatures w14:val="standardContextual"/>
            </w:rPr>
          </w:pPr>
          <w:hyperlink w:anchor="_Toc157814138" w:history="1">
            <w:r w:rsidRPr="007A4CF7">
              <w:rPr>
                <w:rStyle w:val="Hyperlink"/>
                <w:noProof/>
                <w:sz w:val="28"/>
                <w:szCs w:val="28"/>
              </w:rPr>
              <w:t>10.1 附录</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_Toc157814138 \h </w:instrText>
            </w:r>
            <w:r w:rsidRPr="007A4CF7">
              <w:rPr>
                <w:noProof/>
                <w:webHidden/>
                <w:sz w:val="28"/>
                <w:szCs w:val="28"/>
              </w:rPr>
              <w:fldChar w:fldCharType="separate"/>
            </w:r>
            <w:r w:rsidR="00FE7E16">
              <w:rPr>
                <w:noProof/>
                <w:webHidden/>
                <w:sz w:val="28"/>
                <w:szCs w:val="28"/>
              </w:rPr>
              <w:t>25</w:t>
            </w:r>
            <w:r w:rsidRPr="007A4CF7">
              <w:rPr>
                <w:noProof/>
                <w:webHidden/>
                <w:sz w:val="28"/>
                <w:szCs w:val="28"/>
              </w:rPr>
              <w:fldChar w:fldCharType="end"/>
            </w:r>
          </w:hyperlink>
        </w:p>
        <w:p w:rsidR="007A4CF7" w:rsidRPr="007A4CF7" w:rsidP="007A4CF7" w14:paraId="4D60D639" w14:textId="77777777">
          <w:pPr>
            <w:pStyle w:val="TOC3"/>
            <w:tabs>
              <w:tab w:val="right" w:leader="dot" w:pos="8296"/>
            </w:tabs>
            <w:spacing w:line="500" w:lineRule="exact"/>
            <w:rPr>
              <w:rFonts w:cstheme="minorBidi"/>
              <w:noProof/>
              <w:kern w:val="2"/>
              <w:sz w:val="28"/>
              <w:szCs w:val="28"/>
              <w14:ligatures w14:val="standardContextual"/>
            </w:rPr>
          </w:pPr>
          <w:hyperlink w:anchor="_Toc157814139" w:history="1">
            <w:r w:rsidRPr="007A4CF7">
              <w:rPr>
                <w:rStyle w:val="Hyperlink"/>
                <w:noProof/>
                <w:sz w:val="28"/>
                <w:szCs w:val="28"/>
              </w:rPr>
              <w:t>10.2 补充材料</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_Toc157814139 \h </w:instrText>
            </w:r>
            <w:r w:rsidRPr="007A4CF7">
              <w:rPr>
                <w:noProof/>
                <w:webHidden/>
                <w:sz w:val="28"/>
                <w:szCs w:val="28"/>
              </w:rPr>
              <w:fldChar w:fldCharType="separate"/>
            </w:r>
            <w:r w:rsidR="00FE7E16">
              <w:rPr>
                <w:noProof/>
                <w:webHidden/>
                <w:sz w:val="28"/>
                <w:szCs w:val="28"/>
              </w:rPr>
              <w:t>26</w:t>
            </w:r>
            <w:r w:rsidRPr="007A4CF7">
              <w:rPr>
                <w:noProof/>
                <w:webHidden/>
                <w:sz w:val="28"/>
                <w:szCs w:val="28"/>
              </w:rPr>
              <w:fldChar w:fldCharType="end"/>
            </w:r>
          </w:hyperlink>
        </w:p>
        <w:p w:rsidR="007A4CF7" w:rsidP="007A4CF7" w14:paraId="17071A88" w14:textId="77777777">
          <w:pPr>
            <w:spacing w:line="500" w:lineRule="exact"/>
          </w:pPr>
          <w:r w:rsidRPr="007A4CF7">
            <w:rPr>
              <w:b/>
              <w:bCs/>
              <w:sz w:val="28"/>
              <w:szCs w:val="28"/>
              <w:lang w:val="zh-CN"/>
            </w:rPr>
            <w:fldChar w:fldCharType="end"/>
          </w:r>
        </w:p>
      </w:sdtContent>
    </w:sdt>
    <w:p w:rsidR="007A4CF7" w:rsidP="00DA4121" w14:paraId="0691945F" w14:textId="77777777">
      <w:pPr>
        <w:pStyle w:val="Heading2"/>
        <w:sectPr w:rsidSect="00956FD6">
          <w:headerReference w:type="default" r:id="rId12"/>
          <w:footerReference w:type="default" r:id="rId13"/>
          <w:footerReference w:type="first" r:id="rId14"/>
          <w:type w:val="nextPage"/>
          <w:pgSz w:w="11906" w:h="16838"/>
          <w:pgMar w:top="1440" w:right="1800" w:bottom="1440" w:left="1800" w:header="851" w:footer="992" w:gutter="0"/>
          <w:pgNumType w:start="1"/>
          <w:cols w:space="425"/>
          <w:titlePg w:val="0"/>
          <w:docGrid w:type="lines" w:linePitch="312"/>
        </w:sectPr>
      </w:pPr>
      <w:bookmarkStart w:id="0" w:name="_Toc157814103"/>
    </w:p>
    <w:p w:rsidR="009C12B5" w:rsidRPr="00C018A2" w:rsidP="00DA4121" w14:paraId="19F5C67F" w14:textId="77777777">
      <w:pPr>
        <w:pStyle w:val="Heading2"/>
      </w:pPr>
      <w:r w:rsidRPr="009C12B5">
        <w:t>一、概述</w:t>
      </w:r>
      <w:bookmarkEnd w:id="0"/>
    </w:p>
    <w:p w:rsidR="009C12B5" w:rsidRPr="00DA4121" w:rsidP="00DA4121" w14:paraId="04CCC2A4" w14:textId="77777777">
      <w:pPr>
        <w:pStyle w:val="Heading3"/>
      </w:pPr>
      <w:bookmarkStart w:id="1" w:name="_Toc157814104"/>
      <w:r w:rsidRPr="00DA4121">
        <w:t xml:space="preserve">1.1 </w:t>
      </w:r>
      <w:r w:rsidR="007A4CF7">
        <w:t>低温原油高效破乳剂</w:t>
      </w:r>
      <w:r w:rsidR="007A4CF7">
        <w:rPr>
          <w:rFonts w:hint="eastAsia"/>
        </w:rPr>
        <w:t>项目</w:t>
      </w:r>
      <w:r w:rsidRPr="00DA4121">
        <w:t>商业计划书摘要</w:t>
      </w:r>
      <w:bookmarkEnd w:id="1"/>
    </w:p>
    <w:p w:rsidR="009C12B5" w:rsidRPr="009C12B5" w:rsidP="009C12B5" w14:paraId="3E53D283"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w:t>
      </w:r>
      <w:r w:rsidR="00E75C7F">
        <w:rPr>
          <w:rFonts w:ascii="仿宋" w:eastAsia="仿宋" w:hAnsi="仿宋"/>
          <w:sz w:val="28"/>
          <w:szCs w:val="28"/>
        </w:rPr>
        <w:t>低温原油高效破乳剂产品</w:t>
      </w:r>
      <w:r w:rsidRPr="009C12B5">
        <w:rPr>
          <w:rFonts w:ascii="仿宋" w:eastAsia="仿宋" w:hAnsi="仿宋"/>
          <w:sz w:val="28"/>
          <w:szCs w:val="28"/>
        </w:rPr>
        <w:t>是一款针对现代消费者需求而设计的创新产品，它结合了先进的技术、卓越的品质和独特的设计理念，旨在为用户提供更加便捷、高效和愉悦的使用体验。通过深入市场调研和分析，我们发现</w:t>
      </w:r>
      <w:r w:rsidR="00E75C7F">
        <w:rPr>
          <w:rFonts w:ascii="仿宋" w:eastAsia="仿宋" w:hAnsi="仿宋"/>
          <w:sz w:val="28"/>
          <w:szCs w:val="28"/>
        </w:rPr>
        <w:t>低温原油高效破乳剂产品</w:t>
      </w:r>
      <w:r w:rsidRPr="009C12B5">
        <w:rPr>
          <w:rFonts w:ascii="仿宋" w:eastAsia="仿宋" w:hAnsi="仿宋"/>
          <w:sz w:val="28"/>
          <w:szCs w:val="28"/>
        </w:rPr>
        <w:t>所处的市场具有广阔的增长空间和巨大的发展潜力。因此，我们相信</w:t>
      </w:r>
      <w:r w:rsidR="00E75C7F">
        <w:rPr>
          <w:rFonts w:ascii="仿宋" w:eastAsia="仿宋" w:hAnsi="仿宋"/>
          <w:sz w:val="28"/>
          <w:szCs w:val="28"/>
        </w:rPr>
        <w:t>低温原油高效破乳剂产品</w:t>
      </w:r>
      <w:r w:rsidRPr="009C12B5">
        <w:rPr>
          <w:rFonts w:ascii="仿宋" w:eastAsia="仿宋" w:hAnsi="仿宋"/>
          <w:sz w:val="28"/>
          <w:szCs w:val="28"/>
        </w:rPr>
        <w:t>有望成为市场上的畅销产品，并为公司带来可观的收益和市场份额。</w:t>
      </w:r>
    </w:p>
    <w:p w:rsidR="009C12B5" w:rsidRPr="009C12B5" w:rsidP="009C12B5" w14:paraId="30BFC9A0"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在这份</w:t>
      </w:r>
      <w:r w:rsidR="00E75C7F">
        <w:rPr>
          <w:rFonts w:ascii="仿宋" w:eastAsia="仿宋" w:hAnsi="仿宋"/>
          <w:sz w:val="28"/>
          <w:szCs w:val="28"/>
        </w:rPr>
        <w:t>低温原油高效破乳剂产品</w:t>
      </w:r>
      <w:r w:rsidRPr="009C12B5">
        <w:rPr>
          <w:rFonts w:ascii="仿宋" w:eastAsia="仿宋" w:hAnsi="仿宋"/>
          <w:sz w:val="28"/>
          <w:szCs w:val="28"/>
        </w:rPr>
        <w:t>商业计划书中，我们将详细阐述</w:t>
      </w:r>
      <w:r w:rsidR="00E75C7F">
        <w:rPr>
          <w:rFonts w:ascii="仿宋" w:eastAsia="仿宋" w:hAnsi="仿宋"/>
          <w:sz w:val="28"/>
          <w:szCs w:val="28"/>
        </w:rPr>
        <w:t>低温原油高效破乳剂产品</w:t>
      </w:r>
      <w:r w:rsidRPr="009C12B5">
        <w:rPr>
          <w:rFonts w:ascii="仿宋" w:eastAsia="仿宋" w:hAnsi="仿宋"/>
          <w:sz w:val="28"/>
          <w:szCs w:val="28"/>
        </w:rPr>
        <w:t>的市场定位、目标客户群体、竞争优势、营销策略、运营计划、技术研发、财务预测以及风险评估等关键要素。通过这些内容的展示，我们期望能够让潜在投资者和合作伙伴对</w:t>
      </w:r>
      <w:r w:rsidR="00E75C7F">
        <w:rPr>
          <w:rFonts w:ascii="仿宋" w:eastAsia="仿宋" w:hAnsi="仿宋"/>
          <w:sz w:val="28"/>
          <w:szCs w:val="28"/>
        </w:rPr>
        <w:t>低温原油高效破乳剂产品</w:t>
      </w:r>
      <w:r w:rsidRPr="009C12B5">
        <w:rPr>
          <w:rFonts w:ascii="仿宋" w:eastAsia="仿宋" w:hAnsi="仿宋"/>
          <w:sz w:val="28"/>
          <w:szCs w:val="28"/>
        </w:rPr>
        <w:t>有一个全面而深入的了解，并认识到其巨大的商业价值和投资潜力。</w:t>
      </w:r>
    </w:p>
    <w:p w:rsidR="009C12B5" w:rsidRPr="009C12B5" w:rsidP="009C12B5" w14:paraId="48A6D764" w14:textId="77777777">
      <w:pPr>
        <w:pStyle w:val="NormalWeb"/>
        <w:spacing w:before="0" w:beforeAutospacing="0" w:after="156" w:afterLines="50" w:afterAutospacing="0"/>
        <w:rPr>
          <w:rFonts w:ascii="仿宋" w:eastAsia="仿宋" w:hAnsi="仿宋"/>
          <w:sz w:val="28"/>
          <w:szCs w:val="28"/>
        </w:rPr>
        <w:sectPr w:rsidSect="00956FD6">
          <w:headerReference w:type="default" r:id="rId15"/>
          <w:footerReference w:type="default" r:id="rId16"/>
          <w:footerReference w:type="first" r:id="rId17"/>
          <w:pgSz w:w="11906" w:h="16838"/>
          <w:pgMar w:top="1440" w:right="1800" w:bottom="1440" w:left="1800" w:header="851" w:footer="992" w:gutter="0"/>
          <w:pgNumType w:start="1"/>
          <w:cols w:space="425"/>
          <w:docGrid w:type="lines" w:linePitch="312"/>
        </w:sectPr>
      </w:pPr>
      <w:r w:rsidRPr="009C12B5">
        <w:rPr>
          <w:rFonts w:ascii="仿宋" w:eastAsia="仿宋" w:hAnsi="仿宋"/>
          <w:sz w:val="28"/>
          <w:szCs w:val="28"/>
        </w:rPr>
        <w:t>　　投资亮点方面，我们将重点强调</w:t>
      </w:r>
      <w:r w:rsidR="00E75C7F">
        <w:rPr>
          <w:rFonts w:ascii="仿宋" w:eastAsia="仿宋" w:hAnsi="仿宋"/>
          <w:sz w:val="28"/>
          <w:szCs w:val="28"/>
        </w:rPr>
        <w:t>低温原油高效破乳剂产品</w:t>
      </w:r>
      <w:r w:rsidRPr="009C12B5">
        <w:rPr>
          <w:rFonts w:ascii="仿宋" w:eastAsia="仿宋" w:hAnsi="仿宋"/>
          <w:sz w:val="28"/>
          <w:szCs w:val="28"/>
        </w:rPr>
        <w:t>的创新性、市场前景、团队实力以及盈利预期等优势。我们相信这些亮点将足以吸引那些寻求高回报、关注长期价值的投资者和合作伙伴。同时，我们也将明确提出预期的回报率和退出机制，以便让投资者和合作伙伴对我们的商业计划有一个清晰的投资预期。</w:t>
      </w:r>
    </w:p>
    <w:p w:rsidR="009C12B5" w:rsidRPr="009C12B5" w:rsidP="009C12B5" w14:paraId="43A1F01E"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总之，本商业计划书旨在全面展示</w:t>
      </w:r>
      <w:r w:rsidR="00E75C7F">
        <w:rPr>
          <w:rFonts w:ascii="仿宋" w:eastAsia="仿宋" w:hAnsi="仿宋"/>
          <w:sz w:val="28"/>
          <w:szCs w:val="28"/>
        </w:rPr>
        <w:t>低温原油高效破乳剂产品</w:t>
      </w:r>
      <w:r w:rsidRPr="009C12B5">
        <w:rPr>
          <w:rFonts w:ascii="仿宋" w:eastAsia="仿宋" w:hAnsi="仿宋"/>
          <w:sz w:val="28"/>
          <w:szCs w:val="28"/>
        </w:rPr>
        <w:t>的商业价值和投资潜力，为潜在投资者和合作伙伴提供一个专业、合理且可行的投资方案。我们期待与有识之士携手合作，共同开创</w:t>
      </w:r>
      <w:r w:rsidR="00E75C7F">
        <w:rPr>
          <w:rFonts w:ascii="仿宋" w:eastAsia="仿宋" w:hAnsi="仿宋"/>
          <w:sz w:val="28"/>
          <w:szCs w:val="28"/>
        </w:rPr>
        <w:t>低温原油高效破乳剂产品</w:t>
      </w:r>
      <w:r w:rsidRPr="009C12B5">
        <w:rPr>
          <w:rFonts w:ascii="仿宋" w:eastAsia="仿宋" w:hAnsi="仿宋"/>
          <w:sz w:val="28"/>
          <w:szCs w:val="28"/>
        </w:rPr>
        <w:t>的美好未来。</w:t>
      </w:r>
    </w:p>
    <w:p w:rsidR="009C12B5" w:rsidRPr="009C12B5" w:rsidP="007A4CF7" w14:paraId="3685921B" w14:textId="77777777">
      <w:pPr>
        <w:pStyle w:val="Heading3"/>
      </w:pPr>
      <w:bookmarkStart w:id="2" w:name="_Toc157814105"/>
      <w:r w:rsidRPr="009C12B5">
        <w:t xml:space="preserve">1.2 </w:t>
      </w:r>
      <w:r w:rsidRPr="009C12B5">
        <w:t>公司简介</w:t>
      </w:r>
      <w:bookmarkEnd w:id="2"/>
    </w:p>
    <w:p w:rsidR="009C12B5" w:rsidRPr="009C12B5" w:rsidP="009C12B5" w14:paraId="3D42DC2B"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公司自成立以来，始终致力于为消费者提供高品质、创新性的产品和服务。经过多年的发展，我们已经在行业内树立了良好的口碑和形象，并积累了丰富的经验和资源。我们的愿景是成为行业的领导者，通过不断的技术创新和市场拓展，为消费者创造更多的价值。同时，我们也非常注重履行社会责任，积极参与公益事业，努力为社会做出积极的贡献。</w:t>
      </w:r>
    </w:p>
    <w:p w:rsidR="009C12B5" w:rsidRPr="009C12B5" w:rsidP="009C12B5" w14:paraId="4905269A"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公司的核心团队由多位具有丰富经验和专业资质的成员组成。他们分别来自不同的领域和背景，如技术研发、市场营销、财务管理等，具备全面的能力和优势。团队成员之间紧密合作、相互支持，共同推动公司的发展和创新。此外，我们还拥有一支高效、专业的员工队伍，他们分布在各个部门和岗位上，为公司的日常运营和发展提供了有力的保障。</w:t>
      </w:r>
    </w:p>
    <w:p w:rsidR="009C12B5" w:rsidRPr="009C12B5" w:rsidP="009C12B5" w14:paraId="65A6B8A3" w14:textId="77777777">
      <w:pPr>
        <w:pStyle w:val="NormalWeb"/>
        <w:spacing w:before="0" w:beforeAutospacing="0" w:after="156" w:afterLines="50" w:afterAutospacing="0"/>
        <w:rPr>
          <w:rFonts w:ascii="仿宋" w:eastAsia="仿宋" w:hAnsi="仿宋"/>
          <w:sz w:val="28"/>
          <w:szCs w:val="28"/>
        </w:rPr>
        <w:sectPr w:rsidSect="00956FD6">
          <w:headerReference w:type="default" r:id="rId18"/>
          <w:footerReference w:type="default" r:id="rId19"/>
          <w:footerReference w:type="first" r:id="rId20"/>
          <w:type w:val="nextPage"/>
          <w:pgSz w:w="11906" w:h="16838"/>
          <w:pgMar w:top="1440" w:right="1800" w:bottom="1440" w:left="1800" w:header="851" w:footer="992" w:gutter="0"/>
          <w:pgNumType w:start="2"/>
          <w:cols w:space="425"/>
          <w:titlePg w:val="0"/>
          <w:docGrid w:type="lines" w:linePitch="312"/>
        </w:sectPr>
      </w:pPr>
    </w:p>
    <w:p w:rsidR="009C12B5" w:rsidRPr="009C12B5" w:rsidP="009C12B5"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在公司的治理结构上，我们注重规范运作和透明度。我们建立了完善的董事会和监事会制度，确保公司的决策和管理符合法律法规和股东利益。同时，我们也非常注重与投资者和合作伙伴的沟通和合作，积极听取他们的意见和建议，不断改进和优化公司的运营和发展策略。</w:t>
      </w:r>
    </w:p>
    <w:p w:rsidR="009C12B5" w:rsidRPr="009C12B5" w:rsidP="009C12B5" w14:paraId="4806251F"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总之，我们是一家具有雄厚实力、良好信誉和专业团队的公司，致力于为消费者提供高品质、创新性的产品和服务。我们相信通过不断努力和创新，将能够实现公司的愿景和目标，并为投资者和合作伙伴创造更多的价值。</w:t>
      </w:r>
    </w:p>
    <w:p w:rsidR="009C12B5" w:rsidRPr="007A4CF7" w:rsidP="007A4CF7" w14:paraId="2ECB0349" w14:textId="77777777">
      <w:pPr>
        <w:pStyle w:val="Heading3"/>
      </w:pPr>
      <w:bookmarkStart w:id="3" w:name="_Toc157814106"/>
      <w:r w:rsidRPr="007A4CF7">
        <w:t xml:space="preserve">1.3 </w:t>
      </w:r>
      <w:r w:rsidR="007A4CF7">
        <w:t>低温原油高效破乳剂</w:t>
      </w:r>
      <w:r w:rsidRPr="007A4CF7">
        <w:t>产品或服务描述</w:t>
      </w:r>
      <w:bookmarkEnd w:id="3"/>
    </w:p>
    <w:p w:rsidR="001C4432" w14:paraId="3D49C603" w14:textId="4B938128">
      <w:pPr>
        <w:ind w:firstLine="560"/>
        <w:sectPr w:rsidSect="00956FD6">
          <w:headerReference w:type="default" r:id="rId21"/>
          <w:footerReference w:type="default" r:id="rId22"/>
          <w:footerReference w:type="first" r:id="rId23"/>
          <w:type w:val="nextPage"/>
          <w:pgSz w:w="11906" w:h="16838"/>
          <w:pgMar w:top="1440" w:right="1800" w:bottom="1440" w:left="1800" w:header="851" w:footer="992" w:gutter="0"/>
          <w:pgNumType w:start="3"/>
          <w:cols w:space="425"/>
          <w:titlePg w:val="0"/>
          <w:docGrid w:type="lines" w:linePitch="312"/>
        </w:sectPr>
      </w:pPr>
      <w:r>
        <w:rPr>
          <w:rFonts w:ascii="仿宋" w:eastAsia="仿宋" w:hAnsi="仿宋"/>
          <w:sz w:val="28"/>
        </w:rPr>
        <w:t>低温原油高效破乳剂是一种专门为在低温环境下提高原油脱水效率而设计的化学添加剂。它能够有效破坏原油中乳化水的稳定性，促使水相分离，从而简化原油的后续处理过程，提高原油的采收率和运输效率。该产品具有以下功能特点：</w:t>
      </w:r>
      <w:r>
        <w:rPr>
          <w:rFonts w:ascii="仿宋" w:eastAsia="仿宋" w:hAnsi="仿宋"/>
          <w:sz w:val="28"/>
        </w:rPr>
        <w:br/>
        <w:t xml:space="preserve">    1.</w:t>
      </w:r>
      <w:r>
        <w:rPr>
          <w:rFonts w:ascii="仿宋" w:eastAsia="仿宋" w:hAnsi="仿宋"/>
          <w:sz w:val="28"/>
        </w:rPr>
        <w:t>高效破乳：能够在较低的温度下迅速作用于原油中的乳化水，打破水油界面膜，促使水滴聚集并从原油中分离出来。</w:t>
      </w:r>
      <w:r>
        <w:rPr>
          <w:rFonts w:ascii="仿宋" w:eastAsia="仿宋" w:hAnsi="仿宋"/>
          <w:sz w:val="28"/>
        </w:rPr>
        <w:br/>
        <w:t xml:space="preserve">    2.</w:t>
      </w:r>
      <w:r>
        <w:rPr>
          <w:rFonts w:ascii="仿宋" w:eastAsia="仿宋" w:hAnsi="仿宋"/>
          <w:sz w:val="28"/>
        </w:rPr>
        <w:t>低温适应性：特别配制以适应低温环境，确保在寒冷气候条件下也能发挥良好的破乳效果。</w:t>
      </w:r>
      <w:r>
        <w:rPr>
          <w:rFonts w:ascii="仿宋" w:eastAsia="仿宋" w:hAnsi="仿宋"/>
          <w:sz w:val="28"/>
        </w:rPr>
        <w:br/>
        <w:t xml:space="preserve">    3.</w:t>
      </w:r>
      <w:r>
        <w:rPr>
          <w:rFonts w:ascii="仿宋" w:eastAsia="仿宋" w:hAnsi="仿宋"/>
          <w:sz w:val="28"/>
        </w:rPr>
        <w:t>稳定性：产品在原油中具有良好的稳定性，不易分解，能够保持较长的有效期。</w:t>
      </w:r>
      <w:r>
        <w:rPr>
          <w:rFonts w:ascii="仿宋" w:eastAsia="仿宋" w:hAnsi="仿宋"/>
          <w:sz w:val="28"/>
        </w:rPr>
        <w:br/>
        <w:t xml:space="preserve">    4.</w:t>
      </w:r>
      <w:r>
        <w:rPr>
          <w:rFonts w:ascii="仿宋" w:eastAsia="仿宋" w:hAnsi="仿宋"/>
          <w:sz w:val="28"/>
        </w:rPr>
        <w:t>兼容性：与常见的原油开采和运输设备兼容，不会对设备造成腐蚀或损害。</w:t>
      </w:r>
      <w:r>
        <w:rPr>
          <w:rFonts w:ascii="仿宋" w:eastAsia="仿宋" w:hAnsi="仿宋"/>
          <w:sz w:val="28"/>
        </w:rPr>
        <w:br/>
        <w:t xml:space="preserve">    5.</w:t>
      </w:r>
      <w:r>
        <w:rPr>
          <w:rFonts w:ascii="仿宋" w:eastAsia="仿宋" w:hAnsi="仿宋"/>
          <w:sz w:val="28"/>
        </w:rPr>
        <w:t>环保性：产品设计时考虑了环境友好性，对土壤和水源的影响较小。</w:t>
      </w:r>
    </w:p>
    <w:p w:rsidR="001C4432" w14:textId="4B938128">
      <w:pPr>
        <w:ind w:firstLine="560"/>
      </w:pPr>
      <w:r>
        <w:rPr>
          <w:rFonts w:ascii="仿宋" w:eastAsia="仿宋" w:hAnsi="仿宋"/>
          <w:sz w:val="28"/>
        </w:rPr>
        <w:br/>
        <w:t xml:space="preserve"> </w:t>
      </w:r>
      <w:r>
        <w:rPr>
          <w:rFonts w:ascii="仿宋" w:eastAsia="仿宋" w:hAnsi="仿宋"/>
          <w:sz w:val="28"/>
        </w:rPr>
        <w:t xml:space="preserve"> </w:t>
      </w:r>
      <w:r>
        <w:rPr>
          <w:rFonts w:ascii="仿宋" w:eastAsia="仿宋" w:hAnsi="仿宋"/>
          <w:sz w:val="28"/>
        </w:rPr>
        <w:t xml:space="preserve"> </w:t>
      </w:r>
      <w:r>
        <w:rPr>
          <w:rFonts w:ascii="仿宋" w:eastAsia="仿宋" w:hAnsi="仿宋"/>
          <w:sz w:val="28"/>
        </w:rPr>
        <w:t xml:space="preserve"> 6.</w:t>
      </w:r>
      <w:r>
        <w:rPr>
          <w:rFonts w:ascii="仿宋" w:eastAsia="仿宋" w:hAnsi="仿宋"/>
          <w:sz w:val="28"/>
        </w:rPr>
        <w:t>经济性：通过提高原油脱水效率，减少后续处理成本，从而为石油开采和运输企业带来显著的经济效益。</w:t>
      </w:r>
      <w:r>
        <w:rPr>
          <w:rFonts w:ascii="仿宋" w:eastAsia="仿宋" w:hAnsi="仿宋"/>
          <w:sz w:val="28"/>
        </w:rPr>
        <w:br/>
        <w:t xml:space="preserve">    7.</w:t>
      </w:r>
      <w:r>
        <w:rPr>
          <w:rFonts w:ascii="仿宋" w:eastAsia="仿宋" w:hAnsi="仿宋"/>
          <w:sz w:val="28"/>
        </w:rPr>
        <w:t>定制化：可根据不同原油的特性和现场条件进行定制化配比，提供最佳的破乳效果。</w:t>
      </w:r>
      <w:r>
        <w:rPr>
          <w:rFonts w:ascii="仿宋" w:eastAsia="仿宋" w:hAnsi="仿宋"/>
          <w:sz w:val="28"/>
        </w:rPr>
        <w:br/>
        <w:t xml:space="preserve">    8.</w:t>
      </w:r>
      <w:r>
        <w:rPr>
          <w:rFonts w:ascii="仿宋" w:eastAsia="仿宋" w:hAnsi="仿宋"/>
          <w:sz w:val="28"/>
        </w:rPr>
        <w:t>操作简便：无需复杂的操作和特殊设备，可直接添加到原油中，使用方便。</w:t>
      </w:r>
      <w:r>
        <w:rPr>
          <w:rFonts w:ascii="仿宋" w:eastAsia="仿宋" w:hAnsi="仿宋"/>
          <w:sz w:val="28"/>
        </w:rPr>
        <w:br/>
      </w:r>
      <w:r>
        <w:rPr>
          <w:rFonts w:ascii="仿宋" w:eastAsia="仿宋" w:hAnsi="仿宋"/>
          <w:sz w:val="28"/>
        </w:rPr>
        <w:t>通过这些功能，低温原油高效破乳剂能够帮助石油行业提高原油开采和运输效率，降低成本，并减少对环境的影响。</w:t>
      </w:r>
    </w:p>
    <w:p w:rsidR="009C12B5" w:rsidRPr="009C12B5" w:rsidP="009C12B5" w14:paraId="523E274C"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除了核心功能外，</w:t>
      </w:r>
      <w:r w:rsidR="00E75C7F">
        <w:rPr>
          <w:rFonts w:ascii="仿宋" w:eastAsia="仿宋" w:hAnsi="仿宋"/>
          <w:sz w:val="28"/>
          <w:szCs w:val="28"/>
        </w:rPr>
        <w:t>低温原油高效破乳剂产品</w:t>
      </w:r>
      <w:r w:rsidRPr="009C12B5">
        <w:rPr>
          <w:rFonts w:ascii="仿宋" w:eastAsia="仿宋" w:hAnsi="仿宋"/>
          <w:sz w:val="28"/>
          <w:szCs w:val="28"/>
        </w:rPr>
        <w:t>还具备多个独特卖点和创新点。首先，在技术上，</w:t>
      </w:r>
      <w:r w:rsidR="00E75C7F">
        <w:rPr>
          <w:rFonts w:ascii="仿宋" w:eastAsia="仿宋" w:hAnsi="仿宋"/>
          <w:sz w:val="28"/>
          <w:szCs w:val="28"/>
        </w:rPr>
        <w:t>低温原油高效破乳剂产品</w:t>
      </w:r>
      <w:r w:rsidRPr="009C12B5">
        <w:rPr>
          <w:rFonts w:ascii="仿宋" w:eastAsia="仿宋" w:hAnsi="仿宋"/>
          <w:sz w:val="28"/>
          <w:szCs w:val="28"/>
        </w:rPr>
        <w:t>采用了行业领先的技术方案和创新性的设计理念，确保产品在性能、品质和稳定性等方面达到行业领先水平。其次，在用户体验上，</w:t>
      </w:r>
      <w:r w:rsidR="00E75C7F">
        <w:rPr>
          <w:rFonts w:ascii="仿宋" w:eastAsia="仿宋" w:hAnsi="仿宋"/>
          <w:sz w:val="28"/>
          <w:szCs w:val="28"/>
        </w:rPr>
        <w:t>低温原油高效破乳剂产品</w:t>
      </w:r>
      <w:r w:rsidRPr="009C12B5">
        <w:rPr>
          <w:rFonts w:ascii="仿宋" w:eastAsia="仿宋" w:hAnsi="仿宋"/>
          <w:sz w:val="28"/>
          <w:szCs w:val="28"/>
        </w:rPr>
        <w:t>注重细节和人性化设计，让用户在使用过程中感受到便捷、舒适和愉悦。最后，在市场定位上，</w:t>
      </w:r>
      <w:r w:rsidR="00E75C7F">
        <w:rPr>
          <w:rFonts w:ascii="仿宋" w:eastAsia="仿宋" w:hAnsi="仿宋"/>
          <w:sz w:val="28"/>
          <w:szCs w:val="28"/>
        </w:rPr>
        <w:t>低温原油高效破乳剂产品</w:t>
      </w:r>
      <w:r w:rsidRPr="009C12B5">
        <w:rPr>
          <w:rFonts w:ascii="仿宋" w:eastAsia="仿宋" w:hAnsi="仿宋"/>
          <w:sz w:val="28"/>
          <w:szCs w:val="28"/>
        </w:rPr>
        <w:t>紧跟市场趋势和消费者需求变化，不断调整和优化产品策略，确保产品在市场上保持竞争优势。</w:t>
      </w:r>
    </w:p>
    <w:p w:rsidR="009C12B5" w:rsidRPr="009C12B5" w:rsidP="009C12B5" w14:paraId="35767004" w14:textId="77777777">
      <w:pPr>
        <w:pStyle w:val="NormalWeb"/>
        <w:spacing w:before="0" w:beforeAutospacing="0" w:after="156" w:afterLines="50" w:afterAutospacing="0"/>
        <w:rPr>
          <w:rFonts w:ascii="仿宋" w:eastAsia="仿宋" w:hAnsi="仿宋"/>
          <w:sz w:val="28"/>
          <w:szCs w:val="28"/>
        </w:rPr>
        <w:sectPr w:rsidSect="00956FD6">
          <w:headerReference w:type="default" r:id="rId24"/>
          <w:footerReference w:type="default" r:id="rId25"/>
          <w:footerReference w:type="first" r:id="rId26"/>
          <w:type w:val="nextPage"/>
          <w:pgSz w:w="11906" w:h="16838"/>
          <w:pgMar w:top="1440" w:right="1800" w:bottom="1440" w:left="1800" w:header="851" w:footer="992" w:gutter="0"/>
          <w:pgNumType w:start="4"/>
          <w:cols w:space="425"/>
          <w:titlePg w:val="0"/>
          <w:docGrid w:type="lines" w:linePitch="312"/>
        </w:sectPr>
      </w:pPr>
      <w:r w:rsidRPr="009C12B5">
        <w:rPr>
          <w:rFonts w:ascii="仿宋" w:eastAsia="仿宋" w:hAnsi="仿宋"/>
          <w:sz w:val="28"/>
          <w:szCs w:val="28"/>
        </w:rPr>
        <w:t>　　为了实现这些功能和卖点，</w:t>
      </w:r>
      <w:r w:rsidR="00E75C7F">
        <w:rPr>
          <w:rFonts w:ascii="仿宋" w:eastAsia="仿宋" w:hAnsi="仿宋"/>
          <w:sz w:val="28"/>
          <w:szCs w:val="28"/>
        </w:rPr>
        <w:t>低温原油高效破乳剂产品</w:t>
      </w:r>
      <w:r w:rsidRPr="009C12B5">
        <w:rPr>
          <w:rFonts w:ascii="仿宋" w:eastAsia="仿宋" w:hAnsi="仿宋"/>
          <w:sz w:val="28"/>
          <w:szCs w:val="28"/>
        </w:rPr>
        <w:t>在研发过程中投入了大量的人力和物力资源。我们拥有一支专业的研发团队，他们具备丰富的行业经验和创新能力，能够确保产品在技术研发和品质控制方面达到行业领先水平。同时，我们还与多家合作伙伴和供应商建立了紧密的合作关系，共同推动产品的研发和生产进程。</w:t>
      </w:r>
    </w:p>
    <w:p w:rsidR="009C12B5" w:rsidRPr="009C12B5" w:rsidP="007A4CF7" w14:paraId="1BB42864" w14:textId="77777777">
      <w:pPr>
        <w:pStyle w:val="Heading2"/>
      </w:pPr>
      <w:bookmarkStart w:id="4" w:name="_Toc157814107"/>
      <w:r w:rsidRPr="009C12B5">
        <w:t>二、市场分析</w:t>
      </w:r>
      <w:bookmarkEnd w:id="4"/>
    </w:p>
    <w:p w:rsidR="009C12B5" w:rsidP="007A4CF7" w14:paraId="697E3D1F" w14:textId="77777777">
      <w:pPr>
        <w:pStyle w:val="Heading3"/>
      </w:pPr>
      <w:bookmarkStart w:id="5" w:name="_Toc157814108"/>
      <w:r w:rsidRPr="009C12B5">
        <w:t xml:space="preserve">2.1 </w:t>
      </w:r>
      <w:r w:rsidR="007A4CF7">
        <w:t>低温原油高效破乳剂</w:t>
      </w:r>
      <w:r w:rsidRPr="009C12B5">
        <w:t>目标市场</w:t>
      </w:r>
      <w:bookmarkEnd w:id="5"/>
    </w:p>
    <w:p w:rsidR="001C4432" w14:paraId="2AFBC254" w14:textId="78B0B7C9">
      <w:pPr>
        <w:ind w:firstLine="560"/>
      </w:pPr>
      <w:r>
        <w:rPr>
          <w:rFonts w:ascii="仿宋" w:eastAsia="仿宋" w:hAnsi="仿宋"/>
          <w:sz w:val="28"/>
        </w:rPr>
        <w:t>低温原油高效破乳剂产品项目商业发展计划书中的目标市场分析应重点评估潜在市场的规模、增长潜力和竞争状况。该分析应基于详细的市场调研，包括对现有和潜在客户的需求进行深入分析，以及对竞争对手的产品和服务进行比较。</w:t>
      </w:r>
      <w:r>
        <w:rPr>
          <w:rFonts w:ascii="仿宋" w:eastAsia="仿宋" w:hAnsi="仿宋"/>
          <w:sz w:val="28"/>
        </w:rPr>
        <w:br/>
      </w:r>
      <w:r>
        <w:rPr>
          <w:rFonts w:ascii="仿宋" w:eastAsia="仿宋" w:hAnsi="仿宋"/>
          <w:sz w:val="28"/>
        </w:rPr>
        <w:t>首先，应确定目标市场的地理范围，例如是本地、区域性还是全球性市场。接着，需要分析目标市场的原油种类和特性，特别是对低温环境下原油破乳的需求。了解不同类型原油对破乳剂性能的要求，有助于确定产品的市场定位。</w:t>
      </w:r>
      <w:r>
        <w:rPr>
          <w:rFonts w:ascii="仿宋" w:eastAsia="仿宋" w:hAnsi="仿宋"/>
          <w:sz w:val="28"/>
        </w:rPr>
        <w:br/>
      </w:r>
      <w:r>
        <w:rPr>
          <w:rFonts w:ascii="仿宋" w:eastAsia="仿宋" w:hAnsi="仿宋"/>
          <w:sz w:val="28"/>
        </w:rPr>
        <w:t>其次，分析目标市场中的现有和新兴的原油生产商和炼油企业，评估他们对高效破乳剂的需求和采购标准。这包括对他们的生产流程、现有破乳剂的使用情况和效果进行评估。</w:t>
      </w:r>
      <w:r>
        <w:rPr>
          <w:rFonts w:ascii="仿宋" w:eastAsia="仿宋" w:hAnsi="仿宋"/>
          <w:sz w:val="28"/>
        </w:rPr>
        <w:br/>
      </w:r>
      <w:r>
        <w:rPr>
          <w:rFonts w:ascii="仿宋" w:eastAsia="仿宋" w:hAnsi="仿宋"/>
          <w:sz w:val="28"/>
        </w:rPr>
        <w:t>再者，分析目标市场中的竞争对手，了解他们的产品性能、价格、市场占有率和营销策略。通过对比分析，可以确定本项目产品的竞争优势，如更好的破乳效果、更低的成本、更环保的特性等。</w:t>
      </w:r>
      <w:r>
        <w:rPr>
          <w:rFonts w:ascii="仿宋" w:eastAsia="仿宋" w:hAnsi="仿宋"/>
          <w:sz w:val="28"/>
        </w:rPr>
        <w:br/>
      </w:r>
      <w:r>
        <w:rPr>
          <w:rFonts w:ascii="仿宋" w:eastAsia="仿宋" w:hAnsi="仿宋"/>
          <w:sz w:val="28"/>
        </w:rPr>
        <w:t>最后，根据市场分析的结果，制定相应的营销策略，包括产品定位、定价、渠道和促销计划。确保产品能够满足目标市场的特定需求，并具有竞争优势，从而为项目的商业成功奠定基础。</w:t>
      </w:r>
    </w:p>
    <w:p w:rsidR="009C12B5" w:rsidRPr="009C12B5" w:rsidP="009C12B5" w14:paraId="175AD1DB" w14:textId="77777777">
      <w:pPr>
        <w:pStyle w:val="NormalWeb"/>
        <w:spacing w:before="0" w:beforeAutospacing="0" w:after="156" w:afterLines="50" w:afterAutospacing="0"/>
        <w:rPr>
          <w:rFonts w:ascii="仿宋" w:eastAsia="仿宋" w:hAnsi="仿宋"/>
          <w:sz w:val="28"/>
          <w:szCs w:val="28"/>
        </w:rPr>
        <w:sectPr w:rsidSect="00956FD6">
          <w:headerReference w:type="default" r:id="rId27"/>
          <w:footerReference w:type="default" r:id="rId28"/>
          <w:footerReference w:type="first" r:id="rId29"/>
          <w:type w:val="nextPage"/>
          <w:pgSz w:w="11906" w:h="16838"/>
          <w:pgMar w:top="1440" w:right="1800" w:bottom="1440" w:left="1800" w:header="851" w:footer="992" w:gutter="0"/>
          <w:pgNumType w:start="5"/>
          <w:cols w:space="425"/>
          <w:titlePg w:val="0"/>
          <w:docGrid w:type="lines" w:linePitch="312"/>
        </w:sectPr>
      </w:pPr>
    </w:p>
    <w:p w:rsidR="009C12B5" w:rsidRPr="009C12B5" w:rsidP="009C12B5"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在确定目标市场后，我们进一步分析了市场的规模和增长潜力。通过收集行业报告、市场研究数据以及消费者调查信息，我们发现目标市场正在以稳健的步伐逐年扩大。这一增长主要得益于消费者对高品质生活的不断追求以及新技术的快速发展。此外，随着全球经济的复苏和新兴市场的崛起，我们预计目标市场在未来几年内将保持强劲的增长势头。</w:t>
      </w:r>
    </w:p>
    <w:p w:rsidR="009C12B5" w:rsidRPr="009C12B5" w:rsidP="009C12B5" w14:paraId="12318106"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为了更好地满足目标市场的需求，我们将对</w:t>
      </w:r>
      <w:r w:rsidR="00E75C7F">
        <w:rPr>
          <w:rFonts w:ascii="仿宋" w:eastAsia="仿宋" w:hAnsi="仿宋"/>
          <w:sz w:val="28"/>
          <w:szCs w:val="28"/>
        </w:rPr>
        <w:t>低温原油高效破乳剂产品</w:t>
      </w:r>
      <w:r w:rsidRPr="009C12B5">
        <w:rPr>
          <w:rFonts w:ascii="仿宋" w:eastAsia="仿宋" w:hAnsi="仿宋"/>
          <w:sz w:val="28"/>
          <w:szCs w:val="28"/>
        </w:rPr>
        <w:t>进行精准的市场定位。通过强调产品的独特功能、卓越品质以及创新性的设计理念，我们将努力塑造</w:t>
      </w:r>
      <w:r w:rsidR="00E75C7F">
        <w:rPr>
          <w:rFonts w:ascii="仿宋" w:eastAsia="仿宋" w:hAnsi="仿宋"/>
          <w:sz w:val="28"/>
          <w:szCs w:val="28"/>
        </w:rPr>
        <w:t>低温原油高效破乳剂产品</w:t>
      </w:r>
      <w:r w:rsidRPr="009C12B5">
        <w:rPr>
          <w:rFonts w:ascii="仿宋" w:eastAsia="仿宋" w:hAnsi="仿宋"/>
          <w:sz w:val="28"/>
          <w:szCs w:val="28"/>
        </w:rPr>
        <w:t>在目标市场中的独特形象和品牌价值。同时，我们还将密切关注市场动态和消费者反馈，及时调整产品策略和市场策略，以确保</w:t>
      </w:r>
      <w:r w:rsidR="00E75C7F">
        <w:rPr>
          <w:rFonts w:ascii="仿宋" w:eastAsia="仿宋" w:hAnsi="仿宋"/>
          <w:sz w:val="28"/>
          <w:szCs w:val="28"/>
        </w:rPr>
        <w:t>低温原油高效破乳剂产品</w:t>
      </w:r>
      <w:r w:rsidRPr="009C12B5">
        <w:rPr>
          <w:rFonts w:ascii="仿宋" w:eastAsia="仿宋" w:hAnsi="仿宋"/>
          <w:sz w:val="28"/>
          <w:szCs w:val="28"/>
        </w:rPr>
        <w:t>始终与市场需求保持同步。</w:t>
      </w:r>
    </w:p>
    <w:p w:rsidR="009C12B5" w:rsidP="007A4CF7" w14:paraId="102F7B14" w14:textId="77777777">
      <w:pPr>
        <w:pStyle w:val="Heading3"/>
      </w:pPr>
      <w:bookmarkStart w:id="6" w:name="_Toc157814109"/>
      <w:r w:rsidRPr="009C12B5">
        <w:t xml:space="preserve">2.2 </w:t>
      </w:r>
      <w:r w:rsidR="007A4CF7">
        <w:t>低温原油高效破乳剂</w:t>
      </w:r>
      <w:r w:rsidR="007A4CF7">
        <w:rPr>
          <w:rFonts w:hint="eastAsia"/>
        </w:rPr>
        <w:t>市场</w:t>
      </w:r>
      <w:r w:rsidRPr="009C12B5">
        <w:t>竞争分析</w:t>
      </w:r>
      <w:bookmarkEnd w:id="6"/>
    </w:p>
    <w:p w:rsidR="001C4432" w14:paraId="08917514" w14:textId="7F435B7E">
      <w:pPr>
        <w:ind w:firstLine="560"/>
        <w:sectPr w:rsidSect="00956FD6">
          <w:headerReference w:type="default" r:id="rId30"/>
          <w:footerReference w:type="default" r:id="rId31"/>
          <w:footerReference w:type="first" r:id="rId32"/>
          <w:type w:val="nextPage"/>
          <w:pgSz w:w="11906" w:h="16838"/>
          <w:pgMar w:top="1440" w:right="1800" w:bottom="1440" w:left="1800" w:header="851" w:footer="992" w:gutter="0"/>
          <w:pgNumType w:start="6"/>
          <w:cols w:space="425"/>
          <w:titlePg w:val="0"/>
          <w:docGrid w:type="lines" w:linePitch="312"/>
        </w:sectPr>
      </w:pPr>
      <w:r>
        <w:rPr>
          <w:rFonts w:ascii="仿宋" w:eastAsia="仿宋" w:hAnsi="仿宋"/>
          <w:sz w:val="28"/>
        </w:rPr>
        <w:t>在低温原油高效破乳剂产品市场竞争分析中，我们注意到该领域呈现出高度专业化和创新驱动的特点。主要竞争对手包括国内外各大石油化工企业和专业破乳剂供应商。这些企业通常具备强大的研发能力和技术优势，能够针对不同原油特性和作业环境推出定制化产品。</w:t>
      </w:r>
      <w:r>
        <w:rPr>
          <w:rFonts w:ascii="仿宋" w:eastAsia="仿宋" w:hAnsi="仿宋"/>
          <w:sz w:val="28"/>
        </w:rPr>
        <w:br/>
      </w:r>
      <w:r>
        <w:rPr>
          <w:rFonts w:ascii="仿宋" w:eastAsia="仿宋" w:hAnsi="仿宋"/>
          <w:sz w:val="28"/>
        </w:rPr>
        <w:t>市场上的破乳剂产品种类繁多，性能各异，价格区间广泛。这要求我们在产品研发和市场推广中注重差异化策略，通过技术创新和质量提升来增强竞争力。同时，我们还应关注行业动态和政策变化，如环保法规的收紧可能会推动对绿色、环保型破乳剂的需求，这为我们研发新型高效、低毒的破乳剂提供了机遇。</w:t>
      </w:r>
      <w:r>
        <w:rPr>
          <w:rFonts w:ascii="仿宋" w:eastAsia="仿宋" w:hAnsi="仿宋"/>
          <w:sz w:val="28"/>
        </w:rPr>
        <w:br/>
      </w:r>
    </w:p>
    <w:p w:rsidR="001C4432" w14:textId="7F435B7E">
      <w:pPr>
        <w:ind w:firstLine="560"/>
      </w:pPr>
      <w:r>
        <w:rPr>
          <w:rFonts w:ascii="仿宋" w:eastAsia="仿宋" w:hAnsi="仿宋"/>
          <w:sz w:val="28"/>
        </w:rPr>
        <w:t>此外，随着全球能源结构的调整和新兴市场的崛起，低温原油高效破乳剂市场将面临新的挑战和机遇。我们计划通过深入的市场调研和客户需求分析，不断优化产品性能，提高服务质量，以满足不断变化的市场需求。同时，我们将积极寻求与业内领先企业的合作机会，共同推动行业技术进步和市场拓展。</w:t>
      </w:r>
      <w:r>
        <w:rPr>
          <w:rFonts w:ascii="仿宋" w:eastAsia="仿宋" w:hAnsi="仿宋"/>
          <w:sz w:val="28"/>
        </w:rPr>
        <w:br/>
      </w:r>
      <w:r>
        <w:rPr>
          <w:rFonts w:ascii="仿宋" w:eastAsia="仿宋" w:hAnsi="仿宋"/>
          <w:sz w:val="28"/>
        </w:rPr>
        <w:t>综上所述，低温原油高效破乳剂产品市场竞争激烈，但我们相信，凭借着对市场的深刻理解、持续的研发投入和高效的商业运作，我们将能够在这一市场中占据一席之地，并为客户提供更加优质的产品和服务。</w:t>
      </w:r>
    </w:p>
    <w:p w:rsidR="009C12B5" w:rsidRPr="009C12B5" w:rsidP="009C12B5" w14:paraId="4F452654"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在分析了竞争对手后，我们进一步探讨了</w:t>
      </w:r>
      <w:r w:rsidR="00E75C7F">
        <w:rPr>
          <w:rFonts w:ascii="仿宋" w:eastAsia="仿宋" w:hAnsi="仿宋"/>
          <w:sz w:val="28"/>
          <w:szCs w:val="28"/>
        </w:rPr>
        <w:t>低温原油高效破乳剂产品</w:t>
      </w:r>
      <w:r w:rsidRPr="009C12B5">
        <w:rPr>
          <w:rFonts w:ascii="仿宋" w:eastAsia="仿宋" w:hAnsi="仿宋"/>
          <w:sz w:val="28"/>
          <w:szCs w:val="28"/>
        </w:rPr>
        <w:t>的竞争优势和差异化策略。我们认为，</w:t>
      </w:r>
      <w:r w:rsidR="00E75C7F">
        <w:rPr>
          <w:rFonts w:ascii="仿宋" w:eastAsia="仿宋" w:hAnsi="仿宋"/>
          <w:sz w:val="28"/>
          <w:szCs w:val="28"/>
        </w:rPr>
        <w:t>低温原油高效破乳剂产品</w:t>
      </w:r>
      <w:r w:rsidRPr="009C12B5">
        <w:rPr>
          <w:rFonts w:ascii="仿宋" w:eastAsia="仿宋" w:hAnsi="仿宋"/>
          <w:sz w:val="28"/>
          <w:szCs w:val="28"/>
        </w:rPr>
        <w:t>在以下几个方面具有显著的优势：首先，我们拥有独特的技术创新和专利保护，这使得我们的产品在性能和质量上具有领先优势;其次，我们注重用户体验和产品设计，致力于为消费者提供更加便捷、舒适和美观的产品;最后，我们拥有强大的营销团队和销售渠道，能够有效地推广产品和拓展市场份额。</w:t>
      </w:r>
    </w:p>
    <w:p w:rsidR="009C12B5" w:rsidRPr="009C12B5" w:rsidP="009C12B5" w14:paraId="2ADC48D9" w14:textId="77777777">
      <w:pPr>
        <w:pStyle w:val="NormalWeb"/>
        <w:spacing w:before="0" w:beforeAutospacing="0" w:after="156" w:afterLines="50" w:afterAutospacing="0"/>
        <w:rPr>
          <w:rFonts w:ascii="仿宋" w:eastAsia="仿宋" w:hAnsi="仿宋"/>
          <w:sz w:val="28"/>
          <w:szCs w:val="28"/>
        </w:rPr>
        <w:sectPr w:rsidSect="00956FD6">
          <w:headerReference w:type="default" r:id="rId33"/>
          <w:footerReference w:type="default" r:id="rId34"/>
          <w:footerReference w:type="first" r:id="rId35"/>
          <w:type w:val="nextPage"/>
          <w:pgSz w:w="11906" w:h="16838"/>
          <w:pgMar w:top="1440" w:right="1800" w:bottom="1440" w:left="1800" w:header="851" w:footer="992" w:gutter="0"/>
          <w:pgNumType w:start="7"/>
          <w:cols w:space="425"/>
          <w:titlePg w:val="0"/>
          <w:docGrid w:type="lines" w:linePitch="312"/>
        </w:sectPr>
      </w:pPr>
      <w:r w:rsidRPr="009C12B5">
        <w:rPr>
          <w:rFonts w:ascii="仿宋" w:eastAsia="仿宋" w:hAnsi="仿宋"/>
          <w:sz w:val="28"/>
          <w:szCs w:val="28"/>
        </w:rPr>
        <w:t>　　为了应对竞争挑战，我们将采取以下策略：首先，加大研发投入，持续推动技术创新和产品升级;其次，优化营销策略，提升品牌知名度和美誉度;最后，加强与合作伙伴的联盟关系，共同应对市场竞争。我们相信通过这些措施的实施，</w:t>
      </w:r>
      <w:r w:rsidR="00E75C7F">
        <w:rPr>
          <w:rFonts w:ascii="仿宋" w:eastAsia="仿宋" w:hAnsi="仿宋"/>
          <w:sz w:val="28"/>
          <w:szCs w:val="28"/>
        </w:rPr>
        <w:t>低温原油高效破乳剂产品</w:t>
      </w:r>
      <w:r w:rsidRPr="009C12B5">
        <w:rPr>
          <w:rFonts w:ascii="仿宋" w:eastAsia="仿宋" w:hAnsi="仿宋"/>
          <w:sz w:val="28"/>
          <w:szCs w:val="28"/>
        </w:rPr>
        <w:t>将在竞争激烈的市场中脱颖而出。</w:t>
      </w:r>
    </w:p>
    <w:p w:rsidR="009C12B5" w:rsidP="007A4CF7" w14:paraId="5FE368A0" w14:textId="77777777">
      <w:pPr>
        <w:pStyle w:val="Heading3"/>
      </w:pPr>
      <w:bookmarkStart w:id="7" w:name="_Toc157814110"/>
      <w:r w:rsidRPr="009C12B5">
        <w:t xml:space="preserve">2.3 </w:t>
      </w:r>
      <w:r w:rsidR="007A4CF7">
        <w:t>低温原油高效破乳剂</w:t>
      </w:r>
      <w:r w:rsidRPr="009C12B5">
        <w:t>行业趋势与机遇</w:t>
      </w:r>
      <w:bookmarkEnd w:id="7"/>
    </w:p>
    <w:p w:rsidR="001C4432" w14:paraId="32319A04" w14:textId="377E614A">
      <w:pPr>
        <w:ind w:firstLine="560"/>
        <w:sectPr w:rsidSect="00956FD6">
          <w:headerReference w:type="default" r:id="rId36"/>
          <w:footerReference w:type="default" r:id="rId37"/>
          <w:footerReference w:type="first" r:id="rId38"/>
          <w:type w:val="nextPage"/>
          <w:pgSz w:w="11906" w:h="16838"/>
          <w:pgMar w:top="1440" w:right="1800" w:bottom="1440" w:left="1800" w:header="851" w:footer="992" w:gutter="0"/>
          <w:pgNumType w:start="8"/>
          <w:cols w:space="425"/>
          <w:titlePg w:val="0"/>
          <w:docGrid w:type="lines" w:linePitch="312"/>
        </w:sectPr>
      </w:pPr>
      <w:r>
        <w:rPr>
          <w:rFonts w:ascii="仿宋" w:eastAsia="仿宋" w:hAnsi="仿宋"/>
          <w:sz w:val="28"/>
        </w:rPr>
        <w:t>随着全球能源需求的不断增长和环境保护意识的日益增强，低温原油高效破乳剂产品行业正面临着前所未有的机遇和挑战。以下是对该行业趋势与机遇的分析：</w:t>
      </w:r>
      <w:r>
        <w:rPr>
          <w:rFonts w:ascii="仿宋" w:eastAsia="仿宋" w:hAnsi="仿宋"/>
          <w:sz w:val="28"/>
        </w:rPr>
        <w:br/>
        <w:t xml:space="preserve">    1.</w:t>
      </w:r>
      <w:r>
        <w:rPr>
          <w:rFonts w:ascii="仿宋" w:eastAsia="仿宋" w:hAnsi="仿宋"/>
          <w:sz w:val="28"/>
        </w:rPr>
        <w:t>技术创新推动行业发展：随着科技的进步，低温原油高效破乳剂产品的技术不断创新，新型高效、环保的破乳剂不断涌现，提高了原油开采和加工效率，降低了成本。</w:t>
      </w:r>
      <w:r>
        <w:rPr>
          <w:rFonts w:ascii="仿宋" w:eastAsia="仿宋" w:hAnsi="仿宋"/>
          <w:sz w:val="28"/>
        </w:rPr>
        <w:br/>
        <w:t xml:space="preserve">    2.</w:t>
      </w:r>
      <w:r>
        <w:rPr>
          <w:rFonts w:ascii="仿宋" w:eastAsia="仿宋" w:hAnsi="仿宋"/>
          <w:sz w:val="28"/>
        </w:rPr>
        <w:t>环保法规促进产品升级：日益严格的环保法规对原油开采和加工过程中的污染控制提出了更高的要求，促使企业开发和使用更加环保的破乳剂产品。</w:t>
      </w:r>
      <w:r>
        <w:rPr>
          <w:rFonts w:ascii="仿宋" w:eastAsia="仿宋" w:hAnsi="仿宋"/>
          <w:sz w:val="28"/>
        </w:rPr>
        <w:br/>
        <w:t xml:space="preserve">    3.</w:t>
      </w:r>
      <w:r>
        <w:rPr>
          <w:rFonts w:ascii="仿宋" w:eastAsia="仿宋" w:hAnsi="仿宋"/>
          <w:sz w:val="28"/>
        </w:rPr>
        <w:t>市场对高品质原油的需求：全球市场对高品质原油的需求日益增长，这推动了低温原油高效破乳剂产品的发展，以提高原油的质量和产量。</w:t>
      </w:r>
      <w:r>
        <w:rPr>
          <w:rFonts w:ascii="仿宋" w:eastAsia="仿宋" w:hAnsi="仿宋"/>
          <w:sz w:val="28"/>
        </w:rPr>
        <w:br/>
        <w:t xml:space="preserve">    4.</w:t>
      </w:r>
      <w:r>
        <w:rPr>
          <w:rFonts w:ascii="仿宋" w:eastAsia="仿宋" w:hAnsi="仿宋"/>
          <w:sz w:val="28"/>
        </w:rPr>
        <w:t>新兴市场的发展潜力：新兴市场国家经济的快速增长带动了能源需求的增加，为低温原油高效破乳剂产品提供了广阔的市场空间。</w:t>
      </w:r>
      <w:r>
        <w:rPr>
          <w:rFonts w:ascii="仿宋" w:eastAsia="仿宋" w:hAnsi="仿宋"/>
          <w:sz w:val="28"/>
        </w:rPr>
        <w:br/>
        <w:t xml:space="preserve">    5.</w:t>
      </w:r>
      <w:r>
        <w:rPr>
          <w:rFonts w:ascii="仿宋" w:eastAsia="仿宋" w:hAnsi="仿宋"/>
          <w:sz w:val="28"/>
        </w:rPr>
        <w:t>一体化服务趋势：为了提高效率和降低成本，原油开采和加工企业更倾向于选择提供一体化服务的供应商，包括破乳剂产品的研发、生产和应用技术支持。</w:t>
      </w:r>
      <w:r>
        <w:rPr>
          <w:rFonts w:ascii="仿宋" w:eastAsia="仿宋" w:hAnsi="仿宋"/>
          <w:sz w:val="28"/>
        </w:rPr>
        <w:br/>
        <w:t xml:space="preserve">    6.</w:t>
      </w:r>
      <w:r>
        <w:rPr>
          <w:rFonts w:ascii="仿宋" w:eastAsia="仿宋" w:hAnsi="仿宋"/>
          <w:sz w:val="28"/>
        </w:rPr>
        <w:t>战略合作与联盟：为了增强市场竞争力，企业之间可能形成战略合作或联盟，共同研发新产品，共享市场资源。</w:t>
      </w:r>
      <w:r>
        <w:rPr>
          <w:rFonts w:ascii="仿宋" w:eastAsia="仿宋" w:hAnsi="仿宋"/>
          <w:sz w:val="28"/>
        </w:rPr>
        <w:br/>
        <w:t xml:space="preserve">    7.</w:t>
      </w:r>
    </w:p>
    <w:p w:rsidR="001C4432" w14:textId="377E614A">
      <w:pPr>
        <w:ind w:firstLine="560"/>
      </w:pPr>
      <w:r>
        <w:rPr>
          <w:rFonts w:ascii="仿宋" w:eastAsia="仿宋" w:hAnsi="仿宋"/>
          <w:sz w:val="28"/>
        </w:rPr>
        <w:t>数字化转型：随着信息技术的快速发展，低温原油高效破乳剂产品行业也在逐步实现数字化转型，通过大数据、人工智能等技术提高生产效率和市场响应速度。</w:t>
      </w:r>
      <w:r>
        <w:rPr>
          <w:rFonts w:ascii="仿宋" w:eastAsia="仿宋" w:hAnsi="仿宋"/>
          <w:sz w:val="28"/>
        </w:rPr>
        <w:br/>
        <w:t xml:space="preserve">    8.</w:t>
      </w:r>
      <w:r>
        <w:rPr>
          <w:rFonts w:ascii="仿宋" w:eastAsia="仿宋" w:hAnsi="仿宋"/>
          <w:sz w:val="28"/>
        </w:rPr>
        <w:t>健康、安全和环境（</w:t>
      </w:r>
      <w:r>
        <w:rPr>
          <w:rFonts w:ascii="仿宋" w:eastAsia="仿宋" w:hAnsi="仿宋"/>
          <w:sz w:val="28"/>
        </w:rPr>
        <w:t>HSE</w:t>
      </w:r>
      <w:r>
        <w:rPr>
          <w:rFonts w:ascii="仿宋" w:eastAsia="仿宋" w:hAnsi="仿宋"/>
          <w:sz w:val="28"/>
        </w:rPr>
        <w:t>）标准提升：</w:t>
      </w:r>
      <w:r>
        <w:rPr>
          <w:rFonts w:ascii="仿宋" w:eastAsia="仿宋" w:hAnsi="仿宋"/>
          <w:sz w:val="28"/>
        </w:rPr>
        <w:t>HSE</w:t>
      </w:r>
      <w:r>
        <w:rPr>
          <w:rFonts w:ascii="仿宋" w:eastAsia="仿宋" w:hAnsi="仿宋"/>
          <w:sz w:val="28"/>
        </w:rPr>
        <w:t>标准的不断提升促使企业更加注重产品的安全性、健康性和环保性，推动了低温原油高效破乳剂产品向更加安全、环保的方向发展。</w:t>
      </w:r>
      <w:r>
        <w:rPr>
          <w:rFonts w:ascii="仿宋" w:eastAsia="仿宋" w:hAnsi="仿宋"/>
          <w:sz w:val="28"/>
        </w:rPr>
        <w:br/>
      </w:r>
      <w:r>
        <w:rPr>
          <w:rFonts w:ascii="仿宋" w:eastAsia="仿宋" w:hAnsi="仿宋"/>
          <w:sz w:val="28"/>
        </w:rPr>
        <w:t>综上所述，低温原油高效破乳剂产品行业正处于一个充满机遇和挑战的时代，技术创新、环保法规、市场需求变化等因素共同推动着行业向前发展。企业需要紧跟市场动态，不断创新和优化产品，以满足不断变化的市场需求，并在激烈的竞争中脱颖而出。</w:t>
      </w:r>
    </w:p>
    <w:p w:rsidR="009C12B5" w:rsidRPr="009C12B5" w:rsidP="009C12B5" w14:paraId="33EE67C4"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总之，行业趋势的变化为</w:t>
      </w:r>
      <w:r w:rsidR="00E75C7F">
        <w:rPr>
          <w:rFonts w:ascii="仿宋" w:eastAsia="仿宋" w:hAnsi="仿宋"/>
          <w:sz w:val="28"/>
          <w:szCs w:val="28"/>
        </w:rPr>
        <w:t>低温原油高效破乳剂产品</w:t>
      </w:r>
      <w:r w:rsidRPr="009C12B5">
        <w:rPr>
          <w:rFonts w:ascii="仿宋" w:eastAsia="仿宋" w:hAnsi="仿宋"/>
          <w:sz w:val="28"/>
          <w:szCs w:val="28"/>
        </w:rPr>
        <w:t>带来了巨大的市场机遇。我们将紧密关注市场动态和技术发展趋势，不断调整和优化产品策略和市场策略，以确保</w:t>
      </w:r>
      <w:r w:rsidR="00E75C7F">
        <w:rPr>
          <w:rFonts w:ascii="仿宋" w:eastAsia="仿宋" w:hAnsi="仿宋"/>
          <w:sz w:val="28"/>
          <w:szCs w:val="28"/>
        </w:rPr>
        <w:t>低温原油高效破乳剂产品</w:t>
      </w:r>
      <w:r w:rsidRPr="009C12B5">
        <w:rPr>
          <w:rFonts w:ascii="仿宋" w:eastAsia="仿宋" w:hAnsi="仿宋"/>
          <w:sz w:val="28"/>
          <w:szCs w:val="28"/>
        </w:rPr>
        <w:t>始终走在行业的前沿并抓住每一个市场机遇。</w:t>
      </w:r>
    </w:p>
    <w:p w:rsidR="009C12B5" w:rsidRPr="009C12B5" w:rsidP="007A4CF7" w14:paraId="5C0F9BA6" w14:textId="77777777">
      <w:pPr>
        <w:pStyle w:val="Heading2"/>
      </w:pPr>
      <w:bookmarkStart w:id="8" w:name="_Toc157814111"/>
      <w:r w:rsidRPr="009C12B5">
        <w:t>三、营销策略</w:t>
      </w:r>
      <w:bookmarkEnd w:id="8"/>
    </w:p>
    <w:p w:rsidR="009C12B5" w:rsidRPr="009C12B5" w:rsidP="007A4CF7" w14:paraId="5DD31A27" w14:textId="77777777">
      <w:pPr>
        <w:pStyle w:val="Heading3"/>
      </w:pPr>
      <w:bookmarkStart w:id="9" w:name="_Toc157814112"/>
      <w:r w:rsidRPr="009C12B5">
        <w:t xml:space="preserve">3.1 </w:t>
      </w:r>
      <w:r w:rsidRPr="009C12B5">
        <w:t>品牌定位与传播</w:t>
      </w:r>
      <w:bookmarkEnd w:id="9"/>
    </w:p>
    <w:p w:rsidR="009C12B5" w:rsidRPr="009C12B5" w:rsidP="007A4CF7" w14:paraId="069F24C3" w14:textId="77777777">
      <w:pPr>
        <w:pStyle w:val="NormalWeb"/>
        <w:spacing w:before="0" w:beforeAutospacing="0" w:after="156" w:afterLines="50" w:afterAutospacing="0"/>
        <w:ind w:firstLine="560" w:firstLineChars="200"/>
        <w:rPr>
          <w:rFonts w:ascii="仿宋" w:eastAsia="仿宋" w:hAnsi="仿宋"/>
          <w:sz w:val="28"/>
          <w:szCs w:val="28"/>
        </w:rPr>
        <w:sectPr w:rsidSect="00956FD6">
          <w:headerReference w:type="default" r:id="rId39"/>
          <w:footerReference w:type="default" r:id="rId40"/>
          <w:footerReference w:type="first" r:id="rId41"/>
          <w:type w:val="nextPage"/>
          <w:pgSz w:w="11906" w:h="16838"/>
          <w:pgMar w:top="1440" w:right="1800" w:bottom="1440" w:left="1800" w:header="851" w:footer="992" w:gutter="0"/>
          <w:pgNumType w:start="9"/>
          <w:cols w:space="425"/>
          <w:titlePg w:val="0"/>
          <w:docGrid w:type="lines" w:linePitch="312"/>
        </w:sectPr>
      </w:pPr>
      <w:r w:rsidRPr="009C12B5">
        <w:rPr>
          <w:rFonts w:ascii="仿宋" w:eastAsia="仿宋" w:hAnsi="仿宋"/>
          <w:sz w:val="28"/>
          <w:szCs w:val="28"/>
        </w:rPr>
        <w:t>在品牌传播方面，我们将采取多元化的策略，以确保</w:t>
      </w:r>
      <w:r w:rsidR="00E75C7F">
        <w:rPr>
          <w:rFonts w:ascii="仿宋" w:eastAsia="仿宋" w:hAnsi="仿宋"/>
          <w:sz w:val="28"/>
          <w:szCs w:val="28"/>
        </w:rPr>
        <w:t>低温原油高效破乳剂产品</w:t>
      </w:r>
      <w:r w:rsidRPr="009C12B5">
        <w:rPr>
          <w:rFonts w:ascii="仿宋" w:eastAsia="仿宋" w:hAnsi="仿宋"/>
          <w:sz w:val="28"/>
          <w:szCs w:val="28"/>
        </w:rPr>
        <w:t>的品牌形象深入人心。首先，通过精心设计的视觉识别系统，包括独特的LOGO、统一的色彩搭配和字体设计，我们将在所有营销材料和宣传活动中保持一致的品牌形象。此外，我们还将注重口碑营销，鼓励满意的用户通过社交媒体、在线评论等方式分享他们的使用体验，从而吸引更多潜在用户。</w:t>
      </w:r>
    </w:p>
    <w:p w:rsidR="009C12B5" w:rsidRPr="009C12B5" w:rsidP="009C12B5" w14:paraId="2251F11B"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为了进一步提升品牌知名度和美誉度，我们将积极参与行业展览、论坛等活动，与业界专家和潜在用户进行面对面的交流。同时，我们还将与知名媒体和意见领袖建立合作关系，通过他们的渠道发布关于</w:t>
      </w:r>
      <w:r w:rsidR="00E75C7F">
        <w:rPr>
          <w:rFonts w:ascii="仿宋" w:eastAsia="仿宋" w:hAnsi="仿宋"/>
          <w:sz w:val="28"/>
          <w:szCs w:val="28"/>
        </w:rPr>
        <w:t>低温原油高效破乳剂产品</w:t>
      </w:r>
      <w:r w:rsidRPr="009C12B5">
        <w:rPr>
          <w:rFonts w:ascii="仿宋" w:eastAsia="仿宋" w:hAnsi="仿宋"/>
          <w:sz w:val="28"/>
          <w:szCs w:val="28"/>
        </w:rPr>
        <w:t>的专业评测和推荐文章，以扩大品牌影响力。</w:t>
      </w:r>
    </w:p>
    <w:p w:rsidR="009C12B5" w:rsidRPr="009C12B5" w:rsidP="009C12B5" w14:paraId="3C9B6F5A"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在数字化时代，网络营销的重要性不言而喻。因此，我们将充分利用搜索引擎优化(SEO)、搜索引擎营销(SEM)等手段，提高</w:t>
      </w:r>
      <w:r w:rsidR="00E75C7F">
        <w:rPr>
          <w:rFonts w:ascii="仿宋" w:eastAsia="仿宋" w:hAnsi="仿宋"/>
          <w:sz w:val="28"/>
          <w:szCs w:val="28"/>
        </w:rPr>
        <w:t>低温原油高效破乳剂产品</w:t>
      </w:r>
      <w:r w:rsidRPr="009C12B5">
        <w:rPr>
          <w:rFonts w:ascii="仿宋" w:eastAsia="仿宋" w:hAnsi="仿宋"/>
          <w:sz w:val="28"/>
          <w:szCs w:val="28"/>
        </w:rPr>
        <w:t>在搜索结果中的排名，增加品牌曝光率。此外，我们还将通过社交媒体广告、内容营销等方式与目标用户进行互动，提升他们对品牌的认知度和好感度。</w:t>
      </w:r>
    </w:p>
    <w:p w:rsidR="009C12B5" w:rsidRPr="009C12B5" w:rsidP="007A4CF7" w14:paraId="320BA1AB" w14:textId="77777777">
      <w:pPr>
        <w:pStyle w:val="Heading3"/>
      </w:pPr>
      <w:bookmarkStart w:id="10" w:name="_Toc157814113"/>
      <w:r w:rsidRPr="009C12B5">
        <w:t xml:space="preserve">3.2 </w:t>
      </w:r>
      <w:r w:rsidR="007A4CF7">
        <w:t>低温原油高效破乳剂</w:t>
      </w:r>
      <w:r w:rsidRPr="009C12B5">
        <w:t>产品定价策略</w:t>
      </w:r>
      <w:bookmarkEnd w:id="10"/>
    </w:p>
    <w:p w:rsidR="009C12B5" w:rsidRPr="009C12B5" w:rsidP="00CA39FB" w14:paraId="0345EC06"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我们将通过市场调研和分析了解目标市场对</w:t>
      </w:r>
      <w:r w:rsidR="00E75C7F">
        <w:rPr>
          <w:rFonts w:ascii="仿宋" w:eastAsia="仿宋" w:hAnsi="仿宋"/>
          <w:sz w:val="28"/>
          <w:szCs w:val="28"/>
        </w:rPr>
        <w:t>低温原油高效破乳剂产品</w:t>
      </w:r>
      <w:r w:rsidRPr="009C12B5">
        <w:rPr>
          <w:rFonts w:ascii="仿宋" w:eastAsia="仿宋" w:hAnsi="仿宋"/>
          <w:sz w:val="28"/>
          <w:szCs w:val="28"/>
        </w:rPr>
        <w:t>的需求状况以及消费者对价格的敏感度。这将有助于我们确定一个既能被市场接受又能保证企业盈利的价格区间。同时，我们还将密切关注竞争对手的定价策略和产品定位，避免价格过高导致市场接受度降低，或价格过低损害品牌形象和盈利能力。</w:t>
      </w:r>
    </w:p>
    <w:p w:rsidR="009C12B5" w:rsidRPr="009C12B5" w:rsidP="009C12B5" w14:paraId="2C7C5FEC" w14:textId="77777777">
      <w:pPr>
        <w:pStyle w:val="NormalWeb"/>
        <w:spacing w:before="0" w:beforeAutospacing="0" w:after="156" w:afterLines="50" w:afterAutospacing="0"/>
        <w:rPr>
          <w:rFonts w:ascii="仿宋" w:eastAsia="仿宋" w:hAnsi="仿宋"/>
          <w:sz w:val="28"/>
          <w:szCs w:val="28"/>
        </w:rPr>
        <w:sectPr w:rsidSect="00956FD6">
          <w:headerReference w:type="default" r:id="rId42"/>
          <w:footerReference w:type="default" r:id="rId43"/>
          <w:footerReference w:type="first" r:id="rId44"/>
          <w:type w:val="nextPage"/>
          <w:pgSz w:w="11906" w:h="16838"/>
          <w:pgMar w:top="1440" w:right="1800" w:bottom="1440" w:left="1800" w:header="851" w:footer="992" w:gutter="0"/>
          <w:pgNumType w:start="10"/>
          <w:cols w:space="425"/>
          <w:titlePg w:val="0"/>
          <w:docGrid w:type="lines" w:linePitch="312"/>
        </w:sectPr>
      </w:pPr>
      <w:r w:rsidRPr="009C12B5">
        <w:rPr>
          <w:rFonts w:ascii="仿宋" w:eastAsia="仿宋" w:hAnsi="仿宋"/>
          <w:sz w:val="28"/>
          <w:szCs w:val="28"/>
        </w:rPr>
        <w:t>　　在确定了大致的价格区间后，我们将进一步考虑成本因素对定价的影响。通过精细的成本核算和管理，我们将努力降低生产成本和运营成本，从而为制定更具竞争力的价格策略提供空间。同时，我们也将根据产品的生命周期和市场需求变化灵活调整价格策略，以保持产品的市场竞争力。</w:t>
      </w:r>
    </w:p>
    <w:p w:rsidR="009C12B5" w:rsidRPr="009C12B5" w:rsidP="009C12B5" w14:paraId="3A78ADFD"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最后，在制定具体的定价策略时，我们还将充分考虑品牌定位和传播策略。通过制定与品牌形象相符合的定价策略，我们将进一步强化</w:t>
      </w:r>
      <w:r w:rsidR="00E75C7F">
        <w:rPr>
          <w:rFonts w:ascii="仿宋" w:eastAsia="仿宋" w:hAnsi="仿宋"/>
          <w:sz w:val="28"/>
          <w:szCs w:val="28"/>
        </w:rPr>
        <w:t>低温原油高效破乳剂产品</w:t>
      </w:r>
      <w:r w:rsidRPr="009C12B5">
        <w:rPr>
          <w:rFonts w:ascii="仿宋" w:eastAsia="仿宋" w:hAnsi="仿宋"/>
          <w:sz w:val="28"/>
          <w:szCs w:val="28"/>
        </w:rPr>
        <w:t>在目标市场中的独特地位和价值感。例如，针对高端用户群体，我们可以采取高价策略以凸显产品的品质和尊贵感;而针对大众市场，我们则可以采取更加亲民的价格策略以吸引更多消费者。</w:t>
      </w:r>
    </w:p>
    <w:p w:rsidR="009C12B5" w:rsidRPr="009C12B5" w:rsidP="007A4CF7" w14:paraId="42B797CE" w14:textId="77777777">
      <w:pPr>
        <w:pStyle w:val="Heading3"/>
      </w:pPr>
      <w:bookmarkStart w:id="11" w:name="_Toc157814114"/>
      <w:r w:rsidRPr="009C12B5">
        <w:t xml:space="preserve">3.3 </w:t>
      </w:r>
      <w:r w:rsidR="007A4CF7">
        <w:t>低温原油高效破乳剂</w:t>
      </w:r>
      <w:r w:rsidR="007A4CF7">
        <w:rPr>
          <w:rFonts w:hint="eastAsia"/>
        </w:rPr>
        <w:t>产品</w:t>
      </w:r>
      <w:r w:rsidRPr="009C12B5">
        <w:t>销售渠道与拓展</w:t>
      </w:r>
      <w:bookmarkEnd w:id="11"/>
    </w:p>
    <w:p w:rsidR="009C12B5" w:rsidRPr="009C12B5" w:rsidP="009C12B5" w14:paraId="18478BF6"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销售渠道的选择和拓展对于</w:t>
      </w:r>
      <w:r w:rsidR="00E75C7F">
        <w:rPr>
          <w:rFonts w:ascii="仿宋" w:eastAsia="仿宋" w:hAnsi="仿宋"/>
          <w:sz w:val="28"/>
          <w:szCs w:val="28"/>
        </w:rPr>
        <w:t>低温原油高效破乳剂产品</w:t>
      </w:r>
      <w:r w:rsidRPr="009C12B5">
        <w:rPr>
          <w:rFonts w:ascii="仿宋" w:eastAsia="仿宋" w:hAnsi="仿宋"/>
          <w:sz w:val="28"/>
          <w:szCs w:val="28"/>
        </w:rPr>
        <w:t>的市场推广至关重要。为了实现广泛的市场覆盖和高效的销售业绩，我们将采取多渠道销售策略并积极拓展新的销售渠道。</w:t>
      </w:r>
    </w:p>
    <w:p w:rsidR="009C12B5" w:rsidRPr="009C12B5" w:rsidP="009C12B5" w14:paraId="0BD112D8"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首先，线上销售渠道是现代营销中不可或缺的一部分。我们将通过建立自己的官方网站和电商平台旗舰店来展示和销售</w:t>
      </w:r>
      <w:r w:rsidR="00E75C7F">
        <w:rPr>
          <w:rFonts w:ascii="仿宋" w:eastAsia="仿宋" w:hAnsi="仿宋"/>
          <w:sz w:val="28"/>
          <w:szCs w:val="28"/>
        </w:rPr>
        <w:t>低温原油高效破乳剂产品</w:t>
      </w:r>
      <w:r w:rsidRPr="009C12B5">
        <w:rPr>
          <w:rFonts w:ascii="仿宋" w:eastAsia="仿宋" w:hAnsi="仿宋"/>
          <w:sz w:val="28"/>
          <w:szCs w:val="28"/>
        </w:rPr>
        <w:t>。这些平台将提供详细的产品信息、用户评价以及便捷的购买流程，帮助消费者轻松了解和购买我们的产品。同时，我们还将利用社交媒体和短视频平台等新媒体渠道进行产品推广和品牌宣传，吸引更多潜在用户关注并购买我们的产品。</w:t>
      </w:r>
    </w:p>
    <w:p w:rsidR="009C12B5" w:rsidRPr="009C12B5" w:rsidP="009C12B5" w14:paraId="6ECC9DF7" w14:textId="77777777">
      <w:pPr>
        <w:pStyle w:val="NormalWeb"/>
        <w:spacing w:before="0" w:beforeAutospacing="0" w:after="156" w:afterLines="50" w:afterAutospacing="0"/>
        <w:rPr>
          <w:rFonts w:ascii="仿宋" w:eastAsia="仿宋" w:hAnsi="仿宋"/>
          <w:sz w:val="28"/>
          <w:szCs w:val="28"/>
        </w:rPr>
        <w:sectPr w:rsidSect="00956FD6">
          <w:headerReference w:type="default" r:id="rId45"/>
          <w:footerReference w:type="default" r:id="rId46"/>
          <w:footerReference w:type="first" r:id="rId47"/>
          <w:type w:val="nextPage"/>
          <w:pgSz w:w="11906" w:h="16838"/>
          <w:pgMar w:top="1440" w:right="1800" w:bottom="1440" w:left="1800" w:header="851" w:footer="992" w:gutter="0"/>
          <w:pgNumType w:start="11"/>
          <w:cols w:space="425"/>
          <w:titlePg w:val="0"/>
          <w:docGrid w:type="lines" w:linePitch="312"/>
        </w:sectPr>
      </w:pPr>
      <w:r w:rsidRPr="009C12B5">
        <w:rPr>
          <w:rFonts w:ascii="仿宋" w:eastAsia="仿宋" w:hAnsi="仿宋"/>
          <w:sz w:val="28"/>
          <w:szCs w:val="28"/>
        </w:rPr>
        <w:t>　　其次，线下销售渠道同样具有重要意义。我们将积极寻求与大型零售商、连锁店以及行业合作伙伴建立合作关系，将</w:t>
      </w:r>
      <w:r w:rsidR="00E75C7F">
        <w:rPr>
          <w:rFonts w:ascii="仿宋" w:eastAsia="仿宋" w:hAnsi="仿宋"/>
          <w:sz w:val="28"/>
          <w:szCs w:val="28"/>
        </w:rPr>
        <w:t>低温原油高效破乳剂产品</w:t>
      </w:r>
    </w:p>
    <w:p w:rsidR="009C12B5" w:rsidRPr="009C12B5" w:rsidP="009C12B5"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引入他们的实体店铺进行销售。通过与这些合作伙伴的紧密合作，我们可以借助他们的品牌影响力和渠道资源迅速扩大市场份额。此外，我们还将考虑在重点城市设立自己的体验店或专卖店，为消费者提供直观的产品体验和购买服务。</w:t>
      </w:r>
    </w:p>
    <w:p w:rsidR="009C12B5" w:rsidRPr="009C12B5" w:rsidP="009C12B5" w14:paraId="3AD50118"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除了直接销售渠道外，我们还将重视间接销售渠道的拓展。例如，与行业内的其他品牌或企业建立战略合作关系，共同推广和销售双方的产品;参与政府采购计划或行业采购项目，争取获得更多批量订单;发展经销商或代理商网络，利用他们的资源和渠道优势拓展市场份额等。</w:t>
      </w:r>
    </w:p>
    <w:p w:rsidR="009C12B5" w:rsidRPr="009C12B5" w:rsidP="009C12B5" w14:paraId="1897D302"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在拓展销售渠道的过程中，我们还将注重渠道管理和优化。通过建立完善的渠道管理制度和激励机制，我们可以确保各个销售渠道的顺畅运作和高效协同。同时，我们还将定期对销售渠道进行评估和调整，根据市场变化和渠道表现优化销售策略和资源分配。</w:t>
      </w:r>
    </w:p>
    <w:p w:rsidR="009C12B5" w:rsidRPr="009C12B5" w:rsidP="007A4CF7" w14:paraId="1386ACAD" w14:textId="77777777">
      <w:pPr>
        <w:pStyle w:val="Heading2"/>
      </w:pPr>
      <w:bookmarkStart w:id="12" w:name="_Toc157814115"/>
      <w:r w:rsidRPr="009C12B5">
        <w:t>四、运营计划</w:t>
      </w:r>
      <w:bookmarkEnd w:id="12"/>
    </w:p>
    <w:p w:rsidR="009C12B5" w:rsidRPr="009C12B5" w:rsidP="007A4CF7" w14:paraId="309B1E1F" w14:textId="77777777">
      <w:pPr>
        <w:pStyle w:val="Heading3"/>
      </w:pPr>
      <w:bookmarkStart w:id="13" w:name="_Toc157814116"/>
      <w:r w:rsidRPr="009C12B5">
        <w:t xml:space="preserve">4.1 </w:t>
      </w:r>
      <w:r w:rsidRPr="009C12B5">
        <w:t>运营目标与策略</w:t>
      </w:r>
      <w:bookmarkEnd w:id="13"/>
    </w:p>
    <w:p w:rsidR="009C12B5" w:rsidRPr="009C12B5" w:rsidP="009C12B5" w14:paraId="49DF6AB8"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首先，我们明确了</w:t>
      </w:r>
      <w:r w:rsidR="00E75C7F">
        <w:rPr>
          <w:rFonts w:ascii="仿宋" w:eastAsia="仿宋" w:hAnsi="仿宋"/>
          <w:sz w:val="28"/>
          <w:szCs w:val="28"/>
        </w:rPr>
        <w:t>低温原油高效破乳剂产品</w:t>
      </w:r>
      <w:r w:rsidRPr="009C12B5">
        <w:rPr>
          <w:rFonts w:ascii="仿宋" w:eastAsia="仿宋" w:hAnsi="仿宋"/>
          <w:sz w:val="28"/>
          <w:szCs w:val="28"/>
        </w:rPr>
        <w:t>的运营目标：在短期内实现产品的市场导入和品牌知名度提升;在中期内实现市场份额的稳步增长和用户忠诚度的提高;在长期内实现品牌领导地位的巩固和持续盈利能力的提升。</w:t>
      </w:r>
    </w:p>
    <w:p w:rsidR="009C12B5" w:rsidRPr="009C12B5" w:rsidP="009C12B5" w14:paraId="1B0DFE6C"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为了实现这些目标，我们制定了以下运营策略：</w:t>
      </w:r>
    </w:p>
    <w:p w:rsidR="009C12B5" w:rsidRPr="009C12B5" w:rsidP="009C12B5" w14:paraId="02E62617" w14:textId="1DF12A85">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w:t>
      </w:r>
      <w:r w:rsidR="008B5F26">
        <w:rPr>
          <w:rFonts w:ascii="仿宋" w:eastAsia="仿宋" w:hAnsi="仿宋"/>
          <w:sz w:val="28"/>
          <w:szCs w:val="28"/>
        </w:rPr>
        <w:t xml:space="preserve">    1.</w:t>
      </w:r>
      <w:r w:rsidRPr="009C12B5">
        <w:rPr>
          <w:rFonts w:ascii="仿宋" w:eastAsia="仿宋" w:hAnsi="仿宋"/>
          <w:sz w:val="28"/>
          <w:szCs w:val="28"/>
        </w:rPr>
        <w:br/>
      </w:r>
      <w:r w:rsidRPr="009C12B5">
        <w:rPr>
          <w:rFonts w:ascii="仿宋" w:eastAsia="仿宋" w:hAnsi="仿宋"/>
          <w:sz w:val="28"/>
          <w:szCs w:val="28"/>
        </w:rPr>
        <w:br/>
      </w:r>
    </w:p>
    <w:p>
      <w:pPr>
        <w:widowControl/>
        <w:jc w:val="left"/>
        <w:rPr>
          <w:rFonts w:ascii="SimSun" w:eastAsia="SimSun" w:hAnsi="SimSun" w:cs="SimSun"/>
          <w:b/>
          <w:bCs/>
          <w:color w:val="000000"/>
          <w:kern w:val="0"/>
          <w:sz w:val="30"/>
          <w:szCs w:val="30"/>
          <w14:ligatures w14:val="none"/>
        </w:rPr>
      </w:pPr>
      <w:r>
        <w:rPr>
          <w:rFonts w:ascii="SimSun" w:eastAsia="SimSun" w:hAnsi="SimSun" w:cs="SimSun"/>
          <w:b/>
          <w:bCs/>
          <w:color w:val="000000"/>
          <w:kern w:val="0"/>
          <w:sz w:val="30"/>
          <w:szCs w:val="30"/>
          <w14:ligatures w14:val="none"/>
        </w:rPr>
        <w:t>以上内容仅为本文档的试下载部分，为可阅读页数的一半内容。如要下载或阅读全文，请访问：</w:t>
      </w:r>
      <w:hyperlink r:id="rId48" w:history="1">
        <w:r>
          <w:rPr>
            <w:rFonts w:ascii="SimSun" w:eastAsia="SimSun" w:hAnsi="SimSun" w:cs="SimSun"/>
            <w:b/>
            <w:bCs/>
            <w:color w:val="0000EE"/>
            <w:kern w:val="0"/>
            <w:sz w:val="30"/>
            <w:szCs w:val="30"/>
            <w:u w:val="single" w:color="0000EE"/>
            <w14:ligatures w14:val="none"/>
          </w:rPr>
          <w:t>https://d.book118.com/075303132241011103</w:t>
        </w:r>
      </w:hyperlink>
    </w:p>
    <w:p w:rsidR="009C12B5" w:rsidRPr="009C12B5" w:rsidP="009C12B5">
      <w:pPr>
        <w:pStyle w:val="NormalWeb"/>
        <w:spacing w:before="0" w:beforeAutospacing="0" w:after="156" w:afterLines="50" w:afterAutospacing="0"/>
        <w:rPr>
          <w:rFonts w:ascii="仿宋" w:eastAsia="仿宋" w:hAnsi="仿宋"/>
          <w:sz w:val="28"/>
          <w:szCs w:val="28"/>
        </w:rPr>
      </w:pPr>
    </w:p>
    <w:sectPr w:rsidSect="00956FD6">
      <w:headerReference w:type="default" r:id="rId49"/>
      <w:footerReference w:type="default" r:id="rId50"/>
      <w:footerReference w:type="first" r:id="rId51"/>
      <w:type w:val="nextPage"/>
      <w:pgSz w:w="11906" w:h="16838"/>
      <w:pgMar w:top="1440" w:right="1800" w:bottom="1440" w:left="1800" w:header="851" w:footer="992" w:gutter="0"/>
      <w:pgNumType w:start="12"/>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等线">
    <w:altName w:val="DengXian"/>
    <w:panose1 w:val="02010600030101010101"/>
    <w:charset w:val="86"/>
    <w:family w:val="auto"/>
    <w:pitch w:val="variable"/>
    <w:sig w:usb0="A00002BF" w:usb1="38CF7CFA" w:usb2="00000016" w:usb3="00000000" w:csb0="0004000F" w:csb1="00000000"/>
  </w:font>
  <w:font w:name="等线 Light">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宋体">
    <w:altName w:val="SimSun"/>
    <w:panose1 w:val="02010600030101010101"/>
    <w:charset w:val="86"/>
    <w:family w:val="auto"/>
    <w:pitch w:val="variable"/>
    <w:sig w:usb0="00000203" w:usb1="288F0000"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14:paraId="6618183D" w14:textId="77777777">
    <w:pPr>
      <w:pStyle w:val="Footer"/>
      <w:jc w:val="center"/>
    </w:pPr>
  </w:p>
  <w:p w:rsidR="00FE7E16" w14:paraId="4566D279"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7A4CF7" w14:paraId="225CA154" w14:textId="77777777">
    <w:pPr>
      <w:pStyle w:val="Footer"/>
      <w:jc w:val="center"/>
    </w:pPr>
  </w:p>
  <w:p w:rsidR="007A4CF7" w14:paraId="56A5D6A6"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14:textId="77777777">
    <w:pPr>
      <w:pStyle w:val="Footer"/>
      <w:jc w:val="center"/>
    </w:pPr>
  </w:p>
  <w:p w:rsidR="00FE7E16"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7A4CF7" w14:textId="77777777">
    <w:pPr>
      <w:pStyle w:val="Footer"/>
      <w:jc w:val="center"/>
    </w:pPr>
  </w:p>
  <w:p w:rsidR="007A4CF7"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14:textId="77777777">
    <w:pPr>
      <w:pStyle w:val="Footer"/>
      <w:jc w:val="center"/>
    </w:pPr>
  </w:p>
  <w:p w:rsidR="00FE7E16"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7A4CF7" w14:textId="77777777">
    <w:pPr>
      <w:pStyle w:val="Footer"/>
      <w:jc w:val="center"/>
    </w:pPr>
  </w:p>
  <w:p w:rsidR="007A4CF7"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999876178"/>
      <w:docPartObj>
        <w:docPartGallery w:val="Page Numbers (Bottom of Page)"/>
        <w:docPartUnique/>
      </w:docPartObj>
    </w:sdtPr>
    <w:sdtContent>
      <w:sdt>
        <w:sdtPr>
          <w:id w:val="2086875387"/>
          <w:docPartObj>
            <w:docPartGallery w:val="Page Numbers (Top of Page)"/>
            <w:docPartUnique/>
          </w:docPartObj>
        </w:sdtPr>
        <w:sdtContent>
          <w:p w:rsidR="00FE7E16" w:rsidP="00FE7E16" w14:paraId="28CBCA30"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1</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19</w:t>
            </w:r>
            <w:r>
              <w:rPr>
                <w:b/>
                <w:bCs/>
                <w:sz w:val="24"/>
                <w:szCs w:val="24"/>
              </w:rPr>
              <w:fldChar w:fldCharType="end"/>
            </w:r>
          </w:p>
        </w:sdtContent>
      </w:sdt>
    </w:sdtContent>
  </w:sdt>
  <w:p w:rsidR="00FE7E16" w14:paraId="2D18559A"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248348528"/>
      <w:docPartObj>
        <w:docPartGallery w:val="Page Numbers (Bottom of Page)"/>
        <w:docPartUnique/>
      </w:docPartObj>
    </w:sdtPr>
    <w:sdtContent>
      <w:sdt>
        <w:sdtPr>
          <w:id w:val="-2130769608"/>
          <w:docPartObj>
            <w:docPartGallery w:val="Page Numbers (Top of Page)"/>
            <w:docPartUnique/>
          </w:docPartObj>
        </w:sdtPr>
        <w:sdtContent>
          <w:p w:rsidR="007A4CF7" w14:paraId="12BE0F2C" w14:textId="77777777">
            <w:pPr>
              <w:pStyle w:val="Foote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lang w:val="zh-CN"/>
              </w:rPr>
              <w:t>2</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lang w:val="zh-CN"/>
              </w:rPr>
              <w:t>2</w:t>
            </w:r>
            <w:r>
              <w:rPr>
                <w:b/>
                <w:bCs/>
                <w:sz w:val="24"/>
                <w:szCs w:val="24"/>
              </w:rPr>
              <w:fldChar w:fldCharType="end"/>
            </w:r>
          </w:p>
        </w:sdtContent>
      </w:sdt>
    </w:sdtContent>
  </w:sdt>
  <w:p w:rsidR="007A4CF7" w14:paraId="2058D5EA"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624490075"/>
      <w:docPartObj>
        <w:docPartGallery w:val="Page Numbers (Bottom of Page)"/>
        <w:docPartUnique/>
      </w:docPartObj>
    </w:sdtPr>
    <w:sdtContent>
      <w:sdt>
        <w:sdtPr>
          <w:id w:val="1313829875"/>
          <w:docPartObj>
            <w:docPartGallery w:val="Page Numbers (Top of Page)"/>
            <w:docPartUnique/>
          </w:docPartObj>
        </w:sdtPr>
        <w:sdtContent>
          <w:p w:rsidR="00FE7E16" w:rsidP="00FE7E16"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2</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19</w:t>
            </w:r>
            <w:r>
              <w:rPr>
                <w:b/>
                <w:bCs/>
                <w:sz w:val="24"/>
                <w:szCs w:val="24"/>
              </w:rPr>
              <w:fldChar w:fldCharType="end"/>
            </w:r>
          </w:p>
        </w:sdtContent>
      </w:sdt>
    </w:sdtContent>
  </w:sdt>
  <w:p w:rsidR="00FE7E16" w14:textId="77777777">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796472082"/>
      <w:docPartObj>
        <w:docPartGallery w:val="Page Numbers (Bottom of Page)"/>
        <w:docPartUnique/>
      </w:docPartObj>
    </w:sdtPr>
    <w:sdtContent>
      <w:sdt>
        <w:sdtPr>
          <w:id w:val="290223438"/>
          <w:docPartObj>
            <w:docPartGallery w:val="Page Numbers (Top of Page)"/>
            <w:docPartUnique/>
          </w:docPartObj>
        </w:sdtPr>
        <w:sdtContent>
          <w:p w:rsidR="007A4CF7" w14:textId="77777777">
            <w:pPr>
              <w:pStyle w:val="Foote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lang w:val="zh-CN"/>
              </w:rPr>
              <w:t>2</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lang w:val="zh-CN"/>
              </w:rPr>
              <w:t>2</w:t>
            </w:r>
            <w:r>
              <w:rPr>
                <w:b/>
                <w:bCs/>
                <w:sz w:val="24"/>
                <w:szCs w:val="24"/>
              </w:rPr>
              <w:fldChar w:fldCharType="end"/>
            </w:r>
          </w:p>
        </w:sdtContent>
      </w:sdt>
    </w:sdtContent>
  </w:sdt>
  <w:p w:rsidR="007A4CF7" w14:textId="77777777">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616321733"/>
      <w:docPartObj>
        <w:docPartGallery w:val="Page Numbers (Bottom of Page)"/>
        <w:docPartUnique/>
      </w:docPartObj>
    </w:sdtPr>
    <w:sdtContent>
      <w:sdt>
        <w:sdtPr>
          <w:id w:val="327346084"/>
          <w:docPartObj>
            <w:docPartGallery w:val="Page Numbers (Top of Page)"/>
            <w:docPartUnique/>
          </w:docPartObj>
        </w:sdtPr>
        <w:sdtContent>
          <w:p w:rsidR="00FE7E16" w:rsidP="00FE7E16"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4</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19</w:t>
            </w:r>
            <w:r>
              <w:rPr>
                <w:b/>
                <w:bCs/>
                <w:sz w:val="24"/>
                <w:szCs w:val="24"/>
              </w:rPr>
              <w:fldChar w:fldCharType="end"/>
            </w:r>
          </w:p>
        </w:sdtContent>
      </w:sdt>
    </w:sdtContent>
  </w:sdt>
  <w:p w:rsidR="00FE7E16" w14:textId="77777777">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558295218"/>
      <w:docPartObj>
        <w:docPartGallery w:val="Page Numbers (Bottom of Page)"/>
        <w:docPartUnique/>
      </w:docPartObj>
    </w:sdtPr>
    <w:sdtContent>
      <w:sdt>
        <w:sdtPr>
          <w:id w:val="348471689"/>
          <w:docPartObj>
            <w:docPartGallery w:val="Page Numbers (Top of Page)"/>
            <w:docPartUnique/>
          </w:docPartObj>
        </w:sdtPr>
        <w:sdtContent>
          <w:p w:rsidR="007A4CF7" w14:textId="77777777">
            <w:pPr>
              <w:pStyle w:val="Foote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lang w:val="zh-CN"/>
              </w:rPr>
              <w:t>2</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lang w:val="zh-CN"/>
              </w:rPr>
              <w:t>2</w:t>
            </w:r>
            <w:r>
              <w:rPr>
                <w:b/>
                <w:bCs/>
                <w:sz w:val="24"/>
                <w:szCs w:val="24"/>
              </w:rPr>
              <w:fldChar w:fldCharType="end"/>
            </w:r>
          </w:p>
        </w:sdtContent>
      </w:sdt>
    </w:sdtContent>
  </w:sdt>
  <w:p w:rsidR="007A4CF7" w14:textId="77777777">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200767861"/>
      <w:docPartObj>
        <w:docPartGallery w:val="Page Numbers (Bottom of Page)"/>
        <w:docPartUnique/>
      </w:docPartObj>
    </w:sdtPr>
    <w:sdtContent>
      <w:sdt>
        <w:sdtPr>
          <w:id w:val="648888110"/>
          <w:docPartObj>
            <w:docPartGallery w:val="Page Numbers (Top of Page)"/>
            <w:docPartUnique/>
          </w:docPartObj>
        </w:sdtPr>
        <w:sdtContent>
          <w:p w:rsidR="00FE7E16" w:rsidP="00FE7E16"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5</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19</w:t>
            </w:r>
            <w:r>
              <w:rPr>
                <w:b/>
                <w:bCs/>
                <w:sz w:val="24"/>
                <w:szCs w:val="24"/>
              </w:rPr>
              <w:fldChar w:fldCharType="end"/>
            </w:r>
          </w:p>
        </w:sdtContent>
      </w:sdt>
    </w:sdtContent>
  </w:sdt>
  <w:p w:rsidR="00FE7E16" w14:textId="77777777">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074526611"/>
      <w:docPartObj>
        <w:docPartGallery w:val="Page Numbers (Bottom of Page)"/>
        <w:docPartUnique/>
      </w:docPartObj>
    </w:sdtPr>
    <w:sdtContent>
      <w:sdt>
        <w:sdtPr>
          <w:id w:val="747879064"/>
          <w:docPartObj>
            <w:docPartGallery w:val="Page Numbers (Top of Page)"/>
            <w:docPartUnique/>
          </w:docPartObj>
        </w:sdtPr>
        <w:sdtContent>
          <w:p w:rsidR="007A4CF7" w14:textId="77777777">
            <w:pPr>
              <w:pStyle w:val="Foote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lang w:val="zh-CN"/>
              </w:rPr>
              <w:t>2</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lang w:val="zh-CN"/>
              </w:rPr>
              <w:t>2</w:t>
            </w:r>
            <w:r>
              <w:rPr>
                <w:b/>
                <w:bCs/>
                <w:sz w:val="24"/>
                <w:szCs w:val="24"/>
              </w:rPr>
              <w:fldChar w:fldCharType="end"/>
            </w:r>
          </w:p>
        </w:sdtContent>
      </w:sdt>
    </w:sdtContent>
  </w:sdt>
  <w:p w:rsidR="007A4CF7" w14:textId="77777777">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705135653"/>
      <w:docPartObj>
        <w:docPartGallery w:val="Page Numbers (Bottom of Page)"/>
        <w:docPartUnique/>
      </w:docPartObj>
    </w:sdtPr>
    <w:sdtContent>
      <w:sdt>
        <w:sdtPr>
          <w:id w:val="112487494"/>
          <w:docPartObj>
            <w:docPartGallery w:val="Page Numbers (Top of Page)"/>
            <w:docPartUnique/>
          </w:docPartObj>
        </w:sdtPr>
        <w:sdtContent>
          <w:p w:rsidR="00FE7E16" w:rsidP="00FE7E16"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5</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19</w:t>
            </w:r>
            <w:r>
              <w:rPr>
                <w:b/>
                <w:bCs/>
                <w:sz w:val="24"/>
                <w:szCs w:val="24"/>
              </w:rPr>
              <w:fldChar w:fldCharType="end"/>
            </w:r>
          </w:p>
        </w:sdtContent>
      </w:sdt>
    </w:sdtContent>
  </w:sdt>
  <w:p w:rsidR="00FE7E16" w14:textId="77777777">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519759160"/>
      <w:docPartObj>
        <w:docPartGallery w:val="Page Numbers (Bottom of Page)"/>
        <w:docPartUnique/>
      </w:docPartObj>
    </w:sdtPr>
    <w:sdtContent>
      <w:sdt>
        <w:sdtPr>
          <w:id w:val="2325453"/>
          <w:docPartObj>
            <w:docPartGallery w:val="Page Numbers (Top of Page)"/>
            <w:docPartUnique/>
          </w:docPartObj>
        </w:sdtPr>
        <w:sdtContent>
          <w:p w:rsidR="007A4CF7" w14:textId="77777777">
            <w:pPr>
              <w:pStyle w:val="Foote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lang w:val="zh-CN"/>
              </w:rPr>
              <w:t>2</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lang w:val="zh-CN"/>
              </w:rPr>
              <w:t>2</w:t>
            </w:r>
            <w:r>
              <w:rPr>
                <w:b/>
                <w:bCs/>
                <w:sz w:val="24"/>
                <w:szCs w:val="24"/>
              </w:rPr>
              <w:fldChar w:fldCharType="end"/>
            </w:r>
          </w:p>
        </w:sdtContent>
      </w:sdt>
    </w:sdtContent>
  </w:sdt>
  <w:p w:rsidR="007A4CF7" w14:textId="77777777">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916081236"/>
      <w:docPartObj>
        <w:docPartGallery w:val="Page Numbers (Bottom of Page)"/>
        <w:docPartUnique/>
      </w:docPartObj>
    </w:sdtPr>
    <w:sdtContent>
      <w:sdt>
        <w:sdtPr>
          <w:id w:val="1406834843"/>
          <w:docPartObj>
            <w:docPartGallery w:val="Page Numbers (Top of Page)"/>
            <w:docPartUnique/>
          </w:docPartObj>
        </w:sdtPr>
        <w:sdtContent>
          <w:p w:rsidR="00FE7E16" w:rsidP="00FE7E16"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7</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19</w:t>
            </w:r>
            <w:r>
              <w:rPr>
                <w:b/>
                <w:bCs/>
                <w:sz w:val="24"/>
                <w:szCs w:val="24"/>
              </w:rPr>
              <w:fldChar w:fldCharType="end"/>
            </w:r>
          </w:p>
        </w:sdtContent>
      </w:sdt>
    </w:sdtContent>
  </w:sdt>
  <w:p w:rsidR="00FE7E16" w14:textId="77777777">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566646794"/>
      <w:docPartObj>
        <w:docPartGallery w:val="Page Numbers (Bottom of Page)"/>
        <w:docPartUnique/>
      </w:docPartObj>
    </w:sdtPr>
    <w:sdtContent>
      <w:sdt>
        <w:sdtPr>
          <w:id w:val="207740323"/>
          <w:docPartObj>
            <w:docPartGallery w:val="Page Numbers (Top of Page)"/>
            <w:docPartUnique/>
          </w:docPartObj>
        </w:sdtPr>
        <w:sdtContent>
          <w:p w:rsidR="007A4CF7" w14:textId="77777777">
            <w:pPr>
              <w:pStyle w:val="Foote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lang w:val="zh-CN"/>
              </w:rPr>
              <w:t>2</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lang w:val="zh-CN"/>
              </w:rPr>
              <w:t>2</w:t>
            </w:r>
            <w:r>
              <w:rPr>
                <w:b/>
                <w:bCs/>
                <w:sz w:val="24"/>
                <w:szCs w:val="24"/>
              </w:rPr>
              <w:fldChar w:fldCharType="end"/>
            </w:r>
          </w:p>
        </w:sdtContent>
      </w:sdt>
    </w:sdtContent>
  </w:sdt>
  <w:p w:rsidR="007A4CF7" w14:textId="77777777">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993756009"/>
      <w:docPartObj>
        <w:docPartGallery w:val="Page Numbers (Bottom of Page)"/>
        <w:docPartUnique/>
      </w:docPartObj>
    </w:sdtPr>
    <w:sdtContent>
      <w:sdt>
        <w:sdtPr>
          <w:id w:val="1274877882"/>
          <w:docPartObj>
            <w:docPartGallery w:val="Page Numbers (Top of Page)"/>
            <w:docPartUnique/>
          </w:docPartObj>
        </w:sdtPr>
        <w:sdtContent>
          <w:p w:rsidR="00FE7E16" w:rsidP="00FE7E16"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7</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19</w:t>
            </w:r>
            <w:r>
              <w:rPr>
                <w:b/>
                <w:bCs/>
                <w:sz w:val="24"/>
                <w:szCs w:val="24"/>
              </w:rPr>
              <w:fldChar w:fldCharType="end"/>
            </w:r>
          </w:p>
        </w:sdtContent>
      </w:sdt>
    </w:sdtContent>
  </w:sdt>
  <w:p w:rsidR="00FE7E16" w14:textId="77777777">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76995732"/>
      <w:docPartObj>
        <w:docPartGallery w:val="Page Numbers (Bottom of Page)"/>
        <w:docPartUnique/>
      </w:docPartObj>
    </w:sdtPr>
    <w:sdtContent>
      <w:sdt>
        <w:sdtPr>
          <w:id w:val="1648098392"/>
          <w:docPartObj>
            <w:docPartGallery w:val="Page Numbers (Top of Page)"/>
            <w:docPartUnique/>
          </w:docPartObj>
        </w:sdtPr>
        <w:sdtContent>
          <w:p w:rsidR="007A4CF7" w14:textId="77777777">
            <w:pPr>
              <w:pStyle w:val="Foote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lang w:val="zh-CN"/>
              </w:rPr>
              <w:t>2</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lang w:val="zh-CN"/>
              </w:rPr>
              <w:t>2</w:t>
            </w:r>
            <w:r>
              <w:rPr>
                <w:b/>
                <w:bCs/>
                <w:sz w:val="24"/>
                <w:szCs w:val="24"/>
              </w:rPr>
              <w:fldChar w:fldCharType="end"/>
            </w:r>
          </w:p>
        </w:sdtContent>
      </w:sdt>
    </w:sdtContent>
  </w:sdt>
  <w:p w:rsidR="007A4CF7" w14:textId="77777777">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801689593"/>
      <w:docPartObj>
        <w:docPartGallery w:val="Page Numbers (Bottom of Page)"/>
        <w:docPartUnique/>
      </w:docPartObj>
    </w:sdtPr>
    <w:sdtContent>
      <w:sdt>
        <w:sdtPr>
          <w:id w:val="2083311153"/>
          <w:docPartObj>
            <w:docPartGallery w:val="Page Numbers (Top of Page)"/>
            <w:docPartUnique/>
          </w:docPartObj>
        </w:sdtPr>
        <w:sdtContent>
          <w:p w:rsidR="00FE7E16" w:rsidP="00FE7E16"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8</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19</w:t>
            </w:r>
            <w:r>
              <w:rPr>
                <w:b/>
                <w:bCs/>
                <w:sz w:val="24"/>
                <w:szCs w:val="24"/>
              </w:rPr>
              <w:fldChar w:fldCharType="end"/>
            </w:r>
          </w:p>
        </w:sdtContent>
      </w:sdt>
    </w:sdtContent>
  </w:sdt>
  <w:p w:rsidR="00FE7E16" w14:textId="77777777">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532500774"/>
      <w:docPartObj>
        <w:docPartGallery w:val="Page Numbers (Bottom of Page)"/>
        <w:docPartUnique/>
      </w:docPartObj>
    </w:sdtPr>
    <w:sdtContent>
      <w:sdt>
        <w:sdtPr>
          <w:id w:val="833676219"/>
          <w:docPartObj>
            <w:docPartGallery w:val="Page Numbers (Top of Page)"/>
            <w:docPartUnique/>
          </w:docPartObj>
        </w:sdtPr>
        <w:sdtContent>
          <w:p w:rsidR="007A4CF7" w14:textId="77777777">
            <w:pPr>
              <w:pStyle w:val="Foote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lang w:val="zh-CN"/>
              </w:rPr>
              <w:t>2</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lang w:val="zh-CN"/>
              </w:rPr>
              <w:t>2</w:t>
            </w:r>
            <w:r>
              <w:rPr>
                <w:b/>
                <w:bCs/>
                <w:sz w:val="24"/>
                <w:szCs w:val="24"/>
              </w:rPr>
              <w:fldChar w:fldCharType="end"/>
            </w:r>
          </w:p>
        </w:sdtContent>
      </w:sdt>
    </w:sdtContent>
  </w:sdt>
  <w:p w:rsidR="007A4CF7" w14:textId="77777777">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302478929"/>
      <w:docPartObj>
        <w:docPartGallery w:val="Page Numbers (Bottom of Page)"/>
        <w:docPartUnique/>
      </w:docPartObj>
    </w:sdtPr>
    <w:sdtContent>
      <w:sdt>
        <w:sdtPr>
          <w:id w:val="440471331"/>
          <w:docPartObj>
            <w:docPartGallery w:val="Page Numbers (Top of Page)"/>
            <w:docPartUnique/>
          </w:docPartObj>
        </w:sdtPr>
        <w:sdtContent>
          <w:p w:rsidR="00FE7E16" w:rsidP="00FE7E16"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10</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19</w:t>
            </w:r>
            <w:r>
              <w:rPr>
                <w:b/>
                <w:bCs/>
                <w:sz w:val="24"/>
                <w:szCs w:val="24"/>
              </w:rPr>
              <w:fldChar w:fldCharType="end"/>
            </w:r>
          </w:p>
        </w:sdtContent>
      </w:sdt>
    </w:sdtContent>
  </w:sdt>
  <w:p w:rsidR="00FE7E16" w14:textId="77777777">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720854143"/>
      <w:docPartObj>
        <w:docPartGallery w:val="Page Numbers (Bottom of Page)"/>
        <w:docPartUnique/>
      </w:docPartObj>
    </w:sdtPr>
    <w:sdtContent>
      <w:sdt>
        <w:sdtPr>
          <w:id w:val="825251978"/>
          <w:docPartObj>
            <w:docPartGallery w:val="Page Numbers (Top of Page)"/>
            <w:docPartUnique/>
          </w:docPartObj>
        </w:sdtPr>
        <w:sdtContent>
          <w:p w:rsidR="007A4CF7" w14:textId="77777777">
            <w:pPr>
              <w:pStyle w:val="Foote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lang w:val="zh-CN"/>
              </w:rPr>
              <w:t>2</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lang w:val="zh-CN"/>
              </w:rPr>
              <w:t>2</w:t>
            </w:r>
            <w:r>
              <w:rPr>
                <w:b/>
                <w:bCs/>
                <w:sz w:val="24"/>
                <w:szCs w:val="24"/>
              </w:rPr>
              <w:fldChar w:fldCharType="end"/>
            </w:r>
          </w:p>
        </w:sdtContent>
      </w:sdt>
    </w:sdtContent>
  </w:sdt>
  <w:p w:rsidR="007A4CF7" w14:textId="77777777">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803093678"/>
      <w:docPartObj>
        <w:docPartGallery w:val="Page Numbers (Bottom of Page)"/>
        <w:docPartUnique/>
      </w:docPartObj>
    </w:sdtPr>
    <w:sdtContent>
      <w:sdt>
        <w:sdtPr>
          <w:id w:val="1552869728"/>
          <w:docPartObj>
            <w:docPartGallery w:val="Page Numbers (Top of Page)"/>
            <w:docPartUnique/>
          </w:docPartObj>
        </w:sdtPr>
        <w:sdtContent>
          <w:p w:rsidR="00FE7E16" w:rsidP="00FE7E16"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10</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19</w:t>
            </w:r>
            <w:r>
              <w:rPr>
                <w:b/>
                <w:bCs/>
                <w:sz w:val="24"/>
                <w:szCs w:val="24"/>
              </w:rPr>
              <w:fldChar w:fldCharType="end"/>
            </w:r>
          </w:p>
        </w:sdtContent>
      </w:sdt>
    </w:sdtContent>
  </w:sdt>
  <w:p w:rsidR="00FE7E16" w14:textId="77777777">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699247887"/>
      <w:docPartObj>
        <w:docPartGallery w:val="Page Numbers (Bottom of Page)"/>
        <w:docPartUnique/>
      </w:docPartObj>
    </w:sdtPr>
    <w:sdtContent>
      <w:sdt>
        <w:sdtPr>
          <w:id w:val="925747131"/>
          <w:docPartObj>
            <w:docPartGallery w:val="Page Numbers (Top of Page)"/>
            <w:docPartUnique/>
          </w:docPartObj>
        </w:sdtPr>
        <w:sdtContent>
          <w:p w:rsidR="007A4CF7" w14:textId="77777777">
            <w:pPr>
              <w:pStyle w:val="Foote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lang w:val="zh-CN"/>
              </w:rPr>
              <w:t>2</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lang w:val="zh-CN"/>
              </w:rPr>
              <w:t>2</w:t>
            </w:r>
            <w:r>
              <w:rPr>
                <w:b/>
                <w:bCs/>
                <w:sz w:val="24"/>
                <w:szCs w:val="24"/>
              </w:rPr>
              <w:fldChar w:fldCharType="end"/>
            </w:r>
          </w:p>
        </w:sdtContent>
      </w:sdt>
    </w:sdtContent>
  </w:sdt>
  <w:p w:rsidR="007A4CF7" w14:textId="77777777">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987771509"/>
      <w:docPartObj>
        <w:docPartGallery w:val="Page Numbers (Bottom of Page)"/>
        <w:docPartUnique/>
      </w:docPartObj>
    </w:sdtPr>
    <w:sdtContent>
      <w:sdt>
        <w:sdtPr>
          <w:id w:val="758889044"/>
          <w:docPartObj>
            <w:docPartGallery w:val="Page Numbers (Top of Page)"/>
            <w:docPartUnique/>
          </w:docPartObj>
        </w:sdtPr>
        <w:sdtContent>
          <w:p w:rsidR="00FE7E16" w:rsidP="00FE7E16"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11</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19</w:t>
            </w:r>
            <w:r>
              <w:rPr>
                <w:b/>
                <w:bCs/>
                <w:sz w:val="24"/>
                <w:szCs w:val="24"/>
              </w:rPr>
              <w:fldChar w:fldCharType="end"/>
            </w:r>
          </w:p>
        </w:sdtContent>
      </w:sdt>
    </w:sdtContent>
  </w:sdt>
  <w:p w:rsidR="00FE7E16" w14:textId="77777777">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499445039"/>
      <w:docPartObj>
        <w:docPartGallery w:val="Page Numbers (Bottom of Page)"/>
        <w:docPartUnique/>
      </w:docPartObj>
    </w:sdtPr>
    <w:sdtContent>
      <w:sdt>
        <w:sdtPr>
          <w:id w:val="2118951626"/>
          <w:docPartObj>
            <w:docPartGallery w:val="Page Numbers (Top of Page)"/>
            <w:docPartUnique/>
          </w:docPartObj>
        </w:sdtPr>
        <w:sdtContent>
          <w:p w:rsidR="007A4CF7" w14:textId="77777777">
            <w:pPr>
              <w:pStyle w:val="Foote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lang w:val="zh-CN"/>
              </w:rPr>
              <w:t>2</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lang w:val="zh-CN"/>
              </w:rPr>
              <w:t>2</w:t>
            </w:r>
            <w:r>
              <w:rPr>
                <w:b/>
                <w:bCs/>
                <w:sz w:val="24"/>
                <w:szCs w:val="24"/>
              </w:rPr>
              <w:fldChar w:fldCharType="end"/>
            </w:r>
          </w:p>
        </w:sdtContent>
      </w:sdt>
    </w:sdtContent>
  </w:sdt>
  <w:p w:rsidR="007A4CF7" w14:textId="77777777">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541427903"/>
      <w:docPartObj>
        <w:docPartGallery w:val="Page Numbers (Bottom of Page)"/>
        <w:docPartUnique/>
      </w:docPartObj>
    </w:sdtPr>
    <w:sdtContent>
      <w:sdt>
        <w:sdtPr>
          <w:id w:val="838636770"/>
          <w:docPartObj>
            <w:docPartGallery w:val="Page Numbers (Top of Page)"/>
            <w:docPartUnique/>
          </w:docPartObj>
        </w:sdtPr>
        <w:sdtContent>
          <w:p w:rsidR="00FE7E16" w:rsidP="00FE7E16"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13</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19</w:t>
            </w:r>
            <w:r>
              <w:rPr>
                <w:b/>
                <w:bCs/>
                <w:sz w:val="24"/>
                <w:szCs w:val="24"/>
              </w:rPr>
              <w:fldChar w:fldCharType="end"/>
            </w:r>
          </w:p>
        </w:sdtContent>
      </w:sdt>
    </w:sdtContent>
  </w:sdt>
  <w:p w:rsidR="00FE7E16" w14:textId="77777777">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425081330"/>
      <w:docPartObj>
        <w:docPartGallery w:val="Page Numbers (Bottom of Page)"/>
        <w:docPartUnique/>
      </w:docPartObj>
    </w:sdtPr>
    <w:sdtContent>
      <w:sdt>
        <w:sdtPr>
          <w:id w:val="793016890"/>
          <w:docPartObj>
            <w:docPartGallery w:val="Page Numbers (Top of Page)"/>
            <w:docPartUnique/>
          </w:docPartObj>
        </w:sdtPr>
        <w:sdtContent>
          <w:p w:rsidR="007A4CF7" w14:textId="77777777">
            <w:pPr>
              <w:pStyle w:val="Foote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lang w:val="zh-CN"/>
              </w:rPr>
              <w:t>2</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lang w:val="zh-CN"/>
              </w:rPr>
              <w:t>2</w:t>
            </w:r>
            <w:r>
              <w:rPr>
                <w:b/>
                <w:bCs/>
                <w:sz w:val="24"/>
                <w:szCs w:val="24"/>
              </w:rPr>
              <w:fldChar w:fldCharType="end"/>
            </w:r>
          </w:p>
        </w:sdtContent>
      </w:sdt>
    </w:sdtContent>
  </w:sdt>
  <w:p w:rsidR="007A4CF7"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rsidRPr="00FE7E16" w:rsidP="00FE7E16" w14:paraId="4681AF97" w14:textId="77777777">
    <w:pPr>
      <w:pStyle w:val="Header"/>
      <w:pBdr>
        <w:bottom w:val="single" w:sz="4" w:space="1" w:color="auto"/>
      </w:pBdr>
      <w:jc w:val="right"/>
      <w:rPr>
        <w:sz w:val="22"/>
        <w:szCs w:val="22"/>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rsidRPr="00FE7E16" w:rsidP="00FE7E16" w14:textId="77777777">
    <w:pPr>
      <w:pStyle w:val="Header"/>
      <w:pBdr>
        <w:bottom w:val="single" w:sz="4" w:space="1" w:color="auto"/>
      </w:pBdr>
      <w:jc w:val="right"/>
      <w:rPr>
        <w:sz w:val="22"/>
        <w:szCs w:val="22"/>
      </w:rP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rsidRPr="00FE7E16" w:rsidP="00FE7E16" w14:textId="77777777">
    <w:pPr>
      <w:pStyle w:val="Header"/>
      <w:pBdr>
        <w:bottom w:val="single" w:sz="4" w:space="1" w:color="auto"/>
      </w:pBdr>
      <w:jc w:val="right"/>
      <w:rPr>
        <w:sz w:val="22"/>
        <w:szCs w:val="22"/>
      </w:rP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rsidRPr="004E5126" w:rsidP="00FE7E16" w14:paraId="36E5C374" w14:textId="77777777">
    <w:pPr>
      <w:pStyle w:val="Header"/>
      <w:pBdr>
        <w:bottom w:val="single" w:sz="4" w:space="1" w:color="auto"/>
      </w:pBdr>
      <w:jc w:val="right"/>
      <w:rPr>
        <w:spacing w:val="40"/>
        <w:sz w:val="22"/>
        <w:szCs w:val="22"/>
      </w:rPr>
    </w:pPr>
    <w:r w:rsidRPr="004E5126">
      <w:rPr>
        <w:rFonts w:hint="eastAsia"/>
        <w:spacing w:val="40"/>
        <w:sz w:val="22"/>
        <w:szCs w:val="22"/>
      </w:rPr>
      <w:t>项目商业计划书</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rsidRPr="004E5126" w:rsidP="00FE7E16" w14:textId="77777777">
    <w:pPr>
      <w:pStyle w:val="Header"/>
      <w:pBdr>
        <w:bottom w:val="single" w:sz="4" w:space="1" w:color="auto"/>
      </w:pBdr>
      <w:jc w:val="right"/>
      <w:rPr>
        <w:spacing w:val="40"/>
        <w:sz w:val="22"/>
        <w:szCs w:val="22"/>
      </w:rPr>
    </w:pPr>
    <w:r w:rsidRPr="004E5126">
      <w:rPr>
        <w:rFonts w:hint="eastAsia"/>
        <w:spacing w:val="40"/>
        <w:sz w:val="22"/>
        <w:szCs w:val="22"/>
      </w:rPr>
      <w:t>项目商业计划书</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rsidRPr="004E5126" w:rsidP="00FE7E16" w14:textId="77777777">
    <w:pPr>
      <w:pStyle w:val="Header"/>
      <w:pBdr>
        <w:bottom w:val="single" w:sz="4" w:space="1" w:color="auto"/>
      </w:pBdr>
      <w:jc w:val="right"/>
      <w:rPr>
        <w:spacing w:val="40"/>
        <w:sz w:val="22"/>
        <w:szCs w:val="22"/>
      </w:rPr>
    </w:pPr>
    <w:r w:rsidRPr="004E5126">
      <w:rPr>
        <w:rFonts w:hint="eastAsia"/>
        <w:spacing w:val="40"/>
        <w:sz w:val="22"/>
        <w:szCs w:val="22"/>
      </w:rPr>
      <w:t>项目商业计划书</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rsidRPr="004E5126" w:rsidP="00FE7E16" w14:textId="77777777">
    <w:pPr>
      <w:pStyle w:val="Header"/>
      <w:pBdr>
        <w:bottom w:val="single" w:sz="4" w:space="1" w:color="auto"/>
      </w:pBdr>
      <w:jc w:val="right"/>
      <w:rPr>
        <w:spacing w:val="40"/>
        <w:sz w:val="22"/>
        <w:szCs w:val="22"/>
      </w:rPr>
    </w:pPr>
    <w:r w:rsidRPr="004E5126">
      <w:rPr>
        <w:rFonts w:hint="eastAsia"/>
        <w:spacing w:val="40"/>
        <w:sz w:val="22"/>
        <w:szCs w:val="22"/>
      </w:rPr>
      <w:t>项目商业计划书</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rsidRPr="004E5126" w:rsidP="00FE7E16" w14:textId="77777777">
    <w:pPr>
      <w:pStyle w:val="Header"/>
      <w:pBdr>
        <w:bottom w:val="single" w:sz="4" w:space="1" w:color="auto"/>
      </w:pBdr>
      <w:jc w:val="right"/>
      <w:rPr>
        <w:spacing w:val="40"/>
        <w:sz w:val="22"/>
        <w:szCs w:val="22"/>
      </w:rPr>
    </w:pPr>
    <w:r w:rsidRPr="004E5126">
      <w:rPr>
        <w:rFonts w:hint="eastAsia"/>
        <w:spacing w:val="40"/>
        <w:sz w:val="22"/>
        <w:szCs w:val="22"/>
      </w:rPr>
      <w:t>项目商业计划书</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rsidRPr="004E5126" w:rsidP="00FE7E16" w14:textId="77777777">
    <w:pPr>
      <w:pStyle w:val="Header"/>
      <w:pBdr>
        <w:bottom w:val="single" w:sz="4" w:space="1" w:color="auto"/>
      </w:pBdr>
      <w:jc w:val="right"/>
      <w:rPr>
        <w:spacing w:val="40"/>
        <w:sz w:val="22"/>
        <w:szCs w:val="22"/>
      </w:rPr>
    </w:pPr>
    <w:r w:rsidRPr="004E5126">
      <w:rPr>
        <w:rFonts w:hint="eastAsia"/>
        <w:spacing w:val="40"/>
        <w:sz w:val="22"/>
        <w:szCs w:val="22"/>
      </w:rPr>
      <w:t>项目商业计划书</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rsidRPr="004E5126" w:rsidP="00FE7E16" w14:textId="77777777">
    <w:pPr>
      <w:pStyle w:val="Header"/>
      <w:pBdr>
        <w:bottom w:val="single" w:sz="4" w:space="1" w:color="auto"/>
      </w:pBdr>
      <w:jc w:val="right"/>
      <w:rPr>
        <w:spacing w:val="40"/>
        <w:sz w:val="22"/>
        <w:szCs w:val="22"/>
      </w:rPr>
    </w:pPr>
    <w:r w:rsidRPr="004E5126">
      <w:rPr>
        <w:rFonts w:hint="eastAsia"/>
        <w:spacing w:val="40"/>
        <w:sz w:val="22"/>
        <w:szCs w:val="22"/>
      </w:rPr>
      <w:t>项目商业计划书</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rsidRPr="004E5126" w:rsidP="00FE7E16" w14:textId="77777777">
    <w:pPr>
      <w:pStyle w:val="Header"/>
      <w:pBdr>
        <w:bottom w:val="single" w:sz="4" w:space="1" w:color="auto"/>
      </w:pBdr>
      <w:jc w:val="right"/>
      <w:rPr>
        <w:spacing w:val="40"/>
        <w:sz w:val="22"/>
        <w:szCs w:val="22"/>
      </w:rPr>
    </w:pPr>
    <w:r w:rsidRPr="004E5126">
      <w:rPr>
        <w:rFonts w:hint="eastAsia"/>
        <w:spacing w:val="40"/>
        <w:sz w:val="22"/>
        <w:szCs w:val="22"/>
      </w:rPr>
      <w:t>项目商业计划书</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rsidRPr="004E5126" w:rsidP="00FE7E16" w14:textId="77777777">
    <w:pPr>
      <w:pStyle w:val="Header"/>
      <w:pBdr>
        <w:bottom w:val="single" w:sz="4" w:space="1" w:color="auto"/>
      </w:pBdr>
      <w:jc w:val="right"/>
      <w:rPr>
        <w:spacing w:val="40"/>
        <w:sz w:val="22"/>
        <w:szCs w:val="22"/>
      </w:rPr>
    </w:pPr>
    <w:r w:rsidRPr="004E5126">
      <w:rPr>
        <w:rFonts w:hint="eastAsia"/>
        <w:spacing w:val="40"/>
        <w:sz w:val="22"/>
        <w:szCs w:val="22"/>
      </w:rPr>
      <w:t>项目商业计划书</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rsidRPr="004E5126" w:rsidP="00FE7E16" w14:textId="77777777">
    <w:pPr>
      <w:pStyle w:val="Header"/>
      <w:pBdr>
        <w:bottom w:val="single" w:sz="4" w:space="1" w:color="auto"/>
      </w:pBdr>
      <w:jc w:val="right"/>
      <w:rPr>
        <w:spacing w:val="40"/>
        <w:sz w:val="22"/>
        <w:szCs w:val="22"/>
      </w:rPr>
    </w:pPr>
    <w:r w:rsidRPr="004E5126">
      <w:rPr>
        <w:rFonts w:hint="eastAsia"/>
        <w:spacing w:val="40"/>
        <w:sz w:val="22"/>
        <w:szCs w:val="22"/>
      </w:rPr>
      <w:t>项目商业计划书</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rsidRPr="004E5126" w:rsidP="00FE7E16" w14:textId="77777777">
    <w:pPr>
      <w:pStyle w:val="Header"/>
      <w:pBdr>
        <w:bottom w:val="single" w:sz="4" w:space="1" w:color="auto"/>
      </w:pBdr>
      <w:jc w:val="right"/>
      <w:rPr>
        <w:spacing w:val="40"/>
        <w:sz w:val="22"/>
        <w:szCs w:val="22"/>
      </w:rPr>
    </w:pPr>
    <w:r w:rsidRPr="004E5126">
      <w:rPr>
        <w:rFonts w:hint="eastAsia"/>
        <w:spacing w:val="40"/>
        <w:sz w:val="22"/>
        <w:szCs w:val="22"/>
      </w:rPr>
      <w:t>项目商业计划书</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rsidRPr="004E5126" w:rsidP="00FE7E16" w14:textId="77777777">
    <w:pPr>
      <w:pStyle w:val="Header"/>
      <w:pBdr>
        <w:bottom w:val="single" w:sz="4" w:space="1" w:color="auto"/>
      </w:pBdr>
      <w:jc w:val="right"/>
      <w:rPr>
        <w:spacing w:val="40"/>
        <w:sz w:val="22"/>
        <w:szCs w:val="22"/>
      </w:rPr>
    </w:pPr>
    <w:r w:rsidRPr="004E5126">
      <w:rPr>
        <w:rFonts w:hint="eastAsia"/>
        <w:spacing w:val="40"/>
        <w:sz w:val="22"/>
        <w:szCs w:val="22"/>
      </w:rPr>
      <w:t>项目商业计划书</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abstractNum w:abstractNumId="0">
    <w:nsid w:val="0004391A"/>
    <w:multiLevelType w:val="multilevel"/>
    <w:tmpl w:val="B010DD6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074A41E2"/>
    <w:multiLevelType w:val="multilevel"/>
    <w:tmpl w:val="811801B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09CB6C93"/>
    <w:multiLevelType w:val="multilevel"/>
    <w:tmpl w:val="18CCC0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nsid w:val="0E224F7B"/>
    <w:multiLevelType w:val="multilevel"/>
    <w:tmpl w:val="EBAA704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nsid w:val="1A057A4D"/>
    <w:multiLevelType w:val="multilevel"/>
    <w:tmpl w:val="42E830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nsid w:val="1D527921"/>
    <w:multiLevelType w:val="multilevel"/>
    <w:tmpl w:val="7CB476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nsid w:val="257D6F87"/>
    <w:multiLevelType w:val="multilevel"/>
    <w:tmpl w:val="CDCCCB2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nsid w:val="2AEF4922"/>
    <w:multiLevelType w:val="multilevel"/>
    <w:tmpl w:val="A99412E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nsid w:val="2D2B1648"/>
    <w:multiLevelType w:val="multilevel"/>
    <w:tmpl w:val="1494F0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nsid w:val="2F0A3DBB"/>
    <w:multiLevelType w:val="multilevel"/>
    <w:tmpl w:val="E06AC5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nsid w:val="2FAC11EF"/>
    <w:multiLevelType w:val="multilevel"/>
    <w:tmpl w:val="5AF033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nsid w:val="306430CB"/>
    <w:multiLevelType w:val="multilevel"/>
    <w:tmpl w:val="24506D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nsid w:val="33D35125"/>
    <w:multiLevelType w:val="multilevel"/>
    <w:tmpl w:val="8EF274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nsid w:val="3CFE1590"/>
    <w:multiLevelType w:val="multilevel"/>
    <w:tmpl w:val="B660092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nsid w:val="3D483BB3"/>
    <w:multiLevelType w:val="multilevel"/>
    <w:tmpl w:val="FED2546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nsid w:val="424E7432"/>
    <w:multiLevelType w:val="multilevel"/>
    <w:tmpl w:val="002CFE3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nsid w:val="46CA0371"/>
    <w:multiLevelType w:val="multilevel"/>
    <w:tmpl w:val="6EA8C1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nsid w:val="46DF2AA1"/>
    <w:multiLevelType w:val="multilevel"/>
    <w:tmpl w:val="45C050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nsid w:val="4E4863EE"/>
    <w:multiLevelType w:val="multilevel"/>
    <w:tmpl w:val="BFC6C3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
    <w:nsid w:val="4FA12A42"/>
    <w:multiLevelType w:val="multilevel"/>
    <w:tmpl w:val="D1C86C8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0">
    <w:nsid w:val="5051797A"/>
    <w:multiLevelType w:val="multilevel"/>
    <w:tmpl w:val="31A4CCE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
    <w:nsid w:val="53B64209"/>
    <w:multiLevelType w:val="multilevel"/>
    <w:tmpl w:val="1A546B2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
    <w:nsid w:val="540E5520"/>
    <w:multiLevelType w:val="multilevel"/>
    <w:tmpl w:val="0456BC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
    <w:nsid w:val="5BBC12A7"/>
    <w:multiLevelType w:val="multilevel"/>
    <w:tmpl w:val="A22E2F8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4">
    <w:nsid w:val="5C4229CB"/>
    <w:multiLevelType w:val="multilevel"/>
    <w:tmpl w:val="261A3A6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5">
    <w:nsid w:val="628C54AE"/>
    <w:multiLevelType w:val="multilevel"/>
    <w:tmpl w:val="97B68A6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
    <w:nsid w:val="63893A2E"/>
    <w:multiLevelType w:val="multilevel"/>
    <w:tmpl w:val="644AFC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
    <w:nsid w:val="63E2141B"/>
    <w:multiLevelType w:val="multilevel"/>
    <w:tmpl w:val="2428850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
    <w:nsid w:val="66FB6D12"/>
    <w:multiLevelType w:val="multilevel"/>
    <w:tmpl w:val="49DAC3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
    <w:nsid w:val="6F391CFF"/>
    <w:multiLevelType w:val="multilevel"/>
    <w:tmpl w:val="5706DD1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0">
    <w:nsid w:val="6FA8530C"/>
    <w:multiLevelType w:val="multilevel"/>
    <w:tmpl w:val="8DF0C4E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
    <w:nsid w:val="7A08617E"/>
    <w:multiLevelType w:val="multilevel"/>
    <w:tmpl w:val="C612356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2">
    <w:nsid w:val="7C593C9B"/>
    <w:multiLevelType w:val="multilevel"/>
    <w:tmpl w:val="8A6AA5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746537444">
    <w:abstractNumId w:val="1"/>
  </w:num>
  <w:num w:numId="2" w16cid:durableId="1022584213">
    <w:abstractNumId w:val="4"/>
  </w:num>
  <w:num w:numId="3" w16cid:durableId="182016888">
    <w:abstractNumId w:val="21"/>
  </w:num>
  <w:num w:numId="4" w16cid:durableId="2113470475">
    <w:abstractNumId w:val="24"/>
  </w:num>
  <w:num w:numId="5" w16cid:durableId="899363876">
    <w:abstractNumId w:val="26"/>
  </w:num>
  <w:num w:numId="6" w16cid:durableId="237641962">
    <w:abstractNumId w:val="0"/>
  </w:num>
  <w:num w:numId="7" w16cid:durableId="42296604">
    <w:abstractNumId w:val="30"/>
  </w:num>
  <w:num w:numId="8" w16cid:durableId="1729962862">
    <w:abstractNumId w:val="12"/>
  </w:num>
  <w:num w:numId="9" w16cid:durableId="626661772">
    <w:abstractNumId w:val="27"/>
  </w:num>
  <w:num w:numId="10" w16cid:durableId="824666976">
    <w:abstractNumId w:val="22"/>
  </w:num>
  <w:num w:numId="11" w16cid:durableId="452598574">
    <w:abstractNumId w:val="5"/>
  </w:num>
  <w:num w:numId="12" w16cid:durableId="1369918097">
    <w:abstractNumId w:val="25"/>
  </w:num>
  <w:num w:numId="13" w16cid:durableId="487482976">
    <w:abstractNumId w:val="28"/>
  </w:num>
  <w:num w:numId="14" w16cid:durableId="1423069374">
    <w:abstractNumId w:val="16"/>
  </w:num>
  <w:num w:numId="15" w16cid:durableId="2059282438">
    <w:abstractNumId w:val="20"/>
  </w:num>
  <w:num w:numId="16" w16cid:durableId="1844856453">
    <w:abstractNumId w:val="8"/>
  </w:num>
  <w:num w:numId="17" w16cid:durableId="1614090475">
    <w:abstractNumId w:val="3"/>
  </w:num>
  <w:num w:numId="18" w16cid:durableId="396831081">
    <w:abstractNumId w:val="13"/>
  </w:num>
  <w:num w:numId="19" w16cid:durableId="355430261">
    <w:abstractNumId w:val="18"/>
  </w:num>
  <w:num w:numId="20" w16cid:durableId="1441488252">
    <w:abstractNumId w:val="10"/>
  </w:num>
  <w:num w:numId="21" w16cid:durableId="634338449">
    <w:abstractNumId w:val="9"/>
  </w:num>
  <w:num w:numId="22" w16cid:durableId="1912083043">
    <w:abstractNumId w:val="14"/>
  </w:num>
  <w:num w:numId="23" w16cid:durableId="1934514845">
    <w:abstractNumId w:val="2"/>
  </w:num>
  <w:num w:numId="24" w16cid:durableId="1536576505">
    <w:abstractNumId w:val="32"/>
  </w:num>
  <w:num w:numId="25" w16cid:durableId="1861234952">
    <w:abstractNumId w:val="15"/>
  </w:num>
  <w:num w:numId="26" w16cid:durableId="887033694">
    <w:abstractNumId w:val="11"/>
  </w:num>
  <w:num w:numId="27" w16cid:durableId="1549296167">
    <w:abstractNumId w:val="17"/>
  </w:num>
  <w:num w:numId="28" w16cid:durableId="822353420">
    <w:abstractNumId w:val="7"/>
  </w:num>
  <w:num w:numId="29" w16cid:durableId="1901747872">
    <w:abstractNumId w:val="23"/>
  </w:num>
  <w:num w:numId="30" w16cid:durableId="593129460">
    <w:abstractNumId w:val="29"/>
  </w:num>
  <w:num w:numId="31" w16cid:durableId="198595246">
    <w:abstractNumId w:val="19"/>
  </w:num>
  <w:num w:numId="32" w16cid:durableId="499471271">
    <w:abstractNumId w:val="6"/>
  </w:num>
  <w:num w:numId="33" w16cid:durableId="39476935">
    <w:abstractNumId w:val="3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90"/>
  <w:bordersDoNotSurroundHeader/>
  <w:bordersDoNotSurroundFooter/>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57466"/>
    <w:rsid w:val="000D6616"/>
    <w:rsid w:val="001C4432"/>
    <w:rsid w:val="002F134B"/>
    <w:rsid w:val="00452FD7"/>
    <w:rsid w:val="004E5126"/>
    <w:rsid w:val="004F3055"/>
    <w:rsid w:val="004F564F"/>
    <w:rsid w:val="005C30B8"/>
    <w:rsid w:val="00652939"/>
    <w:rsid w:val="00724A78"/>
    <w:rsid w:val="007A4CF7"/>
    <w:rsid w:val="008B5822"/>
    <w:rsid w:val="008B5F26"/>
    <w:rsid w:val="00933FD3"/>
    <w:rsid w:val="00956FD6"/>
    <w:rsid w:val="009B5A44"/>
    <w:rsid w:val="009C12B5"/>
    <w:rsid w:val="009C3216"/>
    <w:rsid w:val="00A060A9"/>
    <w:rsid w:val="00B0001C"/>
    <w:rsid w:val="00B27B00"/>
    <w:rsid w:val="00B45771"/>
    <w:rsid w:val="00B57466"/>
    <w:rsid w:val="00C018A2"/>
    <w:rsid w:val="00C85194"/>
    <w:rsid w:val="00CA39FB"/>
    <w:rsid w:val="00CF37E0"/>
    <w:rsid w:val="00DA4121"/>
    <w:rsid w:val="00DA4C50"/>
    <w:rsid w:val="00E62C40"/>
    <w:rsid w:val="00E75C7F"/>
    <w:rsid w:val="00F23BF2"/>
    <w:rsid w:val="00F81C52"/>
    <w:rsid w:val="00FE7E16"/>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36BFFE50"/>
  <w15:chartTrackingRefBased/>
  <w15:docId w15:val="{96E3FB39-26D5-4A6D-859E-5F3EC4F16CD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kern w:val="2"/>
        <w:sz w:val="21"/>
        <w:szCs w:val="22"/>
        <w:lang w:val="en-US" w:eastAsia="zh-CN"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pPr>
      <w:widowControl w:val="0"/>
      <w:jc w:val="both"/>
    </w:pPr>
  </w:style>
  <w:style w:type="paragraph" w:styleId="Heading1">
    <w:name w:val="heading 1"/>
    <w:basedOn w:val="Normal"/>
    <w:next w:val="Normal"/>
    <w:link w:val="1"/>
    <w:uiPriority w:val="9"/>
    <w:qFormat/>
    <w:rsid w:val="00C018A2"/>
    <w:pPr>
      <w:keepNext/>
      <w:keepLines/>
      <w:spacing w:before="340" w:after="330" w:line="578" w:lineRule="auto"/>
      <w:outlineLvl w:val="0"/>
    </w:pPr>
    <w:rPr>
      <w:b/>
      <w:bCs/>
      <w:kern w:val="44"/>
      <w:sz w:val="44"/>
      <w:szCs w:val="44"/>
    </w:rPr>
  </w:style>
  <w:style w:type="paragraph" w:styleId="Heading2">
    <w:name w:val="heading 2"/>
    <w:basedOn w:val="Normal"/>
    <w:next w:val="Normal"/>
    <w:link w:val="2"/>
    <w:uiPriority w:val="9"/>
    <w:unhideWhenUsed/>
    <w:qFormat/>
    <w:rsid w:val="00DA4121"/>
    <w:pPr>
      <w:keepNext/>
      <w:keepLines/>
      <w:spacing w:before="260" w:after="260" w:line="416" w:lineRule="auto"/>
      <w:jc w:val="left"/>
      <w:outlineLvl w:val="1"/>
    </w:pPr>
    <w:rPr>
      <w:rFonts w:asciiTheme="majorHAnsi" w:eastAsiaTheme="majorEastAsia" w:hAnsiTheme="majorHAnsi" w:cstheme="majorBidi"/>
      <w:b/>
      <w:bCs/>
      <w:sz w:val="32"/>
      <w:szCs w:val="32"/>
    </w:rPr>
  </w:style>
  <w:style w:type="paragraph" w:styleId="Heading3">
    <w:name w:val="heading 3"/>
    <w:basedOn w:val="Normal"/>
    <w:next w:val="Normal"/>
    <w:link w:val="3"/>
    <w:uiPriority w:val="9"/>
    <w:unhideWhenUsed/>
    <w:qFormat/>
    <w:rsid w:val="00DA4121"/>
    <w:pPr>
      <w:keepNext/>
      <w:keepLines/>
      <w:spacing w:after="120" w:line="360" w:lineRule="auto"/>
      <w:outlineLvl w:val="2"/>
    </w:pPr>
    <w:rPr>
      <w:rFonts w:eastAsia="仿宋"/>
      <w:b/>
      <w:bCs/>
      <w:sz w:val="28"/>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a"/>
    <w:uiPriority w:val="99"/>
    <w:unhideWhenUsed/>
    <w:rsid w:val="002F134B"/>
    <w:pPr>
      <w:tabs>
        <w:tab w:val="center" w:pos="4153"/>
        <w:tab w:val="right" w:pos="8306"/>
      </w:tabs>
      <w:snapToGrid w:val="0"/>
      <w:jc w:val="center"/>
    </w:pPr>
    <w:rPr>
      <w:sz w:val="18"/>
      <w:szCs w:val="18"/>
    </w:rPr>
  </w:style>
  <w:style w:type="character" w:customStyle="1" w:styleId="a">
    <w:name w:val="页眉 字符"/>
    <w:basedOn w:val="DefaultParagraphFont"/>
    <w:link w:val="Header"/>
    <w:uiPriority w:val="99"/>
    <w:rsid w:val="002F134B"/>
    <w:rPr>
      <w:sz w:val="18"/>
      <w:szCs w:val="18"/>
    </w:rPr>
  </w:style>
  <w:style w:type="paragraph" w:styleId="Footer">
    <w:name w:val="footer"/>
    <w:basedOn w:val="Normal"/>
    <w:link w:val="a0"/>
    <w:uiPriority w:val="99"/>
    <w:unhideWhenUsed/>
    <w:rsid w:val="002F134B"/>
    <w:pPr>
      <w:tabs>
        <w:tab w:val="center" w:pos="4153"/>
        <w:tab w:val="right" w:pos="8306"/>
      </w:tabs>
      <w:snapToGrid w:val="0"/>
      <w:jc w:val="left"/>
    </w:pPr>
    <w:rPr>
      <w:sz w:val="18"/>
      <w:szCs w:val="18"/>
    </w:rPr>
  </w:style>
  <w:style w:type="character" w:customStyle="1" w:styleId="a0">
    <w:name w:val="页脚 字符"/>
    <w:basedOn w:val="DefaultParagraphFont"/>
    <w:link w:val="Footer"/>
    <w:uiPriority w:val="99"/>
    <w:rsid w:val="002F134B"/>
    <w:rPr>
      <w:sz w:val="18"/>
      <w:szCs w:val="18"/>
    </w:rPr>
  </w:style>
  <w:style w:type="character" w:styleId="Strong">
    <w:name w:val="Strong"/>
    <w:basedOn w:val="DefaultParagraphFont"/>
    <w:uiPriority w:val="22"/>
    <w:qFormat/>
    <w:rsid w:val="002F134B"/>
    <w:rPr>
      <w:b/>
      <w:bCs/>
    </w:rPr>
  </w:style>
  <w:style w:type="paragraph" w:styleId="NormalWeb">
    <w:name w:val="Normal (Web)"/>
    <w:basedOn w:val="Normal"/>
    <w:uiPriority w:val="99"/>
    <w:unhideWhenUsed/>
    <w:rsid w:val="009C12B5"/>
    <w:pPr>
      <w:widowControl/>
      <w:spacing w:before="100" w:beforeAutospacing="1" w:after="100" w:afterAutospacing="1"/>
      <w:jc w:val="left"/>
    </w:pPr>
    <w:rPr>
      <w:rFonts w:ascii="宋体" w:eastAsia="宋体" w:hAnsi="宋体" w:cs="宋体"/>
      <w:kern w:val="0"/>
      <w:sz w:val="24"/>
      <w:szCs w:val="24"/>
      <w14:ligatures w14:val="none"/>
    </w:rPr>
  </w:style>
  <w:style w:type="character" w:customStyle="1" w:styleId="1">
    <w:name w:val="标题 1 字符"/>
    <w:basedOn w:val="DefaultParagraphFont"/>
    <w:link w:val="Heading1"/>
    <w:uiPriority w:val="9"/>
    <w:rsid w:val="00C018A2"/>
    <w:rPr>
      <w:b/>
      <w:bCs/>
      <w:kern w:val="44"/>
      <w:sz w:val="44"/>
      <w:szCs w:val="44"/>
    </w:rPr>
  </w:style>
  <w:style w:type="paragraph" w:styleId="TOCHeading">
    <w:name w:val="TOC Heading"/>
    <w:basedOn w:val="Heading1"/>
    <w:next w:val="Normal"/>
    <w:uiPriority w:val="39"/>
    <w:unhideWhenUsed/>
    <w:qFormat/>
    <w:rsid w:val="00C018A2"/>
    <w:pPr>
      <w:widowControl/>
      <w:spacing w:before="240" w:after="0" w:line="259" w:lineRule="auto"/>
      <w:jc w:val="left"/>
      <w:outlineLvl w:val="9"/>
    </w:pPr>
    <w:rPr>
      <w:rFonts w:asciiTheme="majorHAnsi" w:eastAsiaTheme="majorEastAsia" w:hAnsiTheme="majorHAnsi" w:cstheme="majorBidi"/>
      <w:b w:val="0"/>
      <w:bCs w:val="0"/>
      <w:color w:val="2F5496" w:themeColor="accent1" w:themeShade="BF"/>
      <w:kern w:val="0"/>
      <w:sz w:val="32"/>
      <w:szCs w:val="32"/>
      <w14:ligatures w14:val="none"/>
    </w:rPr>
  </w:style>
  <w:style w:type="paragraph" w:styleId="TOC2">
    <w:name w:val="toc 2"/>
    <w:basedOn w:val="Normal"/>
    <w:next w:val="Normal"/>
    <w:autoRedefine/>
    <w:uiPriority w:val="39"/>
    <w:unhideWhenUsed/>
    <w:rsid w:val="00C018A2"/>
    <w:pPr>
      <w:widowControl/>
      <w:spacing w:after="100" w:line="259" w:lineRule="auto"/>
      <w:ind w:left="220"/>
      <w:jc w:val="left"/>
    </w:pPr>
    <w:rPr>
      <w:rFonts w:cs="Times New Roman"/>
      <w:kern w:val="0"/>
      <w:sz w:val="22"/>
      <w14:ligatures w14:val="none"/>
    </w:rPr>
  </w:style>
  <w:style w:type="paragraph" w:styleId="TOC1">
    <w:name w:val="toc 1"/>
    <w:basedOn w:val="Normal"/>
    <w:next w:val="Normal"/>
    <w:autoRedefine/>
    <w:uiPriority w:val="39"/>
    <w:unhideWhenUsed/>
    <w:rsid w:val="00C018A2"/>
    <w:pPr>
      <w:widowControl/>
      <w:spacing w:after="100" w:line="259" w:lineRule="auto"/>
      <w:jc w:val="left"/>
    </w:pPr>
    <w:rPr>
      <w:rFonts w:cs="Times New Roman"/>
      <w:kern w:val="0"/>
      <w:sz w:val="22"/>
      <w14:ligatures w14:val="none"/>
    </w:rPr>
  </w:style>
  <w:style w:type="paragraph" w:styleId="TOC3">
    <w:name w:val="toc 3"/>
    <w:basedOn w:val="Normal"/>
    <w:next w:val="Normal"/>
    <w:autoRedefine/>
    <w:uiPriority w:val="39"/>
    <w:unhideWhenUsed/>
    <w:rsid w:val="00C018A2"/>
    <w:pPr>
      <w:widowControl/>
      <w:spacing w:after="100" w:line="259" w:lineRule="auto"/>
      <w:ind w:left="440"/>
      <w:jc w:val="left"/>
    </w:pPr>
    <w:rPr>
      <w:rFonts w:cs="Times New Roman"/>
      <w:kern w:val="0"/>
      <w:sz w:val="22"/>
      <w14:ligatures w14:val="none"/>
    </w:rPr>
  </w:style>
  <w:style w:type="paragraph" w:styleId="NoSpacing">
    <w:name w:val="No Spacing"/>
    <w:link w:val="a1"/>
    <w:uiPriority w:val="1"/>
    <w:qFormat/>
    <w:rsid w:val="00C018A2"/>
    <w:rPr>
      <w:kern w:val="0"/>
      <w:sz w:val="22"/>
      <w14:ligatures w14:val="none"/>
    </w:rPr>
  </w:style>
  <w:style w:type="character" w:customStyle="1" w:styleId="a1">
    <w:name w:val="无间隔 字符"/>
    <w:basedOn w:val="DefaultParagraphFont"/>
    <w:link w:val="NoSpacing"/>
    <w:uiPriority w:val="1"/>
    <w:rsid w:val="00C018A2"/>
    <w:rPr>
      <w:kern w:val="0"/>
      <w:sz w:val="22"/>
      <w14:ligatures w14:val="none"/>
    </w:rPr>
  </w:style>
  <w:style w:type="character" w:customStyle="1" w:styleId="2">
    <w:name w:val="标题 2 字符"/>
    <w:basedOn w:val="DefaultParagraphFont"/>
    <w:link w:val="Heading2"/>
    <w:uiPriority w:val="9"/>
    <w:rsid w:val="00DA4121"/>
    <w:rPr>
      <w:rFonts w:asciiTheme="majorHAnsi" w:eastAsiaTheme="majorEastAsia" w:hAnsiTheme="majorHAnsi" w:cstheme="majorBidi"/>
      <w:b/>
      <w:bCs/>
      <w:sz w:val="32"/>
      <w:szCs w:val="32"/>
    </w:rPr>
  </w:style>
  <w:style w:type="character" w:customStyle="1" w:styleId="3">
    <w:name w:val="标题 3 字符"/>
    <w:basedOn w:val="DefaultParagraphFont"/>
    <w:link w:val="Heading3"/>
    <w:uiPriority w:val="9"/>
    <w:rsid w:val="00DA4121"/>
    <w:rPr>
      <w:rFonts w:eastAsia="仿宋"/>
      <w:b/>
      <w:bCs/>
      <w:sz w:val="28"/>
      <w:szCs w:val="32"/>
    </w:rPr>
  </w:style>
  <w:style w:type="character" w:styleId="Hyperlink">
    <w:name w:val="Hyperlink"/>
    <w:basedOn w:val="DefaultParagraphFont"/>
    <w:uiPriority w:val="99"/>
    <w:unhideWhenUsed/>
    <w:rsid w:val="007A4CF7"/>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relyOnVML/>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footer" Target="footer3.xml" /><Relationship Id="rId11" Type="http://schemas.openxmlformats.org/officeDocument/2006/relationships/footer" Target="footer4.xml" /><Relationship Id="rId12" Type="http://schemas.openxmlformats.org/officeDocument/2006/relationships/header" Target="header3.xml" /><Relationship Id="rId13" Type="http://schemas.openxmlformats.org/officeDocument/2006/relationships/footer" Target="footer5.xml" /><Relationship Id="rId14" Type="http://schemas.openxmlformats.org/officeDocument/2006/relationships/footer" Target="footer6.xml" /><Relationship Id="rId15" Type="http://schemas.openxmlformats.org/officeDocument/2006/relationships/header" Target="header4.xml" /><Relationship Id="rId16" Type="http://schemas.openxmlformats.org/officeDocument/2006/relationships/footer" Target="footer7.xml" /><Relationship Id="rId17" Type="http://schemas.openxmlformats.org/officeDocument/2006/relationships/footer" Target="footer8.xml" /><Relationship Id="rId18" Type="http://schemas.openxmlformats.org/officeDocument/2006/relationships/header" Target="header5.xml" /><Relationship Id="rId19" Type="http://schemas.openxmlformats.org/officeDocument/2006/relationships/footer" Target="footer9.xml" /><Relationship Id="rId2" Type="http://schemas.openxmlformats.org/officeDocument/2006/relationships/webSettings" Target="webSettings.xml" /><Relationship Id="rId20" Type="http://schemas.openxmlformats.org/officeDocument/2006/relationships/footer" Target="footer10.xml" /><Relationship Id="rId21" Type="http://schemas.openxmlformats.org/officeDocument/2006/relationships/header" Target="header6.xml" /><Relationship Id="rId22" Type="http://schemas.openxmlformats.org/officeDocument/2006/relationships/footer" Target="footer11.xml" /><Relationship Id="rId23" Type="http://schemas.openxmlformats.org/officeDocument/2006/relationships/footer" Target="footer12.xml" /><Relationship Id="rId24" Type="http://schemas.openxmlformats.org/officeDocument/2006/relationships/header" Target="header7.xml" /><Relationship Id="rId25" Type="http://schemas.openxmlformats.org/officeDocument/2006/relationships/footer" Target="footer13.xml" /><Relationship Id="rId26" Type="http://schemas.openxmlformats.org/officeDocument/2006/relationships/footer" Target="footer14.xml" /><Relationship Id="rId27" Type="http://schemas.openxmlformats.org/officeDocument/2006/relationships/header" Target="header8.xml" /><Relationship Id="rId28" Type="http://schemas.openxmlformats.org/officeDocument/2006/relationships/footer" Target="footer15.xml" /><Relationship Id="rId29" Type="http://schemas.openxmlformats.org/officeDocument/2006/relationships/footer" Target="footer16.xml" /><Relationship Id="rId3" Type="http://schemas.openxmlformats.org/officeDocument/2006/relationships/fontTable" Target="fontTable.xml" /><Relationship Id="rId30" Type="http://schemas.openxmlformats.org/officeDocument/2006/relationships/header" Target="header9.xml" /><Relationship Id="rId31" Type="http://schemas.openxmlformats.org/officeDocument/2006/relationships/footer" Target="footer17.xml" /><Relationship Id="rId32" Type="http://schemas.openxmlformats.org/officeDocument/2006/relationships/footer" Target="footer18.xml" /><Relationship Id="rId33" Type="http://schemas.openxmlformats.org/officeDocument/2006/relationships/header" Target="header10.xml" /><Relationship Id="rId34" Type="http://schemas.openxmlformats.org/officeDocument/2006/relationships/footer" Target="footer19.xml" /><Relationship Id="rId35" Type="http://schemas.openxmlformats.org/officeDocument/2006/relationships/footer" Target="footer20.xml" /><Relationship Id="rId36" Type="http://schemas.openxmlformats.org/officeDocument/2006/relationships/header" Target="header11.xml" /><Relationship Id="rId37" Type="http://schemas.openxmlformats.org/officeDocument/2006/relationships/footer" Target="footer21.xml" /><Relationship Id="rId38" Type="http://schemas.openxmlformats.org/officeDocument/2006/relationships/footer" Target="footer22.xml" /><Relationship Id="rId39" Type="http://schemas.openxmlformats.org/officeDocument/2006/relationships/header" Target="header12.xml" /><Relationship Id="rId4" Type="http://schemas.openxmlformats.org/officeDocument/2006/relationships/customXml" Target="../customXml/item1.xml" /><Relationship Id="rId40" Type="http://schemas.openxmlformats.org/officeDocument/2006/relationships/footer" Target="footer23.xml" /><Relationship Id="rId41" Type="http://schemas.openxmlformats.org/officeDocument/2006/relationships/footer" Target="footer24.xml" /><Relationship Id="rId42" Type="http://schemas.openxmlformats.org/officeDocument/2006/relationships/header" Target="header13.xml" /><Relationship Id="rId43" Type="http://schemas.openxmlformats.org/officeDocument/2006/relationships/footer" Target="footer25.xml" /><Relationship Id="rId44" Type="http://schemas.openxmlformats.org/officeDocument/2006/relationships/footer" Target="footer26.xml" /><Relationship Id="rId45" Type="http://schemas.openxmlformats.org/officeDocument/2006/relationships/header" Target="header14.xml" /><Relationship Id="rId46" Type="http://schemas.openxmlformats.org/officeDocument/2006/relationships/footer" Target="footer27.xml" /><Relationship Id="rId47" Type="http://schemas.openxmlformats.org/officeDocument/2006/relationships/footer" Target="footer28.xml" /><Relationship Id="rId48" Type="http://schemas.openxmlformats.org/officeDocument/2006/relationships/hyperlink" Target="https://d.book118.com/075303132241011103" TargetMode="External" /><Relationship Id="rId49" Type="http://schemas.openxmlformats.org/officeDocument/2006/relationships/header" Target="header15.xml" /><Relationship Id="rId5" Type="http://schemas.openxmlformats.org/officeDocument/2006/relationships/customXml" Target="../customXml/item2.xml" /><Relationship Id="rId50" Type="http://schemas.openxmlformats.org/officeDocument/2006/relationships/footer" Target="footer29.xml" /><Relationship Id="rId51" Type="http://schemas.openxmlformats.org/officeDocument/2006/relationships/footer" Target="footer30.xml" /><Relationship Id="rId52" Type="http://schemas.openxmlformats.org/officeDocument/2006/relationships/theme" Target="theme/theme1.xml" /><Relationship Id="rId53" Type="http://schemas.openxmlformats.org/officeDocument/2006/relationships/numbering" Target="numbering.xml" /><Relationship Id="rId54" Type="http://schemas.openxmlformats.org/officeDocument/2006/relationships/styles" Target="styles.xml" /><Relationship Id="rId6" Type="http://schemas.openxmlformats.org/officeDocument/2006/relationships/header" Target="header1.xml" /><Relationship Id="rId7" Type="http://schemas.openxmlformats.org/officeDocument/2006/relationships/footer" Target="footer1.xml" /><Relationship Id="rId8" Type="http://schemas.openxmlformats.org/officeDocument/2006/relationships/footer" Target="footer2.xml" /><Relationship Id="rId9" Type="http://schemas.openxmlformats.org/officeDocument/2006/relationships/header" Target="header2.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_rels/item2.xml.rels><?xml version="1.0" encoding="utf-8" standalone="yes"?><Relationships xmlns="http://schemas.openxmlformats.org/package/2006/relationships"><Relationship Id="rId1" Type="http://schemas.openxmlformats.org/officeDocument/2006/relationships/customXmlProps" Target="itemProps2.xml" /></Relationships>
</file>

<file path=customXml/item1.xml><?xml version="1.0" encoding="utf-8"?>
<CoverPageProperties xmlns="http://schemas.microsoft.com/office/2006/coverPageProps">
  <PublishDate>2024-X-X</PublishDate>
  <Abstract/>
  <CompanyAddress/>
  <CompanyPhone/>
  <CompanyFax/>
  <CompanyEmail/>
</CoverPageProperties>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5AF091B-3C7A-41E3-B477-F2FDAA23CFDA}">
  <ds:schemaRefs>
    <ds:schemaRef ds:uri="http://schemas.microsoft.com/office/2006/coverPageProps"/>
  </ds:schemaRefs>
</ds:datastoreItem>
</file>

<file path=customXml/itemProps2.xml><?xml version="1.0" encoding="utf-8"?>
<ds:datastoreItem xmlns:ds="http://schemas.openxmlformats.org/officeDocument/2006/customXml" ds:itemID="{7CB50CB5-2FEC-4543-B817-7DEC1FE171F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345</TotalTime>
  <Pages>20</Pages>
  <Words>2775</Words>
  <Characters>15818</Characters>
  <Application>Microsoft Office Word</Application>
  <DocSecurity>0</DocSecurity>
  <Lines>131</Lines>
  <Paragraphs>37</Paragraphs>
  <ScaleCrop>false</ScaleCrop>
  <Company/>
  <LinksUpToDate>false</LinksUpToDate>
  <CharactersWithSpaces>18556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XXX</dc:creator>
  <cp:lastModifiedBy>CZQ666</cp:lastModifiedBy>
  <cp:revision>16</cp:revision>
  <dcterms:created xsi:type="dcterms:W3CDTF">2024-01-26T07:39:00Z</dcterms:created>
  <dcterms:modified xsi:type="dcterms:W3CDTF">2024-02-05T04:45:00Z</dcterms:modified>
</cp:coreProperties>
</file>