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汞及汞化合物项目规划设计蓝图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9" w:history="1">
        <w:r>
          <w:rPr>
            <w:rFonts w:ascii="仿宋" w:eastAsia="仿宋" w:hAnsi="仿宋" w:cs="仿宋" w:hint="eastAsia"/>
            <w:lang w:eastAsia="zh-CN"/>
          </w:rPr>
          <w:t>概论</w:t>
        </w:r>
        <w:r>
          <w:tab/>
        </w:r>
        <w:r>
          <w:fldChar w:fldCharType="begin"/>
        </w:r>
        <w:r>
          <w:instrText xml:space="preserve"> PAGEREF _Toc19699 \h </w:instrText>
        </w:r>
        <w:r>
          <w:fldChar w:fldCharType="separate"/>
        </w:r>
        <w:r>
          <w:t>3</w:t>
        </w:r>
        <w:r>
          <w:fldChar w:fldCharType="end"/>
        </w:r>
      </w:hyperlink>
    </w:p>
    <w:p>
      <w:pPr>
        <w:pStyle w:val="TOC1"/>
        <w:tabs>
          <w:tab w:val="right" w:leader="dot" w:pos="8306"/>
        </w:tabs>
      </w:pPr>
      <w:hyperlink w:anchor="_Toc6626" w:history="1">
        <w:r>
          <w:rPr>
            <w:rFonts w:ascii="仿宋" w:eastAsia="仿宋" w:hAnsi="仿宋" w:cs="仿宋" w:hint="eastAsia"/>
            <w:lang w:eastAsia="zh-CN"/>
          </w:rPr>
          <w:t>一、产品规划分析</w:t>
        </w:r>
        <w:r>
          <w:tab/>
        </w:r>
        <w:r>
          <w:fldChar w:fldCharType="begin"/>
        </w:r>
        <w:r>
          <w:instrText xml:space="preserve"> PAGEREF _Toc6626 \h </w:instrText>
        </w:r>
        <w:r>
          <w:fldChar w:fldCharType="separate"/>
        </w:r>
        <w:r>
          <w:t>3</w:t>
        </w:r>
        <w:r>
          <w:fldChar w:fldCharType="end"/>
        </w:r>
      </w:hyperlink>
    </w:p>
    <w:p>
      <w:pPr>
        <w:pStyle w:val="TOC2"/>
        <w:tabs>
          <w:tab w:val="right" w:leader="dot" w:pos="8306"/>
        </w:tabs>
      </w:pPr>
      <w:hyperlink w:anchor="_Toc24752" w:history="1">
        <w:r>
          <w:rPr>
            <w:rFonts w:ascii="仿宋" w:eastAsia="仿宋" w:hAnsi="仿宋" w:cs="仿宋" w:hint="eastAsia"/>
            <w:lang w:eastAsia="zh-CN"/>
          </w:rPr>
          <w:t>(一)、产品规划</w:t>
        </w:r>
        <w:r>
          <w:tab/>
        </w:r>
        <w:r>
          <w:fldChar w:fldCharType="begin"/>
        </w:r>
        <w:r>
          <w:instrText xml:space="preserve"> PAGEREF _Toc24752 \h </w:instrText>
        </w:r>
        <w:r>
          <w:fldChar w:fldCharType="separate"/>
        </w:r>
        <w:r>
          <w:t>3</w:t>
        </w:r>
        <w:r>
          <w:fldChar w:fldCharType="end"/>
        </w:r>
      </w:hyperlink>
    </w:p>
    <w:p>
      <w:pPr>
        <w:pStyle w:val="TOC2"/>
        <w:tabs>
          <w:tab w:val="right" w:leader="dot" w:pos="8306"/>
        </w:tabs>
      </w:pPr>
      <w:hyperlink w:anchor="_Toc10149" w:history="1">
        <w:r>
          <w:rPr>
            <w:rFonts w:ascii="仿宋" w:eastAsia="仿宋" w:hAnsi="仿宋" w:cs="仿宋" w:hint="eastAsia"/>
            <w:lang w:eastAsia="zh-CN"/>
          </w:rPr>
          <w:t>(二)、建设规模</w:t>
        </w:r>
        <w:r>
          <w:tab/>
        </w:r>
        <w:r>
          <w:fldChar w:fldCharType="begin"/>
        </w:r>
        <w:r>
          <w:instrText xml:space="preserve"> PAGEREF _Toc10149 \h </w:instrText>
        </w:r>
        <w:r>
          <w:fldChar w:fldCharType="separate"/>
        </w:r>
        <w:r>
          <w:t>4</w:t>
        </w:r>
        <w:r>
          <w:fldChar w:fldCharType="end"/>
        </w:r>
      </w:hyperlink>
    </w:p>
    <w:p>
      <w:pPr>
        <w:pStyle w:val="TOC1"/>
        <w:tabs>
          <w:tab w:val="right" w:leader="dot" w:pos="8306"/>
        </w:tabs>
      </w:pPr>
      <w:hyperlink w:anchor="_Toc21531" w:history="1">
        <w:r>
          <w:rPr>
            <w:rFonts w:ascii="仿宋" w:eastAsia="仿宋" w:hAnsi="仿宋" w:cs="仿宋" w:hint="eastAsia"/>
            <w:lang w:eastAsia="zh-CN"/>
          </w:rPr>
          <w:t>二、汞及汞化合物项目文档管理</w:t>
        </w:r>
        <w:r>
          <w:tab/>
        </w:r>
        <w:r>
          <w:fldChar w:fldCharType="begin"/>
        </w:r>
        <w:r>
          <w:instrText xml:space="preserve"> PAGEREF _Toc21531 \h </w:instrText>
        </w:r>
        <w:r>
          <w:fldChar w:fldCharType="separate"/>
        </w:r>
        <w:r>
          <w:t>5</w:t>
        </w:r>
        <w:r>
          <w:fldChar w:fldCharType="end"/>
        </w:r>
      </w:hyperlink>
    </w:p>
    <w:p>
      <w:pPr>
        <w:pStyle w:val="TOC2"/>
        <w:tabs>
          <w:tab w:val="right" w:leader="dot" w:pos="8306"/>
        </w:tabs>
      </w:pPr>
      <w:hyperlink w:anchor="_Toc4199" w:history="1">
        <w:r>
          <w:rPr>
            <w:rFonts w:ascii="仿宋" w:eastAsia="仿宋" w:hAnsi="仿宋" w:cs="仿宋" w:hint="eastAsia"/>
            <w:lang w:eastAsia="zh-CN"/>
          </w:rPr>
          <w:t>(一)、文档编制与审查</w:t>
        </w:r>
        <w:r>
          <w:tab/>
        </w:r>
        <w:r>
          <w:fldChar w:fldCharType="begin"/>
        </w:r>
        <w:r>
          <w:instrText xml:space="preserve"> PAGEREF _Toc4199 \h </w:instrText>
        </w:r>
        <w:r>
          <w:fldChar w:fldCharType="separate"/>
        </w:r>
        <w:r>
          <w:t>5</w:t>
        </w:r>
        <w:r>
          <w:fldChar w:fldCharType="end"/>
        </w:r>
      </w:hyperlink>
    </w:p>
    <w:p>
      <w:pPr>
        <w:pStyle w:val="TOC2"/>
        <w:tabs>
          <w:tab w:val="right" w:leader="dot" w:pos="8306"/>
        </w:tabs>
      </w:pPr>
      <w:hyperlink w:anchor="_Toc1382" w:history="1">
        <w:r>
          <w:rPr>
            <w:rFonts w:ascii="仿宋" w:eastAsia="仿宋" w:hAnsi="仿宋" w:cs="仿宋" w:hint="eastAsia"/>
            <w:lang w:eastAsia="zh-CN"/>
          </w:rPr>
          <w:t>(二)、文档发布与分发</w:t>
        </w:r>
        <w:r>
          <w:tab/>
        </w:r>
        <w:r>
          <w:fldChar w:fldCharType="begin"/>
        </w:r>
        <w:r>
          <w:instrText xml:space="preserve"> PAGEREF _Toc1382 \h </w:instrText>
        </w:r>
        <w:r>
          <w:fldChar w:fldCharType="separate"/>
        </w:r>
        <w:r>
          <w:t>6</w:t>
        </w:r>
        <w:r>
          <w:fldChar w:fldCharType="end"/>
        </w:r>
      </w:hyperlink>
    </w:p>
    <w:p>
      <w:pPr>
        <w:pStyle w:val="TOC2"/>
        <w:tabs>
          <w:tab w:val="right" w:leader="dot" w:pos="8306"/>
        </w:tabs>
      </w:pPr>
      <w:hyperlink w:anchor="_Toc7153" w:history="1">
        <w:r>
          <w:rPr>
            <w:rFonts w:ascii="仿宋" w:eastAsia="仿宋" w:hAnsi="仿宋" w:cs="仿宋" w:hint="eastAsia"/>
            <w:lang w:eastAsia="zh-CN"/>
          </w:rPr>
          <w:t>(三)、文档存档与归档</w:t>
        </w:r>
        <w:r>
          <w:tab/>
        </w:r>
        <w:r>
          <w:fldChar w:fldCharType="begin"/>
        </w:r>
        <w:r>
          <w:instrText xml:space="preserve"> PAGEREF _Toc7153 \h </w:instrText>
        </w:r>
        <w:r>
          <w:fldChar w:fldCharType="separate"/>
        </w:r>
        <w:r>
          <w:t>7</w:t>
        </w:r>
        <w:r>
          <w:fldChar w:fldCharType="end"/>
        </w:r>
      </w:hyperlink>
    </w:p>
    <w:p>
      <w:pPr>
        <w:pStyle w:val="TOC1"/>
        <w:tabs>
          <w:tab w:val="right" w:leader="dot" w:pos="8306"/>
        </w:tabs>
      </w:pPr>
      <w:hyperlink w:anchor="_Toc24107" w:history="1">
        <w:r>
          <w:rPr>
            <w:rFonts w:ascii="仿宋" w:eastAsia="仿宋" w:hAnsi="仿宋" w:cs="仿宋" w:hint="eastAsia"/>
            <w:lang w:eastAsia="zh-CN"/>
          </w:rPr>
          <w:t>三、汞及汞化合物项目土建工程</w:t>
        </w:r>
        <w:r>
          <w:tab/>
        </w:r>
        <w:r>
          <w:fldChar w:fldCharType="begin"/>
        </w:r>
        <w:r>
          <w:instrText xml:space="preserve"> PAGEREF _Toc24107 \h </w:instrText>
        </w:r>
        <w:r>
          <w:fldChar w:fldCharType="separate"/>
        </w:r>
        <w:r>
          <w:t>8</w:t>
        </w:r>
        <w:r>
          <w:fldChar w:fldCharType="end"/>
        </w:r>
      </w:hyperlink>
    </w:p>
    <w:p>
      <w:pPr>
        <w:pStyle w:val="TOC2"/>
        <w:tabs>
          <w:tab w:val="right" w:leader="dot" w:pos="8306"/>
        </w:tabs>
      </w:pPr>
      <w:hyperlink w:anchor="_Toc4762" w:history="1">
        <w:r>
          <w:rPr>
            <w:rFonts w:ascii="仿宋" w:eastAsia="仿宋" w:hAnsi="仿宋" w:cs="仿宋" w:hint="eastAsia"/>
            <w:lang w:eastAsia="zh-CN"/>
          </w:rPr>
          <w:t>(一)、建筑工程设计原则</w:t>
        </w:r>
        <w:r>
          <w:tab/>
        </w:r>
        <w:r>
          <w:fldChar w:fldCharType="begin"/>
        </w:r>
        <w:r>
          <w:instrText xml:space="preserve"> PAGEREF _Toc4762 \h </w:instrText>
        </w:r>
        <w:r>
          <w:fldChar w:fldCharType="separate"/>
        </w:r>
        <w:r>
          <w:t>8</w:t>
        </w:r>
        <w:r>
          <w:fldChar w:fldCharType="end"/>
        </w:r>
      </w:hyperlink>
    </w:p>
    <w:p>
      <w:pPr>
        <w:pStyle w:val="TOC2"/>
        <w:tabs>
          <w:tab w:val="right" w:leader="dot" w:pos="8306"/>
        </w:tabs>
      </w:pPr>
      <w:hyperlink w:anchor="_Toc7653" w:history="1">
        <w:r>
          <w:rPr>
            <w:rFonts w:ascii="仿宋" w:eastAsia="仿宋" w:hAnsi="仿宋" w:cs="仿宋" w:hint="eastAsia"/>
            <w:lang w:eastAsia="zh-CN"/>
          </w:rPr>
          <w:t>(二)、土建工程设计年限及安全等级</w:t>
        </w:r>
        <w:r>
          <w:tab/>
        </w:r>
        <w:r>
          <w:fldChar w:fldCharType="begin"/>
        </w:r>
        <w:r>
          <w:instrText xml:space="preserve"> PAGEREF _Toc7653 \h </w:instrText>
        </w:r>
        <w:r>
          <w:fldChar w:fldCharType="separate"/>
        </w:r>
        <w:r>
          <w:t>10</w:t>
        </w:r>
        <w:r>
          <w:fldChar w:fldCharType="end"/>
        </w:r>
      </w:hyperlink>
    </w:p>
    <w:p>
      <w:pPr>
        <w:pStyle w:val="TOC2"/>
        <w:tabs>
          <w:tab w:val="right" w:leader="dot" w:pos="8306"/>
        </w:tabs>
      </w:pPr>
      <w:hyperlink w:anchor="_Toc29809" w:history="1">
        <w:r>
          <w:rPr>
            <w:rFonts w:ascii="仿宋" w:eastAsia="仿宋" w:hAnsi="仿宋" w:cs="仿宋" w:hint="eastAsia"/>
            <w:lang w:eastAsia="zh-CN"/>
          </w:rPr>
          <w:t>(三)、建筑工程设计总体要求</w:t>
        </w:r>
        <w:r>
          <w:tab/>
        </w:r>
        <w:r>
          <w:fldChar w:fldCharType="begin"/>
        </w:r>
        <w:r>
          <w:instrText xml:space="preserve"> PAGEREF _Toc29809 \h </w:instrText>
        </w:r>
        <w:r>
          <w:fldChar w:fldCharType="separate"/>
        </w:r>
        <w:r>
          <w:t>11</w:t>
        </w:r>
        <w:r>
          <w:fldChar w:fldCharType="end"/>
        </w:r>
      </w:hyperlink>
    </w:p>
    <w:p>
      <w:pPr>
        <w:pStyle w:val="TOC2"/>
        <w:tabs>
          <w:tab w:val="right" w:leader="dot" w:pos="8306"/>
        </w:tabs>
      </w:pPr>
      <w:hyperlink w:anchor="_Toc28922" w:history="1">
        <w:r>
          <w:rPr>
            <w:rFonts w:ascii="仿宋" w:eastAsia="仿宋" w:hAnsi="仿宋" w:cs="仿宋" w:hint="eastAsia"/>
            <w:lang w:eastAsia="zh-CN"/>
          </w:rPr>
          <w:t>(四)、土建工程建设指标</w:t>
        </w:r>
        <w:r>
          <w:tab/>
        </w:r>
        <w:r>
          <w:fldChar w:fldCharType="begin"/>
        </w:r>
        <w:r>
          <w:instrText xml:space="preserve"> PAGEREF _Toc28922 \h </w:instrText>
        </w:r>
        <w:r>
          <w:fldChar w:fldCharType="separate"/>
        </w:r>
        <w:r>
          <w:t>11</w:t>
        </w:r>
        <w:r>
          <w:fldChar w:fldCharType="end"/>
        </w:r>
      </w:hyperlink>
    </w:p>
    <w:p>
      <w:pPr>
        <w:pStyle w:val="TOC1"/>
        <w:tabs>
          <w:tab w:val="right" w:leader="dot" w:pos="8306"/>
        </w:tabs>
      </w:pPr>
      <w:hyperlink w:anchor="_Toc32390" w:history="1">
        <w:r>
          <w:rPr>
            <w:rFonts w:ascii="仿宋" w:eastAsia="仿宋" w:hAnsi="仿宋" w:cs="仿宋" w:hint="eastAsia"/>
            <w:lang w:eastAsia="zh-CN"/>
          </w:rPr>
          <w:t>四、汞及汞化合物项目选址可行性分析</w:t>
        </w:r>
        <w:r>
          <w:tab/>
        </w:r>
        <w:r>
          <w:fldChar w:fldCharType="begin"/>
        </w:r>
        <w:r>
          <w:instrText xml:space="preserve"> PAGEREF _Toc32390 \h </w:instrText>
        </w:r>
        <w:r>
          <w:fldChar w:fldCharType="separate"/>
        </w:r>
        <w:r>
          <w:t>12</w:t>
        </w:r>
        <w:r>
          <w:fldChar w:fldCharType="end"/>
        </w:r>
      </w:hyperlink>
    </w:p>
    <w:p>
      <w:pPr>
        <w:pStyle w:val="TOC2"/>
        <w:tabs>
          <w:tab w:val="right" w:leader="dot" w:pos="8306"/>
        </w:tabs>
      </w:pPr>
      <w:hyperlink w:anchor="_Toc344" w:history="1">
        <w:r>
          <w:rPr>
            <w:rFonts w:ascii="仿宋" w:eastAsia="仿宋" w:hAnsi="仿宋" w:cs="仿宋" w:hint="eastAsia"/>
            <w:lang w:eastAsia="zh-CN"/>
          </w:rPr>
          <w:t>(一)、汞及汞化合物项目选址</w:t>
        </w:r>
        <w:r>
          <w:tab/>
        </w:r>
        <w:r>
          <w:fldChar w:fldCharType="begin"/>
        </w:r>
        <w:r>
          <w:instrText xml:space="preserve"> PAGEREF _Toc344 \h </w:instrText>
        </w:r>
        <w:r>
          <w:fldChar w:fldCharType="separate"/>
        </w:r>
        <w:r>
          <w:t>12</w:t>
        </w:r>
        <w:r>
          <w:fldChar w:fldCharType="end"/>
        </w:r>
      </w:hyperlink>
    </w:p>
    <w:p>
      <w:pPr>
        <w:pStyle w:val="TOC2"/>
        <w:tabs>
          <w:tab w:val="right" w:leader="dot" w:pos="8306"/>
        </w:tabs>
      </w:pPr>
      <w:hyperlink w:anchor="_Toc6064" w:history="1">
        <w:r>
          <w:rPr>
            <w:rFonts w:ascii="仿宋" w:eastAsia="仿宋" w:hAnsi="仿宋" w:cs="仿宋" w:hint="eastAsia"/>
            <w:lang w:eastAsia="zh-CN"/>
          </w:rPr>
          <w:t>(二)、用地控制指标</w:t>
        </w:r>
        <w:r>
          <w:tab/>
        </w:r>
        <w:r>
          <w:fldChar w:fldCharType="begin"/>
        </w:r>
        <w:r>
          <w:instrText xml:space="preserve"> PAGEREF _Toc6064 \h </w:instrText>
        </w:r>
        <w:r>
          <w:fldChar w:fldCharType="separate"/>
        </w:r>
        <w:r>
          <w:t>12</w:t>
        </w:r>
        <w:r>
          <w:fldChar w:fldCharType="end"/>
        </w:r>
      </w:hyperlink>
    </w:p>
    <w:p>
      <w:pPr>
        <w:pStyle w:val="TOC2"/>
        <w:tabs>
          <w:tab w:val="right" w:leader="dot" w:pos="8306"/>
        </w:tabs>
      </w:pPr>
      <w:hyperlink w:anchor="_Toc21681" w:history="1">
        <w:r>
          <w:rPr>
            <w:rFonts w:ascii="仿宋" w:eastAsia="仿宋" w:hAnsi="仿宋" w:cs="仿宋" w:hint="eastAsia"/>
            <w:lang w:eastAsia="zh-CN"/>
          </w:rPr>
          <w:t>(三)、节约用地措施</w:t>
        </w:r>
        <w:r>
          <w:tab/>
        </w:r>
        <w:r>
          <w:fldChar w:fldCharType="begin"/>
        </w:r>
        <w:r>
          <w:instrText xml:space="preserve"> PAGEREF _Toc21681 \h </w:instrText>
        </w:r>
        <w:r>
          <w:fldChar w:fldCharType="separate"/>
        </w:r>
        <w:r>
          <w:t>14</w:t>
        </w:r>
        <w:r>
          <w:fldChar w:fldCharType="end"/>
        </w:r>
      </w:hyperlink>
    </w:p>
    <w:p>
      <w:pPr>
        <w:pStyle w:val="TOC2"/>
        <w:tabs>
          <w:tab w:val="right" w:leader="dot" w:pos="8306"/>
        </w:tabs>
      </w:pPr>
      <w:hyperlink w:anchor="_Toc18495" w:history="1">
        <w:r>
          <w:rPr>
            <w:rFonts w:ascii="仿宋" w:eastAsia="仿宋" w:hAnsi="仿宋" w:cs="仿宋" w:hint="eastAsia"/>
            <w:lang w:eastAsia="zh-CN"/>
          </w:rPr>
          <w:t>(四)、总图布置方案</w:t>
        </w:r>
        <w:r>
          <w:tab/>
        </w:r>
        <w:r>
          <w:fldChar w:fldCharType="begin"/>
        </w:r>
        <w:r>
          <w:instrText xml:space="preserve"> PAGEREF _Toc18495 \h </w:instrText>
        </w:r>
        <w:r>
          <w:fldChar w:fldCharType="separate"/>
        </w:r>
        <w:r>
          <w:t>15</w:t>
        </w:r>
        <w:r>
          <w:fldChar w:fldCharType="end"/>
        </w:r>
      </w:hyperlink>
    </w:p>
    <w:p>
      <w:pPr>
        <w:pStyle w:val="TOC2"/>
        <w:tabs>
          <w:tab w:val="right" w:leader="dot" w:pos="8306"/>
        </w:tabs>
      </w:pPr>
      <w:hyperlink w:anchor="_Toc11736" w:history="1">
        <w:r>
          <w:rPr>
            <w:rFonts w:ascii="仿宋" w:eastAsia="仿宋" w:hAnsi="仿宋" w:cs="仿宋" w:hint="eastAsia"/>
            <w:lang w:eastAsia="zh-CN"/>
          </w:rPr>
          <w:t>(五)、选址综合评价</w:t>
        </w:r>
        <w:r>
          <w:tab/>
        </w:r>
        <w:r>
          <w:fldChar w:fldCharType="begin"/>
        </w:r>
        <w:r>
          <w:instrText xml:space="preserve"> PAGEREF _Toc11736 \h </w:instrText>
        </w:r>
        <w:r>
          <w:fldChar w:fldCharType="separate"/>
        </w:r>
        <w:r>
          <w:t>16</w:t>
        </w:r>
        <w:r>
          <w:fldChar w:fldCharType="end"/>
        </w:r>
      </w:hyperlink>
    </w:p>
    <w:p>
      <w:pPr>
        <w:pStyle w:val="TOC1"/>
        <w:tabs>
          <w:tab w:val="right" w:leader="dot" w:pos="8306"/>
        </w:tabs>
      </w:pPr>
      <w:hyperlink w:anchor="_Toc15477" w:history="1">
        <w:r>
          <w:rPr>
            <w:rFonts w:ascii="仿宋" w:eastAsia="仿宋" w:hAnsi="仿宋" w:cs="仿宋" w:hint="eastAsia"/>
            <w:lang w:eastAsia="zh-CN"/>
          </w:rPr>
          <w:t>五、汞及汞化合物项目绩效评估</w:t>
        </w:r>
        <w:r>
          <w:tab/>
        </w:r>
        <w:r>
          <w:fldChar w:fldCharType="begin"/>
        </w:r>
        <w:r>
          <w:instrText xml:space="preserve"> PAGEREF _Toc15477 \h </w:instrText>
        </w:r>
        <w:r>
          <w:fldChar w:fldCharType="separate"/>
        </w:r>
        <w:r>
          <w:t>17</w:t>
        </w:r>
        <w:r>
          <w:fldChar w:fldCharType="end"/>
        </w:r>
      </w:hyperlink>
    </w:p>
    <w:p>
      <w:pPr>
        <w:pStyle w:val="TOC2"/>
        <w:tabs>
          <w:tab w:val="right" w:leader="dot" w:pos="8306"/>
        </w:tabs>
      </w:pPr>
      <w:hyperlink w:anchor="_Toc4561" w:history="1">
        <w:r>
          <w:rPr>
            <w:rFonts w:ascii="仿宋" w:eastAsia="仿宋" w:hAnsi="仿宋" w:cs="仿宋" w:hint="eastAsia"/>
            <w:lang w:eastAsia="zh-CN"/>
          </w:rPr>
          <w:t>(一)、绩效评估指标</w:t>
        </w:r>
        <w:r>
          <w:tab/>
        </w:r>
        <w:r>
          <w:fldChar w:fldCharType="begin"/>
        </w:r>
        <w:r>
          <w:instrText xml:space="preserve"> PAGEREF _Toc4561 \h </w:instrText>
        </w:r>
        <w:r>
          <w:fldChar w:fldCharType="separate"/>
        </w:r>
        <w:r>
          <w:t>17</w:t>
        </w:r>
        <w:r>
          <w:fldChar w:fldCharType="end"/>
        </w:r>
      </w:hyperlink>
    </w:p>
    <w:p>
      <w:pPr>
        <w:pStyle w:val="TOC2"/>
        <w:tabs>
          <w:tab w:val="right" w:leader="dot" w:pos="8306"/>
        </w:tabs>
      </w:pPr>
      <w:hyperlink w:anchor="_Toc4047" w:history="1">
        <w:r>
          <w:rPr>
            <w:rFonts w:ascii="仿宋" w:eastAsia="仿宋" w:hAnsi="仿宋" w:cs="仿宋" w:hint="eastAsia"/>
            <w:lang w:eastAsia="zh-CN"/>
          </w:rPr>
          <w:t>(二)、绩效评估方法</w:t>
        </w:r>
        <w:r>
          <w:tab/>
        </w:r>
        <w:r>
          <w:fldChar w:fldCharType="begin"/>
        </w:r>
        <w:r>
          <w:instrText xml:space="preserve"> PAGEREF _Toc4047 \h </w:instrText>
        </w:r>
        <w:r>
          <w:fldChar w:fldCharType="separate"/>
        </w:r>
        <w:r>
          <w:t>18</w:t>
        </w:r>
        <w:r>
          <w:fldChar w:fldCharType="end"/>
        </w:r>
      </w:hyperlink>
    </w:p>
    <w:p>
      <w:pPr>
        <w:pStyle w:val="TOC2"/>
        <w:tabs>
          <w:tab w:val="right" w:leader="dot" w:pos="8306"/>
        </w:tabs>
      </w:pPr>
      <w:hyperlink w:anchor="_Toc22160" w:history="1">
        <w:r>
          <w:rPr>
            <w:rFonts w:ascii="仿宋" w:eastAsia="仿宋" w:hAnsi="仿宋" w:cs="仿宋" w:hint="eastAsia"/>
            <w:lang w:eastAsia="zh-CN"/>
          </w:rPr>
          <w:t>(三)、绩效评估周期</w:t>
        </w:r>
        <w:r>
          <w:tab/>
        </w:r>
        <w:r>
          <w:fldChar w:fldCharType="begin"/>
        </w:r>
        <w:r>
          <w:instrText xml:space="preserve"> PAGEREF _Toc22160 \h </w:instrText>
        </w:r>
        <w:r>
          <w:fldChar w:fldCharType="separate"/>
        </w:r>
        <w:r>
          <w:t>19</w:t>
        </w:r>
        <w:r>
          <w:fldChar w:fldCharType="end"/>
        </w:r>
      </w:hyperlink>
    </w:p>
    <w:p>
      <w:pPr>
        <w:pStyle w:val="TOC1"/>
        <w:tabs>
          <w:tab w:val="right" w:leader="dot" w:pos="8306"/>
        </w:tabs>
      </w:pPr>
      <w:hyperlink w:anchor="_Toc20305" w:history="1">
        <w:r>
          <w:rPr>
            <w:rFonts w:ascii="仿宋" w:eastAsia="仿宋" w:hAnsi="仿宋" w:cs="仿宋" w:hint="eastAsia"/>
            <w:lang w:eastAsia="zh-CN"/>
          </w:rPr>
          <w:t>六、汞及汞化合物项目危机管理</w:t>
        </w:r>
        <w:r>
          <w:tab/>
        </w:r>
        <w:r>
          <w:fldChar w:fldCharType="begin"/>
        </w:r>
        <w:r>
          <w:instrText xml:space="preserve"> PAGEREF _Toc20305 \h </w:instrText>
        </w:r>
        <w:r>
          <w:fldChar w:fldCharType="separate"/>
        </w:r>
        <w:r>
          <w:t>20</w:t>
        </w:r>
        <w:r>
          <w:fldChar w:fldCharType="end"/>
        </w:r>
      </w:hyperlink>
    </w:p>
    <w:p>
      <w:pPr>
        <w:pStyle w:val="TOC2"/>
        <w:tabs>
          <w:tab w:val="right" w:leader="dot" w:pos="8306"/>
        </w:tabs>
      </w:pPr>
      <w:hyperlink w:anchor="_Toc4216" w:history="1">
        <w:r>
          <w:rPr>
            <w:rFonts w:ascii="仿宋" w:eastAsia="仿宋" w:hAnsi="仿宋" w:cs="仿宋" w:hint="eastAsia"/>
            <w:lang w:eastAsia="zh-CN"/>
          </w:rPr>
          <w:t>(一)、危机预警与识别</w:t>
        </w:r>
        <w:r>
          <w:tab/>
        </w:r>
        <w:r>
          <w:fldChar w:fldCharType="begin"/>
        </w:r>
        <w:r>
          <w:instrText xml:space="preserve"> PAGEREF _Toc4216 \h </w:instrText>
        </w:r>
        <w:r>
          <w:fldChar w:fldCharType="separate"/>
        </w:r>
        <w:r>
          <w:t>20</w:t>
        </w:r>
        <w:r>
          <w:fldChar w:fldCharType="end"/>
        </w:r>
      </w:hyperlink>
    </w:p>
    <w:p>
      <w:pPr>
        <w:pStyle w:val="TOC2"/>
        <w:tabs>
          <w:tab w:val="right" w:leader="dot" w:pos="8306"/>
        </w:tabs>
      </w:pPr>
      <w:hyperlink w:anchor="_Toc21363" w:history="1">
        <w:r>
          <w:rPr>
            <w:rFonts w:ascii="仿宋" w:eastAsia="仿宋" w:hAnsi="仿宋" w:cs="仿宋" w:hint="eastAsia"/>
            <w:lang w:eastAsia="zh-CN"/>
          </w:rPr>
          <w:t>(二)、危机应对与恢复</w:t>
        </w:r>
        <w:r>
          <w:tab/>
        </w:r>
        <w:r>
          <w:fldChar w:fldCharType="begin"/>
        </w:r>
        <w:r>
          <w:instrText xml:space="preserve"> PAGEREF _Toc21363 \h </w:instrText>
        </w:r>
        <w:r>
          <w:fldChar w:fldCharType="separate"/>
        </w:r>
        <w:r>
          <w:t>21</w:t>
        </w:r>
        <w:r>
          <w:fldChar w:fldCharType="end"/>
        </w:r>
      </w:hyperlink>
    </w:p>
    <w:p>
      <w:pPr>
        <w:pStyle w:val="TOC1"/>
        <w:tabs>
          <w:tab w:val="right" w:leader="dot" w:pos="8306"/>
        </w:tabs>
      </w:pPr>
      <w:hyperlink w:anchor="_Toc7454" w:history="1">
        <w:r>
          <w:rPr>
            <w:rFonts w:ascii="仿宋" w:eastAsia="仿宋" w:hAnsi="仿宋" w:cs="仿宋" w:hint="eastAsia"/>
            <w:lang w:eastAsia="zh-CN"/>
          </w:rPr>
          <w:t>七、汞及汞化合物项目经营效益</w:t>
        </w:r>
        <w:r>
          <w:tab/>
        </w:r>
        <w:r>
          <w:fldChar w:fldCharType="begin"/>
        </w:r>
        <w:r>
          <w:instrText xml:space="preserve"> PAGEREF _Toc7454 \h </w:instrText>
        </w:r>
        <w:r>
          <w:fldChar w:fldCharType="separate"/>
        </w:r>
        <w:r>
          <w:t>23</w:t>
        </w:r>
        <w:r>
          <w:fldChar w:fldCharType="end"/>
        </w:r>
      </w:hyperlink>
    </w:p>
    <w:p>
      <w:pPr>
        <w:pStyle w:val="TOC2"/>
        <w:tabs>
          <w:tab w:val="right" w:leader="dot" w:pos="8306"/>
        </w:tabs>
      </w:pPr>
      <w:hyperlink w:anchor="_Toc22132" w:history="1">
        <w:r>
          <w:rPr>
            <w:rFonts w:ascii="仿宋" w:eastAsia="仿宋" w:hAnsi="仿宋" w:cs="仿宋" w:hint="eastAsia"/>
            <w:lang w:eastAsia="zh-CN"/>
          </w:rPr>
          <w:t>(一)、经济评价财务测算</w:t>
        </w:r>
        <w:r>
          <w:tab/>
        </w:r>
        <w:r>
          <w:fldChar w:fldCharType="begin"/>
        </w:r>
        <w:r>
          <w:instrText xml:space="preserve"> PAGEREF _Toc22132 \h </w:instrText>
        </w:r>
        <w:r>
          <w:fldChar w:fldCharType="separate"/>
        </w:r>
        <w:r>
          <w:t>23</w:t>
        </w:r>
        <w:r>
          <w:fldChar w:fldCharType="end"/>
        </w:r>
      </w:hyperlink>
    </w:p>
    <w:p>
      <w:pPr>
        <w:pStyle w:val="TOC2"/>
        <w:tabs>
          <w:tab w:val="right" w:leader="dot" w:pos="8306"/>
        </w:tabs>
      </w:pPr>
      <w:hyperlink w:anchor="_Toc15584" w:history="1">
        <w:r>
          <w:rPr>
            <w:rFonts w:ascii="仿宋" w:eastAsia="仿宋" w:hAnsi="仿宋" w:cs="仿宋" w:hint="eastAsia"/>
            <w:lang w:eastAsia="zh-CN"/>
          </w:rPr>
          <w:t>(二)、汞及汞化合物项目盈利能力分析</w:t>
        </w:r>
        <w:r>
          <w:tab/>
        </w:r>
        <w:r>
          <w:fldChar w:fldCharType="begin"/>
        </w:r>
        <w:r>
          <w:instrText xml:space="preserve"> PAGEREF _Toc15584 \h </w:instrText>
        </w:r>
        <w:r>
          <w:fldChar w:fldCharType="separate"/>
        </w:r>
        <w:r>
          <w:t>24</w:t>
        </w:r>
        <w:r>
          <w:fldChar w:fldCharType="end"/>
        </w:r>
      </w:hyperlink>
    </w:p>
    <w:p>
      <w:pPr>
        <w:pStyle w:val="TOC1"/>
        <w:tabs>
          <w:tab w:val="right" w:leader="dot" w:pos="8306"/>
        </w:tabs>
      </w:pPr>
      <w:hyperlink w:anchor="_Toc4616" w:history="1">
        <w:r>
          <w:rPr>
            <w:rFonts w:ascii="仿宋" w:eastAsia="仿宋" w:hAnsi="仿宋" w:cs="仿宋" w:hint="eastAsia"/>
            <w:lang w:eastAsia="zh-CN"/>
          </w:rPr>
          <w:t>八、汞及汞化合物项目人力资源管理</w:t>
        </w:r>
        <w:r>
          <w:tab/>
        </w:r>
        <w:r>
          <w:fldChar w:fldCharType="begin"/>
        </w:r>
        <w:r>
          <w:instrText xml:space="preserve"> PAGEREF _Toc4616 \h </w:instrText>
        </w:r>
        <w:r>
          <w:fldChar w:fldCharType="separate"/>
        </w:r>
        <w:r>
          <w:t>25</w:t>
        </w:r>
        <w:r>
          <w:fldChar w:fldCharType="end"/>
        </w:r>
      </w:hyperlink>
    </w:p>
    <w:p>
      <w:pPr>
        <w:pStyle w:val="TOC2"/>
        <w:tabs>
          <w:tab w:val="right" w:leader="dot" w:pos="8306"/>
        </w:tabs>
      </w:pPr>
      <w:hyperlink w:anchor="_Toc31293" w:history="1">
        <w:r>
          <w:rPr>
            <w:rFonts w:ascii="仿宋" w:eastAsia="仿宋" w:hAnsi="仿宋" w:cs="仿宋" w:hint="eastAsia"/>
            <w:lang w:eastAsia="zh-CN"/>
          </w:rPr>
          <w:t>(一)、建立健全的预算管理制度</w:t>
        </w:r>
        <w:r>
          <w:tab/>
        </w:r>
        <w:r>
          <w:fldChar w:fldCharType="begin"/>
        </w:r>
        <w:r>
          <w:instrText xml:space="preserve"> PAGEREF _Toc31293 \h </w:instrText>
        </w:r>
        <w:r>
          <w:fldChar w:fldCharType="separate"/>
        </w:r>
        <w:r>
          <w:t>25</w:t>
        </w:r>
        <w:r>
          <w:fldChar w:fldCharType="end"/>
        </w:r>
      </w:hyperlink>
    </w:p>
    <w:p>
      <w:pPr>
        <w:pStyle w:val="TOC2"/>
        <w:tabs>
          <w:tab w:val="right" w:leader="dot" w:pos="8306"/>
        </w:tabs>
      </w:pPr>
      <w:hyperlink w:anchor="_Toc18372" w:history="1">
        <w:r>
          <w:rPr>
            <w:rFonts w:ascii="仿宋" w:eastAsia="仿宋" w:hAnsi="仿宋" w:cs="仿宋" w:hint="eastAsia"/>
            <w:lang w:eastAsia="zh-CN"/>
          </w:rPr>
          <w:t>(二)、加强资金流动监控</w:t>
        </w:r>
        <w:r>
          <w:tab/>
        </w:r>
        <w:r>
          <w:fldChar w:fldCharType="begin"/>
        </w:r>
        <w:r>
          <w:instrText xml:space="preserve"> PAGEREF _Toc18372 \h </w:instrText>
        </w:r>
        <w:r>
          <w:fldChar w:fldCharType="separate"/>
        </w:r>
        <w:r>
          <w:t>26</w:t>
        </w:r>
        <w:r>
          <w:fldChar w:fldCharType="end"/>
        </w:r>
      </w:hyperlink>
    </w:p>
    <w:p>
      <w:pPr>
        <w:pStyle w:val="TOC2"/>
        <w:tabs>
          <w:tab w:val="right" w:leader="dot" w:pos="8306"/>
        </w:tabs>
      </w:pPr>
      <w:hyperlink w:anchor="_Toc21800" w:history="1">
        <w:r>
          <w:rPr>
            <w:rFonts w:ascii="仿宋" w:eastAsia="仿宋" w:hAnsi="仿宋" w:cs="仿宋" w:hint="eastAsia"/>
            <w:lang w:eastAsia="zh-CN"/>
          </w:rPr>
          <w:t>(三)、制定完善的风险控制机制</w:t>
        </w:r>
        <w:r>
          <w:tab/>
        </w:r>
        <w:r>
          <w:fldChar w:fldCharType="begin"/>
        </w:r>
        <w:r>
          <w:instrText xml:space="preserve"> PAGEREF _Toc21800 \h </w:instrText>
        </w:r>
        <w:r>
          <w:fldChar w:fldCharType="separate"/>
        </w:r>
        <w:r>
          <w:t>27</w:t>
        </w:r>
        <w:r>
          <w:fldChar w:fldCharType="end"/>
        </w:r>
      </w:hyperlink>
    </w:p>
    <w:p>
      <w:pPr>
        <w:pStyle w:val="TOC2"/>
        <w:tabs>
          <w:tab w:val="right" w:leader="dot" w:pos="8306"/>
        </w:tabs>
      </w:pPr>
      <w:hyperlink w:anchor="_Toc29120" w:history="1">
        <w:r>
          <w:rPr>
            <w:rFonts w:ascii="仿宋" w:eastAsia="仿宋" w:hAnsi="仿宋" w:cs="仿宋" w:hint="eastAsia"/>
            <w:lang w:eastAsia="zh-CN"/>
          </w:rPr>
          <w:t>(四)、优化成本管理</w:t>
        </w:r>
        <w:r>
          <w:tab/>
        </w:r>
        <w:r>
          <w:fldChar w:fldCharType="begin"/>
        </w:r>
        <w:r>
          <w:instrText xml:space="preserve"> PAGEREF _Toc29120 \h </w:instrText>
        </w:r>
        <w:r>
          <w:fldChar w:fldCharType="separate"/>
        </w:r>
        <w:r>
          <w:t>29</w:t>
        </w:r>
        <w:r>
          <w:fldChar w:fldCharType="end"/>
        </w:r>
      </w:hyperlink>
    </w:p>
    <w:p>
      <w:pPr>
        <w:pStyle w:val="TOC1"/>
        <w:tabs>
          <w:tab w:val="right" w:leader="dot" w:pos="8306"/>
        </w:tabs>
      </w:pPr>
      <w:hyperlink w:anchor="_Toc6561" w:history="1">
        <w:r>
          <w:rPr>
            <w:rFonts w:ascii="仿宋" w:eastAsia="仿宋" w:hAnsi="仿宋" w:cs="仿宋" w:hint="eastAsia"/>
            <w:lang w:eastAsia="zh-CN"/>
          </w:rPr>
          <w:t>九、生产安全保护</w:t>
        </w:r>
        <w:r>
          <w:tab/>
        </w:r>
        <w:r>
          <w:fldChar w:fldCharType="begin"/>
        </w:r>
        <w:r>
          <w:instrText xml:space="preserve"> PAGEREF _Toc6561 \h </w:instrText>
        </w:r>
        <w:r>
          <w:fldChar w:fldCharType="separate"/>
        </w:r>
        <w:r>
          <w:t>30</w:t>
        </w:r>
        <w:r>
          <w:fldChar w:fldCharType="end"/>
        </w:r>
      </w:hyperlink>
    </w:p>
    <w:p>
      <w:pPr>
        <w:pStyle w:val="TOC2"/>
        <w:tabs>
          <w:tab w:val="right" w:leader="dot" w:pos="8306"/>
        </w:tabs>
      </w:pPr>
      <w:hyperlink w:anchor="_Toc1329" w:history="1">
        <w:r>
          <w:rPr>
            <w:rFonts w:ascii="仿宋" w:eastAsia="仿宋" w:hAnsi="仿宋" w:cs="仿宋" w:hint="eastAsia"/>
            <w:lang w:eastAsia="zh-CN"/>
          </w:rPr>
          <w:t>(一)、消防安全</w:t>
        </w:r>
        <w:r>
          <w:tab/>
        </w:r>
        <w:r>
          <w:fldChar w:fldCharType="begin"/>
        </w:r>
        <w:r>
          <w:instrText xml:space="preserve"> PAGEREF _Toc1329 \h </w:instrText>
        </w:r>
        <w:r>
          <w:fldChar w:fldCharType="separate"/>
        </w:r>
        <w:r>
          <w:t>30</w:t>
        </w:r>
        <w:r>
          <w:fldChar w:fldCharType="end"/>
        </w:r>
      </w:hyperlink>
    </w:p>
    <w:p>
      <w:pPr>
        <w:pStyle w:val="TOC2"/>
        <w:tabs>
          <w:tab w:val="right" w:leader="dot" w:pos="8306"/>
        </w:tabs>
      </w:pPr>
      <w:hyperlink w:anchor="_Toc17495" w:history="1">
        <w:r>
          <w:rPr>
            <w:rFonts w:ascii="仿宋" w:eastAsia="仿宋" w:hAnsi="仿宋" w:cs="仿宋" w:hint="eastAsia"/>
            <w:lang w:eastAsia="zh-CN"/>
          </w:rPr>
          <w:t>(二)、防火防爆总图布置措施</w:t>
        </w:r>
        <w:r>
          <w:tab/>
        </w:r>
        <w:r>
          <w:fldChar w:fldCharType="begin"/>
        </w:r>
        <w:r>
          <w:instrText xml:space="preserve"> PAGEREF _Toc17495 \h </w:instrText>
        </w:r>
        <w:r>
          <w:fldChar w:fldCharType="separate"/>
        </w:r>
        <w:r>
          <w:t>32</w:t>
        </w:r>
        <w:r>
          <w:fldChar w:fldCharType="end"/>
        </w:r>
      </w:hyperlink>
    </w:p>
    <w:p>
      <w:pPr>
        <w:pStyle w:val="TOC2"/>
        <w:tabs>
          <w:tab w:val="right" w:leader="dot" w:pos="8306"/>
        </w:tabs>
      </w:pPr>
      <w:hyperlink w:anchor="_Toc16153" w:history="1">
        <w:r>
          <w:rPr>
            <w:rFonts w:ascii="仿宋" w:eastAsia="仿宋" w:hAnsi="仿宋" w:cs="仿宋" w:hint="eastAsia"/>
            <w:lang w:eastAsia="zh-CN"/>
          </w:rPr>
          <w:t>(三)、自然灾害防范措施</w:t>
        </w:r>
        <w:r>
          <w:tab/>
        </w:r>
        <w:r>
          <w:fldChar w:fldCharType="begin"/>
        </w:r>
        <w:r>
          <w:instrText xml:space="preserve"> PAGEREF _Toc16153 \h </w:instrText>
        </w:r>
        <w:r>
          <w:fldChar w:fldCharType="separate"/>
        </w:r>
        <w:r>
          <w:t>33</w:t>
        </w:r>
        <w:r>
          <w:fldChar w:fldCharType="end"/>
        </w:r>
      </w:hyperlink>
    </w:p>
    <w:p>
      <w:pPr>
        <w:pStyle w:val="TOC2"/>
        <w:tabs>
          <w:tab w:val="right" w:leader="dot" w:pos="8306"/>
        </w:tabs>
      </w:pPr>
      <w:hyperlink w:anchor="_Toc11555" w:history="1">
        <w:r>
          <w:rPr>
            <w:rFonts w:ascii="仿宋" w:eastAsia="仿宋" w:hAnsi="仿宋" w:cs="仿宋" w:hint="eastAsia"/>
            <w:lang w:eastAsia="zh-CN"/>
          </w:rPr>
          <w:t>(四)、安全色及安全标志使用要求</w:t>
        </w:r>
        <w:r>
          <w:tab/>
        </w:r>
        <w:r>
          <w:fldChar w:fldCharType="begin"/>
        </w:r>
        <w:r>
          <w:instrText xml:space="preserve"> PAGEREF _Toc11555 \h </w:instrText>
        </w:r>
        <w:r>
          <w:fldChar w:fldCharType="separate"/>
        </w:r>
        <w:r>
          <w:t>34</w:t>
        </w:r>
        <w:r>
          <w:fldChar w:fldCharType="end"/>
        </w:r>
      </w:hyperlink>
    </w:p>
    <w:p>
      <w:pPr>
        <w:pStyle w:val="TOC2"/>
        <w:tabs>
          <w:tab w:val="right" w:leader="dot" w:pos="8306"/>
        </w:tabs>
      </w:pPr>
      <w:hyperlink w:anchor="_Toc29506" w:history="1">
        <w:r>
          <w:rPr>
            <w:rFonts w:ascii="仿宋" w:eastAsia="仿宋" w:hAnsi="仿宋" w:cs="仿宋" w:hint="eastAsia"/>
            <w:lang w:eastAsia="zh-CN"/>
          </w:rPr>
          <w:t>(五)、防尘防毒措施</w:t>
        </w:r>
        <w:r>
          <w:tab/>
        </w:r>
        <w:r>
          <w:fldChar w:fldCharType="begin"/>
        </w:r>
        <w:r>
          <w:instrText xml:space="preserve"> PAGEREF _Toc29506 \h </w:instrText>
        </w:r>
        <w:r>
          <w:fldChar w:fldCharType="separate"/>
        </w:r>
        <w:r>
          <w:t>35</w:t>
        </w:r>
        <w:r>
          <w:fldChar w:fldCharType="end"/>
        </w:r>
      </w:hyperlink>
    </w:p>
    <w:p>
      <w:pPr>
        <w:pStyle w:val="TOC2"/>
        <w:tabs>
          <w:tab w:val="right" w:leader="dot" w:pos="8306"/>
        </w:tabs>
      </w:pPr>
      <w:hyperlink w:anchor="_Toc11934" w:history="1">
        <w:r>
          <w:rPr>
            <w:rFonts w:ascii="仿宋" w:eastAsia="仿宋" w:hAnsi="仿宋" w:cs="仿宋" w:hint="eastAsia"/>
            <w:lang w:eastAsia="zh-CN"/>
          </w:rPr>
          <w:t>(六)、防静电、触电防护及防雷措施</w:t>
        </w:r>
        <w:r>
          <w:tab/>
        </w:r>
        <w:r>
          <w:fldChar w:fldCharType="begin"/>
        </w:r>
        <w:r>
          <w:instrText xml:space="preserve"> PAGEREF _Toc11934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4" w:history="1">
        <w:r>
          <w:rPr>
            <w:rFonts w:ascii="仿宋" w:eastAsia="仿宋" w:hAnsi="仿宋" w:cs="仿宋" w:hint="eastAsia"/>
            <w:lang w:eastAsia="zh-CN"/>
          </w:rPr>
          <w:t>(七)、机械设备安全保障措施</w:t>
        </w:r>
        <w:r>
          <w:tab/>
        </w:r>
        <w:r>
          <w:fldChar w:fldCharType="begin"/>
        </w:r>
        <w:r>
          <w:instrText xml:space="preserve"> PAGEREF _Toc22544 \h </w:instrText>
        </w:r>
        <w:r>
          <w:fldChar w:fldCharType="separate"/>
        </w:r>
        <w:r>
          <w:t>37</w:t>
        </w:r>
        <w:r>
          <w:fldChar w:fldCharType="end"/>
        </w:r>
      </w:hyperlink>
    </w:p>
    <w:p>
      <w:pPr>
        <w:pStyle w:val="TOC1"/>
        <w:tabs>
          <w:tab w:val="right" w:leader="dot" w:pos="8306"/>
        </w:tabs>
      </w:pPr>
      <w:hyperlink w:anchor="_Toc31518" w:history="1">
        <w:r>
          <w:rPr>
            <w:rFonts w:ascii="仿宋" w:eastAsia="仿宋" w:hAnsi="仿宋" w:cs="仿宋" w:hint="eastAsia"/>
            <w:lang w:eastAsia="zh-CN"/>
          </w:rPr>
          <w:t>十、汞及汞化合物项目风险管理</w:t>
        </w:r>
        <w:r>
          <w:tab/>
        </w:r>
        <w:r>
          <w:fldChar w:fldCharType="begin"/>
        </w:r>
        <w:r>
          <w:instrText xml:space="preserve"> PAGEREF _Toc31518 \h </w:instrText>
        </w:r>
        <w:r>
          <w:fldChar w:fldCharType="separate"/>
        </w:r>
        <w:r>
          <w:t>38</w:t>
        </w:r>
        <w:r>
          <w:fldChar w:fldCharType="end"/>
        </w:r>
      </w:hyperlink>
    </w:p>
    <w:p>
      <w:pPr>
        <w:pStyle w:val="TOC2"/>
        <w:tabs>
          <w:tab w:val="right" w:leader="dot" w:pos="8306"/>
        </w:tabs>
      </w:pPr>
      <w:hyperlink w:anchor="_Toc24052" w:history="1">
        <w:r>
          <w:rPr>
            <w:rFonts w:ascii="仿宋" w:eastAsia="仿宋" w:hAnsi="仿宋" w:cs="仿宋" w:hint="eastAsia"/>
            <w:lang w:eastAsia="zh-CN"/>
          </w:rPr>
          <w:t>(一)、风险识别与评估</w:t>
        </w:r>
        <w:r>
          <w:tab/>
        </w:r>
        <w:r>
          <w:fldChar w:fldCharType="begin"/>
        </w:r>
        <w:r>
          <w:instrText xml:space="preserve"> PAGEREF _Toc24052 \h </w:instrText>
        </w:r>
        <w:r>
          <w:fldChar w:fldCharType="separate"/>
        </w:r>
        <w:r>
          <w:t>38</w:t>
        </w:r>
        <w:r>
          <w:fldChar w:fldCharType="end"/>
        </w:r>
      </w:hyperlink>
    </w:p>
    <w:p>
      <w:pPr>
        <w:pStyle w:val="TOC2"/>
        <w:tabs>
          <w:tab w:val="right" w:leader="dot" w:pos="8306"/>
        </w:tabs>
      </w:pPr>
      <w:hyperlink w:anchor="_Toc4829" w:history="1">
        <w:r>
          <w:rPr>
            <w:rFonts w:ascii="仿宋" w:eastAsia="仿宋" w:hAnsi="仿宋" w:cs="仿宋" w:hint="eastAsia"/>
            <w:lang w:eastAsia="zh-CN"/>
          </w:rPr>
          <w:t>(二)、风险应对策略</w:t>
        </w:r>
        <w:r>
          <w:tab/>
        </w:r>
        <w:r>
          <w:fldChar w:fldCharType="begin"/>
        </w:r>
        <w:r>
          <w:instrText xml:space="preserve"> PAGEREF _Toc4829 \h </w:instrText>
        </w:r>
        <w:r>
          <w:fldChar w:fldCharType="separate"/>
        </w:r>
        <w:r>
          <w:t>40</w:t>
        </w:r>
        <w:r>
          <w:fldChar w:fldCharType="end"/>
        </w:r>
      </w:hyperlink>
    </w:p>
    <w:p>
      <w:pPr>
        <w:pStyle w:val="TOC2"/>
        <w:tabs>
          <w:tab w:val="right" w:leader="dot" w:pos="8306"/>
        </w:tabs>
      </w:pPr>
      <w:hyperlink w:anchor="_Toc22417" w:history="1">
        <w:r>
          <w:rPr>
            <w:rFonts w:ascii="仿宋" w:eastAsia="仿宋" w:hAnsi="仿宋" w:cs="仿宋" w:hint="eastAsia"/>
            <w:lang w:eastAsia="zh-CN"/>
          </w:rPr>
          <w:t>(三)、风险监控与控制</w:t>
        </w:r>
        <w:r>
          <w:tab/>
        </w:r>
        <w:r>
          <w:fldChar w:fldCharType="begin"/>
        </w:r>
        <w:r>
          <w:instrText xml:space="preserve"> PAGEREF _Toc22417 \h </w:instrText>
        </w:r>
        <w:r>
          <w:fldChar w:fldCharType="separate"/>
        </w:r>
        <w:r>
          <w:t>41</w:t>
        </w:r>
        <w:r>
          <w:fldChar w:fldCharType="end"/>
        </w:r>
      </w:hyperlink>
    </w:p>
    <w:p>
      <w:pPr>
        <w:pStyle w:val="TOC1"/>
        <w:tabs>
          <w:tab w:val="right" w:leader="dot" w:pos="8306"/>
        </w:tabs>
      </w:pPr>
      <w:hyperlink w:anchor="_Toc11289" w:history="1">
        <w:r>
          <w:rPr>
            <w:rFonts w:ascii="仿宋" w:eastAsia="仿宋" w:hAnsi="仿宋" w:cs="仿宋" w:hint="eastAsia"/>
            <w:lang w:eastAsia="zh-CN"/>
          </w:rPr>
          <w:t>十一、汞及汞化合物项目技术管理</w:t>
        </w:r>
        <w:r>
          <w:tab/>
        </w:r>
        <w:r>
          <w:fldChar w:fldCharType="begin"/>
        </w:r>
        <w:r>
          <w:instrText xml:space="preserve"> PAGEREF _Toc11289 \h </w:instrText>
        </w:r>
        <w:r>
          <w:fldChar w:fldCharType="separate"/>
        </w:r>
        <w:r>
          <w:t>42</w:t>
        </w:r>
        <w:r>
          <w:fldChar w:fldCharType="end"/>
        </w:r>
      </w:hyperlink>
    </w:p>
    <w:p>
      <w:pPr>
        <w:pStyle w:val="TOC2"/>
        <w:tabs>
          <w:tab w:val="right" w:leader="dot" w:pos="8306"/>
        </w:tabs>
      </w:pPr>
      <w:hyperlink w:anchor="_Toc8133" w:history="1">
        <w:r>
          <w:rPr>
            <w:rFonts w:ascii="仿宋" w:eastAsia="仿宋" w:hAnsi="仿宋" w:cs="仿宋" w:hint="eastAsia"/>
            <w:lang w:eastAsia="zh-CN"/>
          </w:rPr>
          <w:t>(一)、技术方案选用方向</w:t>
        </w:r>
        <w:r>
          <w:tab/>
        </w:r>
        <w:r>
          <w:fldChar w:fldCharType="begin"/>
        </w:r>
        <w:r>
          <w:instrText xml:space="preserve"> PAGEREF _Toc8133 \h </w:instrText>
        </w:r>
        <w:r>
          <w:fldChar w:fldCharType="separate"/>
        </w:r>
        <w:r>
          <w:t>42</w:t>
        </w:r>
        <w:r>
          <w:fldChar w:fldCharType="end"/>
        </w:r>
      </w:hyperlink>
    </w:p>
    <w:p>
      <w:pPr>
        <w:pStyle w:val="TOC2"/>
        <w:tabs>
          <w:tab w:val="right" w:leader="dot" w:pos="8306"/>
        </w:tabs>
      </w:pPr>
      <w:hyperlink w:anchor="_Toc9577" w:history="1">
        <w:r>
          <w:rPr>
            <w:rFonts w:ascii="仿宋" w:eastAsia="仿宋" w:hAnsi="仿宋" w:cs="仿宋" w:hint="eastAsia"/>
            <w:lang w:eastAsia="zh-CN"/>
          </w:rPr>
          <w:t>(二)、工艺技术方案选用原则</w:t>
        </w:r>
        <w:r>
          <w:tab/>
        </w:r>
        <w:r>
          <w:fldChar w:fldCharType="begin"/>
        </w:r>
        <w:r>
          <w:instrText xml:space="preserve"> PAGEREF _Toc9577 \h </w:instrText>
        </w:r>
        <w:r>
          <w:fldChar w:fldCharType="separate"/>
        </w:r>
        <w:r>
          <w:t>44</w:t>
        </w:r>
        <w:r>
          <w:fldChar w:fldCharType="end"/>
        </w:r>
      </w:hyperlink>
    </w:p>
    <w:p>
      <w:pPr>
        <w:pStyle w:val="TOC2"/>
        <w:tabs>
          <w:tab w:val="right" w:leader="dot" w:pos="8306"/>
        </w:tabs>
      </w:pPr>
      <w:hyperlink w:anchor="_Toc5427" w:history="1">
        <w:r>
          <w:rPr>
            <w:rFonts w:ascii="仿宋" w:eastAsia="仿宋" w:hAnsi="仿宋" w:cs="仿宋" w:hint="eastAsia"/>
            <w:lang w:eastAsia="zh-CN"/>
          </w:rPr>
          <w:t>(三)、工艺技术方案要求</w:t>
        </w:r>
        <w:r>
          <w:tab/>
        </w:r>
        <w:r>
          <w:fldChar w:fldCharType="begin"/>
        </w:r>
        <w:r>
          <w:instrText xml:space="preserve"> PAGEREF _Toc5427 \h </w:instrText>
        </w:r>
        <w:r>
          <w:fldChar w:fldCharType="separate"/>
        </w:r>
        <w:r>
          <w:t>46</w:t>
        </w:r>
        <w:r>
          <w:fldChar w:fldCharType="end"/>
        </w:r>
      </w:hyperlink>
    </w:p>
    <w:p>
      <w:pPr>
        <w:pStyle w:val="TOC1"/>
        <w:tabs>
          <w:tab w:val="right" w:leader="dot" w:pos="8306"/>
        </w:tabs>
      </w:pPr>
      <w:hyperlink w:anchor="_Toc7078" w:history="1">
        <w:r>
          <w:rPr>
            <w:rFonts w:ascii="仿宋" w:eastAsia="仿宋" w:hAnsi="仿宋" w:cs="仿宋" w:hint="eastAsia"/>
            <w:lang w:eastAsia="zh-CN"/>
          </w:rPr>
          <w:t>十二、汞及汞化合物项目社会影响</w:t>
        </w:r>
        <w:r>
          <w:tab/>
        </w:r>
        <w:r>
          <w:fldChar w:fldCharType="begin"/>
        </w:r>
        <w:r>
          <w:instrText xml:space="preserve"> PAGEREF _Toc7078 \h </w:instrText>
        </w:r>
        <w:r>
          <w:fldChar w:fldCharType="separate"/>
        </w:r>
        <w:r>
          <w:t>49</w:t>
        </w:r>
        <w:r>
          <w:fldChar w:fldCharType="end"/>
        </w:r>
      </w:hyperlink>
    </w:p>
    <w:p>
      <w:pPr>
        <w:pStyle w:val="TOC2"/>
        <w:tabs>
          <w:tab w:val="right" w:leader="dot" w:pos="8306"/>
        </w:tabs>
      </w:pPr>
      <w:hyperlink w:anchor="_Toc16140" w:history="1">
        <w:r>
          <w:rPr>
            <w:rFonts w:ascii="仿宋" w:eastAsia="仿宋" w:hAnsi="仿宋" w:cs="仿宋" w:hint="eastAsia"/>
            <w:lang w:eastAsia="zh-CN"/>
          </w:rPr>
          <w:t>(一)、社会责任与义务</w:t>
        </w:r>
        <w:r>
          <w:tab/>
        </w:r>
        <w:r>
          <w:fldChar w:fldCharType="begin"/>
        </w:r>
        <w:r>
          <w:instrText xml:space="preserve"> PAGEREF _Toc16140 \h </w:instrText>
        </w:r>
        <w:r>
          <w:fldChar w:fldCharType="separate"/>
        </w:r>
        <w:r>
          <w:t>49</w:t>
        </w:r>
        <w:r>
          <w:fldChar w:fldCharType="end"/>
        </w:r>
      </w:hyperlink>
    </w:p>
    <w:p>
      <w:pPr>
        <w:pStyle w:val="TOC2"/>
        <w:tabs>
          <w:tab w:val="right" w:leader="dot" w:pos="8306"/>
        </w:tabs>
      </w:pPr>
      <w:hyperlink w:anchor="_Toc18445" w:history="1">
        <w:r>
          <w:rPr>
            <w:rFonts w:ascii="仿宋" w:eastAsia="仿宋" w:hAnsi="仿宋" w:cs="仿宋" w:hint="eastAsia"/>
            <w:lang w:eastAsia="zh-CN"/>
          </w:rPr>
          <w:t>(二)、社会参与与沟通</w:t>
        </w:r>
        <w:r>
          <w:tab/>
        </w:r>
        <w:r>
          <w:fldChar w:fldCharType="begin"/>
        </w:r>
        <w:r>
          <w:instrText xml:space="preserve"> PAGEREF _Toc18445 \h </w:instrText>
        </w:r>
        <w:r>
          <w:fldChar w:fldCharType="separate"/>
        </w:r>
        <w:r>
          <w:t>49</w:t>
        </w:r>
        <w:r>
          <w:fldChar w:fldCharType="end"/>
        </w:r>
      </w:hyperlink>
    </w:p>
    <w:p>
      <w:pPr>
        <w:pStyle w:val="TOC1"/>
        <w:tabs>
          <w:tab w:val="right" w:leader="dot" w:pos="8306"/>
        </w:tabs>
      </w:pPr>
      <w:hyperlink w:anchor="_Toc19746" w:history="1">
        <w:r>
          <w:rPr>
            <w:rFonts w:ascii="仿宋" w:eastAsia="仿宋" w:hAnsi="仿宋" w:cs="仿宋" w:hint="eastAsia"/>
            <w:lang w:eastAsia="zh-CN"/>
          </w:rPr>
          <w:t>十三、供应链管理</w:t>
        </w:r>
        <w:r>
          <w:tab/>
        </w:r>
        <w:r>
          <w:fldChar w:fldCharType="begin"/>
        </w:r>
        <w:r>
          <w:instrText xml:space="preserve"> PAGEREF _Toc19746 \h </w:instrText>
        </w:r>
        <w:r>
          <w:fldChar w:fldCharType="separate"/>
        </w:r>
        <w:r>
          <w:t>50</w:t>
        </w:r>
        <w:r>
          <w:fldChar w:fldCharType="end"/>
        </w:r>
      </w:hyperlink>
    </w:p>
    <w:p>
      <w:pPr>
        <w:pStyle w:val="TOC2"/>
        <w:tabs>
          <w:tab w:val="right" w:leader="dot" w:pos="8306"/>
        </w:tabs>
      </w:pPr>
      <w:hyperlink w:anchor="_Toc12425" w:history="1">
        <w:r>
          <w:rPr>
            <w:rFonts w:ascii="仿宋" w:eastAsia="仿宋" w:hAnsi="仿宋" w:cs="仿宋" w:hint="eastAsia"/>
            <w:lang w:eastAsia="zh-CN"/>
          </w:rPr>
          <w:t>(一)、供应链战略规划</w:t>
        </w:r>
        <w:r>
          <w:tab/>
        </w:r>
        <w:r>
          <w:fldChar w:fldCharType="begin"/>
        </w:r>
        <w:r>
          <w:instrText xml:space="preserve"> PAGEREF _Toc12425 \h </w:instrText>
        </w:r>
        <w:r>
          <w:fldChar w:fldCharType="separate"/>
        </w:r>
        <w:r>
          <w:t>50</w:t>
        </w:r>
        <w:r>
          <w:fldChar w:fldCharType="end"/>
        </w:r>
      </w:hyperlink>
    </w:p>
    <w:p>
      <w:pPr>
        <w:pStyle w:val="TOC2"/>
        <w:tabs>
          <w:tab w:val="right" w:leader="dot" w:pos="8306"/>
        </w:tabs>
      </w:pPr>
      <w:hyperlink w:anchor="_Toc30091" w:history="1">
        <w:r>
          <w:rPr>
            <w:rFonts w:ascii="仿宋" w:eastAsia="仿宋" w:hAnsi="仿宋" w:cs="仿宋" w:hint="eastAsia"/>
            <w:lang w:eastAsia="zh-CN"/>
          </w:rPr>
          <w:t>(二)、供应商选择与合作</w:t>
        </w:r>
        <w:r>
          <w:tab/>
        </w:r>
        <w:r>
          <w:fldChar w:fldCharType="begin"/>
        </w:r>
        <w:r>
          <w:instrText xml:space="preserve"> PAGEREF _Toc30091 \h </w:instrText>
        </w:r>
        <w:r>
          <w:fldChar w:fldCharType="separate"/>
        </w:r>
        <w:r>
          <w:t>52</w:t>
        </w:r>
        <w:r>
          <w:fldChar w:fldCharType="end"/>
        </w:r>
      </w:hyperlink>
    </w:p>
    <w:p>
      <w:pPr>
        <w:pStyle w:val="TOC2"/>
        <w:tabs>
          <w:tab w:val="right" w:leader="dot" w:pos="8306"/>
        </w:tabs>
      </w:pPr>
      <w:hyperlink w:anchor="_Toc17230" w:history="1">
        <w:r>
          <w:rPr>
            <w:rFonts w:ascii="仿宋" w:eastAsia="仿宋" w:hAnsi="仿宋" w:cs="仿宋" w:hint="eastAsia"/>
            <w:lang w:eastAsia="zh-CN"/>
          </w:rPr>
          <w:t>(三)、物流与库存管理</w:t>
        </w:r>
        <w:r>
          <w:tab/>
        </w:r>
        <w:r>
          <w:fldChar w:fldCharType="begin"/>
        </w:r>
        <w:r>
          <w:instrText xml:space="preserve"> PAGEREF _Toc17230 \h </w:instrText>
        </w:r>
        <w:r>
          <w:fldChar w:fldCharType="separate"/>
        </w:r>
        <w:r>
          <w:t>53</w:t>
        </w:r>
        <w:r>
          <w:fldChar w:fldCharType="end"/>
        </w:r>
      </w:hyperlink>
    </w:p>
    <w:p>
      <w:pPr>
        <w:pStyle w:val="TOC1"/>
        <w:tabs>
          <w:tab w:val="right" w:leader="dot" w:pos="8306"/>
        </w:tabs>
      </w:pPr>
      <w:hyperlink w:anchor="_Toc1116" w:history="1">
        <w:r>
          <w:rPr>
            <w:rFonts w:ascii="仿宋" w:eastAsia="仿宋" w:hAnsi="仿宋" w:cs="仿宋" w:hint="eastAsia"/>
            <w:lang w:eastAsia="zh-CN"/>
          </w:rPr>
          <w:t>十四、汞及汞化合物项目治理与监督</w:t>
        </w:r>
        <w:r>
          <w:tab/>
        </w:r>
        <w:r>
          <w:fldChar w:fldCharType="begin"/>
        </w:r>
        <w:r>
          <w:instrText xml:space="preserve"> PAGEREF _Toc1116 \h </w:instrText>
        </w:r>
        <w:r>
          <w:fldChar w:fldCharType="separate"/>
        </w:r>
        <w:r>
          <w:t>55</w:t>
        </w:r>
        <w:r>
          <w:fldChar w:fldCharType="end"/>
        </w:r>
      </w:hyperlink>
    </w:p>
    <w:p>
      <w:pPr>
        <w:pStyle w:val="TOC2"/>
        <w:tabs>
          <w:tab w:val="right" w:leader="dot" w:pos="8306"/>
        </w:tabs>
      </w:pPr>
      <w:hyperlink w:anchor="_Toc29" w:history="1">
        <w:r>
          <w:rPr>
            <w:rFonts w:ascii="仿宋" w:eastAsia="仿宋" w:hAnsi="仿宋" w:cs="仿宋" w:hint="eastAsia"/>
            <w:lang w:eastAsia="zh-CN"/>
          </w:rPr>
          <w:t>(一)、汞及汞化合物项目治理结构</w:t>
        </w:r>
        <w:r>
          <w:tab/>
        </w:r>
        <w:r>
          <w:fldChar w:fldCharType="begin"/>
        </w:r>
        <w:r>
          <w:instrText xml:space="preserve"> PAGEREF _Toc29 \h </w:instrText>
        </w:r>
        <w:r>
          <w:fldChar w:fldCharType="separate"/>
        </w:r>
        <w:r>
          <w:t>55</w:t>
        </w:r>
        <w:r>
          <w:fldChar w:fldCharType="end"/>
        </w:r>
      </w:hyperlink>
    </w:p>
    <w:p>
      <w:pPr>
        <w:pStyle w:val="TOC2"/>
        <w:tabs>
          <w:tab w:val="right" w:leader="dot" w:pos="8306"/>
        </w:tabs>
      </w:pPr>
      <w:hyperlink w:anchor="_Toc22087" w:history="1">
        <w:r>
          <w:rPr>
            <w:rFonts w:ascii="仿宋" w:eastAsia="仿宋" w:hAnsi="仿宋" w:cs="仿宋" w:hint="eastAsia"/>
            <w:lang w:eastAsia="zh-CN"/>
          </w:rPr>
          <w:t>(二)、监督与审计</w:t>
        </w:r>
        <w:r>
          <w:tab/>
        </w:r>
        <w:r>
          <w:fldChar w:fldCharType="begin"/>
        </w:r>
        <w:r>
          <w:instrText xml:space="preserve"> PAGEREF _Toc22087 \h </w:instrText>
        </w:r>
        <w:r>
          <w:fldChar w:fldCharType="separate"/>
        </w:r>
        <w:r>
          <w:t>56</w:t>
        </w:r>
        <w:r>
          <w:fldChar w:fldCharType="end"/>
        </w:r>
      </w:hyperlink>
    </w:p>
    <w:p>
      <w:pPr>
        <w:pStyle w:val="TOC1"/>
        <w:tabs>
          <w:tab w:val="right" w:leader="dot" w:pos="8306"/>
        </w:tabs>
      </w:pPr>
      <w:hyperlink w:anchor="_Toc9459" w:history="1">
        <w:r>
          <w:rPr>
            <w:rFonts w:ascii="仿宋" w:eastAsia="仿宋" w:hAnsi="仿宋" w:cs="仿宋" w:hint="eastAsia"/>
            <w:lang w:eastAsia="zh-CN"/>
          </w:rPr>
          <w:t>十五、利益相关者分析与沟通计划</w:t>
        </w:r>
        <w:r>
          <w:tab/>
        </w:r>
        <w:r>
          <w:fldChar w:fldCharType="begin"/>
        </w:r>
        <w:r>
          <w:instrText xml:space="preserve"> PAGEREF _Toc9459 \h </w:instrText>
        </w:r>
        <w:r>
          <w:fldChar w:fldCharType="separate"/>
        </w:r>
        <w:r>
          <w:t>58</w:t>
        </w:r>
        <w:r>
          <w:fldChar w:fldCharType="end"/>
        </w:r>
      </w:hyperlink>
    </w:p>
    <w:p>
      <w:pPr>
        <w:pStyle w:val="TOC2"/>
        <w:tabs>
          <w:tab w:val="right" w:leader="dot" w:pos="8306"/>
        </w:tabs>
      </w:pPr>
      <w:hyperlink w:anchor="_Toc32033" w:history="1">
        <w:r>
          <w:rPr>
            <w:rFonts w:ascii="仿宋" w:eastAsia="仿宋" w:hAnsi="仿宋" w:cs="仿宋" w:hint="eastAsia"/>
            <w:lang w:eastAsia="zh-CN"/>
          </w:rPr>
          <w:t>(一)、利益相关者分析</w:t>
        </w:r>
        <w:r>
          <w:tab/>
        </w:r>
        <w:r>
          <w:fldChar w:fldCharType="begin"/>
        </w:r>
        <w:r>
          <w:instrText xml:space="preserve"> PAGEREF _Toc32033 \h </w:instrText>
        </w:r>
        <w:r>
          <w:fldChar w:fldCharType="separate"/>
        </w:r>
        <w:r>
          <w:t>58</w:t>
        </w:r>
        <w:r>
          <w:fldChar w:fldCharType="end"/>
        </w:r>
      </w:hyperlink>
    </w:p>
    <w:p>
      <w:pPr>
        <w:pStyle w:val="TOC2"/>
        <w:tabs>
          <w:tab w:val="right" w:leader="dot" w:pos="8306"/>
        </w:tabs>
      </w:pPr>
      <w:hyperlink w:anchor="_Toc16628" w:history="1">
        <w:r>
          <w:rPr>
            <w:rFonts w:ascii="仿宋" w:eastAsia="仿宋" w:hAnsi="仿宋" w:cs="仿宋" w:hint="eastAsia"/>
            <w:lang w:eastAsia="zh-CN"/>
          </w:rPr>
          <w:t>(二)、沟通计划</w:t>
        </w:r>
        <w:r>
          <w:tab/>
        </w:r>
        <w:r>
          <w:fldChar w:fldCharType="begin"/>
        </w:r>
        <w:r>
          <w:instrText xml:space="preserve"> PAGEREF _Toc16628 \h </w:instrText>
        </w:r>
        <w:r>
          <w:fldChar w:fldCharType="separate"/>
        </w:r>
        <w:r>
          <w:t>59</w:t>
        </w:r>
        <w:r>
          <w:fldChar w:fldCharType="end"/>
        </w:r>
      </w:hyperlink>
    </w:p>
    <w:p>
      <w:pPr>
        <w:pStyle w:val="TOC1"/>
        <w:tabs>
          <w:tab w:val="right" w:leader="dot" w:pos="8306"/>
        </w:tabs>
      </w:pPr>
      <w:hyperlink w:anchor="_Toc1432" w:history="1">
        <w:r>
          <w:rPr>
            <w:rFonts w:ascii="仿宋" w:eastAsia="仿宋" w:hAnsi="仿宋" w:cs="仿宋" w:hint="eastAsia"/>
            <w:lang w:eastAsia="zh-CN"/>
          </w:rPr>
          <w:t>十六、质量管理体系</w:t>
        </w:r>
        <w:r>
          <w:tab/>
        </w:r>
        <w:r>
          <w:fldChar w:fldCharType="begin"/>
        </w:r>
        <w:r>
          <w:instrText xml:space="preserve"> PAGEREF _Toc1432 \h </w:instrText>
        </w:r>
        <w:r>
          <w:fldChar w:fldCharType="separate"/>
        </w:r>
        <w:r>
          <w:t>60</w:t>
        </w:r>
        <w:r>
          <w:fldChar w:fldCharType="end"/>
        </w:r>
      </w:hyperlink>
    </w:p>
    <w:p>
      <w:pPr>
        <w:pStyle w:val="TOC2"/>
        <w:tabs>
          <w:tab w:val="right" w:leader="dot" w:pos="8306"/>
        </w:tabs>
      </w:pPr>
      <w:hyperlink w:anchor="_Toc26565" w:history="1">
        <w:r>
          <w:rPr>
            <w:rFonts w:ascii="仿宋" w:eastAsia="仿宋" w:hAnsi="仿宋" w:cs="仿宋" w:hint="eastAsia"/>
            <w:lang w:eastAsia="zh-CN"/>
          </w:rPr>
          <w:t>(一)、质量目标与方针</w:t>
        </w:r>
        <w:r>
          <w:tab/>
        </w:r>
        <w:r>
          <w:fldChar w:fldCharType="begin"/>
        </w:r>
        <w:r>
          <w:instrText xml:space="preserve"> PAGEREF _Toc26565 \h </w:instrText>
        </w:r>
        <w:r>
          <w:fldChar w:fldCharType="separate"/>
        </w:r>
        <w:r>
          <w:t>60</w:t>
        </w:r>
        <w:r>
          <w:fldChar w:fldCharType="end"/>
        </w:r>
      </w:hyperlink>
    </w:p>
    <w:p>
      <w:pPr>
        <w:pStyle w:val="TOC2"/>
        <w:tabs>
          <w:tab w:val="right" w:leader="dot" w:pos="8306"/>
        </w:tabs>
      </w:pPr>
      <w:hyperlink w:anchor="_Toc20388" w:history="1">
        <w:r>
          <w:rPr>
            <w:rFonts w:ascii="仿宋" w:eastAsia="仿宋" w:hAnsi="仿宋" w:cs="仿宋" w:hint="eastAsia"/>
            <w:lang w:eastAsia="zh-CN"/>
          </w:rPr>
          <w:t>(二)、质量管理责任</w:t>
        </w:r>
        <w:r>
          <w:tab/>
        </w:r>
        <w:r>
          <w:fldChar w:fldCharType="begin"/>
        </w:r>
        <w:r>
          <w:instrText xml:space="preserve"> PAGEREF _Toc20388 \h </w:instrText>
        </w:r>
        <w:r>
          <w:fldChar w:fldCharType="separate"/>
        </w:r>
        <w:r>
          <w:t>61</w:t>
        </w:r>
        <w:r>
          <w:fldChar w:fldCharType="end"/>
        </w:r>
      </w:hyperlink>
    </w:p>
    <w:p>
      <w:pPr>
        <w:pStyle w:val="TOC2"/>
        <w:tabs>
          <w:tab w:val="right" w:leader="dot" w:pos="8306"/>
        </w:tabs>
      </w:pPr>
      <w:hyperlink w:anchor="_Toc20670" w:history="1">
        <w:r>
          <w:rPr>
            <w:rFonts w:ascii="仿宋" w:eastAsia="仿宋" w:hAnsi="仿宋" w:cs="仿宋" w:hint="eastAsia"/>
            <w:lang w:eastAsia="zh-CN"/>
          </w:rPr>
          <w:t>(三)、质量管理体系文件</w:t>
        </w:r>
        <w:r>
          <w:tab/>
        </w:r>
        <w:r>
          <w:fldChar w:fldCharType="begin"/>
        </w:r>
        <w:r>
          <w:instrText xml:space="preserve"> PAGEREF _Toc20670 \h </w:instrText>
        </w:r>
        <w:r>
          <w:fldChar w:fldCharType="separate"/>
        </w:r>
        <w:r>
          <w:t>62</w:t>
        </w:r>
        <w:r>
          <w:fldChar w:fldCharType="end"/>
        </w:r>
      </w:hyperlink>
    </w:p>
    <w:p>
      <w:pPr>
        <w:pStyle w:val="TOC2"/>
        <w:tabs>
          <w:tab w:val="right" w:leader="dot" w:pos="8306"/>
        </w:tabs>
      </w:pPr>
      <w:hyperlink w:anchor="_Toc14204" w:history="1">
        <w:r>
          <w:rPr>
            <w:rFonts w:ascii="仿宋" w:eastAsia="仿宋" w:hAnsi="仿宋" w:cs="仿宋" w:hint="eastAsia"/>
            <w:lang w:eastAsia="zh-CN"/>
          </w:rPr>
          <w:t>(四)、质量培训与教育</w:t>
        </w:r>
        <w:r>
          <w:tab/>
        </w:r>
        <w:r>
          <w:fldChar w:fldCharType="begin"/>
        </w:r>
        <w:r>
          <w:instrText xml:space="preserve"> PAGEREF _Toc14204 \h </w:instrText>
        </w:r>
        <w:r>
          <w:fldChar w:fldCharType="separate"/>
        </w:r>
        <w:r>
          <w:t>65</w:t>
        </w:r>
        <w:r>
          <w:fldChar w:fldCharType="end"/>
        </w:r>
      </w:hyperlink>
    </w:p>
    <w:p>
      <w:pPr>
        <w:pStyle w:val="TOC2"/>
        <w:tabs>
          <w:tab w:val="right" w:leader="dot" w:pos="8306"/>
        </w:tabs>
      </w:pPr>
      <w:hyperlink w:anchor="_Toc18580" w:history="1">
        <w:r>
          <w:rPr>
            <w:rFonts w:ascii="仿宋" w:eastAsia="仿宋" w:hAnsi="仿宋" w:cs="仿宋" w:hint="eastAsia"/>
            <w:lang w:eastAsia="zh-CN"/>
          </w:rPr>
          <w:t>(五)、质量审核与评价</w:t>
        </w:r>
        <w:r>
          <w:tab/>
        </w:r>
        <w:r>
          <w:fldChar w:fldCharType="begin"/>
        </w:r>
        <w:r>
          <w:instrText xml:space="preserve"> PAGEREF _Toc18580 \h </w:instrText>
        </w:r>
        <w:r>
          <w:fldChar w:fldCharType="separate"/>
        </w:r>
        <w:r>
          <w:t>66</w:t>
        </w:r>
        <w:r>
          <w:fldChar w:fldCharType="end"/>
        </w:r>
      </w:hyperlink>
    </w:p>
    <w:p>
      <w:pPr>
        <w:pStyle w:val="TOC2"/>
        <w:tabs>
          <w:tab w:val="right" w:leader="dot" w:pos="8306"/>
        </w:tabs>
      </w:pPr>
      <w:hyperlink w:anchor="_Toc31495" w:history="1">
        <w:r>
          <w:rPr>
            <w:rFonts w:ascii="仿宋" w:eastAsia="仿宋" w:hAnsi="仿宋" w:cs="仿宋" w:hint="eastAsia"/>
            <w:lang w:eastAsia="zh-CN"/>
          </w:rPr>
          <w:t>(六)、不符合与纠正措施</w:t>
        </w:r>
        <w:r>
          <w:tab/>
        </w:r>
        <w:r>
          <w:fldChar w:fldCharType="begin"/>
        </w:r>
        <w:r>
          <w:instrText xml:space="preserve"> PAGEREF _Toc31495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7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汞及汞化合物项目的主要产品是XXXX，预计年产值为XXX万元。这一产品在市场中占据着重要的地位，其广泛的应用范围使得该汞及汞化合物项目的市场前景非常广阔。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汞及汞化合物项目的xxx产品作为重要的原材料之一，将在多个领域发挥关键作用。其在建筑、交通、能源等方面的广泛应用将为整个产业链提供强大的支持，形成产业协同效应。汞及汞化合物项目的年产值XXX万XXX万XXX万万元不仅反映了其在市场上的巨大潜力，更预示着它对国民经济的积极贡献。这种关联度高、涉及面广的产业关系，使得该汞及汞化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1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总征地面积为XXXX平方米，相当于约XX.XX亩，其中净用地面积为XXXX平方米，红线范围内相当于约XX.XX亩。这一用地规模充分考虑了汞及汞化合物项目的建设需求，保障了汞及汞化合物项目在合适的空间内得以充分发展。汞及汞化合物项目规划的总建筑面积为XXXX平方米，其中主体工程建设占XXXX平方米，计容建筑面积达XXXX平方米。预计建筑工程的投资将达到XXXX万元，为汞及汞化合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计划购置的设备共计XXXX台（套），设备购置费用为XXXX万元。这一设备购置计划充分考虑到汞及汞化合物项目的生产需求和技术要求，确保了汞及汞化合物项目在生产运营中具备先进的技术装备和高效的生产能力。设备的合理配置将为汞及汞化合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计划总投资为XXXX万元，预计年实现营业收入为XXXX万元。这一产能规模的设定旨在确保汞及汞化合物项目能够在投资与回报之间取得平衡，实现长期可持续的发展。汞及汞化合物项目的总投资充分考虑到各个方面的需求，包括用地建设、设备购置等多个环节，以确保汞及汞化合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531"/>
      <w:r>
        <w:rPr>
          <w:rFonts w:ascii="仿宋" w:eastAsia="仿宋" w:hAnsi="仿宋" w:cs="仿宋" w:hint="eastAsia"/>
          <w:sz w:val="28"/>
          <w:lang w:eastAsia="zh-CN"/>
        </w:rPr>
        <w:t>二、汞及汞化合物项目文档管理</w:t>
      </w:r>
      <w:bookmarkEnd w:id="5"/>
    </w:p>
    <w:p>
      <w:pPr>
        <w:pStyle w:val="Heading2"/>
        <w:rPr>
          <w:rFonts w:ascii="仿宋" w:eastAsia="仿宋" w:hAnsi="仿宋" w:cs="仿宋" w:hint="eastAsia"/>
          <w:lang w:eastAsia="zh-CN"/>
        </w:rPr>
      </w:pPr>
      <w:bookmarkStart w:id="6" w:name="_Toc419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汞及汞化合物项目高度重视文档的质量和准确性，以支持汞及汞化合物项目的各项活动和决策。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文档的编制始于汞及汞化合物项目计划的初期，我们制定了详细的文档编制计划，明确了每个文档的内容、格式和编写责任人。在汞及汞化合物项目启动阶段，我们首先编制了汞及汞化合物项目章程，明确定义了汞及汞化合物项目的目标、范围、风险等关键要素。随后，汞及汞化合物项目团队根据计划陆续编制了需求文档、设计文档、测试文档等各类文档，确保汞及汞化合物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汞及汞化合物项目管理中的重要环节，旨在确保汞及汞化合物项目文档符合质量标准和汞及汞化合物项目需求。在汞及汞化合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汞及汞化合物项目相关利益方和专业领域的专家对文档进行独立审查。这有助于获取更全面、客观的反馈，确保汞及汞化合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汞及汞化合物项目在文档编制与审查方面建立了严格的管理机制，通过规范的流程和多维度的审查，确保汞及汞化合物项目文档的质量、准确性和可靠性，为汞及汞化合物项目的顺利推进提供了有力支持。</w:t>
      </w:r>
    </w:p>
    <w:p>
      <w:pPr>
        <w:pStyle w:val="Heading2"/>
        <w:ind w:firstLine="560" w:firstLineChars="200"/>
        <w:rPr>
          <w:rFonts w:ascii="仿宋" w:eastAsia="仿宋" w:hAnsi="仿宋" w:cs="仿宋" w:hint="eastAsia"/>
          <w:sz w:val="28"/>
          <w:lang w:eastAsia="zh-CN"/>
        </w:rPr>
      </w:pPr>
      <w:bookmarkStart w:id="7" w:name="_Toc13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在汞及汞化合物项目中，我们致力于优化文档发布与分发过程，以确保信息的高效传递和团队间协作的顺畅进行。以下是我们采取的关键优化策略：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我们通过多渠道发布文档，包括电子邮件、汞及汞化合物项目管理平台、内部网站等，以满足不同团队成员的偏好和需求。多渠道发布确保了信息的全面覆盖。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我们采用了精细的权限控制，确保只有授权人员可以访问敏感信息。这种安全措施保护了汞及汞化合物项目文档的机密性，防止了未经授权的信息泄露。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1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汞及汞化合物项目生命周期中一个至关重要的环节，直接关系到汞及汞化合物项目信息的长期保存和历史记录的完整性。在汞及汞化合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107"/>
      <w:r>
        <w:rPr>
          <w:rFonts w:ascii="仿宋" w:eastAsia="仿宋" w:hAnsi="仿宋" w:cs="仿宋" w:hint="eastAsia"/>
          <w:sz w:val="28"/>
          <w:lang w:eastAsia="zh-CN"/>
        </w:rPr>
        <w:t>三、汞及汞化合物项目土建工程</w:t>
      </w:r>
      <w:bookmarkEnd w:id="9"/>
    </w:p>
    <w:p>
      <w:pPr>
        <w:pStyle w:val="Heading2"/>
        <w:rPr>
          <w:rFonts w:ascii="仿宋" w:eastAsia="仿宋" w:hAnsi="仿宋" w:cs="仿宋" w:hint="eastAsia"/>
          <w:lang w:eastAsia="zh-CN"/>
        </w:rPr>
      </w:pPr>
      <w:bookmarkStart w:id="10" w:name="_Toc476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在汞及汞化合物项目的建筑工程设计中，我们将秉承一系列重要的设计原则，以确保汞及汞化合物项目建筑在功能、美观、可持续性等方面达到最佳效果。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首要原则是确保建筑的功能性得到最大化的发挥。我们将充分理解汞及汞化合物项目的实际需求，合理布局各个功能区域，保证建筑在满足业务需求的同时，提供高效的工作环境。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在建筑设计中，我们将综合考虑建设和运营成本。通过精细的经济效益分析，确保设计方案在高效利用资源的同时，对汞及汞化合物项目的长期盈利能力有积极的贡献。</w:t>
      </w:r>
    </w:p>
    <w:p>
      <w:pPr>
        <w:pStyle w:val="Heading2"/>
        <w:ind w:firstLine="560" w:firstLineChars="200"/>
        <w:rPr>
          <w:rFonts w:ascii="仿宋" w:eastAsia="仿宋" w:hAnsi="仿宋" w:cs="仿宋" w:hint="eastAsia"/>
          <w:sz w:val="28"/>
          <w:lang w:eastAsia="zh-CN"/>
        </w:rPr>
      </w:pPr>
      <w:bookmarkStart w:id="11" w:name="_Toc765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汞及汞化合物项目的土建工程设计中，我们将精准设定设计年限，结合汞及汞化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汞及汞化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980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汞及汞化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汞及汞化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汞及汞化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892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本期工程汞及汞化合物项目预计总建筑面积XXX平方米，其中：计容建筑面积XXX平方米，计划建筑工程投资XX万元，占汞及汞化合物项目总投资的XX%。</w:t>
      </w:r>
    </w:p>
    <w:p>
      <w:pPr>
        <w:pStyle w:val="Heading1"/>
        <w:ind w:firstLine="560" w:firstLineChars="200"/>
        <w:rPr>
          <w:rFonts w:ascii="仿宋" w:eastAsia="仿宋" w:hAnsi="仿宋" w:cs="仿宋" w:hint="eastAsia"/>
          <w:sz w:val="28"/>
          <w:lang w:eastAsia="zh-CN"/>
        </w:rPr>
      </w:pPr>
      <w:bookmarkStart w:id="14" w:name="_Toc32390"/>
      <w:r>
        <w:rPr>
          <w:rFonts w:ascii="仿宋" w:eastAsia="仿宋" w:hAnsi="仿宋" w:cs="仿宋" w:hint="eastAsia"/>
          <w:sz w:val="28"/>
          <w:lang w:eastAsia="zh-CN"/>
        </w:rPr>
        <w:t>四、汞及汞化合物项目选址可行性分析</w:t>
      </w:r>
      <w:bookmarkEnd w:id="14"/>
    </w:p>
    <w:p>
      <w:pPr>
        <w:pStyle w:val="Heading2"/>
        <w:rPr>
          <w:rFonts w:ascii="仿宋" w:eastAsia="仿宋" w:hAnsi="仿宋" w:cs="仿宋" w:hint="eastAsia"/>
          <w:lang w:eastAsia="zh-CN"/>
        </w:rPr>
      </w:pPr>
      <w:bookmarkStart w:id="15" w:name="_Toc344"/>
      <w:r>
        <w:rPr>
          <w:rFonts w:ascii="仿宋" w:eastAsia="仿宋" w:hAnsi="仿宋" w:cs="仿宋" w:hint="eastAsia"/>
          <w:lang w:eastAsia="zh-CN"/>
        </w:rPr>
        <w:t>(一)、汞及汞化合物项目选址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该汞及汞化合物项目选址位于XX省XX市XX区XXX街道</w:t>
      </w:r>
    </w:p>
    <w:p>
      <w:pPr>
        <w:pStyle w:val="Heading2"/>
        <w:ind w:firstLine="560" w:firstLineChars="200"/>
        <w:rPr>
          <w:rFonts w:ascii="仿宋" w:eastAsia="仿宋" w:hAnsi="仿宋" w:cs="仿宋" w:hint="eastAsia"/>
          <w:sz w:val="28"/>
          <w:lang w:eastAsia="zh-CN"/>
        </w:rPr>
      </w:pPr>
      <w:bookmarkStart w:id="16" w:name="_Toc606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汞及汞化合物项目的征地面积将根据汞及汞化合物项目的实际规模和需求进行精确规划。具体面积XXX平方米，旨在确保汞及汞化合物项目不仅能够满足当前的发展需求，还能够预留空间以适应未来的扩展。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净用地面积是在征地面积基础上去除不可利用面积后的实际可开发用地。具体面积XXX平方米，考虑到环保、交通、安全等多方面因素，以确保汞及汞化合物项目在整体利用效率上达到最优。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汞及汞化合物项目计划建设的建筑总规模具体面积XXX平方米。这一规模的确定综合考虑了汞及汞化合物项目的性质、规模，以及城市规划的相关要求，确保建筑布局与周边环境协调一致。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绿地率是汞及汞化合物项目用地中被规划为绿地的比例。具体面积XXX平方米，旨在通过合理规划绿地，改善汞及汞化合物项目周边环境，提升居民生活质量，并符合城市整体绿化规划。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容积率是用地上可以建设的建筑总体积与用地面积之比。具体面积XXX，通过合理的容积率规划，确保汞及汞化合物项目建筑规模与周边环境和谐共生。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汞及汞化合物项目选址与当地城市规划相一致，具体面积XXX平方米。通过与城市规划部门深入沟通，确保汞及汞化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汞及汞化合物项目选址符合当地产业政策，具体面积XXX平方米。这包括汞及汞化合物项目对当地经济的促进作用，以及对相关产业的带动效应，确保汞及汞化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用地总体要求必须符合环保和可持续发展的原则，具体面积XXX平方米。通过采用绿色建筑设计、节能减排等措施，确保汞及汞化合物项目在建设和运营过程中对环境的影响最小化，达到可持续发展的要求。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确保汞及汞化合物项目选址具备必要的公共设施配套，具体面积XXX平方米。这包括交通便利性、教育、医疗等基础设施，以提高居民生活品质，使得汞及汞化合物项目选址更具吸引力。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考虑用地总体要求对当地社会稳定性的影响，具体面积XXX平方米。通过深入了解当地社区反馈，确保汞及汞化合物项目的选址和建设过程对当地社会和谐稳定产生积极作用。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汞及汞化合物项目选址不仅符合法规和规划，还在实际操作中具有可行性。这一全面规划将为汞及汞化合物项目的成功实施提供坚实的基础，确保汞及汞化合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68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汞及汞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汞及汞化合物项目的设备规划和空间设计中，我们将采取灵活设备布局的措施。设备布局将根据实际需求进行灵活设计，避免不必要的浪费。通过合理规划设备摆放位置，我们将提高设备的利用率，减少设备间距，以确保汞及汞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汞及汞化合物项目内部引入共享设施的概念，例如共享会议室、办公区等。通过这种方式，我们可以减少对资源的重复建设，提高资源共享效率，从而减小汞及汞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849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汞及汞化合物项目的总图布置中，我们将不同功能区域进行明确的规划，以最大程度满足汞及汞化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173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汞及汞化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汞及汞化合物项目对环境的影响是综合评价的重要因素之一。我们将详细考虑选址周边的自然环境、生态保护区、水源地等情况，确保汞及汞化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https://d.book118.com/075310324244011124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87A7E"/>
    <w:rsid w:val="2CF87A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103242440111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2024-03-03T12:42:00Z</dcterms:created>
  <dcterms:modified xsi:type="dcterms:W3CDTF">2024-03-03T12:42:52Z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039F0E98DA8C4AA0998FB5C2F3A63150_11</vt:lpwstr>
  </property>
  <property fmtid="{D5CDD505-2E9C-101B-9397-08002B2CF9AE}" pid="3" name="KSOProductBuildVer">
    <vt:lpwstr>2052-12.1.0.16388</vt:lpwstr>
  </property>
</Properties>
</file>