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铅材项目可行性研究方案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59" w:history="1">
        <w:r>
          <w:rPr>
            <w:rFonts w:ascii="仿宋" w:eastAsia="仿宋" w:hAnsi="仿宋" w:cs="仿宋" w:hint="eastAsia"/>
            <w:lang w:eastAsia="zh-CN"/>
          </w:rPr>
          <w:t>序言</w:t>
        </w:r>
        <w:r>
          <w:tab/>
        </w:r>
        <w:r>
          <w:fldChar w:fldCharType="begin"/>
        </w:r>
        <w:r>
          <w:instrText xml:space="preserve"> PAGEREF _Toc29159 \h </w:instrText>
        </w:r>
        <w:r>
          <w:fldChar w:fldCharType="separate"/>
        </w:r>
        <w:r>
          <w:t>3</w:t>
        </w:r>
        <w:r>
          <w:fldChar w:fldCharType="end"/>
        </w:r>
      </w:hyperlink>
    </w:p>
    <w:p>
      <w:pPr>
        <w:pStyle w:val="TOC1"/>
        <w:tabs>
          <w:tab w:val="right" w:leader="dot" w:pos="8306"/>
        </w:tabs>
      </w:pPr>
      <w:hyperlink w:anchor="_Toc17092" w:history="1">
        <w:r>
          <w:rPr>
            <w:rFonts w:ascii="仿宋" w:eastAsia="仿宋" w:hAnsi="仿宋" w:cs="仿宋" w:hint="eastAsia"/>
            <w:lang w:eastAsia="zh-CN"/>
          </w:rPr>
          <w:t>一、工艺方案的选择</w:t>
        </w:r>
        <w:r>
          <w:tab/>
        </w:r>
        <w:r>
          <w:fldChar w:fldCharType="begin"/>
        </w:r>
        <w:r>
          <w:instrText xml:space="preserve"> PAGEREF _Toc17092 \h </w:instrText>
        </w:r>
        <w:r>
          <w:fldChar w:fldCharType="separate"/>
        </w:r>
        <w:r>
          <w:t>3</w:t>
        </w:r>
        <w:r>
          <w:fldChar w:fldCharType="end"/>
        </w:r>
      </w:hyperlink>
    </w:p>
    <w:p>
      <w:pPr>
        <w:pStyle w:val="TOC2"/>
        <w:tabs>
          <w:tab w:val="right" w:leader="dot" w:pos="8306"/>
        </w:tabs>
      </w:pPr>
      <w:hyperlink w:anchor="_Toc19903" w:history="1">
        <w:r>
          <w:rPr>
            <w:rFonts w:ascii="仿宋" w:eastAsia="仿宋" w:hAnsi="仿宋" w:cs="仿宋" w:hint="eastAsia"/>
            <w:lang w:eastAsia="zh-CN"/>
          </w:rPr>
          <w:t>(一)、基本要求</w:t>
        </w:r>
        <w:r>
          <w:tab/>
        </w:r>
        <w:r>
          <w:fldChar w:fldCharType="begin"/>
        </w:r>
        <w:r>
          <w:instrText xml:space="preserve"> PAGEREF _Toc19903 \h </w:instrText>
        </w:r>
        <w:r>
          <w:fldChar w:fldCharType="separate"/>
        </w:r>
        <w:r>
          <w:t>3</w:t>
        </w:r>
        <w:r>
          <w:fldChar w:fldCharType="end"/>
        </w:r>
      </w:hyperlink>
    </w:p>
    <w:p>
      <w:pPr>
        <w:pStyle w:val="TOC2"/>
        <w:tabs>
          <w:tab w:val="right" w:leader="dot" w:pos="8306"/>
        </w:tabs>
      </w:pPr>
      <w:hyperlink w:anchor="_Toc23695" w:history="1">
        <w:r>
          <w:rPr>
            <w:rFonts w:ascii="仿宋" w:eastAsia="仿宋" w:hAnsi="仿宋" w:cs="仿宋" w:hint="eastAsia"/>
            <w:lang w:eastAsia="zh-CN"/>
          </w:rPr>
          <w:t>(二)、典型工艺技术介绍</w:t>
        </w:r>
        <w:r>
          <w:tab/>
        </w:r>
        <w:r>
          <w:fldChar w:fldCharType="begin"/>
        </w:r>
        <w:r>
          <w:instrText xml:space="preserve"> PAGEREF _Toc23695 \h </w:instrText>
        </w:r>
        <w:r>
          <w:fldChar w:fldCharType="separate"/>
        </w:r>
        <w:r>
          <w:t>4</w:t>
        </w:r>
        <w:r>
          <w:fldChar w:fldCharType="end"/>
        </w:r>
      </w:hyperlink>
    </w:p>
    <w:p>
      <w:pPr>
        <w:pStyle w:val="TOC2"/>
        <w:tabs>
          <w:tab w:val="right" w:leader="dot" w:pos="8306"/>
        </w:tabs>
      </w:pPr>
      <w:hyperlink w:anchor="_Toc26505" w:history="1">
        <w:r>
          <w:rPr>
            <w:rFonts w:ascii="仿宋" w:eastAsia="仿宋" w:hAnsi="仿宋" w:cs="仿宋" w:hint="eastAsia"/>
            <w:lang w:eastAsia="zh-CN"/>
          </w:rPr>
          <w:t>(三)、铅材项目组成</w:t>
        </w:r>
        <w:r>
          <w:tab/>
        </w:r>
        <w:r>
          <w:fldChar w:fldCharType="begin"/>
        </w:r>
        <w:r>
          <w:instrText xml:space="preserve"> PAGEREF _Toc26505 \h </w:instrText>
        </w:r>
        <w:r>
          <w:fldChar w:fldCharType="separate"/>
        </w:r>
        <w:r>
          <w:t>6</w:t>
        </w:r>
        <w:r>
          <w:fldChar w:fldCharType="end"/>
        </w:r>
      </w:hyperlink>
    </w:p>
    <w:p>
      <w:pPr>
        <w:pStyle w:val="TOC2"/>
        <w:tabs>
          <w:tab w:val="right" w:leader="dot" w:pos="8306"/>
        </w:tabs>
      </w:pPr>
      <w:hyperlink w:anchor="_Toc3148" w:history="1">
        <w:r>
          <w:rPr>
            <w:rFonts w:ascii="仿宋" w:eastAsia="仿宋" w:hAnsi="仿宋" w:cs="仿宋" w:hint="eastAsia"/>
            <w:lang w:eastAsia="zh-CN"/>
          </w:rPr>
          <w:t>(四)、工艺技术方案的选择</w:t>
        </w:r>
        <w:r>
          <w:tab/>
        </w:r>
        <w:r>
          <w:fldChar w:fldCharType="begin"/>
        </w:r>
        <w:r>
          <w:instrText xml:space="preserve"> PAGEREF _Toc3148 \h </w:instrText>
        </w:r>
        <w:r>
          <w:fldChar w:fldCharType="separate"/>
        </w:r>
        <w:r>
          <w:t>7</w:t>
        </w:r>
        <w:r>
          <w:fldChar w:fldCharType="end"/>
        </w:r>
      </w:hyperlink>
    </w:p>
    <w:p>
      <w:pPr>
        <w:pStyle w:val="TOC2"/>
        <w:tabs>
          <w:tab w:val="right" w:leader="dot" w:pos="8306"/>
        </w:tabs>
      </w:pPr>
      <w:hyperlink w:anchor="_Toc18720" w:history="1">
        <w:r>
          <w:rPr>
            <w:rFonts w:ascii="仿宋" w:eastAsia="仿宋" w:hAnsi="仿宋" w:cs="仿宋" w:hint="eastAsia"/>
            <w:lang w:eastAsia="zh-CN"/>
          </w:rPr>
          <w:t>(五)、工艺技术方案的设计</w:t>
        </w:r>
        <w:r>
          <w:tab/>
        </w:r>
        <w:r>
          <w:fldChar w:fldCharType="begin"/>
        </w:r>
        <w:r>
          <w:instrText xml:space="preserve"> PAGEREF _Toc18720 \h </w:instrText>
        </w:r>
        <w:r>
          <w:fldChar w:fldCharType="separate"/>
        </w:r>
        <w:r>
          <w:t>8</w:t>
        </w:r>
        <w:r>
          <w:fldChar w:fldCharType="end"/>
        </w:r>
      </w:hyperlink>
    </w:p>
    <w:p>
      <w:pPr>
        <w:pStyle w:val="TOC1"/>
        <w:tabs>
          <w:tab w:val="right" w:leader="dot" w:pos="8306"/>
        </w:tabs>
      </w:pPr>
      <w:hyperlink w:anchor="_Toc23742" w:history="1">
        <w:r>
          <w:rPr>
            <w:rFonts w:ascii="仿宋" w:eastAsia="仿宋" w:hAnsi="仿宋" w:cs="仿宋" w:hint="eastAsia"/>
            <w:lang w:eastAsia="zh-CN"/>
          </w:rPr>
          <w:t>二、铅材项目建设背景</w:t>
        </w:r>
        <w:r>
          <w:tab/>
        </w:r>
        <w:r>
          <w:fldChar w:fldCharType="begin"/>
        </w:r>
        <w:r>
          <w:instrText xml:space="preserve"> PAGEREF _Toc23742 \h </w:instrText>
        </w:r>
        <w:r>
          <w:fldChar w:fldCharType="separate"/>
        </w:r>
        <w:r>
          <w:t>10</w:t>
        </w:r>
        <w:r>
          <w:fldChar w:fldCharType="end"/>
        </w:r>
      </w:hyperlink>
    </w:p>
    <w:p>
      <w:pPr>
        <w:pStyle w:val="TOC2"/>
        <w:tabs>
          <w:tab w:val="right" w:leader="dot" w:pos="8306"/>
        </w:tabs>
      </w:pPr>
      <w:hyperlink w:anchor="_Toc8513" w:history="1">
        <w:r>
          <w:rPr>
            <w:rFonts w:ascii="仿宋" w:eastAsia="仿宋" w:hAnsi="仿宋" w:cs="仿宋" w:hint="eastAsia"/>
            <w:lang w:eastAsia="zh-CN"/>
          </w:rPr>
          <w:t>(一)、铅材项目提出背景</w:t>
        </w:r>
        <w:r>
          <w:tab/>
        </w:r>
        <w:r>
          <w:fldChar w:fldCharType="begin"/>
        </w:r>
        <w:r>
          <w:instrText xml:space="preserve"> PAGEREF _Toc8513 \h </w:instrText>
        </w:r>
        <w:r>
          <w:fldChar w:fldCharType="separate"/>
        </w:r>
        <w:r>
          <w:t>10</w:t>
        </w:r>
        <w:r>
          <w:fldChar w:fldCharType="end"/>
        </w:r>
      </w:hyperlink>
    </w:p>
    <w:p>
      <w:pPr>
        <w:pStyle w:val="TOC2"/>
        <w:tabs>
          <w:tab w:val="right" w:leader="dot" w:pos="8306"/>
        </w:tabs>
      </w:pPr>
      <w:hyperlink w:anchor="_Toc31888" w:history="1">
        <w:r>
          <w:rPr>
            <w:rFonts w:ascii="仿宋" w:eastAsia="仿宋" w:hAnsi="仿宋" w:cs="仿宋" w:hint="eastAsia"/>
            <w:lang w:eastAsia="zh-CN"/>
          </w:rPr>
          <w:t>(二)、铅材项目建设的必要性</w:t>
        </w:r>
        <w:r>
          <w:tab/>
        </w:r>
        <w:r>
          <w:fldChar w:fldCharType="begin"/>
        </w:r>
        <w:r>
          <w:instrText xml:space="preserve"> PAGEREF _Toc31888 \h </w:instrText>
        </w:r>
        <w:r>
          <w:fldChar w:fldCharType="separate"/>
        </w:r>
        <w:r>
          <w:t>11</w:t>
        </w:r>
        <w:r>
          <w:fldChar w:fldCharType="end"/>
        </w:r>
      </w:hyperlink>
    </w:p>
    <w:p>
      <w:pPr>
        <w:pStyle w:val="TOC2"/>
        <w:tabs>
          <w:tab w:val="right" w:leader="dot" w:pos="8306"/>
        </w:tabs>
      </w:pPr>
      <w:hyperlink w:anchor="_Toc15177" w:history="1">
        <w:r>
          <w:rPr>
            <w:rFonts w:ascii="仿宋" w:eastAsia="仿宋" w:hAnsi="仿宋" w:cs="仿宋" w:hint="eastAsia"/>
            <w:lang w:eastAsia="zh-CN"/>
          </w:rPr>
          <w:t>(三)、铅材项目建设的可行性</w:t>
        </w:r>
        <w:r>
          <w:tab/>
        </w:r>
        <w:r>
          <w:fldChar w:fldCharType="begin"/>
        </w:r>
        <w:r>
          <w:instrText xml:space="preserve"> PAGEREF _Toc15177 \h </w:instrText>
        </w:r>
        <w:r>
          <w:fldChar w:fldCharType="separate"/>
        </w:r>
        <w:r>
          <w:t>12</w:t>
        </w:r>
        <w:r>
          <w:fldChar w:fldCharType="end"/>
        </w:r>
      </w:hyperlink>
    </w:p>
    <w:p>
      <w:pPr>
        <w:pStyle w:val="TOC1"/>
        <w:tabs>
          <w:tab w:val="right" w:leader="dot" w:pos="8306"/>
        </w:tabs>
      </w:pPr>
      <w:hyperlink w:anchor="_Toc27553" w:history="1">
        <w:r>
          <w:rPr>
            <w:rFonts w:ascii="仿宋" w:eastAsia="仿宋" w:hAnsi="仿宋" w:cs="仿宋" w:hint="eastAsia"/>
            <w:lang w:eastAsia="zh-CN"/>
          </w:rPr>
          <w:t>三、投资估算与资金筹措</w:t>
        </w:r>
        <w:r>
          <w:tab/>
        </w:r>
        <w:r>
          <w:fldChar w:fldCharType="begin"/>
        </w:r>
        <w:r>
          <w:instrText xml:space="preserve"> PAGEREF _Toc27553 \h </w:instrText>
        </w:r>
        <w:r>
          <w:fldChar w:fldCharType="separate"/>
        </w:r>
        <w:r>
          <w:t>14</w:t>
        </w:r>
        <w:r>
          <w:fldChar w:fldCharType="end"/>
        </w:r>
      </w:hyperlink>
    </w:p>
    <w:p>
      <w:pPr>
        <w:pStyle w:val="TOC2"/>
        <w:tabs>
          <w:tab w:val="right" w:leader="dot" w:pos="8306"/>
        </w:tabs>
      </w:pPr>
      <w:hyperlink w:anchor="_Toc14788" w:history="1">
        <w:r>
          <w:rPr>
            <w:rFonts w:ascii="仿宋" w:eastAsia="仿宋" w:hAnsi="仿宋" w:cs="仿宋" w:hint="eastAsia"/>
            <w:lang w:eastAsia="zh-CN"/>
          </w:rPr>
          <w:t>(一)、投资估算依据及范围</w:t>
        </w:r>
        <w:r>
          <w:tab/>
        </w:r>
        <w:r>
          <w:fldChar w:fldCharType="begin"/>
        </w:r>
        <w:r>
          <w:instrText xml:space="preserve"> PAGEREF _Toc14788 \h </w:instrText>
        </w:r>
        <w:r>
          <w:fldChar w:fldCharType="separate"/>
        </w:r>
        <w:r>
          <w:t>14</w:t>
        </w:r>
        <w:r>
          <w:fldChar w:fldCharType="end"/>
        </w:r>
      </w:hyperlink>
    </w:p>
    <w:p>
      <w:pPr>
        <w:pStyle w:val="TOC2"/>
        <w:tabs>
          <w:tab w:val="right" w:leader="dot" w:pos="8306"/>
        </w:tabs>
      </w:pPr>
      <w:hyperlink w:anchor="_Toc966" w:history="1">
        <w:r>
          <w:rPr>
            <w:rFonts w:ascii="仿宋" w:eastAsia="仿宋" w:hAnsi="仿宋" w:cs="仿宋" w:hint="eastAsia"/>
            <w:lang w:eastAsia="zh-CN"/>
          </w:rPr>
          <w:t>(二)、固定资产投资总额</w:t>
        </w:r>
        <w:r>
          <w:tab/>
        </w:r>
        <w:r>
          <w:fldChar w:fldCharType="begin"/>
        </w:r>
        <w:r>
          <w:instrText xml:space="preserve"> PAGEREF _Toc966 \h </w:instrText>
        </w:r>
        <w:r>
          <w:fldChar w:fldCharType="separate"/>
        </w:r>
        <w:r>
          <w:t>15</w:t>
        </w:r>
        <w:r>
          <w:fldChar w:fldCharType="end"/>
        </w:r>
      </w:hyperlink>
    </w:p>
    <w:p>
      <w:pPr>
        <w:pStyle w:val="TOC2"/>
        <w:tabs>
          <w:tab w:val="right" w:leader="dot" w:pos="8306"/>
        </w:tabs>
      </w:pPr>
      <w:hyperlink w:anchor="_Toc21163" w:history="1">
        <w:r>
          <w:rPr>
            <w:rFonts w:ascii="仿宋" w:eastAsia="仿宋" w:hAnsi="仿宋" w:cs="仿宋" w:hint="eastAsia"/>
            <w:lang w:eastAsia="zh-CN"/>
          </w:rPr>
          <w:t>(三)、铺底流动资金和建设期利息</w:t>
        </w:r>
        <w:r>
          <w:tab/>
        </w:r>
        <w:r>
          <w:fldChar w:fldCharType="begin"/>
        </w:r>
        <w:r>
          <w:instrText xml:space="preserve"> PAGEREF _Toc21163 \h </w:instrText>
        </w:r>
        <w:r>
          <w:fldChar w:fldCharType="separate"/>
        </w:r>
        <w:r>
          <w:t>18</w:t>
        </w:r>
        <w:r>
          <w:fldChar w:fldCharType="end"/>
        </w:r>
      </w:hyperlink>
    </w:p>
    <w:p>
      <w:pPr>
        <w:pStyle w:val="TOC2"/>
        <w:tabs>
          <w:tab w:val="right" w:leader="dot" w:pos="8306"/>
        </w:tabs>
      </w:pPr>
      <w:hyperlink w:anchor="_Toc16560" w:history="1">
        <w:r>
          <w:rPr>
            <w:rFonts w:ascii="仿宋" w:eastAsia="仿宋" w:hAnsi="仿宋" w:cs="仿宋" w:hint="eastAsia"/>
            <w:lang w:eastAsia="zh-CN"/>
          </w:rPr>
          <w:t>(四)、资金筹措</w:t>
        </w:r>
        <w:r>
          <w:tab/>
        </w:r>
        <w:r>
          <w:fldChar w:fldCharType="begin"/>
        </w:r>
        <w:r>
          <w:instrText xml:space="preserve"> PAGEREF _Toc16560 \h </w:instrText>
        </w:r>
        <w:r>
          <w:fldChar w:fldCharType="separate"/>
        </w:r>
        <w:r>
          <w:t>19</w:t>
        </w:r>
        <w:r>
          <w:fldChar w:fldCharType="end"/>
        </w:r>
      </w:hyperlink>
    </w:p>
    <w:p>
      <w:pPr>
        <w:pStyle w:val="TOC1"/>
        <w:tabs>
          <w:tab w:val="right" w:leader="dot" w:pos="8306"/>
        </w:tabs>
      </w:pPr>
      <w:hyperlink w:anchor="_Toc568" w:history="1">
        <w:r>
          <w:rPr>
            <w:rFonts w:ascii="仿宋" w:eastAsia="仿宋" w:hAnsi="仿宋" w:cs="仿宋" w:hint="eastAsia"/>
            <w:lang w:eastAsia="zh-CN"/>
          </w:rPr>
          <w:t>四、产品市场预测与分析</w:t>
        </w:r>
        <w:r>
          <w:tab/>
        </w:r>
        <w:r>
          <w:fldChar w:fldCharType="begin"/>
        </w:r>
        <w:r>
          <w:instrText xml:space="preserve"> PAGEREF _Toc568 \h </w:instrText>
        </w:r>
        <w:r>
          <w:fldChar w:fldCharType="separate"/>
        </w:r>
        <w:r>
          <w:t>19</w:t>
        </w:r>
        <w:r>
          <w:fldChar w:fldCharType="end"/>
        </w:r>
      </w:hyperlink>
    </w:p>
    <w:p>
      <w:pPr>
        <w:pStyle w:val="TOC2"/>
        <w:tabs>
          <w:tab w:val="right" w:leader="dot" w:pos="8306"/>
        </w:tabs>
      </w:pPr>
      <w:hyperlink w:anchor="_Toc1995" w:history="1">
        <w:r>
          <w:rPr>
            <w:rFonts w:ascii="仿宋" w:eastAsia="仿宋" w:hAnsi="仿宋" w:cs="仿宋" w:hint="eastAsia"/>
            <w:lang w:eastAsia="zh-CN"/>
          </w:rPr>
          <w:t>(一)、市场调查</w:t>
        </w:r>
        <w:r>
          <w:tab/>
        </w:r>
        <w:r>
          <w:fldChar w:fldCharType="begin"/>
        </w:r>
        <w:r>
          <w:instrText xml:space="preserve"> PAGEREF _Toc1995 \h </w:instrText>
        </w:r>
        <w:r>
          <w:fldChar w:fldCharType="separate"/>
        </w:r>
        <w:r>
          <w:t>19</w:t>
        </w:r>
        <w:r>
          <w:fldChar w:fldCharType="end"/>
        </w:r>
      </w:hyperlink>
    </w:p>
    <w:p>
      <w:pPr>
        <w:pStyle w:val="TOC2"/>
        <w:tabs>
          <w:tab w:val="right" w:leader="dot" w:pos="8306"/>
        </w:tabs>
      </w:pPr>
      <w:hyperlink w:anchor="_Toc4541" w:history="1">
        <w:r>
          <w:rPr>
            <w:rFonts w:ascii="仿宋" w:eastAsia="仿宋" w:hAnsi="仿宋" w:cs="仿宋" w:hint="eastAsia"/>
            <w:lang w:eastAsia="zh-CN"/>
          </w:rPr>
          <w:t>(二)、生产能力调查</w:t>
        </w:r>
        <w:r>
          <w:tab/>
        </w:r>
        <w:r>
          <w:fldChar w:fldCharType="begin"/>
        </w:r>
        <w:r>
          <w:instrText xml:space="preserve"> PAGEREF _Toc4541 \h </w:instrText>
        </w:r>
        <w:r>
          <w:fldChar w:fldCharType="separate"/>
        </w:r>
        <w:r>
          <w:t>21</w:t>
        </w:r>
        <w:r>
          <w:fldChar w:fldCharType="end"/>
        </w:r>
      </w:hyperlink>
    </w:p>
    <w:p>
      <w:pPr>
        <w:pStyle w:val="TOC2"/>
        <w:tabs>
          <w:tab w:val="right" w:leader="dot" w:pos="8306"/>
        </w:tabs>
      </w:pPr>
      <w:hyperlink w:anchor="_Toc30806" w:history="1">
        <w:r>
          <w:rPr>
            <w:rFonts w:ascii="仿宋" w:eastAsia="仿宋" w:hAnsi="仿宋" w:cs="仿宋" w:hint="eastAsia"/>
            <w:lang w:eastAsia="zh-CN"/>
          </w:rPr>
          <w:t>(三)、销售量调查</w:t>
        </w:r>
        <w:r>
          <w:tab/>
        </w:r>
        <w:r>
          <w:fldChar w:fldCharType="begin"/>
        </w:r>
        <w:r>
          <w:instrText xml:space="preserve"> PAGEREF _Toc30806 \h </w:instrText>
        </w:r>
        <w:r>
          <w:fldChar w:fldCharType="separate"/>
        </w:r>
        <w:r>
          <w:t>24</w:t>
        </w:r>
        <w:r>
          <w:fldChar w:fldCharType="end"/>
        </w:r>
      </w:hyperlink>
    </w:p>
    <w:p>
      <w:pPr>
        <w:pStyle w:val="TOC2"/>
        <w:tabs>
          <w:tab w:val="right" w:leader="dot" w:pos="8306"/>
        </w:tabs>
      </w:pPr>
      <w:hyperlink w:anchor="_Toc31209" w:history="1">
        <w:r>
          <w:rPr>
            <w:rFonts w:ascii="仿宋" w:eastAsia="仿宋" w:hAnsi="仿宋" w:cs="仿宋" w:hint="eastAsia"/>
            <w:lang w:eastAsia="zh-CN"/>
          </w:rPr>
          <w:t>(四)、产品价格调查</w:t>
        </w:r>
        <w:r>
          <w:tab/>
        </w:r>
        <w:r>
          <w:fldChar w:fldCharType="begin"/>
        </w:r>
        <w:r>
          <w:instrText xml:space="preserve"> PAGEREF _Toc31209 \h </w:instrText>
        </w:r>
        <w:r>
          <w:fldChar w:fldCharType="separate"/>
        </w:r>
        <w:r>
          <w:t>26</w:t>
        </w:r>
        <w:r>
          <w:fldChar w:fldCharType="end"/>
        </w:r>
      </w:hyperlink>
    </w:p>
    <w:p>
      <w:pPr>
        <w:pStyle w:val="TOC2"/>
        <w:tabs>
          <w:tab w:val="right" w:leader="dot" w:pos="8306"/>
        </w:tabs>
      </w:pPr>
      <w:hyperlink w:anchor="_Toc19721" w:history="1">
        <w:r>
          <w:rPr>
            <w:rFonts w:ascii="仿宋" w:eastAsia="仿宋" w:hAnsi="仿宋" w:cs="仿宋" w:hint="eastAsia"/>
            <w:lang w:eastAsia="zh-CN"/>
          </w:rPr>
          <w:t>(五)、市场预测</w:t>
        </w:r>
        <w:r>
          <w:tab/>
        </w:r>
        <w:r>
          <w:fldChar w:fldCharType="begin"/>
        </w:r>
        <w:r>
          <w:instrText xml:space="preserve"> PAGEREF _Toc19721 \h </w:instrText>
        </w:r>
        <w:r>
          <w:fldChar w:fldCharType="separate"/>
        </w:r>
        <w:r>
          <w:t>27</w:t>
        </w:r>
        <w:r>
          <w:fldChar w:fldCharType="end"/>
        </w:r>
      </w:hyperlink>
    </w:p>
    <w:p>
      <w:pPr>
        <w:pStyle w:val="TOC2"/>
        <w:tabs>
          <w:tab w:val="right" w:leader="dot" w:pos="8306"/>
        </w:tabs>
      </w:pPr>
      <w:hyperlink w:anchor="_Toc9295" w:history="1">
        <w:r>
          <w:rPr>
            <w:rFonts w:ascii="仿宋" w:eastAsia="仿宋" w:hAnsi="仿宋" w:cs="仿宋" w:hint="eastAsia"/>
            <w:lang w:eastAsia="zh-CN"/>
          </w:rPr>
          <w:t>(六)、销售收入预测</w:t>
        </w:r>
        <w:r>
          <w:tab/>
        </w:r>
        <w:r>
          <w:fldChar w:fldCharType="begin"/>
        </w:r>
        <w:r>
          <w:instrText xml:space="preserve"> PAGEREF _Toc9295 \h </w:instrText>
        </w:r>
        <w:r>
          <w:fldChar w:fldCharType="separate"/>
        </w:r>
        <w:r>
          <w:t>29</w:t>
        </w:r>
        <w:r>
          <w:fldChar w:fldCharType="end"/>
        </w:r>
      </w:hyperlink>
    </w:p>
    <w:p>
      <w:pPr>
        <w:pStyle w:val="TOC1"/>
        <w:tabs>
          <w:tab w:val="right" w:leader="dot" w:pos="8306"/>
        </w:tabs>
      </w:pPr>
      <w:hyperlink w:anchor="_Toc25592" w:history="1">
        <w:r>
          <w:rPr>
            <w:rFonts w:ascii="仿宋" w:eastAsia="仿宋" w:hAnsi="仿宋" w:cs="仿宋" w:hint="eastAsia"/>
            <w:lang w:eastAsia="zh-CN"/>
          </w:rPr>
          <w:t>五、铅材项目组织管理与招投标</w:t>
        </w:r>
        <w:r>
          <w:tab/>
        </w:r>
        <w:r>
          <w:fldChar w:fldCharType="begin"/>
        </w:r>
        <w:r>
          <w:instrText xml:space="preserve"> PAGEREF _Toc25592 \h </w:instrText>
        </w:r>
        <w:r>
          <w:fldChar w:fldCharType="separate"/>
        </w:r>
        <w:r>
          <w:t>32</w:t>
        </w:r>
        <w:r>
          <w:fldChar w:fldCharType="end"/>
        </w:r>
      </w:hyperlink>
    </w:p>
    <w:p>
      <w:pPr>
        <w:pStyle w:val="TOC2"/>
        <w:tabs>
          <w:tab w:val="right" w:leader="dot" w:pos="8306"/>
        </w:tabs>
      </w:pPr>
      <w:hyperlink w:anchor="_Toc28221" w:history="1">
        <w:r>
          <w:rPr>
            <w:rFonts w:ascii="仿宋" w:eastAsia="仿宋" w:hAnsi="仿宋" w:cs="仿宋" w:hint="eastAsia"/>
            <w:lang w:eastAsia="zh-CN"/>
          </w:rPr>
          <w:t>(一)、铅材项目筹建时期的组织与管理</w:t>
        </w:r>
        <w:r>
          <w:tab/>
        </w:r>
        <w:r>
          <w:fldChar w:fldCharType="begin"/>
        </w:r>
        <w:r>
          <w:instrText xml:space="preserve"> PAGEREF _Toc28221 \h </w:instrText>
        </w:r>
        <w:r>
          <w:fldChar w:fldCharType="separate"/>
        </w:r>
        <w:r>
          <w:t>32</w:t>
        </w:r>
        <w:r>
          <w:fldChar w:fldCharType="end"/>
        </w:r>
      </w:hyperlink>
    </w:p>
    <w:p>
      <w:pPr>
        <w:pStyle w:val="TOC2"/>
        <w:tabs>
          <w:tab w:val="right" w:leader="dot" w:pos="8306"/>
        </w:tabs>
      </w:pPr>
      <w:hyperlink w:anchor="_Toc26270" w:history="1">
        <w:r>
          <w:rPr>
            <w:rFonts w:ascii="仿宋" w:eastAsia="仿宋" w:hAnsi="仿宋" w:cs="仿宋" w:hint="eastAsia"/>
            <w:lang w:eastAsia="zh-CN"/>
          </w:rPr>
          <w:t>(二)、铅材项目运行时期的组织与管理</w:t>
        </w:r>
        <w:r>
          <w:tab/>
        </w:r>
        <w:r>
          <w:fldChar w:fldCharType="begin"/>
        </w:r>
        <w:r>
          <w:instrText xml:space="preserve"> PAGEREF _Toc26270 \h </w:instrText>
        </w:r>
        <w:r>
          <w:fldChar w:fldCharType="separate"/>
        </w:r>
        <w:r>
          <w:t>32</w:t>
        </w:r>
        <w:r>
          <w:fldChar w:fldCharType="end"/>
        </w:r>
      </w:hyperlink>
    </w:p>
    <w:p>
      <w:pPr>
        <w:pStyle w:val="TOC2"/>
        <w:tabs>
          <w:tab w:val="right" w:leader="dot" w:pos="8306"/>
        </w:tabs>
      </w:pPr>
      <w:hyperlink w:anchor="_Toc7964" w:history="1">
        <w:r>
          <w:rPr>
            <w:rFonts w:ascii="仿宋" w:eastAsia="仿宋" w:hAnsi="仿宋" w:cs="仿宋" w:hint="eastAsia"/>
            <w:lang w:eastAsia="zh-CN"/>
          </w:rPr>
          <w:t>(三)、劳动定员和人员培训</w:t>
        </w:r>
        <w:r>
          <w:tab/>
        </w:r>
        <w:r>
          <w:fldChar w:fldCharType="begin"/>
        </w:r>
        <w:r>
          <w:instrText xml:space="preserve"> PAGEREF _Toc7964 \h </w:instrText>
        </w:r>
        <w:r>
          <w:fldChar w:fldCharType="separate"/>
        </w:r>
        <w:r>
          <w:t>33</w:t>
        </w:r>
        <w:r>
          <w:fldChar w:fldCharType="end"/>
        </w:r>
      </w:hyperlink>
    </w:p>
    <w:p>
      <w:pPr>
        <w:pStyle w:val="TOC2"/>
        <w:tabs>
          <w:tab w:val="right" w:leader="dot" w:pos="8306"/>
        </w:tabs>
      </w:pPr>
      <w:hyperlink w:anchor="_Toc6964" w:history="1">
        <w:r>
          <w:rPr>
            <w:rFonts w:ascii="仿宋" w:eastAsia="仿宋" w:hAnsi="仿宋" w:cs="仿宋" w:hint="eastAsia"/>
            <w:lang w:eastAsia="zh-CN"/>
          </w:rPr>
          <w:t>(四)、招标管理</w:t>
        </w:r>
        <w:r>
          <w:tab/>
        </w:r>
        <w:r>
          <w:fldChar w:fldCharType="begin"/>
        </w:r>
        <w:r>
          <w:instrText xml:space="preserve"> PAGEREF _Toc6964 \h </w:instrText>
        </w:r>
        <w:r>
          <w:fldChar w:fldCharType="separate"/>
        </w:r>
        <w:r>
          <w:t>34</w:t>
        </w:r>
        <w:r>
          <w:fldChar w:fldCharType="end"/>
        </w:r>
      </w:hyperlink>
    </w:p>
    <w:p>
      <w:pPr>
        <w:pStyle w:val="TOC1"/>
        <w:tabs>
          <w:tab w:val="right" w:leader="dot" w:pos="8306"/>
        </w:tabs>
      </w:pPr>
      <w:hyperlink w:anchor="_Toc22250" w:history="1">
        <w:r>
          <w:rPr>
            <w:rFonts w:ascii="仿宋" w:eastAsia="仿宋" w:hAnsi="仿宋" w:cs="仿宋" w:hint="eastAsia"/>
            <w:lang w:eastAsia="zh-CN"/>
          </w:rPr>
          <w:t>六、铅材项目建设符合性</w:t>
        </w:r>
        <w:r>
          <w:tab/>
        </w:r>
        <w:r>
          <w:fldChar w:fldCharType="begin"/>
        </w:r>
        <w:r>
          <w:instrText xml:space="preserve"> PAGEREF _Toc22250 \h </w:instrText>
        </w:r>
        <w:r>
          <w:fldChar w:fldCharType="separate"/>
        </w:r>
        <w:r>
          <w:t>35</w:t>
        </w:r>
        <w:r>
          <w:fldChar w:fldCharType="end"/>
        </w:r>
      </w:hyperlink>
    </w:p>
    <w:p>
      <w:pPr>
        <w:pStyle w:val="TOC2"/>
        <w:tabs>
          <w:tab w:val="right" w:leader="dot" w:pos="8306"/>
        </w:tabs>
      </w:pPr>
      <w:hyperlink w:anchor="_Toc29115" w:history="1">
        <w:r>
          <w:rPr>
            <w:rFonts w:ascii="仿宋" w:eastAsia="仿宋" w:hAnsi="仿宋" w:cs="仿宋" w:hint="eastAsia"/>
            <w:lang w:eastAsia="zh-CN"/>
          </w:rPr>
          <w:t>(一)、产业发展政策符合性</w:t>
        </w:r>
        <w:r>
          <w:tab/>
        </w:r>
        <w:r>
          <w:fldChar w:fldCharType="begin"/>
        </w:r>
        <w:r>
          <w:instrText xml:space="preserve"> PAGEREF _Toc29115 \h </w:instrText>
        </w:r>
        <w:r>
          <w:fldChar w:fldCharType="separate"/>
        </w:r>
        <w:r>
          <w:t>35</w:t>
        </w:r>
        <w:r>
          <w:fldChar w:fldCharType="end"/>
        </w:r>
      </w:hyperlink>
    </w:p>
    <w:p>
      <w:pPr>
        <w:pStyle w:val="TOC2"/>
        <w:tabs>
          <w:tab w:val="right" w:leader="dot" w:pos="8306"/>
        </w:tabs>
      </w:pPr>
      <w:hyperlink w:anchor="_Toc23966" w:history="1">
        <w:r>
          <w:rPr>
            <w:rFonts w:ascii="仿宋" w:eastAsia="仿宋" w:hAnsi="仿宋" w:cs="仿宋" w:hint="eastAsia"/>
            <w:lang w:eastAsia="zh-CN"/>
          </w:rPr>
          <w:t>(二)、铅材项目选址与用地规划相容性</w:t>
        </w:r>
        <w:r>
          <w:tab/>
        </w:r>
        <w:r>
          <w:fldChar w:fldCharType="begin"/>
        </w:r>
        <w:r>
          <w:instrText xml:space="preserve"> PAGEREF _Toc23966 \h </w:instrText>
        </w:r>
        <w:r>
          <w:fldChar w:fldCharType="separate"/>
        </w:r>
        <w:r>
          <w:t>36</w:t>
        </w:r>
        <w:r>
          <w:fldChar w:fldCharType="end"/>
        </w:r>
      </w:hyperlink>
    </w:p>
    <w:p>
      <w:pPr>
        <w:pStyle w:val="TOC1"/>
        <w:tabs>
          <w:tab w:val="right" w:leader="dot" w:pos="8306"/>
        </w:tabs>
      </w:pPr>
      <w:hyperlink w:anchor="_Toc12902" w:history="1">
        <w:r>
          <w:rPr>
            <w:rFonts w:ascii="仿宋" w:eastAsia="仿宋" w:hAnsi="仿宋" w:cs="仿宋" w:hint="eastAsia"/>
            <w:lang w:eastAsia="zh-CN"/>
          </w:rPr>
          <w:t>七、信息技术与数字化转型</w:t>
        </w:r>
        <w:r>
          <w:tab/>
        </w:r>
        <w:r>
          <w:fldChar w:fldCharType="begin"/>
        </w:r>
        <w:r>
          <w:instrText xml:space="preserve"> PAGEREF _Toc12902 \h </w:instrText>
        </w:r>
        <w:r>
          <w:fldChar w:fldCharType="separate"/>
        </w:r>
        <w:r>
          <w:t>37</w:t>
        </w:r>
        <w:r>
          <w:fldChar w:fldCharType="end"/>
        </w:r>
      </w:hyperlink>
    </w:p>
    <w:p>
      <w:pPr>
        <w:pStyle w:val="TOC2"/>
        <w:tabs>
          <w:tab w:val="right" w:leader="dot" w:pos="8306"/>
        </w:tabs>
      </w:pPr>
      <w:hyperlink w:anchor="_Toc16998" w:history="1">
        <w:r>
          <w:rPr>
            <w:rFonts w:ascii="仿宋" w:eastAsia="仿宋" w:hAnsi="仿宋" w:cs="仿宋" w:hint="eastAsia"/>
            <w:lang w:eastAsia="zh-CN"/>
          </w:rPr>
          <w:t>(一)、信息化基础设施建设</w:t>
        </w:r>
        <w:r>
          <w:tab/>
        </w:r>
        <w:r>
          <w:fldChar w:fldCharType="begin"/>
        </w:r>
        <w:r>
          <w:instrText xml:space="preserve"> PAGEREF _Toc16998 \h </w:instrText>
        </w:r>
        <w:r>
          <w:fldChar w:fldCharType="separate"/>
        </w:r>
        <w:r>
          <w:t>37</w:t>
        </w:r>
        <w:r>
          <w:fldChar w:fldCharType="end"/>
        </w:r>
      </w:hyperlink>
    </w:p>
    <w:p>
      <w:pPr>
        <w:pStyle w:val="TOC2"/>
        <w:tabs>
          <w:tab w:val="right" w:leader="dot" w:pos="8306"/>
        </w:tabs>
      </w:pPr>
      <w:hyperlink w:anchor="_Toc8265" w:history="1">
        <w:r>
          <w:rPr>
            <w:rFonts w:ascii="仿宋" w:eastAsia="仿宋" w:hAnsi="仿宋" w:cs="仿宋" w:hint="eastAsia"/>
            <w:lang w:eastAsia="zh-CN"/>
          </w:rPr>
          <w:t>(二)、数据安全与隐私保护</w:t>
        </w:r>
        <w:r>
          <w:tab/>
        </w:r>
        <w:r>
          <w:fldChar w:fldCharType="begin"/>
        </w:r>
        <w:r>
          <w:instrText xml:space="preserve"> PAGEREF _Toc8265 \h </w:instrText>
        </w:r>
        <w:r>
          <w:fldChar w:fldCharType="separate"/>
        </w:r>
        <w:r>
          <w:t>38</w:t>
        </w:r>
        <w:r>
          <w:fldChar w:fldCharType="end"/>
        </w:r>
      </w:hyperlink>
    </w:p>
    <w:p>
      <w:pPr>
        <w:pStyle w:val="TOC2"/>
        <w:tabs>
          <w:tab w:val="right" w:leader="dot" w:pos="8306"/>
        </w:tabs>
      </w:pPr>
      <w:hyperlink w:anchor="_Toc29222" w:history="1">
        <w:r>
          <w:rPr>
            <w:rFonts w:ascii="仿宋" w:eastAsia="仿宋" w:hAnsi="仿宋" w:cs="仿宋" w:hint="eastAsia"/>
            <w:lang w:eastAsia="zh-CN"/>
          </w:rPr>
          <w:t>(三)、数字化生产与运营</w:t>
        </w:r>
        <w:r>
          <w:tab/>
        </w:r>
        <w:r>
          <w:fldChar w:fldCharType="begin"/>
        </w:r>
        <w:r>
          <w:instrText xml:space="preserve"> PAGEREF _Toc29222 \h </w:instrText>
        </w:r>
        <w:r>
          <w:fldChar w:fldCharType="separate"/>
        </w:r>
        <w:r>
          <w:t>40</w:t>
        </w:r>
        <w:r>
          <w:fldChar w:fldCharType="end"/>
        </w:r>
      </w:hyperlink>
    </w:p>
    <w:p>
      <w:pPr>
        <w:pStyle w:val="TOC2"/>
        <w:tabs>
          <w:tab w:val="right" w:leader="dot" w:pos="8306"/>
        </w:tabs>
      </w:pPr>
      <w:hyperlink w:anchor="_Toc14961" w:history="1">
        <w:r>
          <w:rPr>
            <w:rFonts w:ascii="仿宋" w:eastAsia="仿宋" w:hAnsi="仿宋" w:cs="仿宋" w:hint="eastAsia"/>
            <w:lang w:eastAsia="zh-CN"/>
          </w:rPr>
          <w:t>(四)、人工智能应用与创新</w:t>
        </w:r>
        <w:r>
          <w:tab/>
        </w:r>
        <w:r>
          <w:fldChar w:fldCharType="begin"/>
        </w:r>
        <w:r>
          <w:instrText xml:space="preserve"> PAGEREF _Toc14961 \h </w:instrText>
        </w:r>
        <w:r>
          <w:fldChar w:fldCharType="separate"/>
        </w:r>
        <w:r>
          <w:t>42</w:t>
        </w:r>
        <w:r>
          <w:fldChar w:fldCharType="end"/>
        </w:r>
      </w:hyperlink>
    </w:p>
    <w:p>
      <w:pPr>
        <w:pStyle w:val="TOC1"/>
        <w:tabs>
          <w:tab w:val="right" w:leader="dot" w:pos="8306"/>
        </w:tabs>
      </w:pPr>
      <w:hyperlink w:anchor="_Toc26272" w:history="1">
        <w:r>
          <w:rPr>
            <w:rFonts w:ascii="仿宋" w:eastAsia="仿宋" w:hAnsi="仿宋" w:cs="仿宋" w:hint="eastAsia"/>
            <w:lang w:eastAsia="zh-CN"/>
          </w:rPr>
          <w:t>八、职业保护</w:t>
        </w:r>
        <w:r>
          <w:tab/>
        </w:r>
        <w:r>
          <w:fldChar w:fldCharType="begin"/>
        </w:r>
        <w:r>
          <w:instrText xml:space="preserve"> PAGEREF _Toc26272 \h </w:instrText>
        </w:r>
        <w:r>
          <w:fldChar w:fldCharType="separate"/>
        </w:r>
        <w:r>
          <w:t>44</w:t>
        </w:r>
        <w:r>
          <w:fldChar w:fldCharType="end"/>
        </w:r>
      </w:hyperlink>
    </w:p>
    <w:p>
      <w:pPr>
        <w:pStyle w:val="TOC2"/>
        <w:tabs>
          <w:tab w:val="right" w:leader="dot" w:pos="8306"/>
        </w:tabs>
      </w:pPr>
      <w:hyperlink w:anchor="_Toc22227" w:history="1">
        <w:r>
          <w:rPr>
            <w:rFonts w:ascii="仿宋" w:eastAsia="仿宋" w:hAnsi="仿宋" w:cs="仿宋" w:hint="eastAsia"/>
            <w:lang w:eastAsia="zh-CN"/>
          </w:rPr>
          <w:t>(一)、消防安全</w:t>
        </w:r>
        <w:r>
          <w:tab/>
        </w:r>
        <w:r>
          <w:fldChar w:fldCharType="begin"/>
        </w:r>
        <w:r>
          <w:instrText xml:space="preserve"> PAGEREF _Toc22227 \h </w:instrText>
        </w:r>
        <w:r>
          <w:fldChar w:fldCharType="separate"/>
        </w:r>
        <w:r>
          <w:t>44</w:t>
        </w:r>
        <w:r>
          <w:fldChar w:fldCharType="end"/>
        </w:r>
      </w:hyperlink>
    </w:p>
    <w:p>
      <w:pPr>
        <w:pStyle w:val="TOC2"/>
        <w:tabs>
          <w:tab w:val="right" w:leader="dot" w:pos="8306"/>
        </w:tabs>
      </w:pPr>
      <w:hyperlink w:anchor="_Toc23595" w:history="1">
        <w:r>
          <w:rPr>
            <w:rFonts w:ascii="仿宋" w:eastAsia="仿宋" w:hAnsi="仿宋" w:cs="仿宋" w:hint="eastAsia"/>
            <w:lang w:eastAsia="zh-CN"/>
          </w:rPr>
          <w:t>(二)、防火防爆总图布置措施</w:t>
        </w:r>
        <w:r>
          <w:tab/>
        </w:r>
        <w:r>
          <w:fldChar w:fldCharType="begin"/>
        </w:r>
        <w:r>
          <w:instrText xml:space="preserve"> PAGEREF _Toc23595 \h </w:instrText>
        </w:r>
        <w:r>
          <w:fldChar w:fldCharType="separate"/>
        </w:r>
        <w:r>
          <w:t>45</w:t>
        </w:r>
        <w:r>
          <w:fldChar w:fldCharType="end"/>
        </w:r>
      </w:hyperlink>
    </w:p>
    <w:p>
      <w:pPr>
        <w:pStyle w:val="TOC2"/>
        <w:tabs>
          <w:tab w:val="right" w:leader="dot" w:pos="8306"/>
        </w:tabs>
      </w:pPr>
      <w:hyperlink w:anchor="_Toc28092" w:history="1">
        <w:r>
          <w:rPr>
            <w:rFonts w:ascii="仿宋" w:eastAsia="仿宋" w:hAnsi="仿宋" w:cs="仿宋" w:hint="eastAsia"/>
            <w:lang w:eastAsia="zh-CN"/>
          </w:rPr>
          <w:t>(三)、自然灾害防范措施</w:t>
        </w:r>
        <w:r>
          <w:tab/>
        </w:r>
        <w:r>
          <w:fldChar w:fldCharType="begin"/>
        </w:r>
        <w:r>
          <w:instrText xml:space="preserve"> PAGEREF _Toc28092 \h </w:instrText>
        </w:r>
        <w:r>
          <w:fldChar w:fldCharType="separate"/>
        </w:r>
        <w:r>
          <w:t>46</w:t>
        </w:r>
        <w:r>
          <w:fldChar w:fldCharType="end"/>
        </w:r>
      </w:hyperlink>
    </w:p>
    <w:p>
      <w:pPr>
        <w:pStyle w:val="TOC2"/>
        <w:tabs>
          <w:tab w:val="right" w:leader="dot" w:pos="8306"/>
        </w:tabs>
      </w:pPr>
      <w:hyperlink w:anchor="_Toc10733" w:history="1">
        <w:r>
          <w:rPr>
            <w:rFonts w:ascii="仿宋" w:eastAsia="仿宋" w:hAnsi="仿宋" w:cs="仿宋" w:hint="eastAsia"/>
            <w:lang w:eastAsia="zh-CN"/>
          </w:rPr>
          <w:t>(四)、安全色及安全标志使用要求</w:t>
        </w:r>
        <w:r>
          <w:tab/>
        </w:r>
        <w:r>
          <w:fldChar w:fldCharType="begin"/>
        </w:r>
        <w:r>
          <w:instrText xml:space="preserve"> PAGEREF _Toc10733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92" w:history="1">
        <w:r>
          <w:rPr>
            <w:rFonts w:ascii="仿宋" w:eastAsia="仿宋" w:hAnsi="仿宋" w:cs="仿宋" w:hint="eastAsia"/>
            <w:lang w:eastAsia="zh-CN"/>
          </w:rPr>
          <w:t>(五)、电气安全保障措施</w:t>
        </w:r>
        <w:r>
          <w:tab/>
        </w:r>
        <w:r>
          <w:fldChar w:fldCharType="begin"/>
        </w:r>
        <w:r>
          <w:instrText xml:space="preserve"> PAGEREF _Toc24992 \h </w:instrText>
        </w:r>
        <w:r>
          <w:fldChar w:fldCharType="separate"/>
        </w:r>
        <w:r>
          <w:t>49</w:t>
        </w:r>
        <w:r>
          <w:fldChar w:fldCharType="end"/>
        </w:r>
      </w:hyperlink>
    </w:p>
    <w:p>
      <w:pPr>
        <w:pStyle w:val="TOC2"/>
        <w:tabs>
          <w:tab w:val="right" w:leader="dot" w:pos="8306"/>
        </w:tabs>
      </w:pPr>
      <w:hyperlink w:anchor="_Toc30946" w:history="1">
        <w:r>
          <w:rPr>
            <w:rFonts w:ascii="仿宋" w:eastAsia="仿宋" w:hAnsi="仿宋" w:cs="仿宋" w:hint="eastAsia"/>
            <w:lang w:eastAsia="zh-CN"/>
          </w:rPr>
          <w:t>(六)、防尘防毒措施</w:t>
        </w:r>
        <w:r>
          <w:tab/>
        </w:r>
        <w:r>
          <w:fldChar w:fldCharType="begin"/>
        </w:r>
        <w:r>
          <w:instrText xml:space="preserve"> PAGEREF _Toc30946 \h </w:instrText>
        </w:r>
        <w:r>
          <w:fldChar w:fldCharType="separate"/>
        </w:r>
        <w:r>
          <w:t>50</w:t>
        </w:r>
        <w:r>
          <w:fldChar w:fldCharType="end"/>
        </w:r>
      </w:hyperlink>
    </w:p>
    <w:p>
      <w:pPr>
        <w:pStyle w:val="TOC2"/>
        <w:tabs>
          <w:tab w:val="right" w:leader="dot" w:pos="8306"/>
        </w:tabs>
      </w:pPr>
      <w:hyperlink w:anchor="_Toc11898" w:history="1">
        <w:r>
          <w:rPr>
            <w:rFonts w:ascii="仿宋" w:eastAsia="仿宋" w:hAnsi="仿宋" w:cs="仿宋" w:hint="eastAsia"/>
            <w:lang w:eastAsia="zh-CN"/>
          </w:rPr>
          <w:t>(七)、防静电、触电防护及防雷措施</w:t>
        </w:r>
        <w:r>
          <w:tab/>
        </w:r>
        <w:r>
          <w:fldChar w:fldCharType="begin"/>
        </w:r>
        <w:r>
          <w:instrText xml:space="preserve"> PAGEREF _Toc11898 \h </w:instrText>
        </w:r>
        <w:r>
          <w:fldChar w:fldCharType="separate"/>
        </w:r>
        <w:r>
          <w:t>51</w:t>
        </w:r>
        <w:r>
          <w:fldChar w:fldCharType="end"/>
        </w:r>
      </w:hyperlink>
    </w:p>
    <w:p>
      <w:pPr>
        <w:pStyle w:val="TOC2"/>
        <w:tabs>
          <w:tab w:val="right" w:leader="dot" w:pos="8306"/>
        </w:tabs>
      </w:pPr>
      <w:hyperlink w:anchor="_Toc14405" w:history="1">
        <w:r>
          <w:rPr>
            <w:rFonts w:ascii="仿宋" w:eastAsia="仿宋" w:hAnsi="仿宋" w:cs="仿宋" w:hint="eastAsia"/>
            <w:lang w:eastAsia="zh-CN"/>
          </w:rPr>
          <w:t>(八)、机械设备安全保障措施</w:t>
        </w:r>
        <w:r>
          <w:tab/>
        </w:r>
        <w:r>
          <w:fldChar w:fldCharType="begin"/>
        </w:r>
        <w:r>
          <w:instrText xml:space="preserve"> PAGEREF _Toc14405 \h </w:instrText>
        </w:r>
        <w:r>
          <w:fldChar w:fldCharType="separate"/>
        </w:r>
        <w:r>
          <w:t>51</w:t>
        </w:r>
        <w:r>
          <w:fldChar w:fldCharType="end"/>
        </w:r>
      </w:hyperlink>
    </w:p>
    <w:p>
      <w:pPr>
        <w:pStyle w:val="TOC2"/>
        <w:tabs>
          <w:tab w:val="right" w:leader="dot" w:pos="8306"/>
        </w:tabs>
      </w:pPr>
      <w:hyperlink w:anchor="_Toc1311" w:history="1">
        <w:r>
          <w:rPr>
            <w:rFonts w:ascii="仿宋" w:eastAsia="仿宋" w:hAnsi="仿宋" w:cs="仿宋" w:hint="eastAsia"/>
            <w:lang w:eastAsia="zh-CN"/>
          </w:rPr>
          <w:t>(九)、劳动安全保障措施</w:t>
        </w:r>
        <w:r>
          <w:tab/>
        </w:r>
        <w:r>
          <w:fldChar w:fldCharType="begin"/>
        </w:r>
        <w:r>
          <w:instrText xml:space="preserve"> PAGEREF _Toc1311 \h </w:instrText>
        </w:r>
        <w:r>
          <w:fldChar w:fldCharType="separate"/>
        </w:r>
        <w:r>
          <w:t>53</w:t>
        </w:r>
        <w:r>
          <w:fldChar w:fldCharType="end"/>
        </w:r>
      </w:hyperlink>
    </w:p>
    <w:p>
      <w:pPr>
        <w:pStyle w:val="TOC2"/>
        <w:tabs>
          <w:tab w:val="right" w:leader="dot" w:pos="8306"/>
        </w:tabs>
      </w:pPr>
      <w:hyperlink w:anchor="_Toc25104" w:history="1">
        <w:r>
          <w:rPr>
            <w:rFonts w:ascii="仿宋" w:eastAsia="仿宋" w:hAnsi="仿宋" w:cs="仿宋" w:hint="eastAsia"/>
            <w:lang w:eastAsia="zh-CN"/>
          </w:rPr>
          <w:t>(十)、劳动安全卫生机构设置及教育制度</w:t>
        </w:r>
        <w:r>
          <w:tab/>
        </w:r>
        <w:r>
          <w:fldChar w:fldCharType="begin"/>
        </w:r>
        <w:r>
          <w:instrText xml:space="preserve"> PAGEREF _Toc25104 \h </w:instrText>
        </w:r>
        <w:r>
          <w:fldChar w:fldCharType="separate"/>
        </w:r>
        <w:r>
          <w:t>54</w:t>
        </w:r>
        <w:r>
          <w:fldChar w:fldCharType="end"/>
        </w:r>
      </w:hyperlink>
    </w:p>
    <w:p>
      <w:pPr>
        <w:pStyle w:val="TOC2"/>
        <w:tabs>
          <w:tab w:val="right" w:leader="dot" w:pos="8306"/>
        </w:tabs>
      </w:pPr>
      <w:hyperlink w:anchor="_Toc14895" w:history="1">
        <w:r>
          <w:rPr>
            <w:rFonts w:ascii="仿宋" w:eastAsia="仿宋" w:hAnsi="仿宋" w:cs="仿宋" w:hint="eastAsia"/>
            <w:lang w:eastAsia="zh-CN"/>
          </w:rPr>
          <w:t>(十一)、劳动安全预期效果评价</w:t>
        </w:r>
        <w:r>
          <w:tab/>
        </w:r>
        <w:r>
          <w:fldChar w:fldCharType="begin"/>
        </w:r>
        <w:r>
          <w:instrText xml:space="preserve"> PAGEREF _Toc14895 \h </w:instrText>
        </w:r>
        <w:r>
          <w:fldChar w:fldCharType="separate"/>
        </w:r>
        <w:r>
          <w:t>55</w:t>
        </w:r>
        <w:r>
          <w:fldChar w:fldCharType="end"/>
        </w:r>
      </w:hyperlink>
    </w:p>
    <w:p>
      <w:pPr>
        <w:pStyle w:val="TOC1"/>
        <w:tabs>
          <w:tab w:val="right" w:leader="dot" w:pos="8306"/>
        </w:tabs>
      </w:pPr>
      <w:hyperlink w:anchor="_Toc30895" w:history="1">
        <w:r>
          <w:rPr>
            <w:rFonts w:ascii="仿宋" w:eastAsia="仿宋" w:hAnsi="仿宋" w:cs="仿宋" w:hint="eastAsia"/>
            <w:lang w:eastAsia="zh-CN"/>
          </w:rPr>
          <w:t>九、建设及运营风险分析</w:t>
        </w:r>
        <w:r>
          <w:tab/>
        </w:r>
        <w:r>
          <w:fldChar w:fldCharType="begin"/>
        </w:r>
        <w:r>
          <w:instrText xml:space="preserve"> PAGEREF _Toc30895 \h </w:instrText>
        </w:r>
        <w:r>
          <w:fldChar w:fldCharType="separate"/>
        </w:r>
        <w:r>
          <w:t>57</w:t>
        </w:r>
        <w:r>
          <w:fldChar w:fldCharType="end"/>
        </w:r>
      </w:hyperlink>
    </w:p>
    <w:p>
      <w:pPr>
        <w:pStyle w:val="TOC2"/>
        <w:tabs>
          <w:tab w:val="right" w:leader="dot" w:pos="8306"/>
        </w:tabs>
      </w:pPr>
      <w:hyperlink w:anchor="_Toc28041" w:history="1">
        <w:r>
          <w:rPr>
            <w:rFonts w:ascii="仿宋" w:eastAsia="仿宋" w:hAnsi="仿宋" w:cs="仿宋" w:hint="eastAsia"/>
            <w:lang w:eastAsia="zh-CN"/>
          </w:rPr>
          <w:t>(一)、政策风险分析</w:t>
        </w:r>
        <w:r>
          <w:tab/>
        </w:r>
        <w:r>
          <w:fldChar w:fldCharType="begin"/>
        </w:r>
        <w:r>
          <w:instrText xml:space="preserve"> PAGEREF _Toc28041 \h </w:instrText>
        </w:r>
        <w:r>
          <w:fldChar w:fldCharType="separate"/>
        </w:r>
        <w:r>
          <w:t>57</w:t>
        </w:r>
        <w:r>
          <w:fldChar w:fldCharType="end"/>
        </w:r>
      </w:hyperlink>
    </w:p>
    <w:p>
      <w:pPr>
        <w:pStyle w:val="TOC2"/>
        <w:tabs>
          <w:tab w:val="right" w:leader="dot" w:pos="8306"/>
        </w:tabs>
      </w:pPr>
      <w:hyperlink w:anchor="_Toc12061" w:history="1">
        <w:r>
          <w:rPr>
            <w:rFonts w:ascii="仿宋" w:eastAsia="仿宋" w:hAnsi="仿宋" w:cs="仿宋" w:hint="eastAsia"/>
            <w:lang w:eastAsia="zh-CN"/>
          </w:rPr>
          <w:t>(二)、社会风险分析</w:t>
        </w:r>
        <w:r>
          <w:tab/>
        </w:r>
        <w:r>
          <w:fldChar w:fldCharType="begin"/>
        </w:r>
        <w:r>
          <w:instrText xml:space="preserve"> PAGEREF _Toc12061 \h </w:instrText>
        </w:r>
        <w:r>
          <w:fldChar w:fldCharType="separate"/>
        </w:r>
        <w:r>
          <w:t>58</w:t>
        </w:r>
        <w:r>
          <w:fldChar w:fldCharType="end"/>
        </w:r>
      </w:hyperlink>
    </w:p>
    <w:p>
      <w:pPr>
        <w:pStyle w:val="TOC2"/>
        <w:tabs>
          <w:tab w:val="right" w:leader="dot" w:pos="8306"/>
        </w:tabs>
      </w:pPr>
      <w:hyperlink w:anchor="_Toc13935" w:history="1">
        <w:r>
          <w:rPr>
            <w:rFonts w:ascii="仿宋" w:eastAsia="仿宋" w:hAnsi="仿宋" w:cs="仿宋" w:hint="eastAsia"/>
            <w:lang w:eastAsia="zh-CN"/>
          </w:rPr>
          <w:t>(三)、市场风险分析</w:t>
        </w:r>
        <w:r>
          <w:tab/>
        </w:r>
        <w:r>
          <w:fldChar w:fldCharType="begin"/>
        </w:r>
        <w:r>
          <w:instrText xml:space="preserve"> PAGEREF _Toc13935 \h </w:instrText>
        </w:r>
        <w:r>
          <w:fldChar w:fldCharType="separate"/>
        </w:r>
        <w:r>
          <w:t>60</w:t>
        </w:r>
        <w:r>
          <w:fldChar w:fldCharType="end"/>
        </w:r>
      </w:hyperlink>
    </w:p>
    <w:p>
      <w:pPr>
        <w:pStyle w:val="TOC2"/>
        <w:tabs>
          <w:tab w:val="right" w:leader="dot" w:pos="8306"/>
        </w:tabs>
      </w:pPr>
      <w:hyperlink w:anchor="_Toc30458" w:history="1">
        <w:r>
          <w:rPr>
            <w:rFonts w:ascii="仿宋" w:eastAsia="仿宋" w:hAnsi="仿宋" w:cs="仿宋" w:hint="eastAsia"/>
            <w:lang w:eastAsia="zh-CN"/>
          </w:rPr>
          <w:t>(四)、资金风险分析</w:t>
        </w:r>
        <w:r>
          <w:tab/>
        </w:r>
        <w:r>
          <w:fldChar w:fldCharType="begin"/>
        </w:r>
        <w:r>
          <w:instrText xml:space="preserve"> PAGEREF _Toc30458 \h </w:instrText>
        </w:r>
        <w:r>
          <w:fldChar w:fldCharType="separate"/>
        </w:r>
        <w:r>
          <w:t>61</w:t>
        </w:r>
        <w:r>
          <w:fldChar w:fldCharType="end"/>
        </w:r>
      </w:hyperlink>
    </w:p>
    <w:p>
      <w:pPr>
        <w:pStyle w:val="TOC2"/>
        <w:tabs>
          <w:tab w:val="right" w:leader="dot" w:pos="8306"/>
        </w:tabs>
      </w:pPr>
      <w:hyperlink w:anchor="_Toc16833" w:history="1">
        <w:r>
          <w:rPr>
            <w:rFonts w:ascii="仿宋" w:eastAsia="仿宋" w:hAnsi="仿宋" w:cs="仿宋" w:hint="eastAsia"/>
            <w:lang w:eastAsia="zh-CN"/>
          </w:rPr>
          <w:t>(五)、技术风险分析</w:t>
        </w:r>
        <w:r>
          <w:tab/>
        </w:r>
        <w:r>
          <w:fldChar w:fldCharType="begin"/>
        </w:r>
        <w:r>
          <w:instrText xml:space="preserve"> PAGEREF _Toc16833 \h </w:instrText>
        </w:r>
        <w:r>
          <w:fldChar w:fldCharType="separate"/>
        </w:r>
        <w:r>
          <w:t>63</w:t>
        </w:r>
        <w:r>
          <w:fldChar w:fldCharType="end"/>
        </w:r>
      </w:hyperlink>
    </w:p>
    <w:p>
      <w:pPr>
        <w:pStyle w:val="TOC2"/>
        <w:tabs>
          <w:tab w:val="right" w:leader="dot" w:pos="8306"/>
        </w:tabs>
      </w:pPr>
      <w:hyperlink w:anchor="_Toc19561" w:history="1">
        <w:r>
          <w:rPr>
            <w:rFonts w:ascii="仿宋" w:eastAsia="仿宋" w:hAnsi="仿宋" w:cs="仿宋" w:hint="eastAsia"/>
            <w:lang w:eastAsia="zh-CN"/>
          </w:rPr>
          <w:t>(六)、财务风险分析</w:t>
        </w:r>
        <w:r>
          <w:tab/>
        </w:r>
        <w:r>
          <w:fldChar w:fldCharType="begin"/>
        </w:r>
        <w:r>
          <w:instrText xml:space="preserve"> PAGEREF _Toc19561 \h </w:instrText>
        </w:r>
        <w:r>
          <w:fldChar w:fldCharType="separate"/>
        </w:r>
        <w:r>
          <w:t>64</w:t>
        </w:r>
        <w:r>
          <w:fldChar w:fldCharType="end"/>
        </w:r>
      </w:hyperlink>
    </w:p>
    <w:p>
      <w:pPr>
        <w:pStyle w:val="TOC2"/>
        <w:tabs>
          <w:tab w:val="right" w:leader="dot" w:pos="8306"/>
        </w:tabs>
      </w:pPr>
      <w:hyperlink w:anchor="_Toc31465" w:history="1">
        <w:r>
          <w:rPr>
            <w:rFonts w:ascii="仿宋" w:eastAsia="仿宋" w:hAnsi="仿宋" w:cs="仿宋" w:hint="eastAsia"/>
            <w:lang w:eastAsia="zh-CN"/>
          </w:rPr>
          <w:t>(七)、管理风险分析</w:t>
        </w:r>
        <w:r>
          <w:tab/>
        </w:r>
        <w:r>
          <w:fldChar w:fldCharType="begin"/>
        </w:r>
        <w:r>
          <w:instrText xml:space="preserve"> PAGEREF _Toc31465 \h </w:instrText>
        </w:r>
        <w:r>
          <w:fldChar w:fldCharType="separate"/>
        </w:r>
        <w:r>
          <w:t>66</w:t>
        </w:r>
        <w:r>
          <w:fldChar w:fldCharType="end"/>
        </w:r>
      </w:hyperlink>
    </w:p>
    <w:p>
      <w:pPr>
        <w:pStyle w:val="TOC2"/>
        <w:tabs>
          <w:tab w:val="right" w:leader="dot" w:pos="8306"/>
        </w:tabs>
      </w:pPr>
      <w:hyperlink w:anchor="_Toc5550" w:history="1">
        <w:r>
          <w:rPr>
            <w:rFonts w:ascii="仿宋" w:eastAsia="仿宋" w:hAnsi="仿宋" w:cs="仿宋" w:hint="eastAsia"/>
            <w:lang w:eastAsia="zh-CN"/>
          </w:rPr>
          <w:t>(八)、其它风险分析</w:t>
        </w:r>
        <w:r>
          <w:tab/>
        </w:r>
        <w:r>
          <w:fldChar w:fldCharType="begin"/>
        </w:r>
        <w:r>
          <w:instrText xml:space="preserve"> PAGEREF _Toc5550 \h </w:instrText>
        </w:r>
        <w:r>
          <w:fldChar w:fldCharType="separate"/>
        </w:r>
        <w:r>
          <w:t>67</w:t>
        </w:r>
        <w:r>
          <w:fldChar w:fldCharType="end"/>
        </w:r>
      </w:hyperlink>
    </w:p>
    <w:p>
      <w:pPr>
        <w:pStyle w:val="TOC2"/>
        <w:tabs>
          <w:tab w:val="right" w:leader="dot" w:pos="8306"/>
        </w:tabs>
      </w:pPr>
      <w:hyperlink w:anchor="_Toc23935" w:history="1">
        <w:r>
          <w:rPr>
            <w:rFonts w:ascii="仿宋" w:eastAsia="仿宋" w:hAnsi="仿宋" w:cs="仿宋" w:hint="eastAsia"/>
            <w:lang w:eastAsia="zh-CN"/>
          </w:rPr>
          <w:t>(九)、社会影响评估</w:t>
        </w:r>
        <w:r>
          <w:tab/>
        </w:r>
        <w:r>
          <w:fldChar w:fldCharType="begin"/>
        </w:r>
        <w:r>
          <w:instrText xml:space="preserve"> PAGEREF _Toc23935 \h </w:instrText>
        </w:r>
        <w:r>
          <w:fldChar w:fldCharType="separate"/>
        </w:r>
        <w:r>
          <w:t>69</w:t>
        </w:r>
        <w:r>
          <w:fldChar w:fldCharType="end"/>
        </w:r>
      </w:hyperlink>
    </w:p>
    <w:p>
      <w:pPr>
        <w:pStyle w:val="TOC1"/>
        <w:tabs>
          <w:tab w:val="right" w:leader="dot" w:pos="8306"/>
        </w:tabs>
      </w:pPr>
      <w:hyperlink w:anchor="_Toc23779" w:history="1">
        <w:r>
          <w:rPr>
            <w:rFonts w:ascii="仿宋" w:eastAsia="仿宋" w:hAnsi="仿宋" w:cs="仿宋" w:hint="eastAsia"/>
            <w:lang w:eastAsia="zh-CN"/>
          </w:rPr>
          <w:t>十、人力资源与员工培训</w:t>
        </w:r>
        <w:r>
          <w:tab/>
        </w:r>
        <w:r>
          <w:fldChar w:fldCharType="begin"/>
        </w:r>
        <w:r>
          <w:instrText xml:space="preserve"> PAGEREF _Toc23779 \h </w:instrText>
        </w:r>
        <w:r>
          <w:fldChar w:fldCharType="separate"/>
        </w:r>
        <w:r>
          <w:t>71</w:t>
        </w:r>
        <w:r>
          <w:fldChar w:fldCharType="end"/>
        </w:r>
      </w:hyperlink>
    </w:p>
    <w:p>
      <w:pPr>
        <w:pStyle w:val="TOC2"/>
        <w:tabs>
          <w:tab w:val="right" w:leader="dot" w:pos="8306"/>
        </w:tabs>
      </w:pPr>
      <w:hyperlink w:anchor="_Toc15525" w:history="1">
        <w:r>
          <w:rPr>
            <w:rFonts w:ascii="仿宋" w:eastAsia="仿宋" w:hAnsi="仿宋" w:cs="仿宋" w:hint="eastAsia"/>
            <w:lang w:eastAsia="zh-CN"/>
          </w:rPr>
          <w:t>(一)、人才招聘与选拔</w:t>
        </w:r>
        <w:r>
          <w:tab/>
        </w:r>
        <w:r>
          <w:fldChar w:fldCharType="begin"/>
        </w:r>
        <w:r>
          <w:instrText xml:space="preserve"> PAGEREF _Toc15525 \h </w:instrText>
        </w:r>
        <w:r>
          <w:fldChar w:fldCharType="separate"/>
        </w:r>
        <w:r>
          <w:t>71</w:t>
        </w:r>
        <w:r>
          <w:fldChar w:fldCharType="end"/>
        </w:r>
      </w:hyperlink>
    </w:p>
    <w:p>
      <w:pPr>
        <w:pStyle w:val="TOC2"/>
        <w:tabs>
          <w:tab w:val="right" w:leader="dot" w:pos="8306"/>
        </w:tabs>
      </w:pPr>
      <w:hyperlink w:anchor="_Toc7234" w:history="1">
        <w:r>
          <w:rPr>
            <w:rFonts w:ascii="仿宋" w:eastAsia="仿宋" w:hAnsi="仿宋" w:cs="仿宋" w:hint="eastAsia"/>
            <w:lang w:eastAsia="zh-CN"/>
          </w:rPr>
          <w:t>(二)、员工培训与职业发展</w:t>
        </w:r>
        <w:r>
          <w:tab/>
        </w:r>
        <w:r>
          <w:fldChar w:fldCharType="begin"/>
        </w:r>
        <w:r>
          <w:instrText xml:space="preserve"> PAGEREF _Toc7234 \h </w:instrText>
        </w:r>
        <w:r>
          <w:fldChar w:fldCharType="separate"/>
        </w:r>
        <w:r>
          <w:t>73</w:t>
        </w:r>
        <w:r>
          <w:fldChar w:fldCharType="end"/>
        </w:r>
      </w:hyperlink>
    </w:p>
    <w:p>
      <w:pPr>
        <w:pStyle w:val="TOC2"/>
        <w:tabs>
          <w:tab w:val="right" w:leader="dot" w:pos="8306"/>
        </w:tabs>
      </w:pPr>
      <w:hyperlink w:anchor="_Toc30381" w:history="1">
        <w:r>
          <w:rPr>
            <w:rFonts w:ascii="仿宋" w:eastAsia="仿宋" w:hAnsi="仿宋" w:cs="仿宋" w:hint="eastAsia"/>
            <w:lang w:eastAsia="zh-CN"/>
          </w:rPr>
          <w:t>(三)、员工福利与激励机制</w:t>
        </w:r>
        <w:r>
          <w:tab/>
        </w:r>
        <w:r>
          <w:fldChar w:fldCharType="begin"/>
        </w:r>
        <w:r>
          <w:instrText xml:space="preserve"> PAGEREF _Toc30381 \h </w:instrText>
        </w:r>
        <w:r>
          <w:fldChar w:fldCharType="separate"/>
        </w:r>
        <w:r>
          <w:t>74</w:t>
        </w:r>
        <w:r>
          <w:fldChar w:fldCharType="end"/>
        </w:r>
      </w:hyperlink>
    </w:p>
    <w:p>
      <w:pPr>
        <w:pStyle w:val="TOC2"/>
        <w:tabs>
          <w:tab w:val="right" w:leader="dot" w:pos="8306"/>
        </w:tabs>
      </w:pPr>
      <w:hyperlink w:anchor="_Toc22999" w:history="1">
        <w:r>
          <w:rPr>
            <w:rFonts w:ascii="仿宋" w:eastAsia="仿宋" w:hAnsi="仿宋" w:cs="仿宋" w:hint="eastAsia"/>
            <w:lang w:eastAsia="zh-CN"/>
          </w:rPr>
          <w:t>(四)、团队协作与企业文化</w:t>
        </w:r>
        <w:r>
          <w:tab/>
        </w:r>
        <w:r>
          <w:fldChar w:fldCharType="begin"/>
        </w:r>
        <w:r>
          <w:instrText xml:space="preserve"> PAGEREF _Toc22999 \h </w:instrText>
        </w:r>
        <w:r>
          <w:fldChar w:fldCharType="separate"/>
        </w:r>
        <w:r>
          <w:t>75</w:t>
        </w:r>
        <w:r>
          <w:fldChar w:fldCharType="end"/>
        </w:r>
      </w:hyperlink>
    </w:p>
    <w:p>
      <w:pPr>
        <w:pStyle w:val="TOC1"/>
        <w:tabs>
          <w:tab w:val="right" w:leader="dot" w:pos="8306"/>
        </w:tabs>
      </w:pPr>
      <w:hyperlink w:anchor="_Toc32394" w:history="1">
        <w:r>
          <w:rPr>
            <w:rFonts w:ascii="仿宋" w:eastAsia="仿宋" w:hAnsi="仿宋" w:cs="仿宋" w:hint="eastAsia"/>
            <w:lang w:eastAsia="zh-CN"/>
          </w:rPr>
          <w:t>十一、市场营销策略与推广计划</w:t>
        </w:r>
        <w:r>
          <w:tab/>
        </w:r>
        <w:r>
          <w:fldChar w:fldCharType="begin"/>
        </w:r>
        <w:r>
          <w:instrText xml:space="preserve"> PAGEREF _Toc32394 \h </w:instrText>
        </w:r>
        <w:r>
          <w:fldChar w:fldCharType="separate"/>
        </w:r>
        <w:r>
          <w:t>77</w:t>
        </w:r>
        <w:r>
          <w:fldChar w:fldCharType="end"/>
        </w:r>
      </w:hyperlink>
    </w:p>
    <w:p>
      <w:pPr>
        <w:pStyle w:val="TOC2"/>
        <w:tabs>
          <w:tab w:val="right" w:leader="dot" w:pos="8306"/>
        </w:tabs>
      </w:pPr>
      <w:hyperlink w:anchor="_Toc30095" w:history="1">
        <w:r>
          <w:rPr>
            <w:rFonts w:ascii="仿宋" w:eastAsia="仿宋" w:hAnsi="仿宋" w:cs="仿宋" w:hint="eastAsia"/>
            <w:lang w:eastAsia="zh-CN"/>
          </w:rPr>
          <w:t>(一)、目标市场与客户定位</w:t>
        </w:r>
        <w:r>
          <w:tab/>
        </w:r>
        <w:r>
          <w:fldChar w:fldCharType="begin"/>
        </w:r>
        <w:r>
          <w:instrText xml:space="preserve"> PAGEREF _Toc30095 \h </w:instrText>
        </w:r>
        <w:r>
          <w:fldChar w:fldCharType="separate"/>
        </w:r>
        <w:r>
          <w:t>77</w:t>
        </w:r>
        <w:r>
          <w:fldChar w:fldCharType="end"/>
        </w:r>
      </w:hyperlink>
    </w:p>
    <w:p>
      <w:pPr>
        <w:pStyle w:val="TOC2"/>
        <w:tabs>
          <w:tab w:val="right" w:leader="dot" w:pos="8306"/>
        </w:tabs>
      </w:pPr>
      <w:hyperlink w:anchor="_Toc12817" w:history="1">
        <w:r>
          <w:rPr>
            <w:rFonts w:ascii="仿宋" w:eastAsia="仿宋" w:hAnsi="仿宋" w:cs="仿宋" w:hint="eastAsia"/>
            <w:lang w:eastAsia="zh-CN"/>
          </w:rPr>
          <w:t>(二)、市场营销策略</w:t>
        </w:r>
        <w:r>
          <w:tab/>
        </w:r>
        <w:r>
          <w:fldChar w:fldCharType="begin"/>
        </w:r>
        <w:r>
          <w:instrText xml:space="preserve"> PAGEREF _Toc12817 \h </w:instrText>
        </w:r>
        <w:r>
          <w:fldChar w:fldCharType="separate"/>
        </w:r>
        <w:r>
          <w:t>78</w:t>
        </w:r>
        <w:r>
          <w:fldChar w:fldCharType="end"/>
        </w:r>
      </w:hyperlink>
    </w:p>
    <w:p>
      <w:pPr>
        <w:pStyle w:val="TOC2"/>
        <w:tabs>
          <w:tab w:val="right" w:leader="dot" w:pos="8306"/>
        </w:tabs>
      </w:pPr>
      <w:hyperlink w:anchor="_Toc25863" w:history="1">
        <w:r>
          <w:rPr>
            <w:rFonts w:ascii="仿宋" w:eastAsia="仿宋" w:hAnsi="仿宋" w:cs="仿宋" w:hint="eastAsia"/>
            <w:lang w:eastAsia="zh-CN"/>
          </w:rPr>
          <w:t>(三)、产品推广与品牌建设</w:t>
        </w:r>
        <w:r>
          <w:tab/>
        </w:r>
        <w:r>
          <w:fldChar w:fldCharType="begin"/>
        </w:r>
        <w:r>
          <w:instrText xml:space="preserve"> PAGEREF _Toc25863 \h </w:instrText>
        </w:r>
        <w:r>
          <w:fldChar w:fldCharType="separate"/>
        </w:r>
        <w:r>
          <w:t>82</w:t>
        </w:r>
        <w:r>
          <w:fldChar w:fldCharType="end"/>
        </w:r>
      </w:hyperlink>
    </w:p>
    <w:p>
      <w:pPr>
        <w:pStyle w:val="TOC2"/>
        <w:tabs>
          <w:tab w:val="right" w:leader="dot" w:pos="8306"/>
        </w:tabs>
      </w:pPr>
      <w:hyperlink w:anchor="_Toc27427" w:history="1">
        <w:r>
          <w:rPr>
            <w:rFonts w:ascii="仿宋" w:eastAsia="仿宋" w:hAnsi="仿宋" w:cs="仿宋" w:hint="eastAsia"/>
            <w:lang w:eastAsia="zh-CN"/>
          </w:rPr>
          <w:t>(四)、销售渠道与分销策略</w:t>
        </w:r>
        <w:r>
          <w:tab/>
        </w:r>
        <w:r>
          <w:fldChar w:fldCharType="begin"/>
        </w:r>
        <w:r>
          <w:instrText xml:space="preserve"> PAGEREF _Toc27427 \h </w:instrText>
        </w:r>
        <w:r>
          <w:fldChar w:fldCharType="separate"/>
        </w:r>
        <w:r>
          <w:t>85</w:t>
        </w:r>
        <w:r>
          <w:fldChar w:fldCharType="end"/>
        </w:r>
      </w:hyperlink>
    </w:p>
    <w:p>
      <w:pPr>
        <w:pStyle w:val="TOC1"/>
        <w:tabs>
          <w:tab w:val="right" w:leader="dot" w:pos="8306"/>
        </w:tabs>
      </w:pPr>
      <w:hyperlink w:anchor="_Toc12933" w:history="1">
        <w:r>
          <w:rPr>
            <w:rFonts w:ascii="仿宋" w:eastAsia="仿宋" w:hAnsi="仿宋" w:cs="仿宋" w:hint="eastAsia"/>
            <w:lang w:eastAsia="zh-CN"/>
          </w:rPr>
          <w:t>十二、铅材项目节能分析</w:t>
        </w:r>
        <w:r>
          <w:tab/>
        </w:r>
        <w:r>
          <w:fldChar w:fldCharType="begin"/>
        </w:r>
        <w:r>
          <w:instrText xml:space="preserve"> PAGEREF _Toc12933 \h </w:instrText>
        </w:r>
        <w:r>
          <w:fldChar w:fldCharType="separate"/>
        </w:r>
        <w:r>
          <w:t>87</w:t>
        </w:r>
        <w:r>
          <w:fldChar w:fldCharType="end"/>
        </w:r>
      </w:hyperlink>
    </w:p>
    <w:p>
      <w:pPr>
        <w:pStyle w:val="TOC2"/>
        <w:tabs>
          <w:tab w:val="right" w:leader="dot" w:pos="8306"/>
        </w:tabs>
      </w:pPr>
      <w:hyperlink w:anchor="_Toc27437" w:history="1">
        <w:r>
          <w:rPr>
            <w:rFonts w:ascii="仿宋" w:eastAsia="仿宋" w:hAnsi="仿宋" w:cs="仿宋" w:hint="eastAsia"/>
            <w:lang w:eastAsia="zh-CN"/>
          </w:rPr>
          <w:t>(一)、能源消费种类和数量分析</w:t>
        </w:r>
        <w:r>
          <w:tab/>
        </w:r>
        <w:r>
          <w:fldChar w:fldCharType="begin"/>
        </w:r>
        <w:r>
          <w:instrText xml:space="preserve"> PAGEREF _Toc27437 \h </w:instrText>
        </w:r>
        <w:r>
          <w:fldChar w:fldCharType="separate"/>
        </w:r>
        <w:r>
          <w:t>87</w:t>
        </w:r>
        <w:r>
          <w:fldChar w:fldCharType="end"/>
        </w:r>
      </w:hyperlink>
    </w:p>
    <w:p>
      <w:pPr>
        <w:pStyle w:val="TOC2"/>
        <w:tabs>
          <w:tab w:val="right" w:leader="dot" w:pos="8306"/>
        </w:tabs>
      </w:pPr>
      <w:hyperlink w:anchor="_Toc254" w:history="1">
        <w:r>
          <w:rPr>
            <w:rFonts w:ascii="仿宋" w:eastAsia="仿宋" w:hAnsi="仿宋" w:cs="仿宋" w:hint="eastAsia"/>
            <w:lang w:eastAsia="zh-CN"/>
          </w:rPr>
          <w:t>(二)、铅材项目预期节能综合评价</w:t>
        </w:r>
        <w:r>
          <w:tab/>
        </w:r>
        <w:r>
          <w:fldChar w:fldCharType="begin"/>
        </w:r>
        <w:r>
          <w:instrText xml:space="preserve"> PAGEREF _Toc254 \h </w:instrText>
        </w:r>
        <w:r>
          <w:fldChar w:fldCharType="separate"/>
        </w:r>
        <w:r>
          <w:t>87</w:t>
        </w:r>
        <w:r>
          <w:fldChar w:fldCharType="end"/>
        </w:r>
      </w:hyperlink>
    </w:p>
    <w:p>
      <w:pPr>
        <w:pStyle w:val="TOC2"/>
        <w:tabs>
          <w:tab w:val="right" w:leader="dot" w:pos="8306"/>
        </w:tabs>
      </w:pPr>
      <w:hyperlink w:anchor="_Toc31651" w:history="1">
        <w:r>
          <w:rPr>
            <w:rFonts w:ascii="仿宋" w:eastAsia="仿宋" w:hAnsi="仿宋" w:cs="仿宋" w:hint="eastAsia"/>
            <w:lang w:eastAsia="zh-CN"/>
          </w:rPr>
          <w:t>(三)、铅材项目节能设计</w:t>
        </w:r>
        <w:r>
          <w:tab/>
        </w:r>
        <w:r>
          <w:fldChar w:fldCharType="begin"/>
        </w:r>
        <w:r>
          <w:instrText xml:space="preserve"> PAGEREF _Toc31651 \h </w:instrText>
        </w:r>
        <w:r>
          <w:fldChar w:fldCharType="separate"/>
        </w:r>
        <w:r>
          <w:t>87</w:t>
        </w:r>
        <w:r>
          <w:fldChar w:fldCharType="end"/>
        </w:r>
      </w:hyperlink>
    </w:p>
    <w:p>
      <w:pPr>
        <w:pStyle w:val="TOC2"/>
        <w:tabs>
          <w:tab w:val="right" w:leader="dot" w:pos="8306"/>
        </w:tabs>
      </w:pPr>
      <w:hyperlink w:anchor="_Toc9501" w:history="1">
        <w:r>
          <w:rPr>
            <w:rFonts w:ascii="仿宋" w:eastAsia="仿宋" w:hAnsi="仿宋" w:cs="仿宋" w:hint="eastAsia"/>
            <w:lang w:eastAsia="zh-CN"/>
          </w:rPr>
          <w:t>(四)、节能措施</w:t>
        </w:r>
        <w:r>
          <w:tab/>
        </w:r>
        <w:r>
          <w:fldChar w:fldCharType="begin"/>
        </w:r>
        <w:r>
          <w:instrText xml:space="preserve"> PAGEREF _Toc9501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17092"/>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19903"/>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铅材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所选择的工艺方案应具备高效的生产能力，以确保铅材项目能够满足预期的产能需求。通过优化生产流程和采用先进的技术手段，工艺方案应致力于提高生产效率，从而有效降低生产周期、提升产能利用率，并确保铅材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铅材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铅材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铅材项目的可持续运营提供了牢固的基础。</w:t>
      </w:r>
    </w:p>
    <w:p>
      <w:pPr>
        <w:pStyle w:val="Heading2"/>
        <w:ind w:firstLine="560" w:firstLineChars="200"/>
        <w:rPr>
          <w:rFonts w:ascii="仿宋" w:eastAsia="仿宋" w:hAnsi="仿宋" w:cs="仿宋" w:hint="eastAsia"/>
          <w:sz w:val="28"/>
          <w:lang w:eastAsia="zh-CN"/>
        </w:rPr>
      </w:pPr>
      <w:bookmarkStart w:id="4" w:name="_Toc23695"/>
      <w:r>
        <w:rPr>
          <w:rFonts w:ascii="仿宋" w:eastAsia="仿宋" w:hAnsi="仿宋" w:cs="仿宋" w:hint="eastAsia"/>
          <w:sz w:val="28"/>
          <w:lang w:eastAsia="zh-CN"/>
        </w:rPr>
        <w:t>(二)、典型工艺技术介绍</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5" w:name="_Toc26505"/>
      <w:r>
        <w:rPr>
          <w:rFonts w:ascii="仿宋" w:eastAsia="仿宋" w:hAnsi="仿宋" w:cs="仿宋" w:hint="eastAsia"/>
          <w:sz w:val="28"/>
          <w:lang w:eastAsia="zh-CN"/>
        </w:rPr>
        <w:t>(三)、铅材项目组成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铅材项目的生产流程，并将其划分为各个相对独立但相互关联的单元。例如，对于化工铅材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铅材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铅材项目需要规划废水、废气和废渣的处理方法。例如，对于有机废水可采用生物降解处理，废气可通过吸附和氧化处理，废渣则可能需要分类后送往不同的处理系统。废弃物处理规划要符合环保法规，确保铅材项目对环境的影响最小化。</w:t>
      </w:r>
    </w:p>
    <w:p>
      <w:pPr>
        <w:pStyle w:val="Heading2"/>
        <w:ind w:firstLine="560" w:firstLineChars="200"/>
        <w:rPr>
          <w:rFonts w:ascii="仿宋" w:eastAsia="仿宋" w:hAnsi="仿宋" w:cs="仿宋" w:hint="eastAsia"/>
          <w:sz w:val="28"/>
          <w:lang w:eastAsia="zh-CN"/>
        </w:rPr>
      </w:pPr>
      <w:bookmarkStart w:id="6" w:name="_Toc3148"/>
      <w:r>
        <w:rPr>
          <w:rFonts w:ascii="仿宋" w:eastAsia="仿宋" w:hAnsi="仿宋" w:cs="仿宋" w:hint="eastAsia"/>
          <w:sz w:val="28"/>
          <w:lang w:eastAsia="zh-CN"/>
        </w:rPr>
        <w:t>(四)、工艺技术方案的选择</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铅材项目需求。产能是重中之重，需要深入分析各工艺技术的生产潜力，找出最适合铅材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铅材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铅材项目需与产业政策保持一致，确保选择的工艺技术符合相关政策法规，有助于铅材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铅材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铅材项目执行中可能面临的挑战。进行风险分析也是关键步骤，评估可能出现的技术风险，采取相应的风险控制措施，保障铅材项目的顺利实施。最后，考虑所需技能，确保铅材项目团队具备足够的技能和知识，提高铅材项目的执行效率和成功率。</w:t>
      </w:r>
    </w:p>
    <w:p>
      <w:pPr>
        <w:pStyle w:val="Heading2"/>
        <w:ind w:firstLine="560" w:firstLineChars="200"/>
        <w:rPr>
          <w:rFonts w:ascii="仿宋" w:eastAsia="仿宋" w:hAnsi="仿宋" w:cs="仿宋" w:hint="eastAsia"/>
          <w:sz w:val="28"/>
          <w:lang w:eastAsia="zh-CN"/>
        </w:rPr>
      </w:pPr>
      <w:bookmarkStart w:id="7" w:name="_Toc18720"/>
      <w:r>
        <w:rPr>
          <w:rFonts w:ascii="仿宋" w:eastAsia="仿宋" w:hAnsi="仿宋" w:cs="仿宋" w:hint="eastAsia"/>
          <w:sz w:val="28"/>
          <w:lang w:eastAsia="zh-CN"/>
        </w:rPr>
        <w:t>(五)、工艺技术方案的设计</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铅材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8" w:name="_Toc23742"/>
      <w:r>
        <w:rPr>
          <w:rFonts w:ascii="仿宋" w:eastAsia="仿宋" w:hAnsi="仿宋" w:cs="仿宋" w:hint="eastAsia"/>
          <w:sz w:val="28"/>
          <w:lang w:eastAsia="zh-CN"/>
        </w:rPr>
        <w:t>二、铅材项目建设背景</w:t>
      </w:r>
      <w:bookmarkEnd w:id="8"/>
    </w:p>
    <w:p>
      <w:pPr>
        <w:pStyle w:val="Heading2"/>
        <w:rPr>
          <w:rFonts w:ascii="仿宋" w:eastAsia="仿宋" w:hAnsi="仿宋" w:cs="仿宋" w:hint="eastAsia"/>
          <w:lang w:eastAsia="zh-CN"/>
        </w:rPr>
      </w:pPr>
      <w:bookmarkStart w:id="9" w:name="_Toc8513"/>
      <w:r>
        <w:rPr>
          <w:rFonts w:ascii="仿宋" w:eastAsia="仿宋" w:hAnsi="仿宋" w:cs="仿宋" w:hint="eastAsia"/>
          <w:lang w:eastAsia="zh-CN"/>
        </w:rPr>
        <w:t>(一)、铅材项目提出背景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铅材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铅材项目的提出必须考虑到对环境的可持续影响，力求在经济活动中实现最小的生态破坏。通过清晰描述铅材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铅材项目的实施。市场需求的变化、政府政策的引导，以及科技创新的机遇都是铅材项目所面临的外部挑战和机遇。通过明确这些环境因素，可以为铅材项目的规划和实施提供明确的方向。例如，铅材项目是否迎合市场需求？是否与当前政策趋势一致？是否充分利用了最新的科技手段？这些问题的解答将有助于确保铅材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铅材项目提出的动机和发展环境的清晰描述是确保铅材项目成功实施的基础。在这个变幻莫测的时代，企业需要敏锐地感知周围的环境变化，理解自身在这个变革中的位置，通过铅材项目的规划和实施来积极应对未来的挑战。透过清晰的铅材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0" w:name="_Toc31888"/>
      <w:r>
        <w:rPr>
          <w:rFonts w:ascii="仿宋" w:eastAsia="仿宋" w:hAnsi="仿宋" w:cs="仿宋" w:hint="eastAsia"/>
          <w:sz w:val="28"/>
          <w:lang w:eastAsia="zh-CN"/>
        </w:rPr>
        <w:t>(二)、铅材项目建设的必要性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铅材项目建设来不断调整和优化产品或服务，以保持与市场同步。铅材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铅材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铅材项目建设来应对不断增加的环境挑战。铅材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1" w:name="_Toc15177"/>
      <w:r>
        <w:rPr>
          <w:rFonts w:ascii="仿宋" w:eastAsia="仿宋" w:hAnsi="仿宋" w:cs="仿宋" w:hint="eastAsia"/>
          <w:sz w:val="28"/>
          <w:lang w:eastAsia="zh-CN"/>
        </w:rPr>
        <w:t>(三)、铅材项目建设的可行性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在铅材项目建设的初期，我们进行了全面而详细的可行性研究，涵盖了财务、市场、技术和环保等多个方面，以确保铅材项目在各个层面都具备可行性和成功实施的条件。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我们仔细估算了铅材项目的投资成本，包括设备采购、建设费用、人员培训和运营初期费用。经过详尽的成本分析，我们确保对铅材项目启动所需资金有着准确的了解。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对预期收入进行全面分析，考虑市场定价、销售预期和市场份额。通过计算投资回报率、内部收益率等财务指标，我们为铅材项目的盈利潜力提供了具体的量化数据。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通过对财务指标的敏感性分析，我们评估了铅材项目面临的财务风险。这有助于制定相应的风险管理策略，确保铅材项目在市场变化中能够保持稳健的财务状况。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我们通过调查、采访和数据分析，深入了解了目标市场的规模和增长趋势。这为铅材项目提供了市场定位和推广策略的基础。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对主要竞争对手进行了SWOT分析，了解其优势、劣势、机会和威胁。通过对比分析，我们明确了铅材项目在市场中的竞争优势和差异化策略。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我们评估了铅材项目所采用技术的成熟度和可行性，以确保铅材项目在技术上是先进而可靠的，降低技术风险。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对铅材项目的操作流程进行了详细规划，确保符合行业标准和法规。这有助于提高生产效率，降低操作风险。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我们关注了铅材项目的资源利用效率，确保在生产过程中能够最大程度地降低浪费，提高资源利用效率。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进行了对铅材项目可能产生的环境影响的全面评估。通过引入环保技术和管理手段，以达到减轻环境负担的目标。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铅材项目风险识别： 我们对铅材项目可能面临的风险进行了全面的识别，包括市场风险、技术风险和操作风险等。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我们深入研究了行业的相关政策法规，确保铅材项目在法规环境下合法合规运营。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考虑到政府对环保、创新等方面的支持，我们充分利用相关政策，获取可能的铅材项目支持和激励。</w:t>
      </w:r>
    </w:p>
    <w:p>
      <w:pPr>
        <w:pStyle w:val="Heading1"/>
        <w:ind w:firstLine="560" w:firstLineChars="200"/>
        <w:rPr>
          <w:rFonts w:ascii="仿宋" w:eastAsia="仿宋" w:hAnsi="仿宋" w:cs="仿宋" w:hint="eastAsia"/>
          <w:sz w:val="28"/>
          <w:lang w:eastAsia="zh-CN"/>
        </w:rPr>
      </w:pPr>
      <w:bookmarkStart w:id="12" w:name="_Toc27553"/>
      <w:r>
        <w:rPr>
          <w:rFonts w:ascii="仿宋" w:eastAsia="仿宋" w:hAnsi="仿宋" w:cs="仿宋" w:hint="eastAsia"/>
          <w:sz w:val="28"/>
          <w:lang w:eastAsia="zh-CN"/>
        </w:rPr>
        <w:t>三、投资估算与资金筹措</w:t>
      </w:r>
      <w:bookmarkEnd w:id="12"/>
    </w:p>
    <w:p>
      <w:pPr>
        <w:pStyle w:val="Heading2"/>
        <w:rPr>
          <w:rFonts w:ascii="仿宋" w:eastAsia="仿宋" w:hAnsi="仿宋" w:cs="仿宋" w:hint="eastAsia"/>
          <w:lang w:eastAsia="zh-CN"/>
        </w:rPr>
      </w:pPr>
      <w:bookmarkStart w:id="13" w:name="_Toc14788"/>
      <w:r>
        <w:rPr>
          <w:rFonts w:ascii="仿宋" w:eastAsia="仿宋" w:hAnsi="仿宋" w:cs="仿宋" w:hint="eastAsia"/>
          <w:lang w:eastAsia="zh-CN"/>
        </w:rPr>
        <w:t>(一)、投资估算依据及范围</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铅材项目投资估算的依据是基于全面考虑多方面的因素，以确保对铅材项目各方面费用的准确评估。依据主要包括以下几个方面：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铅材项目建设总体规划资料： 考察铅材项目建设总体规划，了解铅材项目的整体布局和要求，以便更准确地估算建设期各项费用。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《工业企业财务制度》等资料：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包括建筑工程、设备购置、安装工程、配套辅助设施等所需费用。这是铅材项目建设的基础投资，直接影响铅材项目的基础设施和生产能力。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如有土地租赁需求，将土地租赁费用纳入估算范围。土地租赁费用是铅材项目建设中不可忽视的一部分，尤其对于需要大面积用地的铅材项目。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包括铅材项目建设和运营过程中所需的日常经营资金，用于支付工资、采购原材料、支付运输费用等。流动资金的充足与否直接关系到铅材项目的正常运营。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考虑铅材项目在建设期间的融资需求，将建设期利息计入估算范围。这有助于全面评估铅材项目建设期间的资金成本。</w:t>
      </w:r>
    </w:p>
    <w:p>
      <w:pPr>
        <w:pStyle w:val="Heading2"/>
        <w:ind w:firstLine="560" w:firstLineChars="200"/>
        <w:rPr>
          <w:rFonts w:ascii="仿宋" w:eastAsia="仿宋" w:hAnsi="仿宋" w:cs="仿宋" w:hint="eastAsia"/>
          <w:sz w:val="28"/>
          <w:lang w:eastAsia="zh-CN"/>
        </w:rPr>
      </w:pPr>
      <w:bookmarkStart w:id="14" w:name="_Toc966"/>
      <w:r>
        <w:rPr>
          <w:rFonts w:ascii="仿宋" w:eastAsia="仿宋" w:hAnsi="仿宋" w:cs="仿宋" w:hint="eastAsia"/>
          <w:sz w:val="28"/>
          <w:lang w:eastAsia="zh-CN"/>
        </w:rPr>
        <w:t>(二)、固定资产投资总额</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固定资产投资总额为XX。这一总额涵盖了铅材项目建设的多个方面，包括建筑工程、设备购置、安装工程、配套辅助设施等所需费用。这些投资是铅材项目实现规模、产能和基础设施的关键支出，对铅材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XX元用于铅材项目建筑工程，包括厂房、办公楼等建筑结构的建设。这部分资金将用于人工、材料和机械设备等方面的费用，确保建筑工程的质量和进度。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铅材项目将投入XX元用于购置所需设备，其中包括生产设备、实验设备等。设备的高效运行对铅材项目生产的顺利推进至关重要，这部分资金将用于确保设备的质量和性能。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XX元将用于铅材项目设备的安装工程，确保设备能够在生产环境中正常运行。这包括安装人工费用、材料费用等，保障设备安装的高效性和安全性。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为了铅材项目的全面支持，XX元将用于配套辅助设施的建设。这包括配电室、水处理设施、办公设施等，为整个铅材项目提供必要的基础设施支持。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如果需要土地租赁，一部分投资将用于支付土地租赁费用，确保铅材项目在合适的地理位置获取足够的用地。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土建投资：XX万元，用于铅材项目基础设施的建设，包括厂房、办公楼等土建工程的费用。</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铅材项目的其他资产投资涵盖了多个方面的费用，包括建设单位管理费、铅材项目前期准备费等。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不可预见费用取固定资产投资额的XX%，用于应对铅材项目建设中的未知风险和突发情况。同时，铅材项目涨价预备费率为XX%，以应对可能的物价上涨因素。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该铅材项目总投入总资金为XX万元，其中建设投资XX万元，用于铅材项目的基础设施和设备投资。流动资金为XX万元，用于铅材项目建设和运营过程中的日常经营资金。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其他费用铅材项目：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建设单位管理费：XX万元，用于铅材项目建设过程中的管理和协调。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铅材项目建议书、可行性研究报告编制费：XX万元，用于铅材项目前期研究和规划。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勘察、设计费：XX万元，用于铅材项目勘察和设计阶段的费用。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监理、招标等费用：XX万元，用于铅材项目建设中的监理和招标工作。</w:t>
      </w:r>
    </w:p>
    <w:p>
      <w:pPr>
        <w:pStyle w:val="Heading2"/>
        <w:ind w:firstLine="560" w:firstLineChars="200"/>
        <w:rPr>
          <w:rFonts w:ascii="仿宋" w:eastAsia="仿宋" w:hAnsi="仿宋" w:cs="仿宋" w:hint="eastAsia"/>
          <w:sz w:val="28"/>
          <w:lang w:eastAsia="zh-CN"/>
        </w:rPr>
      </w:pPr>
      <w:bookmarkStart w:id="15" w:name="_Toc21163"/>
      <w:r>
        <w:rPr>
          <w:rFonts w:ascii="仿宋" w:eastAsia="仿宋" w:hAnsi="仿宋" w:cs="仿宋" w:hint="eastAsia"/>
          <w:sz w:val="28"/>
          <w:lang w:eastAsia="zh-CN"/>
        </w:rPr>
        <w:t>(三)、铺底流动资金和建设期利息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在铅材项目的生产过程中，流动资金的构成是多方面的，主要包括以下几个方面：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包括与供应商和客户之间的应收应付帐款。在铅材项目的经营过程中，这些帐款的管理对于确保资金流动和业务合作至关重要。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作为流动资金的一部分，现金用于日常交易和支付，保障铅材项目运营的灵活性和顺利性。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铅材项目的资金来源主要包括省财政拨款、地方配套和企业自筹，而在建设期间并未采用银行贷款。因此，在建设期间不存在银行贷款，故建设期利息为0。这也说明了铅材项目在资金筹措方面的自给自足和财务规划的合理性。在建设期不需要支付利息，有助于减轻铅材项目的财务负担，使得资金更加灵活运用于铅材项目建设的各个方面。通过有效的资金规划，确保了铅材项目在建设期的财务可控性和经济效益。</w:t>
      </w:r>
    </w:p>
    <w:p>
      <w:pPr>
        <w:pStyle w:val="Heading2"/>
        <w:ind w:firstLine="560" w:firstLineChars="200"/>
        <w:rPr>
          <w:rFonts w:ascii="仿宋" w:eastAsia="仿宋" w:hAnsi="仿宋" w:cs="仿宋" w:hint="eastAsia"/>
          <w:sz w:val="28"/>
          <w:lang w:eastAsia="zh-CN"/>
        </w:rPr>
      </w:pPr>
      <w:bookmarkStart w:id="16" w:name="_Toc16560"/>
      <w:r>
        <w:rPr>
          <w:rFonts w:ascii="仿宋" w:eastAsia="仿宋" w:hAnsi="仿宋" w:cs="仿宋" w:hint="eastAsia"/>
          <w:sz w:val="28"/>
          <w:lang w:eastAsia="zh-CN"/>
        </w:rPr>
        <w:t>(四)、资金筹措</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铅材项目总投资为XX万元，其中建设投资为XX万元。为了确保铅材项目资金需求得到满足，主要资金来源涵盖了多方面，具体如下：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铅材项目将获得中央资金支持，总计XX万元。这部分资金通常是根据铅材项目的重要性、战略性等因素由中央政府拨付，用于铅材项目的建设和推进。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为了强化地方对铅材项目的支持，市区将提供财政配套资金，总额为XX万元。这部分资金用于弥补铅材项目在本地区建设过程中的资金需求，是地方政府对铅材项目的重要贡献。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铅材项目自身也将提供一部分自筹资金，总计XX万元。这体现了铅材项目自负盈亏、自主发展的原则，同时也表明铅材项目方对铅材项目成功实施的承诺和信心。</w:t>
      </w:r>
    </w:p>
    <w:p>
      <w:pPr>
        <w:pStyle w:val="Heading1"/>
        <w:ind w:firstLine="560" w:firstLineChars="200"/>
        <w:rPr>
          <w:rFonts w:ascii="仿宋" w:eastAsia="仿宋" w:hAnsi="仿宋" w:cs="仿宋" w:hint="eastAsia"/>
          <w:sz w:val="28"/>
          <w:lang w:eastAsia="zh-CN"/>
        </w:rPr>
      </w:pPr>
      <w:bookmarkStart w:id="17" w:name="_Toc568"/>
      <w:r>
        <w:rPr>
          <w:rFonts w:ascii="仿宋" w:eastAsia="仿宋" w:hAnsi="仿宋" w:cs="仿宋" w:hint="eastAsia"/>
          <w:sz w:val="28"/>
          <w:lang w:eastAsia="zh-CN"/>
        </w:rPr>
        <w:t>四、产品市场预测与分析</w:t>
      </w:r>
      <w:bookmarkEnd w:id="17"/>
    </w:p>
    <w:p>
      <w:pPr>
        <w:pStyle w:val="Heading2"/>
        <w:rPr>
          <w:rFonts w:ascii="仿宋" w:eastAsia="仿宋" w:hAnsi="仿宋" w:cs="仿宋" w:hint="eastAsia"/>
          <w:lang w:eastAsia="zh-CN"/>
        </w:rPr>
      </w:pPr>
      <w:bookmarkStart w:id="18" w:name="_Toc1995"/>
      <w:r>
        <w:rPr>
          <w:rFonts w:ascii="仿宋" w:eastAsia="仿宋" w:hAnsi="仿宋" w:cs="仿宋" w:hint="eastAsia"/>
          <w:lang w:eastAsia="zh-CN"/>
        </w:rPr>
        <w:t>(一)、市场调查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铅材项目建设的初期阶段，我们深入进行了市场调查，以全面了解目标市场的现状、潜在机会和竞争格局。本次市场调查旨在为铅材项目的可行性研究提供充足的数据支持，确保我们在铅材项目决策中能够基于深入洞察做出明智的选择。</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铅材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通过对竞争对手的SWOT分析，我们深入挖掘了各家公司的优势、劣势、机会和威胁。这有助于我们更全面地了解市场竞争环境，为铅材项目的定位和市场推广策略提供了有力支持。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行业发展趋势显示，该行业正逐步迈向智能化、数字化的方向，而可持续发展理念也将贯穿整个产业链。政府对于绿色环保、科技创新的支持力度加大，这为我们的铅材项目提供了有力的政策支持和市场机遇。</w:t>
      </w:r>
    </w:p>
    <w:p>
      <w:pPr>
        <w:pStyle w:val="Heading2"/>
        <w:ind w:firstLine="560" w:firstLineChars="200"/>
        <w:rPr>
          <w:rFonts w:ascii="仿宋" w:eastAsia="仿宋" w:hAnsi="仿宋" w:cs="仿宋" w:hint="eastAsia"/>
          <w:sz w:val="28"/>
          <w:lang w:eastAsia="zh-CN"/>
        </w:rPr>
      </w:pPr>
      <w:bookmarkStart w:id="19" w:name="_Toc4541"/>
      <w:r>
        <w:rPr>
          <w:rFonts w:ascii="仿宋" w:eastAsia="仿宋" w:hAnsi="仿宋" w:cs="仿宋" w:hint="eastAsia"/>
          <w:sz w:val="28"/>
          <w:lang w:eastAsia="zh-CN"/>
        </w:rPr>
        <w:t>(二)、生产能力调查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性能指标：详细评估了设备的性能指标，包括生产速度、精度和可靠性，以确保铅材项目的高效运转。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通过以上生产能力调查，我们为铅材项目在生产方面的顺利实施提供了坚实的基础和全面的支持。这有助于确保铅材项目的生产过程高效、稳定，达到预期的质量标准，同时实现可持续发展。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20" w:name="_Toc30806"/>
      <w:r>
        <w:rPr>
          <w:rFonts w:ascii="仿宋" w:eastAsia="仿宋" w:hAnsi="仿宋" w:cs="仿宋" w:hint="eastAsia"/>
          <w:sz w:val="28"/>
          <w:lang w:eastAsia="zh-CN"/>
        </w:rPr>
        <w:t>(三)、销售量调查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目标市场调查：深入了解目标市场的特点、规模和潜在需求，确保铅材项目定位与市场需求相符。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https://d.book118.com/075321133320011122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2A32A7"/>
    <w:rsid w:val="142A32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07532113332001112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2024-02-12T14:05:00Z</dcterms:created>
  <dcterms:modified xsi:type="dcterms:W3CDTF">2024-02-12T14:06:06Z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0945CF27458A4BFCB9784723EEFAB49C_11</vt:lpwstr>
  </property>
  <property fmtid="{D5CDD505-2E9C-101B-9397-08002B2CF9AE}" pid="3" name="KSOProductBuildVer">
    <vt:lpwstr>2052-12.1.0.16250</vt:lpwstr>
  </property>
</Properties>
</file>