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3F7" w:rsidRPr="00A33BB6" w:rsidP="008E6832">
      <w:pPr>
        <w:snapToGrid w:val="0"/>
        <w:jc w:val="center"/>
        <w:rPr>
          <w:rFonts w:ascii="黑体" w:eastAsia="黑体" w:hint="eastAsia"/>
          <w:b/>
          <w:color w:val="0000FF"/>
          <w:sz w:val="28"/>
          <w:szCs w:val="28"/>
        </w:rPr>
      </w:pPr>
      <w:r w:rsidRPr="00A33BB6" w:rsidR="00E3438A">
        <w:rPr>
          <w:rFonts w:ascii="黑体" w:eastAsia="黑体" w:hint="eastAsia"/>
          <w:b/>
          <w:color w:val="0000FF"/>
          <w:sz w:val="28"/>
          <w:szCs w:val="28"/>
        </w:rPr>
        <w:t>第</w:t>
      </w:r>
      <w:r w:rsidRPr="00A33BB6" w:rsidR="00F01B8A">
        <w:rPr>
          <w:rFonts w:ascii="黑体" w:eastAsia="黑体" w:hint="eastAsia"/>
          <w:b/>
          <w:color w:val="0000FF"/>
          <w:sz w:val="28"/>
          <w:szCs w:val="28"/>
        </w:rPr>
        <w:t>十</w:t>
      </w:r>
      <w:r w:rsidR="00742587">
        <w:rPr>
          <w:rFonts w:ascii="黑体" w:eastAsia="黑体" w:hint="eastAsia"/>
          <w:b/>
          <w:color w:val="0000FF"/>
          <w:sz w:val="28"/>
          <w:szCs w:val="28"/>
        </w:rPr>
        <w:t>七</w:t>
      </w:r>
      <w:r w:rsidRPr="00A33BB6" w:rsidR="00E3438A">
        <w:rPr>
          <w:rFonts w:ascii="黑体" w:eastAsia="黑体" w:hint="eastAsia"/>
          <w:b/>
          <w:color w:val="0000FF"/>
          <w:sz w:val="28"/>
          <w:szCs w:val="28"/>
        </w:rPr>
        <w:t xml:space="preserve">章  </w:t>
      </w:r>
      <w:r w:rsidR="00F62840">
        <w:rPr>
          <w:rFonts w:ascii="黑体" w:eastAsia="黑体" w:hint="eastAsia"/>
          <w:b/>
          <w:color w:val="0000FF"/>
          <w:sz w:val="28"/>
          <w:szCs w:val="28"/>
        </w:rPr>
        <w:t>领导</w:t>
      </w:r>
    </w:p>
    <w:p w:rsidR="00E3438A" w:rsidRPr="008E6832" w:rsidP="008E6832">
      <w:pPr>
        <w:snapToGrid w:val="0"/>
        <w:rPr>
          <w:rFonts w:hint="eastAsia"/>
          <w:color w:val="0000FF"/>
          <w:sz w:val="24"/>
        </w:rPr>
      </w:pPr>
    </w:p>
    <w:p w:rsidR="00D41C63" w:rsidRPr="008E6832" w:rsidP="008E6832">
      <w:pPr>
        <w:snapToGrid w:val="0"/>
        <w:rPr>
          <w:rFonts w:hint="eastAsia"/>
          <w:b/>
          <w:color w:val="0000FF"/>
          <w:sz w:val="24"/>
        </w:rPr>
      </w:pPr>
      <w:r w:rsidRPr="008E6832">
        <w:rPr>
          <w:rFonts w:hint="eastAsia"/>
          <w:b/>
          <w:color w:val="0000FF"/>
          <w:sz w:val="24"/>
        </w:rPr>
        <w:t>学习内容</w:t>
      </w:r>
    </w:p>
    <w:p w:rsidR="00093816" w:rsidRPr="008E6832" w:rsidP="006F1551">
      <w:pPr>
        <w:snapToGrid w:val="0"/>
        <w:ind w:firstLine="960" w:firstLineChars="400"/>
        <w:rPr>
          <w:rFonts w:ascii="宋体" w:hAnsi="宋体" w:hint="eastAsia"/>
          <w:color w:val="0000FF"/>
          <w:sz w:val="24"/>
        </w:rPr>
      </w:pPr>
      <w:r w:rsidRPr="008E6832" w:rsidR="00E3438A">
        <w:rPr>
          <w:rFonts w:ascii="宋体" w:hAnsi="宋体" w:hint="eastAsia"/>
          <w:color w:val="0000FF"/>
          <w:sz w:val="24"/>
        </w:rPr>
        <w:t>█</w:t>
      </w:r>
      <w:r w:rsidRPr="008E6832" w:rsidR="00F62840">
        <w:rPr>
          <w:rFonts w:ascii="宋体" w:hAnsi="宋体" w:hint="eastAsia"/>
          <w:color w:val="0000FF"/>
          <w:sz w:val="24"/>
        </w:rPr>
        <w:t>管理者与领导者</w:t>
      </w:r>
    </w:p>
    <w:p w:rsidR="00093816" w:rsidP="006F1551">
      <w:pPr>
        <w:snapToGrid w:val="0"/>
        <w:ind w:firstLine="960" w:firstLineChars="400"/>
        <w:rPr>
          <w:rFonts w:ascii="宋体" w:hAnsi="宋体" w:hint="eastAsia"/>
          <w:color w:val="0000FF"/>
          <w:sz w:val="24"/>
        </w:rPr>
      </w:pPr>
      <w:r w:rsidRPr="008E6832">
        <w:rPr>
          <w:rFonts w:ascii="宋体" w:hAnsi="宋体" w:hint="eastAsia"/>
          <w:color w:val="0000FF"/>
          <w:sz w:val="24"/>
        </w:rPr>
        <w:t>█</w:t>
      </w:r>
      <w:r w:rsidRPr="008E6832" w:rsidR="00F62840">
        <w:rPr>
          <w:rFonts w:ascii="宋体" w:hAnsi="宋体" w:hint="eastAsia"/>
          <w:color w:val="0000FF"/>
          <w:sz w:val="24"/>
        </w:rPr>
        <w:t>早期的领导理论</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特质理论</w:t>
      </w:r>
    </w:p>
    <w:p w:rsidR="0082670A" w:rsidRPr="0082670A" w:rsidP="0082670A">
      <w:pPr>
        <w:snapToGrid w:val="0"/>
        <w:spacing w:line="240" w:lineRule="atLeast"/>
        <w:ind w:firstLine="1440" w:firstLineChars="600"/>
        <w:rPr>
          <w:color w:val="0000FF"/>
          <w:sz w:val="24"/>
        </w:rPr>
      </w:pPr>
      <w:r w:rsidRPr="0082670A">
        <w:rPr>
          <w:rFonts w:ascii="宋体" w:hAnsi="宋体" w:hint="eastAsia"/>
          <w:color w:val="0000FF"/>
          <w:sz w:val="24"/>
        </w:rPr>
        <w:t>□</w:t>
      </w:r>
      <w:r w:rsidRPr="0082670A">
        <w:rPr>
          <w:rFonts w:hint="eastAsia"/>
          <w:color w:val="0000FF"/>
          <w:sz w:val="24"/>
        </w:rPr>
        <w:t>行为理论</w:t>
      </w:r>
    </w:p>
    <w:p w:rsidR="00E3438A" w:rsidRPr="0082670A" w:rsidP="0082670A">
      <w:pPr>
        <w:snapToGrid w:val="0"/>
        <w:ind w:firstLine="960" w:firstLineChars="400"/>
        <w:rPr>
          <w:rFonts w:ascii="宋体" w:hAnsi="宋体" w:hint="eastAsia"/>
          <w:color w:val="0000FF"/>
          <w:sz w:val="24"/>
        </w:rPr>
      </w:pPr>
      <w:r w:rsidRPr="0082670A" w:rsidR="00A6495C">
        <w:rPr>
          <w:rFonts w:ascii="宋体" w:hAnsi="宋体" w:hint="eastAsia"/>
          <w:color w:val="0000FF"/>
          <w:sz w:val="24"/>
        </w:rPr>
        <w:t>█</w:t>
      </w:r>
      <w:r w:rsidRPr="0082670A" w:rsidR="00F62840">
        <w:rPr>
          <w:rFonts w:ascii="宋体" w:hAnsi="宋体" w:hint="eastAsia"/>
          <w:color w:val="0000FF"/>
          <w:sz w:val="24"/>
        </w:rPr>
        <w:t>权变的领导理论</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费德勒的模型</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赫塞</w:t>
      </w:r>
      <w:r w:rsidRPr="0082670A">
        <w:rPr>
          <w:rFonts w:hint="eastAsia"/>
          <w:color w:val="0000FF"/>
          <w:sz w:val="24"/>
        </w:rPr>
        <w:t>—</w:t>
      </w:r>
      <w:r w:rsidR="001E1DDD">
        <w:rPr>
          <w:rFonts w:hint="eastAsia"/>
          <w:color w:val="0000FF"/>
          <w:sz w:val="24"/>
        </w:rPr>
        <w:t>—</w:t>
      </w:r>
      <w:r w:rsidRPr="0082670A">
        <w:rPr>
          <w:rFonts w:hint="eastAsia"/>
          <w:color w:val="0000FF"/>
          <w:sz w:val="24"/>
        </w:rPr>
        <w:t>布兰查德的情境领导理论</w:t>
      </w:r>
    </w:p>
    <w:p w:rsidR="001E1DDD" w:rsidP="0082670A">
      <w:pPr>
        <w:snapToGrid w:val="0"/>
        <w:spacing w:line="240" w:lineRule="atLeast"/>
        <w:ind w:firstLine="1440" w:firstLineChars="600"/>
        <w:rPr>
          <w:rFonts w:hint="eastAsia"/>
          <w:color w:val="0000FF"/>
          <w:sz w:val="24"/>
        </w:rPr>
      </w:pPr>
      <w:r w:rsidRPr="0082670A" w:rsidR="0082670A">
        <w:rPr>
          <w:rFonts w:ascii="宋体" w:hAnsi="宋体" w:hint="eastAsia"/>
          <w:color w:val="0000FF"/>
          <w:sz w:val="24"/>
        </w:rPr>
        <w:t>□</w:t>
      </w:r>
      <w:r w:rsidRPr="0082670A" w:rsidR="0082670A">
        <w:rPr>
          <w:rFonts w:hint="eastAsia"/>
          <w:color w:val="0000FF"/>
          <w:sz w:val="24"/>
        </w:rPr>
        <w:t>领导者参与模型</w:t>
      </w:r>
    </w:p>
    <w:p w:rsidR="0082670A" w:rsidRP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路径</w:t>
      </w:r>
      <w:r w:rsidR="001E1DDD">
        <w:rPr>
          <w:rFonts w:hint="eastAsia"/>
          <w:color w:val="0000FF"/>
          <w:sz w:val="24"/>
        </w:rPr>
        <w:t>——</w:t>
      </w:r>
      <w:r w:rsidRPr="0082670A">
        <w:rPr>
          <w:rFonts w:hint="eastAsia"/>
          <w:color w:val="0000FF"/>
          <w:sz w:val="24"/>
        </w:rPr>
        <w:t>目标模型</w:t>
      </w:r>
    </w:p>
    <w:p w:rsidR="00F933F6" w:rsidRPr="0082670A" w:rsidP="0082670A">
      <w:pPr>
        <w:snapToGrid w:val="0"/>
        <w:ind w:firstLine="960" w:firstLineChars="400"/>
        <w:rPr>
          <w:rFonts w:ascii="宋体" w:hAnsi="宋体" w:hint="eastAsia"/>
          <w:color w:val="0000FF"/>
          <w:sz w:val="24"/>
        </w:rPr>
      </w:pPr>
      <w:r w:rsidRPr="0082670A" w:rsidR="00F62840">
        <w:rPr>
          <w:rFonts w:ascii="宋体" w:hAnsi="宋体" w:hint="eastAsia"/>
          <w:color w:val="0000FF"/>
          <w:sz w:val="24"/>
        </w:rPr>
        <w:t>█</w:t>
      </w:r>
      <w:r w:rsidRPr="0082670A" w:rsidR="00F62840">
        <w:rPr>
          <w:rFonts w:ascii="宋体" w:hAnsi="宋体" w:hint="eastAsia"/>
          <w:color w:val="0000FF"/>
          <w:sz w:val="24"/>
        </w:rPr>
        <w:t>有关领导的最新观点</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事务型领导与变革型领导</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领袖魅力的领导与愿景规划的领导</w:t>
      </w:r>
    </w:p>
    <w:p w:rsidR="0082670A" w:rsidRP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团队领导</w:t>
      </w:r>
    </w:p>
    <w:p w:rsidR="00F933F6" w:rsidRPr="0082670A" w:rsidP="0082670A">
      <w:pPr>
        <w:snapToGrid w:val="0"/>
        <w:ind w:firstLine="960" w:firstLineChars="400"/>
        <w:rPr>
          <w:rFonts w:ascii="宋体" w:hAnsi="宋体" w:hint="eastAsia"/>
          <w:color w:val="0000FF"/>
          <w:sz w:val="24"/>
        </w:rPr>
      </w:pPr>
      <w:r w:rsidRPr="0082670A" w:rsidR="00F62840">
        <w:rPr>
          <w:rFonts w:ascii="宋体" w:hAnsi="宋体" w:hint="eastAsia"/>
          <w:color w:val="0000FF"/>
          <w:sz w:val="24"/>
        </w:rPr>
        <w:t>█</w:t>
      </w:r>
      <w:r w:rsidRPr="0082670A" w:rsidR="00F62840">
        <w:rPr>
          <w:rFonts w:ascii="宋体" w:hAnsi="宋体" w:hint="eastAsia"/>
          <w:color w:val="0000FF"/>
          <w:sz w:val="24"/>
        </w:rPr>
        <w:t>有关领导的当前问题</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领导者与权力</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创建信任的文化</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通过授权而领导</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性别与领导</w:t>
      </w:r>
    </w:p>
    <w:p w:rsid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领导风格与不同的文化</w:t>
      </w:r>
    </w:p>
    <w:p w:rsidR="0082670A" w:rsidRPr="0082670A" w:rsidP="0082670A">
      <w:pPr>
        <w:snapToGrid w:val="0"/>
        <w:spacing w:line="240" w:lineRule="atLeast"/>
        <w:ind w:firstLine="1440" w:firstLineChars="600"/>
        <w:rPr>
          <w:rFonts w:hint="eastAsia"/>
          <w:color w:val="0000FF"/>
          <w:sz w:val="24"/>
        </w:rPr>
      </w:pPr>
      <w:r w:rsidRPr="0082670A">
        <w:rPr>
          <w:rFonts w:ascii="宋体" w:hAnsi="宋体" w:hint="eastAsia"/>
          <w:color w:val="0000FF"/>
          <w:sz w:val="24"/>
        </w:rPr>
        <w:t>□</w:t>
      </w:r>
      <w:r w:rsidRPr="0082670A">
        <w:rPr>
          <w:rFonts w:hint="eastAsia"/>
          <w:color w:val="0000FF"/>
          <w:sz w:val="24"/>
        </w:rPr>
        <w:t>有时领导根本没必要</w:t>
      </w:r>
    </w:p>
    <w:p w:rsidR="00BB6F0E" w:rsidRPr="008E6832" w:rsidP="006F1551">
      <w:pPr>
        <w:snapToGrid w:val="0"/>
        <w:ind w:firstLine="960" w:firstLineChars="400"/>
        <w:rPr>
          <w:rFonts w:ascii="宋体" w:hAnsi="宋体" w:hint="eastAsia"/>
          <w:color w:val="0000FF"/>
          <w:sz w:val="24"/>
        </w:rPr>
      </w:pPr>
      <w:r w:rsidRPr="008E6832">
        <w:rPr>
          <w:rFonts w:ascii="宋体" w:hAnsi="宋体" w:hint="eastAsia"/>
          <w:color w:val="0000FF"/>
          <w:sz w:val="24"/>
        </w:rPr>
        <w:t>█</w:t>
      </w:r>
      <w:r w:rsidRPr="008E6832">
        <w:rPr>
          <w:rFonts w:ascii="宋体" w:hAnsi="宋体" w:hint="eastAsia"/>
          <w:color w:val="0000FF"/>
          <w:sz w:val="24"/>
        </w:rPr>
        <w:t>本章小结</w:t>
      </w:r>
    </w:p>
    <w:p w:rsidR="00F359F1" w:rsidRPr="008E6832" w:rsidP="006F1551">
      <w:pPr>
        <w:snapToGrid w:val="0"/>
        <w:ind w:firstLine="960" w:firstLineChars="400"/>
        <w:rPr>
          <w:rFonts w:ascii="宋体" w:hAnsi="宋体" w:hint="eastAsia"/>
          <w:color w:val="0000FF"/>
          <w:sz w:val="24"/>
        </w:rPr>
      </w:pPr>
      <w:r w:rsidRPr="008E6832">
        <w:rPr>
          <w:rFonts w:ascii="宋体" w:hAnsi="宋体" w:hint="eastAsia"/>
          <w:color w:val="0000FF"/>
          <w:sz w:val="24"/>
        </w:rPr>
        <w:t>█</w:t>
      </w:r>
      <w:r w:rsidRPr="008E6832" w:rsidR="005145FE">
        <w:rPr>
          <w:rFonts w:ascii="宋体" w:hAnsi="宋体" w:hint="eastAsia"/>
          <w:color w:val="0000FF"/>
          <w:sz w:val="24"/>
        </w:rPr>
        <w:t>思考题</w:t>
      </w:r>
    </w:p>
    <w:p w:rsidR="00E3438A" w:rsidRPr="008E6832" w:rsidP="008E6832">
      <w:pPr>
        <w:snapToGrid w:val="0"/>
        <w:rPr>
          <w:rFonts w:hint="eastAsia"/>
          <w:color w:val="0000FF"/>
          <w:sz w:val="24"/>
        </w:rPr>
      </w:pPr>
    </w:p>
    <w:p w:rsidR="00D41C63" w:rsidRPr="008E6832" w:rsidP="008E6832">
      <w:pPr>
        <w:snapToGrid w:val="0"/>
        <w:rPr>
          <w:rFonts w:hint="eastAsia"/>
          <w:b/>
          <w:color w:val="0000FF"/>
          <w:sz w:val="24"/>
        </w:rPr>
      </w:pPr>
      <w:r w:rsidRPr="008E6832">
        <w:rPr>
          <w:rFonts w:hint="eastAsia"/>
          <w:b/>
          <w:color w:val="0000FF"/>
          <w:sz w:val="24"/>
        </w:rPr>
        <w:t>学习目标</w:t>
      </w:r>
    </w:p>
    <w:p w:rsidR="00D41C63" w:rsidRPr="008E6832" w:rsidP="006F1551">
      <w:pPr>
        <w:snapToGrid w:val="0"/>
        <w:ind w:firstLine="960" w:firstLineChars="400"/>
        <w:rPr>
          <w:rFonts w:hint="eastAsia"/>
          <w:color w:val="0000FF"/>
          <w:sz w:val="24"/>
        </w:rPr>
      </w:pPr>
      <w:r w:rsidRPr="008E6832" w:rsidR="00B91969">
        <w:rPr>
          <w:rFonts w:hint="eastAsia"/>
          <w:color w:val="0000FF"/>
          <w:sz w:val="24"/>
        </w:rPr>
        <w:t>阅读和学完本章后，你应该能够：</w:t>
      </w:r>
    </w:p>
    <w:p w:rsidR="00F01B8A" w:rsidRPr="008E6832" w:rsidP="006F1551">
      <w:pPr>
        <w:snapToGrid w:val="0"/>
        <w:ind w:firstLine="960" w:firstLineChars="400"/>
        <w:rPr>
          <w:rFonts w:ascii="宋体" w:hAnsi="宋体" w:hint="eastAsia"/>
          <w:color w:val="0000FF"/>
          <w:sz w:val="24"/>
        </w:rPr>
      </w:pPr>
      <w:r w:rsidRPr="008E6832" w:rsidR="005145FE">
        <w:rPr>
          <w:color w:val="0000FF"/>
          <w:sz w:val="24"/>
        </w:rPr>
        <w:t>0</w:t>
      </w:r>
      <w:r w:rsidRPr="008E6832" w:rsidR="00D41C63">
        <w:rPr>
          <w:color w:val="0000FF"/>
          <w:sz w:val="24"/>
        </w:rPr>
        <w:t>1</w:t>
      </w:r>
      <w:r w:rsidRPr="008E6832" w:rsidR="00787094">
        <w:rPr>
          <w:rFonts w:ascii="宋体" w:hAnsi="宋体" w:hint="eastAsia"/>
          <w:color w:val="0000FF"/>
          <w:sz w:val="24"/>
        </w:rPr>
        <w:t>.</w:t>
      </w:r>
      <w:r w:rsidRPr="008E6832" w:rsidR="002F0768">
        <w:rPr>
          <w:rFonts w:hint="eastAsia"/>
          <w:color w:val="0000FF"/>
          <w:sz w:val="24"/>
        </w:rPr>
        <w:t>定义动机的过程。</w:t>
      </w:r>
    </w:p>
    <w:p w:rsidR="00BC26A5" w:rsidRPr="008E6832" w:rsidP="006F1551">
      <w:pPr>
        <w:snapToGrid w:val="0"/>
        <w:spacing w:line="240" w:lineRule="atLeast"/>
        <w:ind w:firstLine="960" w:firstLineChars="400"/>
        <w:rPr>
          <w:rFonts w:hint="eastAsia"/>
          <w:color w:val="0000FF"/>
          <w:sz w:val="24"/>
        </w:rPr>
      </w:pPr>
      <w:r w:rsidRPr="008E6832" w:rsidR="00F01B8A">
        <w:rPr>
          <w:color w:val="0000FF"/>
          <w:sz w:val="24"/>
        </w:rPr>
        <w:t>02</w:t>
      </w:r>
      <w:r w:rsidRPr="008E6832" w:rsidR="00F01B8A">
        <w:rPr>
          <w:rFonts w:ascii="宋体" w:hAnsi="宋体" w:hint="eastAsia"/>
          <w:color w:val="0000FF"/>
          <w:sz w:val="24"/>
        </w:rPr>
        <w:t>.</w:t>
      </w:r>
      <w:r w:rsidRPr="008E6832" w:rsidR="002F0768">
        <w:rPr>
          <w:rFonts w:hint="eastAsia"/>
          <w:color w:val="0000FF"/>
          <w:sz w:val="24"/>
        </w:rPr>
        <w:t>描述三种早期的动机理论。</w:t>
      </w:r>
    </w:p>
    <w:p w:rsidR="00BB6F0E" w:rsidRPr="008E6832" w:rsidP="006F1551">
      <w:pPr>
        <w:snapToGrid w:val="0"/>
        <w:spacing w:line="240" w:lineRule="atLeast"/>
        <w:ind w:firstLine="960" w:firstLineChars="400"/>
        <w:rPr>
          <w:rFonts w:hint="eastAsia"/>
          <w:color w:val="0000FF"/>
          <w:sz w:val="24"/>
        </w:rPr>
      </w:pPr>
      <w:r w:rsidRPr="008E6832" w:rsidR="00F01B8A">
        <w:rPr>
          <w:color w:val="0000FF"/>
          <w:sz w:val="24"/>
        </w:rPr>
        <w:t>03</w:t>
      </w:r>
      <w:r w:rsidRPr="008E6832" w:rsidR="00F01B8A">
        <w:rPr>
          <w:rFonts w:ascii="宋体" w:hAnsi="宋体" w:hint="eastAsia"/>
          <w:color w:val="0000FF"/>
          <w:sz w:val="24"/>
        </w:rPr>
        <w:t>.</w:t>
      </w:r>
      <w:r w:rsidRPr="008E6832" w:rsidR="002F0768">
        <w:rPr>
          <w:rFonts w:hint="eastAsia"/>
          <w:color w:val="0000FF"/>
          <w:sz w:val="24"/>
        </w:rPr>
        <w:t>说明如何通过目标激励员工。</w:t>
      </w:r>
    </w:p>
    <w:p w:rsidR="00BC26A5" w:rsidRPr="008E6832" w:rsidP="006F1551">
      <w:pPr>
        <w:snapToGrid w:val="0"/>
        <w:spacing w:line="240" w:lineRule="atLeast"/>
        <w:ind w:firstLine="960" w:firstLineChars="400"/>
        <w:rPr>
          <w:rFonts w:hint="eastAsia"/>
          <w:color w:val="0000FF"/>
          <w:sz w:val="24"/>
        </w:rPr>
      </w:pPr>
      <w:r w:rsidRPr="008E6832" w:rsidR="00F01B8A">
        <w:rPr>
          <w:color w:val="0000FF"/>
          <w:sz w:val="24"/>
        </w:rPr>
        <w:t>04</w:t>
      </w:r>
      <w:r w:rsidRPr="008E6832" w:rsidR="00F01B8A">
        <w:rPr>
          <w:rFonts w:ascii="宋体" w:hAnsi="宋体" w:hint="eastAsia"/>
          <w:color w:val="0000FF"/>
          <w:sz w:val="24"/>
        </w:rPr>
        <w:t>.</w:t>
      </w:r>
      <w:r w:rsidRPr="008E6832" w:rsidR="002F0768">
        <w:rPr>
          <w:rFonts w:hint="eastAsia"/>
          <w:color w:val="0000FF"/>
          <w:sz w:val="24"/>
        </w:rPr>
        <w:t>指出强化理论与目标设置理论之间的差异。</w:t>
      </w:r>
    </w:p>
    <w:p w:rsidR="00BB6F0E" w:rsidRPr="008E6832" w:rsidP="006F1551">
      <w:pPr>
        <w:snapToGrid w:val="0"/>
        <w:ind w:firstLine="960" w:firstLineChars="400"/>
        <w:rPr>
          <w:rFonts w:ascii="宋体" w:hAnsi="宋体" w:hint="eastAsia"/>
          <w:color w:val="0000FF"/>
          <w:sz w:val="24"/>
        </w:rPr>
      </w:pPr>
      <w:r w:rsidRPr="008E6832" w:rsidR="00F01B8A">
        <w:rPr>
          <w:color w:val="0000FF"/>
          <w:sz w:val="24"/>
        </w:rPr>
        <w:t>05</w:t>
      </w:r>
      <w:r w:rsidRPr="008E6832" w:rsidR="00F01B8A">
        <w:rPr>
          <w:rFonts w:ascii="宋体" w:hAnsi="宋体" w:hint="eastAsia"/>
          <w:color w:val="0000FF"/>
          <w:sz w:val="24"/>
        </w:rPr>
        <w:t>.</w:t>
      </w:r>
      <w:r w:rsidRPr="008E6832" w:rsidR="002F0768">
        <w:rPr>
          <w:rFonts w:hint="eastAsia"/>
          <w:color w:val="0000FF"/>
          <w:sz w:val="24"/>
        </w:rPr>
        <w:t>找出一些方法进行具有激励作用的工作设计。</w:t>
      </w:r>
    </w:p>
    <w:p w:rsidR="00F01B8A" w:rsidRPr="008E6832" w:rsidP="006F1551">
      <w:pPr>
        <w:snapToGrid w:val="0"/>
        <w:ind w:firstLine="960" w:firstLineChars="400"/>
        <w:rPr>
          <w:rFonts w:ascii="宋体" w:hAnsi="宋体" w:hint="eastAsia"/>
          <w:color w:val="0000FF"/>
          <w:sz w:val="24"/>
        </w:rPr>
      </w:pPr>
      <w:r w:rsidRPr="008E6832">
        <w:rPr>
          <w:color w:val="0000FF"/>
          <w:sz w:val="24"/>
        </w:rPr>
        <w:t>06</w:t>
      </w:r>
      <w:r w:rsidRPr="008E6832">
        <w:rPr>
          <w:rFonts w:ascii="宋体" w:hAnsi="宋体" w:hint="eastAsia"/>
          <w:color w:val="0000FF"/>
          <w:sz w:val="24"/>
        </w:rPr>
        <w:t>.</w:t>
      </w:r>
      <w:r w:rsidRPr="008E6832" w:rsidR="002F0768">
        <w:rPr>
          <w:rFonts w:hint="eastAsia"/>
          <w:color w:val="0000FF"/>
          <w:sz w:val="24"/>
        </w:rPr>
        <w:t>描述公平理论中激励的含义。</w:t>
      </w:r>
    </w:p>
    <w:p w:rsidR="00BB6F0E" w:rsidRPr="008E6832" w:rsidP="006F1551">
      <w:pPr>
        <w:snapToGrid w:val="0"/>
        <w:ind w:firstLine="948" w:firstLineChars="395"/>
        <w:rPr>
          <w:rFonts w:ascii="宋体" w:hAnsi="宋体" w:hint="eastAsia"/>
          <w:color w:val="0000FF"/>
          <w:sz w:val="24"/>
        </w:rPr>
      </w:pPr>
      <w:r w:rsidRPr="008E6832" w:rsidR="00F01B8A">
        <w:rPr>
          <w:color w:val="0000FF"/>
          <w:sz w:val="24"/>
        </w:rPr>
        <w:t>07</w:t>
      </w:r>
      <w:r w:rsidRPr="008E6832" w:rsidR="00F01B8A">
        <w:rPr>
          <w:rFonts w:ascii="宋体" w:hAnsi="宋体" w:hint="eastAsia"/>
          <w:color w:val="0000FF"/>
          <w:sz w:val="24"/>
        </w:rPr>
        <w:t>.</w:t>
      </w:r>
      <w:r w:rsidRPr="008E6832" w:rsidR="002F0768">
        <w:rPr>
          <w:rFonts w:hint="eastAsia"/>
          <w:color w:val="0000FF"/>
          <w:sz w:val="24"/>
        </w:rPr>
        <w:t>解释期望理论中的关键联系。</w:t>
      </w:r>
    </w:p>
    <w:p w:rsidR="00232B52" w:rsidRPr="008E6832" w:rsidP="006F1551">
      <w:pPr>
        <w:snapToGrid w:val="0"/>
        <w:ind w:firstLine="960" w:firstLineChars="400"/>
        <w:rPr>
          <w:rFonts w:hint="eastAsia"/>
          <w:color w:val="0000FF"/>
          <w:sz w:val="24"/>
        </w:rPr>
      </w:pPr>
      <w:r w:rsidRPr="008E6832" w:rsidR="00F01B8A">
        <w:rPr>
          <w:color w:val="0000FF"/>
          <w:sz w:val="24"/>
        </w:rPr>
        <w:t>08</w:t>
      </w:r>
      <w:r w:rsidRPr="008E6832" w:rsidR="00F01B8A">
        <w:rPr>
          <w:rFonts w:ascii="宋体" w:hAnsi="宋体" w:hint="eastAsia"/>
          <w:color w:val="0000FF"/>
          <w:sz w:val="24"/>
        </w:rPr>
        <w:t>.</w:t>
      </w:r>
      <w:r w:rsidRPr="008E6832" w:rsidR="002F0768">
        <w:rPr>
          <w:rFonts w:hint="eastAsia"/>
          <w:color w:val="0000FF"/>
          <w:sz w:val="24"/>
        </w:rPr>
        <w:t>描述管理者当前面对哪些动机问题。</w:t>
      </w:r>
    </w:p>
    <w:p w:rsidR="00232B52" w:rsidRPr="008E6832" w:rsidP="006F1551">
      <w:pPr>
        <w:snapToGrid w:val="0"/>
        <w:ind w:firstLine="960" w:firstLineChars="400"/>
        <w:rPr>
          <w:rFonts w:hint="eastAsia"/>
          <w:color w:val="0000FF"/>
          <w:sz w:val="24"/>
        </w:rPr>
      </w:pPr>
      <w:r w:rsidRPr="008E6832" w:rsidR="00B12087">
        <w:rPr>
          <w:rFonts w:hint="eastAsia"/>
          <w:color w:val="0000FF"/>
          <w:sz w:val="24"/>
        </w:rPr>
        <w:t>09</w:t>
      </w:r>
      <w:r w:rsidRPr="008E6832" w:rsidR="00B12087">
        <w:rPr>
          <w:rFonts w:ascii="宋体" w:hAnsi="宋体" w:hint="eastAsia"/>
          <w:color w:val="0000FF"/>
          <w:sz w:val="24"/>
        </w:rPr>
        <w:t>.</w:t>
      </w:r>
      <w:r w:rsidRPr="008E6832" w:rsidR="002F0768">
        <w:rPr>
          <w:rFonts w:hint="eastAsia"/>
          <w:color w:val="0000FF"/>
          <w:sz w:val="24"/>
        </w:rPr>
        <w:t>指出在管理活动中哪些具体措施能够更有效地激励员工。</w:t>
      </w:r>
    </w:p>
    <w:p w:rsidR="005E47A0" w:rsidRPr="008E6832" w:rsidP="008E6832">
      <w:pPr>
        <w:snapToGrid w:val="0"/>
        <w:rPr>
          <w:color w:val="0000FF"/>
          <w:sz w:val="24"/>
        </w:rPr>
      </w:pPr>
    </w:p>
    <w:p w:rsidR="005E47A0" w:rsidRPr="008E6832" w:rsidP="006F1551">
      <w:pPr>
        <w:snapToGrid w:val="0"/>
        <w:spacing w:line="240" w:lineRule="atLeast"/>
        <w:ind w:firstLine="480" w:firstLineChars="200"/>
        <w:rPr>
          <w:rFonts w:hint="eastAsia"/>
          <w:color w:val="0000FF"/>
          <w:sz w:val="24"/>
        </w:rPr>
      </w:pPr>
      <w:r w:rsidRPr="008E6832" w:rsidR="00541E08">
        <w:rPr>
          <w:rFonts w:hint="eastAsia"/>
          <w:color w:val="0000FF"/>
          <w:sz w:val="24"/>
        </w:rPr>
        <w:t>诺玛</w:t>
      </w:r>
      <w:r w:rsidRPr="008E6832" w:rsidR="00541E08">
        <w:rPr>
          <w:rFonts w:hint="eastAsia"/>
          <w:color w:val="0000FF"/>
          <w:sz w:val="24"/>
        </w:rPr>
        <w:t>·</w:t>
      </w:r>
      <w:r w:rsidRPr="008E6832" w:rsidR="00541E08">
        <w:rPr>
          <w:rFonts w:hint="eastAsia"/>
          <w:color w:val="0000FF"/>
          <w:sz w:val="24"/>
        </w:rPr>
        <w:t>罗斯面对着艰巨的领导挑战!重要的是，她能否建立这种信任的文化并被视为一个有效的领导者。为什么领导如此重要?因为是组织中的领导者促使工作不断进展。既然领导如此重要，那么很自然会有下一个问题：领导者</w:t>
      </w:r>
      <w:r w:rsidRPr="008E6832" w:rsidR="008B0AB3">
        <w:rPr>
          <w:rFonts w:hint="eastAsia"/>
          <w:color w:val="0000FF"/>
          <w:sz w:val="24"/>
        </w:rPr>
        <w:t>与非领导者有哪些区别?最恰当的领导风格是什么样的?如果你希望人们把你看成一名领导者，你可以怎么做?本章中我们将回答这些问题，以及其他一些与领导者有关的问题。</w:t>
      </w:r>
    </w:p>
    <w:p w:rsidR="002F0768" w:rsidRPr="008E6832" w:rsidP="008E6832">
      <w:pPr>
        <w:snapToGrid w:val="0"/>
        <w:rPr>
          <w:rFonts w:hint="eastAsia"/>
          <w:color w:val="0000FF"/>
          <w:sz w:val="24"/>
        </w:rPr>
      </w:pPr>
    </w:p>
    <w:p w:rsidR="008565C8" w:rsidRPr="008E6832" w:rsidP="008E6832">
      <w:pPr>
        <w:snapToGrid w:val="0"/>
        <w:rPr>
          <w:color w:val="0000FF"/>
          <w:sz w:val="24"/>
        </w:rPr>
      </w:pPr>
      <w:r w:rsidRPr="008E6832">
        <w:rPr>
          <w:rFonts w:ascii="黑体" w:eastAsia="黑体" w:hAnsi="宋体" w:hint="eastAsia"/>
          <w:b/>
          <w:color w:val="0000FF"/>
          <w:sz w:val="24"/>
        </w:rPr>
        <w:t>█</w:t>
      </w:r>
      <w:r w:rsidRPr="008E6832" w:rsidR="008B0AB3">
        <w:rPr>
          <w:rFonts w:hint="eastAsia"/>
          <w:b/>
          <w:color w:val="0000FF"/>
          <w:sz w:val="24"/>
        </w:rPr>
        <w:t>管理者与领导者</w:t>
      </w:r>
      <w:r w:rsidRPr="008E6832">
        <w:rPr>
          <w:rFonts w:ascii="黑体" w:eastAsia="黑体" w:hint="eastAsia"/>
          <w:b/>
          <w:color w:val="0000FF"/>
          <w:sz w:val="24"/>
        </w:rPr>
        <w:t>--</w:t>
      </w:r>
      <w:r w:rsidRPr="008E6832" w:rsidR="00626777">
        <w:rPr>
          <w:rFonts w:ascii="黑体" w:eastAsia="黑体" w:hint="eastAsia"/>
          <w:b/>
          <w:color w:val="0000FF"/>
          <w:sz w:val="24"/>
        </w:rPr>
        <w:t>---------</w:t>
      </w:r>
      <w:r w:rsidRPr="008E6832" w:rsidR="00F755CC">
        <w:rPr>
          <w:rFonts w:ascii="黑体" w:eastAsia="黑体" w:hint="eastAsia"/>
          <w:b/>
          <w:color w:val="0000FF"/>
          <w:sz w:val="24"/>
        </w:rPr>
        <w:t>--</w:t>
      </w:r>
      <w:r w:rsidRPr="008E6832" w:rsidR="00626777">
        <w:rPr>
          <w:rFonts w:ascii="黑体" w:eastAsia="黑体" w:hint="eastAsia"/>
          <w:b/>
          <w:color w:val="0000FF"/>
          <w:sz w:val="24"/>
        </w:rPr>
        <w:t>---</w:t>
      </w:r>
      <w:r w:rsidRPr="008E6832">
        <w:rPr>
          <w:rFonts w:ascii="黑体" w:eastAsia="黑体" w:hint="eastAsia"/>
          <w:b/>
          <w:color w:val="0000FF"/>
          <w:sz w:val="24"/>
        </w:rPr>
        <w:t>----------------------------------------------------</w:t>
      </w:r>
      <w:r w:rsidRPr="008E6832" w:rsidR="006F1551">
        <w:rPr>
          <w:rFonts w:ascii="黑体" w:eastAsia="黑体" w:hint="eastAsia"/>
          <w:b/>
          <w:color w:val="0000FF"/>
          <w:sz w:val="24"/>
        </w:rPr>
        <w:t>--</w:t>
      </w:r>
    </w:p>
    <w:p w:rsidR="008B0AB3" w:rsidRPr="008E6832" w:rsidP="006F1551">
      <w:pPr>
        <w:snapToGrid w:val="0"/>
        <w:spacing w:line="240" w:lineRule="atLeast"/>
        <w:ind w:firstLine="480" w:firstLineChars="200"/>
        <w:rPr>
          <w:rFonts w:hint="eastAsia"/>
          <w:color w:val="0000FF"/>
          <w:sz w:val="24"/>
        </w:rPr>
        <w:sectPr w:rsidSect="000310CD">
          <w:pgSz w:w="11906" w:h="16838" w:code="9"/>
          <w:pgMar w:top="1021" w:right="1021" w:bottom="1021" w:left="1021" w:header="0" w:footer="0" w:gutter="0"/>
          <w:cols w:space="425"/>
          <w:docGrid w:type="linesAndChars" w:linePitch="291" w:charSpace="-2606"/>
        </w:sectPr>
      </w:pPr>
      <w:r w:rsidRPr="008E6832">
        <w:rPr>
          <w:rFonts w:hint="eastAsia"/>
          <w:color w:val="0000FF"/>
          <w:sz w:val="24"/>
        </w:rPr>
        <w:t>让我们先来区别一下管理者与领导者的不同之处。尽管不少写作者和实践者常常将这两个概念混为一谈，但实际上它们并不完全一样。</w:t>
      </w:r>
    </w:p>
    <w:p w:rsidR="008B0AB3" w:rsidRPr="00FA74E8" w:rsidP="006F1551">
      <w:pPr>
        <w:snapToGrid w:val="0"/>
        <w:spacing w:line="240" w:lineRule="atLeast"/>
        <w:ind w:firstLine="480" w:firstLineChars="200"/>
        <w:rPr>
          <w:rFonts w:hint="eastAsia"/>
          <w:color w:val="FF0000"/>
          <w:sz w:val="24"/>
        </w:rPr>
      </w:pPr>
      <w:r w:rsidRPr="00FA74E8">
        <w:rPr>
          <w:rFonts w:hint="eastAsia"/>
          <w:color w:val="FF0000"/>
          <w:sz w:val="24"/>
        </w:rPr>
        <w:t>管理者是受到上级任命在岗位上从事工作的，他们的影响力来自这一职位所赋予的正式权力。</w:t>
      </w:r>
      <w:r w:rsidRPr="008E6832">
        <w:rPr>
          <w:rFonts w:hint="eastAsia"/>
          <w:color w:val="0000FF"/>
          <w:sz w:val="24"/>
        </w:rPr>
        <w:t>与此形成对照，领导者可以是上级任命的，也可以是从群体中自发产生出来的，</w:t>
      </w:r>
      <w:r w:rsidRPr="00FA74E8">
        <w:rPr>
          <w:rFonts w:hint="eastAsia"/>
          <w:color w:val="FF0000"/>
          <w:sz w:val="24"/>
        </w:rPr>
        <w:t>领导者可以运用正式权力之外的活动来影响他人。</w:t>
      </w:r>
    </w:p>
    <w:p w:rsidR="008B0AB3" w:rsidRPr="008E6832" w:rsidP="006F1551">
      <w:pPr>
        <w:snapToGrid w:val="0"/>
        <w:spacing w:line="240" w:lineRule="atLeast"/>
        <w:ind w:firstLine="480" w:firstLineChars="200"/>
        <w:rPr>
          <w:rFonts w:hint="eastAsia"/>
          <w:color w:val="0000FF"/>
          <w:sz w:val="24"/>
        </w:rPr>
      </w:pPr>
      <w:r w:rsidRPr="008E6832">
        <w:rPr>
          <w:rFonts w:hint="eastAsia"/>
          <w:color w:val="0000FF"/>
          <w:sz w:val="24"/>
        </w:rPr>
        <w:t>是否所有的管理者都应该是领导者?或相反，是否所有的领导者都应该是管理者?由于没有研究证据和逻辑推理表明领导能力对管理者有阻碍作用，所以我们认为从理论上说，</w:t>
      </w:r>
      <w:r w:rsidRPr="00FA74E8">
        <w:rPr>
          <w:rFonts w:hint="eastAsia"/>
          <w:color w:val="FF0000"/>
          <w:sz w:val="24"/>
        </w:rPr>
        <w:t>所有的管理者都应该是领导者。但是，未必所有领导者都必须具备有效管理者应具备的能力或技能</w:t>
      </w:r>
      <w:r w:rsidRPr="008E6832">
        <w:rPr>
          <w:rFonts w:hint="eastAsia"/>
          <w:color w:val="0000FF"/>
          <w:sz w:val="24"/>
        </w:rPr>
        <w:t>，也就是说，没有必要所有的领导者同时也是管理者。实际上，一个能够影响他人的领导者，并不意味着他同样也能够计划、组织和控制。既然所有的管理者都应该是领导者(虽然这是一种理想情况)，下面我们就从管理的角度上探讨一下领导这个主题。在这里，我们把</w:t>
      </w:r>
      <w:r w:rsidRPr="00866FAA">
        <w:rPr>
          <w:rFonts w:hint="eastAsia"/>
          <w:b/>
          <w:color w:val="FF0000"/>
          <w:sz w:val="24"/>
        </w:rPr>
        <w:t>领导者</w:t>
      </w:r>
      <w:r w:rsidRPr="00866FAA">
        <w:rPr>
          <w:rFonts w:hint="eastAsia"/>
          <w:color w:val="FF0000"/>
          <w:sz w:val="24"/>
        </w:rPr>
        <w:t>(leader)界定为那些能够影响他人并拥有管理职权的人。</w:t>
      </w:r>
      <w:r w:rsidRPr="008E6832">
        <w:rPr>
          <w:rFonts w:hint="eastAsia"/>
          <w:color w:val="0000FF"/>
          <w:sz w:val="24"/>
        </w:rPr>
        <w:t>那么，什么是</w:t>
      </w:r>
      <w:r w:rsidRPr="00866FAA">
        <w:rPr>
          <w:rFonts w:hint="eastAsia"/>
          <w:b/>
          <w:color w:val="FF0000"/>
          <w:sz w:val="24"/>
        </w:rPr>
        <w:t>领导</w:t>
      </w:r>
      <w:r w:rsidRPr="00866FAA">
        <w:rPr>
          <w:rFonts w:hint="eastAsia"/>
          <w:color w:val="FF0000"/>
          <w:sz w:val="24"/>
        </w:rPr>
        <w:t>(leadership)</w:t>
      </w:r>
      <w:r w:rsidRPr="008E6832">
        <w:rPr>
          <w:rFonts w:hint="eastAsia"/>
          <w:color w:val="0000FF"/>
          <w:sz w:val="24"/>
        </w:rPr>
        <w:t>呢?它</w:t>
      </w:r>
      <w:r w:rsidRPr="00866FAA">
        <w:rPr>
          <w:rFonts w:hint="eastAsia"/>
          <w:color w:val="FF0000"/>
          <w:sz w:val="24"/>
        </w:rPr>
        <w:t>是一个影响群体成功地实现目标的过程。</w:t>
      </w:r>
    </w:p>
    <w:p w:rsidR="008B0AB3" w:rsidRPr="008E6832" w:rsidP="006F1551">
      <w:pPr>
        <w:snapToGrid w:val="0"/>
        <w:spacing w:line="240" w:lineRule="atLeast"/>
        <w:ind w:firstLine="480" w:firstLineChars="200"/>
        <w:rPr>
          <w:rFonts w:hint="eastAsia"/>
          <w:color w:val="0000FF"/>
          <w:sz w:val="24"/>
        </w:rPr>
      </w:pPr>
      <w:r w:rsidRPr="008E6832">
        <w:rPr>
          <w:rFonts w:hint="eastAsia"/>
          <w:color w:val="0000FF"/>
          <w:sz w:val="24"/>
        </w:rPr>
        <w:t>与动机一样，领导也是一个受到广泛研究的组织行为课题，大多数研究旨在回答这样一个问题：什么是有效的领导者?纵观对这一问题作出解释的各种领导理论，我们可以清晰地看到人们认识和了解领导过程的发展脉络。让我们首先来看看早期的一些领导理论。</w:t>
      </w:r>
    </w:p>
    <w:p w:rsidR="00C46FF3" w:rsidRPr="008E6832" w:rsidP="008E6832">
      <w:pPr>
        <w:snapToGrid w:val="0"/>
        <w:spacing w:line="240" w:lineRule="atLeast"/>
        <w:rPr>
          <w:rFonts w:ascii="宋体" w:hAnsi="宋体" w:hint="eastAsia"/>
          <w:b/>
          <w:color w:val="0000FF"/>
          <w:sz w:val="24"/>
        </w:rPr>
      </w:pPr>
    </w:p>
    <w:p w:rsidR="008B0AB3" w:rsidRPr="008E6832" w:rsidP="008E6832">
      <w:pPr>
        <w:snapToGrid w:val="0"/>
        <w:spacing w:line="240" w:lineRule="atLeast"/>
        <w:rPr>
          <w:rFonts w:ascii="宋体" w:hAnsi="宋体" w:hint="eastAsia"/>
          <w:b/>
          <w:color w:val="0000FF"/>
          <w:sz w:val="24"/>
        </w:rPr>
      </w:pPr>
      <w:r w:rsidRPr="008E6832" w:rsidR="00C46FF3">
        <w:rPr>
          <w:rFonts w:ascii="黑体" w:eastAsia="黑体" w:hAnsi="宋体" w:hint="eastAsia"/>
          <w:b/>
          <w:color w:val="0000FF"/>
          <w:sz w:val="24"/>
        </w:rPr>
        <w:t>█</w:t>
      </w:r>
      <w:r w:rsidRPr="008E6832" w:rsidR="00C46FF3">
        <w:rPr>
          <w:rFonts w:hint="eastAsia"/>
          <w:b/>
          <w:color w:val="0000FF"/>
          <w:sz w:val="24"/>
        </w:rPr>
        <w:t>早期的领导理论</w:t>
      </w:r>
      <w:r w:rsidRPr="008E6832" w:rsidR="00C46FF3">
        <w:rPr>
          <w:rFonts w:ascii="黑体" w:eastAsia="黑体" w:hint="eastAsia"/>
          <w:b/>
          <w:color w:val="0000FF"/>
          <w:sz w:val="24"/>
        </w:rPr>
        <w:t>---</w:t>
      </w:r>
      <w:r w:rsidRPr="008E6832" w:rsidR="00C46FF3">
        <w:rPr>
          <w:rFonts w:ascii="黑体" w:eastAsia="黑体" w:hint="eastAsia"/>
          <w:b/>
          <w:color w:val="0000FF"/>
          <w:sz w:val="24"/>
        </w:rPr>
        <w:t>-----------------------------------------------------------------</w:t>
      </w:r>
    </w:p>
    <w:p w:rsidR="008B0AB3" w:rsidRPr="008E6832" w:rsidP="006F1551">
      <w:pPr>
        <w:snapToGrid w:val="0"/>
        <w:spacing w:line="240" w:lineRule="atLeast"/>
        <w:ind w:firstLine="480" w:firstLineChars="200"/>
        <w:rPr>
          <w:rFonts w:hint="eastAsia"/>
          <w:color w:val="0000FF"/>
          <w:sz w:val="24"/>
        </w:rPr>
      </w:pPr>
      <w:r w:rsidRPr="008E6832">
        <w:rPr>
          <w:rFonts w:hint="eastAsia"/>
          <w:color w:val="0000FF"/>
          <w:sz w:val="24"/>
        </w:rPr>
        <w:t>当人们开始以群体方式组合起来共同实现目标时，领导就成为令人们感兴趣的一个领域。但直到20世纪初，研究者才开始对领导进行实证研究。早期的领导理论关注于领导者(特质理论)以及领导者与下属的相互作用(行为理论)。让我们进一步看看这些观点对我们认识和理解领导有什么贡献。</w:t>
      </w:r>
    </w:p>
    <w:p w:rsidR="008B0AB3" w:rsidRPr="008E6832" w:rsidP="0082670A">
      <w:pPr>
        <w:snapToGrid w:val="0"/>
        <w:spacing w:line="240" w:lineRule="atLeast"/>
        <w:ind w:firstLine="480" w:firstLineChars="200"/>
        <w:rPr>
          <w:rFonts w:hint="eastAsia"/>
          <w:b/>
          <w:color w:val="0000FF"/>
          <w:sz w:val="24"/>
        </w:rPr>
      </w:pPr>
      <w:r w:rsidRPr="008E6832">
        <w:rPr>
          <w:rFonts w:ascii="宋体" w:hAnsi="宋体" w:hint="eastAsia"/>
          <w:b/>
          <w:color w:val="0000FF"/>
          <w:sz w:val="24"/>
        </w:rPr>
        <w:t>□</w:t>
      </w:r>
      <w:r w:rsidRPr="008E6832">
        <w:rPr>
          <w:rFonts w:hint="eastAsia"/>
          <w:b/>
          <w:color w:val="0000FF"/>
          <w:sz w:val="24"/>
        </w:rPr>
        <w:t>特质理论</w:t>
      </w:r>
    </w:p>
    <w:p w:rsidR="0082670A" w:rsidP="0082670A">
      <w:pPr>
        <w:snapToGrid w:val="0"/>
        <w:spacing w:line="240" w:lineRule="atLeast"/>
        <w:ind w:left="483" w:firstLine="480" w:leftChars="230" w:firstLineChars="200"/>
        <w:rPr>
          <w:rFonts w:hint="eastAsia"/>
          <w:color w:val="0000FF"/>
          <w:sz w:val="24"/>
        </w:rPr>
      </w:pPr>
      <w:r w:rsidRPr="008E6832" w:rsidR="008B0AB3">
        <w:rPr>
          <w:rFonts w:hint="eastAsia"/>
          <w:color w:val="0000FF"/>
          <w:sz w:val="24"/>
        </w:rPr>
        <w:t>20世纪二三十年代有关领导的研究主要</w:t>
      </w:r>
      <w:r w:rsidRPr="00866FAA" w:rsidR="008B0AB3">
        <w:rPr>
          <w:rFonts w:hint="eastAsia"/>
          <w:color w:val="FF0000"/>
          <w:sz w:val="24"/>
        </w:rPr>
        <w:t>关注于领导者的特质</w:t>
      </w:r>
      <w:r w:rsidRPr="008E6832" w:rsidR="008B0AB3">
        <w:rPr>
          <w:rFonts w:hint="eastAsia"/>
          <w:color w:val="0000FF"/>
          <w:sz w:val="24"/>
        </w:rPr>
        <w:t>，也就是那些能够把领导者从非领导者中区分出来的个性特点。这些研究旨在</w:t>
      </w:r>
      <w:r w:rsidRPr="00866FAA" w:rsidR="008B0AB3">
        <w:rPr>
          <w:rFonts w:hint="eastAsia"/>
          <w:color w:val="FF0000"/>
          <w:sz w:val="24"/>
        </w:rPr>
        <w:t>分离出一种或几种领导者具备而非领导者不具备的特质</w:t>
      </w:r>
      <w:r w:rsidRPr="008E6832" w:rsidR="008B0AB3">
        <w:rPr>
          <w:rFonts w:hint="eastAsia"/>
          <w:color w:val="0000FF"/>
          <w:sz w:val="24"/>
        </w:rPr>
        <w:t>。人们对各种各样的特质进行研究，如体型、外貌、社会阶层、情绪稳定性、说话流畅性、社会交往能力等。</w:t>
      </w:r>
      <w:r w:rsidRPr="008E6832" w:rsidR="00F16E93">
        <w:rPr>
          <w:rFonts w:hint="eastAsia"/>
          <w:color w:val="0000FF"/>
          <w:sz w:val="24"/>
        </w:rPr>
        <w:t>尽管研究者付出了相当大的努力，但结果表明不可能有这样一套特质总能把领导者与非领导者</w:t>
      </w:r>
      <w:r w:rsidRPr="00866FAA" w:rsidR="00F16E93">
        <w:rPr>
          <w:rFonts w:hint="eastAsia"/>
          <w:color w:val="FF0000"/>
          <w:sz w:val="24"/>
        </w:rPr>
        <w:t>区分</w:t>
      </w:r>
      <w:r w:rsidRPr="008E6832" w:rsidR="00F16E93">
        <w:rPr>
          <w:rFonts w:hint="eastAsia"/>
          <w:color w:val="0000FF"/>
          <w:sz w:val="24"/>
        </w:rPr>
        <w:t>开来。</w:t>
      </w:r>
    </w:p>
    <w:p w:rsidR="00F16E93" w:rsidRPr="008E6832" w:rsidP="0082670A">
      <w:pPr>
        <w:snapToGrid w:val="0"/>
        <w:spacing w:line="240" w:lineRule="atLeast"/>
        <w:ind w:left="483" w:firstLine="480" w:leftChars="230" w:firstLineChars="200"/>
        <w:rPr>
          <w:rFonts w:hint="eastAsia"/>
          <w:color w:val="0000FF"/>
          <w:sz w:val="24"/>
        </w:rPr>
      </w:pPr>
      <w:r w:rsidRPr="008E6832">
        <w:rPr>
          <w:rFonts w:hint="eastAsia"/>
          <w:color w:val="0000FF"/>
          <w:sz w:val="24"/>
        </w:rPr>
        <w:t>不过，而后一些研究</w:t>
      </w:r>
      <w:r w:rsidRPr="00866FAA">
        <w:rPr>
          <w:rFonts w:hint="eastAsia"/>
          <w:color w:val="FF0000"/>
          <w:sz w:val="24"/>
        </w:rPr>
        <w:t>试图找出与领导力高度相关的特质</w:t>
      </w:r>
      <w:r w:rsidRPr="008E6832">
        <w:rPr>
          <w:rFonts w:hint="eastAsia"/>
          <w:color w:val="0000FF"/>
          <w:sz w:val="24"/>
        </w:rPr>
        <w:t>较为成功。研究者发现六项特质与有效的领导有关，它们是：</w:t>
      </w:r>
      <w:r w:rsidRPr="00866FAA">
        <w:rPr>
          <w:rFonts w:hint="eastAsia"/>
          <w:color w:val="FF0000"/>
          <w:sz w:val="24"/>
        </w:rPr>
        <w:t>内在驱动力、领导愿望、正直与诚实、自信、智慧、工作相关知识。</w:t>
      </w:r>
      <w:r w:rsidRPr="008E6832">
        <w:rPr>
          <w:rFonts w:hint="eastAsia"/>
          <w:color w:val="0000FF"/>
          <w:sz w:val="24"/>
        </w:rPr>
        <w:t>表17</w:t>
      </w:r>
      <w:r w:rsidRPr="008E6832">
        <w:rPr>
          <w:rFonts w:hint="eastAsia"/>
          <w:color w:val="0000FF"/>
          <w:sz w:val="24"/>
        </w:rPr>
        <w:t>—</w:t>
      </w:r>
      <w:r w:rsidRPr="008E6832">
        <w:rPr>
          <w:rFonts w:hint="eastAsia"/>
          <w:color w:val="0000FF"/>
          <w:sz w:val="24"/>
        </w:rPr>
        <w:t>1对这些特质进行了简要描述。</w:t>
      </w:r>
    </w:p>
    <w:p w:rsidR="00F16E93" w:rsidRPr="008E6832" w:rsidP="008E6832">
      <w:pPr>
        <w:snapToGrid w:val="0"/>
        <w:spacing w:line="240" w:lineRule="atLeast"/>
        <w:rPr>
          <w:rFonts w:hint="eastAsia"/>
          <w:color w:val="0000FF"/>
          <w:sz w:val="24"/>
        </w:rPr>
      </w:pPr>
    </w:p>
    <w:p w:rsidR="00F16E93" w:rsidP="006F1551">
      <w:pPr>
        <w:snapToGrid w:val="0"/>
        <w:spacing w:line="240" w:lineRule="atLeast"/>
        <w:jc w:val="center"/>
        <w:rPr>
          <w:rFonts w:ascii="黑体" w:eastAsia="黑体" w:hint="eastAsia"/>
          <w:b/>
          <w:color w:val="0000FF"/>
          <w:szCs w:val="21"/>
        </w:rPr>
      </w:pPr>
      <w:r w:rsidRPr="006F1551">
        <w:rPr>
          <w:rFonts w:ascii="黑体" w:eastAsia="黑体" w:hint="eastAsia"/>
          <w:b/>
          <w:color w:val="0000FF"/>
          <w:szCs w:val="21"/>
        </w:rPr>
        <w:t>表17</w:t>
      </w:r>
      <w:r w:rsidRPr="006F1551">
        <w:rPr>
          <w:rFonts w:ascii="黑体" w:eastAsia="黑体" w:hint="eastAsia"/>
          <w:b/>
          <w:color w:val="0000FF"/>
          <w:szCs w:val="21"/>
        </w:rPr>
        <w:t>—</w:t>
      </w:r>
      <w:r w:rsidRPr="006F1551">
        <w:rPr>
          <w:rFonts w:ascii="黑体" w:eastAsia="黑体" w:hint="eastAsia"/>
          <w:b/>
          <w:color w:val="0000FF"/>
          <w:szCs w:val="21"/>
        </w:rPr>
        <w:t xml:space="preserve">1 </w:t>
      </w:r>
      <w:r w:rsidRPr="006F1551" w:rsidR="00B12BD8">
        <w:rPr>
          <w:rFonts w:ascii="黑体" w:eastAsia="黑体" w:hint="eastAsia"/>
          <w:b/>
          <w:color w:val="0000FF"/>
          <w:szCs w:val="21"/>
        </w:rPr>
        <w:t xml:space="preserve"> </w:t>
      </w:r>
      <w:r w:rsidRPr="006F1551">
        <w:rPr>
          <w:rFonts w:ascii="黑体" w:eastAsia="黑体" w:hint="eastAsia"/>
          <w:b/>
          <w:color w:val="0000FF"/>
          <w:szCs w:val="21"/>
        </w:rPr>
        <w:t>与领导力有关的六项特质</w:t>
      </w:r>
    </w:p>
    <w:p w:rsidR="00F16E93" w:rsidP="006F1551">
      <w:pPr>
        <w:snapToGrid w:val="0"/>
        <w:spacing w:line="240" w:lineRule="atLeast"/>
        <w:rPr>
          <w:rFonts w:hint="eastAsia"/>
          <w:color w:val="0000FF"/>
          <w:szCs w:val="21"/>
        </w:rPr>
      </w:pPr>
      <w:r>
        <w:rPr>
          <w:color w:val="0000FF"/>
          <w:szCs w:val="21"/>
        </w:rPr>
        <w:pict>
          <v:group id="_x0000_i1025" editas="canvas" style="width:492.5pt;height:101.85pt;mso-position-horizontal-relative:char;mso-position-vertical-relative:line" coordorigin="2347,2615" coordsize="7593,158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7593;height:1584;left:2347;position:absolute;top:2615" o:preferrelative="f" filled="f" stroked="f">
              <v:fill o:detectmouseclick="t"/>
              <o:lock v:ext="edit" text="t"/>
            </v:shape>
            <v:shapetype id="_x0000_t202" coordsize="21600,21600" o:spt="202" path="m,l,21600r21600,l21600,xe">
              <v:stroke joinstyle="miter"/>
              <v:path gradientshapeok="t" o:connecttype="rect"/>
            </v:shapetype>
            <v:shape id="_x0000_s1027" type="#_x0000_t202" style="width:7593;height:1584;left:2347;position:absolute;top:2615" filled="t" fillcolor="green" stroked="t" strokecolor="white">
              <v:textbox>
                <w:txbxContent>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1</w:t>
                    </w:r>
                    <w:r w:rsidRPr="00F9013B">
                      <w:rPr>
                        <w:rFonts w:ascii="宋体" w:hAnsi="宋体" w:hint="eastAsia"/>
                        <w:color w:val="FFFFFF"/>
                        <w:sz w:val="18"/>
                        <w:szCs w:val="18"/>
                      </w:rPr>
                      <w:t>.</w:t>
                    </w:r>
                    <w:r w:rsidRPr="00F9013B">
                      <w:rPr>
                        <w:rFonts w:hint="eastAsia"/>
                        <w:color w:val="FFFFFF"/>
                        <w:sz w:val="18"/>
                        <w:szCs w:val="18"/>
                      </w:rPr>
                      <w:t>内在驱动力。领导者非常努力，有着较高的成就愿望。他们进取心强、精力充沛，对自己所从事的活动坚持不懈、永不放弃，并有高度的主动性。</w:t>
                    </w:r>
                  </w:p>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2</w:t>
                    </w:r>
                    <w:r w:rsidRPr="00F9013B">
                      <w:rPr>
                        <w:rFonts w:ascii="宋体" w:hAnsi="宋体" w:hint="eastAsia"/>
                        <w:color w:val="FFFFFF"/>
                        <w:sz w:val="18"/>
                        <w:szCs w:val="18"/>
                      </w:rPr>
                      <w:t>.</w:t>
                    </w:r>
                    <w:r w:rsidRPr="00F9013B">
                      <w:rPr>
                        <w:rFonts w:hint="eastAsia"/>
                        <w:color w:val="FFFFFF"/>
                        <w:sz w:val="18"/>
                        <w:szCs w:val="18"/>
                      </w:rPr>
                      <w:t>领导愿望。领导者有强烈的愿望去影响和统帅别人，他们乐于承担责任。</w:t>
                    </w:r>
                  </w:p>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3</w:t>
                    </w:r>
                    <w:r w:rsidRPr="00F9013B">
                      <w:rPr>
                        <w:rFonts w:ascii="宋体" w:hAnsi="宋体" w:hint="eastAsia"/>
                        <w:color w:val="FFFFFF"/>
                        <w:sz w:val="18"/>
                        <w:szCs w:val="18"/>
                      </w:rPr>
                      <w:t>.</w:t>
                    </w:r>
                    <w:r w:rsidRPr="00F9013B">
                      <w:rPr>
                        <w:rFonts w:hint="eastAsia"/>
                        <w:color w:val="FFFFFF"/>
                        <w:sz w:val="18"/>
                        <w:szCs w:val="18"/>
                      </w:rPr>
                      <w:t>诚实与正直。领导者通过真诚无欺和言行一致在他们与下属之间建立相互信赖的关系。</w:t>
                    </w:r>
                  </w:p>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4</w:t>
                    </w:r>
                    <w:r w:rsidRPr="00F9013B">
                      <w:rPr>
                        <w:rFonts w:ascii="宋体" w:hAnsi="宋体" w:hint="eastAsia"/>
                        <w:color w:val="FFFFFF"/>
                        <w:sz w:val="18"/>
                        <w:szCs w:val="18"/>
                      </w:rPr>
                      <w:t>.</w:t>
                    </w:r>
                    <w:r w:rsidRPr="00F9013B">
                      <w:rPr>
                        <w:rFonts w:hint="eastAsia"/>
                        <w:color w:val="FFFFFF"/>
                        <w:sz w:val="18"/>
                        <w:szCs w:val="18"/>
                      </w:rPr>
                      <w:t>自信。下属觉得领导者从没有怀疑过自己。为了让下属相信自己的目标和决策的正确性，管理者必须表现出高度的自信。</w:t>
                    </w:r>
                  </w:p>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5</w:t>
                    </w:r>
                    <w:r w:rsidRPr="00F9013B">
                      <w:rPr>
                        <w:rFonts w:ascii="宋体" w:hAnsi="宋体" w:hint="eastAsia"/>
                        <w:color w:val="FFFFFF"/>
                        <w:sz w:val="18"/>
                        <w:szCs w:val="18"/>
                      </w:rPr>
                      <w:t>.</w:t>
                    </w:r>
                    <w:r w:rsidRPr="00F9013B">
                      <w:rPr>
                        <w:rFonts w:hint="eastAsia"/>
                        <w:color w:val="FFFFFF"/>
                        <w:sz w:val="18"/>
                        <w:szCs w:val="18"/>
                      </w:rPr>
                      <w:t>智慧。领导者需要具备足够的智慧来收集、整理和解释大量信息，并能够确立目标、解决问题和作出正确决策。</w:t>
                    </w:r>
                  </w:p>
                  <w:p w:rsidR="002F7767" w:rsidRPr="00F9013B" w:rsidP="006F1551">
                    <w:pPr>
                      <w:snapToGrid w:val="0"/>
                      <w:spacing w:line="220" w:lineRule="exact"/>
                      <w:ind w:firstLine="360" w:firstLineChars="200"/>
                      <w:rPr>
                        <w:rFonts w:hint="eastAsia"/>
                        <w:color w:val="FFFFFF"/>
                        <w:sz w:val="18"/>
                        <w:szCs w:val="18"/>
                      </w:rPr>
                    </w:pPr>
                    <w:r w:rsidRPr="00F9013B">
                      <w:rPr>
                        <w:rFonts w:hint="eastAsia"/>
                        <w:color w:val="FFFFFF"/>
                        <w:sz w:val="18"/>
                        <w:szCs w:val="18"/>
                      </w:rPr>
                      <w:t>6</w:t>
                    </w:r>
                    <w:r w:rsidRPr="00F9013B">
                      <w:rPr>
                        <w:rFonts w:ascii="宋体" w:hAnsi="宋体" w:hint="eastAsia"/>
                        <w:color w:val="FFFFFF"/>
                        <w:sz w:val="18"/>
                        <w:szCs w:val="18"/>
                      </w:rPr>
                      <w:t>.</w:t>
                    </w:r>
                    <w:r w:rsidRPr="00F9013B">
                      <w:rPr>
                        <w:rFonts w:hint="eastAsia"/>
                        <w:color w:val="FFFFFF"/>
                        <w:sz w:val="18"/>
                        <w:szCs w:val="18"/>
                      </w:rPr>
                      <w:t>工作相关知识。有效的领导者对有关企业、行业和技术的知识十分熟悉，广博的知识能够使他们作出睿智的决策，并能认识到这些决策的意义。</w:t>
                    </w:r>
                  </w:p>
                </w:txbxContent>
              </v:textbox>
            </v:shape>
            <w10:wrap type="none"/>
            <w10:anchorlock/>
          </v:group>
        </w:pict>
      </w:r>
    </w:p>
    <w:p w:rsidR="006F1551" w:rsidRPr="006F1551" w:rsidP="006F1551">
      <w:pPr>
        <w:snapToGrid w:val="0"/>
        <w:ind w:firstLine="420" w:firstLineChars="200"/>
        <w:rPr>
          <w:szCs w:val="21"/>
        </w:rPr>
      </w:pPr>
      <w:r w:rsidRPr="006F1551">
        <w:rPr>
          <w:rFonts w:ascii="黑体" w:eastAsia="黑体" w:hint="eastAsia"/>
          <w:color w:val="0000FF"/>
          <w:szCs w:val="21"/>
        </w:rPr>
        <w:t>资料来源：</w:t>
      </w:r>
      <w:r w:rsidRPr="006F1551">
        <w:rPr>
          <w:color w:val="0000FF"/>
          <w:szCs w:val="21"/>
        </w:rPr>
        <w:t>S.A.Kirkpatrick and E.A.Locke,“Leadership:Do Traits Really Mater?”</w:t>
      </w:r>
      <w:smartTag w:uri="urn:schemas-microsoft-com:office:smarttags" w:element="place">
        <w:smartTag w:uri="urn:schemas-microsoft-com:office:smarttags" w:element="PlaceType">
          <w:r w:rsidRPr="006F1551">
            <w:rPr>
              <w:color w:val="0000FF"/>
              <w:szCs w:val="21"/>
            </w:rPr>
            <w:t>Academy</w:t>
          </w:r>
        </w:smartTag>
        <w:r w:rsidRPr="006F1551">
          <w:rPr>
            <w:color w:val="0000FF"/>
            <w:szCs w:val="21"/>
          </w:rPr>
          <w:t xml:space="preserve"> of </w:t>
        </w:r>
        <w:smartTag w:uri="urn:schemas-microsoft-com:office:smarttags" w:element="PlaceName">
          <w:r w:rsidRPr="006F1551">
            <w:rPr>
              <w:color w:val="0000FF"/>
              <w:szCs w:val="21"/>
            </w:rPr>
            <w:t>Management Executive</w:t>
          </w:r>
        </w:smartTag>
      </w:smartTag>
      <w:r w:rsidRPr="006F1551">
        <w:rPr>
          <w:color w:val="0000FF"/>
          <w:szCs w:val="21"/>
        </w:rPr>
        <w:t>,May 1991,pp.48-60.</w:t>
      </w:r>
    </w:p>
    <w:p w:rsidR="0082670A" w:rsidP="0082670A">
      <w:pPr>
        <w:snapToGrid w:val="0"/>
        <w:spacing w:line="240" w:lineRule="atLeast"/>
        <w:rPr>
          <w:rFonts w:hint="eastAsia"/>
          <w:color w:val="0000FF"/>
          <w:sz w:val="24"/>
        </w:rPr>
      </w:pPr>
    </w:p>
    <w:p w:rsidR="00F16E93" w:rsidRPr="006F1551" w:rsidP="0082670A">
      <w:pPr>
        <w:snapToGrid w:val="0"/>
        <w:spacing w:line="240" w:lineRule="atLeast"/>
        <w:ind w:left="483" w:firstLine="480" w:leftChars="230" w:firstLineChars="200"/>
        <w:rPr>
          <w:rFonts w:hint="eastAsia"/>
          <w:color w:val="0000FF"/>
          <w:sz w:val="24"/>
        </w:rPr>
      </w:pPr>
      <w:r w:rsidRPr="006F1551">
        <w:rPr>
          <w:rFonts w:hint="eastAsia"/>
          <w:color w:val="0000FF"/>
          <w:sz w:val="24"/>
        </w:rPr>
        <w:t>研究者而后纷纷认定，</w:t>
      </w:r>
      <w:r w:rsidRPr="00866FAA">
        <w:rPr>
          <w:rFonts w:hint="eastAsia"/>
          <w:color w:val="FF0000"/>
          <w:sz w:val="24"/>
        </w:rPr>
        <w:t>仅仅依靠特质并不能充分解释有效的领导</w:t>
      </w:r>
      <w:r w:rsidRPr="006F1551">
        <w:rPr>
          <w:rFonts w:hint="eastAsia"/>
          <w:color w:val="0000FF"/>
          <w:sz w:val="24"/>
        </w:rPr>
        <w:t>，完全基于特质的解释忽视了领导者与下属的相互关系以及情境因素。具备恰当的特质只能使个体更有可能成为有效的领导人。因此，从20世纪40年代末至60年代中叶，有关领导的研究集中在探讨领导者偏好的行为风格上。研究者想知道，有效的领导者在</w:t>
      </w:r>
      <w:r w:rsidRPr="006F1551">
        <w:rPr>
          <w:rFonts w:hint="eastAsia"/>
          <w:color w:val="0000FF"/>
          <w:sz w:val="24"/>
        </w:rPr>
        <w:t>“</w:t>
      </w:r>
      <w:r w:rsidRPr="006F1551">
        <w:rPr>
          <w:rFonts w:hint="eastAsia"/>
          <w:color w:val="0000FF"/>
          <w:sz w:val="24"/>
        </w:rPr>
        <w:t>做</w:t>
      </w:r>
      <w:r w:rsidRPr="006F1551">
        <w:rPr>
          <w:rFonts w:hint="eastAsia"/>
          <w:color w:val="0000FF"/>
          <w:sz w:val="24"/>
        </w:rPr>
        <w:t>”</w:t>
      </w:r>
      <w:r w:rsidRPr="006F1551">
        <w:rPr>
          <w:rFonts w:hint="eastAsia"/>
          <w:color w:val="0000FF"/>
          <w:sz w:val="24"/>
        </w:rPr>
        <w:t>上，也就是说在行为方面，有哪些独特之处。</w:t>
      </w:r>
    </w:p>
    <w:p w:rsidR="00F16E93" w:rsidRPr="006F1551" w:rsidP="0082670A">
      <w:pPr>
        <w:snapToGrid w:val="0"/>
        <w:spacing w:line="240" w:lineRule="atLeast"/>
        <w:ind w:firstLine="480" w:firstLineChars="200"/>
        <w:rPr>
          <w:rFonts w:hint="eastAsia"/>
          <w:b/>
          <w:color w:val="0000FF"/>
          <w:sz w:val="24"/>
        </w:rPr>
      </w:pPr>
      <w:r w:rsidRPr="006F1551">
        <w:rPr>
          <w:rFonts w:ascii="宋体" w:hAnsi="宋体" w:hint="eastAsia"/>
          <w:b/>
          <w:color w:val="0000FF"/>
          <w:sz w:val="24"/>
        </w:rPr>
        <w:t>□</w:t>
      </w:r>
      <w:r w:rsidRPr="006F1551">
        <w:rPr>
          <w:rFonts w:hint="eastAsia"/>
          <w:b/>
          <w:color w:val="0000FF"/>
          <w:sz w:val="24"/>
        </w:rPr>
        <w:t>行为理论</w:t>
      </w:r>
    </w:p>
    <w:p w:rsidR="0082670A" w:rsidRPr="00D25923" w:rsidP="0082670A">
      <w:pPr>
        <w:snapToGrid w:val="0"/>
        <w:spacing w:line="240" w:lineRule="atLeast"/>
        <w:ind w:left="483" w:firstLine="480" w:leftChars="230" w:firstLineChars="200"/>
        <w:rPr>
          <w:rFonts w:hint="eastAsia"/>
          <w:color w:val="FF0000"/>
          <w:sz w:val="24"/>
        </w:rPr>
        <w:sectPr w:rsidSect="000310CD">
          <w:type w:val="nextPage"/>
          <w:pgSz w:w="11906" w:h="16838" w:code="9"/>
          <w:pgMar w:top="1021" w:right="1021" w:bottom="1021" w:left="1021" w:header="0" w:footer="0" w:gutter="0"/>
          <w:pgNumType w:start="2"/>
          <w:cols w:space="425"/>
          <w:titlePg w:val="0"/>
          <w:docGrid w:type="linesAndChars" w:linePitch="291" w:charSpace="-2606"/>
        </w:sectPr>
      </w:pPr>
      <w:r w:rsidRPr="006F1551" w:rsidR="00F16E93">
        <w:rPr>
          <w:rFonts w:hint="eastAsia"/>
          <w:color w:val="0000FF"/>
          <w:sz w:val="24"/>
        </w:rPr>
        <w:t>研究者对</w:t>
      </w:r>
      <w:r w:rsidRPr="006F1551" w:rsidR="00F16E93">
        <w:rPr>
          <w:rFonts w:hint="eastAsia"/>
          <w:b/>
          <w:color w:val="0000FF"/>
          <w:sz w:val="24"/>
        </w:rPr>
        <w:t>行为理论</w:t>
      </w:r>
      <w:r w:rsidRPr="006F1551" w:rsidR="00F16E93">
        <w:rPr>
          <w:rFonts w:hint="eastAsia"/>
          <w:color w:val="0000FF"/>
          <w:sz w:val="24"/>
        </w:rPr>
        <w:t>(behavioral theories)寄予很多希望，不仅希望它能对于领导本质方面提供更明确的答案，而且，如果行为观点得到检验，还能带来与特质论截然不同的实际意义。</w:t>
      </w:r>
      <w:r w:rsidRPr="00D25923" w:rsidR="00F16E93">
        <w:rPr>
          <w:rFonts w:hint="eastAsia"/>
          <w:color w:val="FF0000"/>
          <w:sz w:val="24"/>
        </w:rPr>
        <w:t>如果特质研究成功，则为我们提供了这样的理论基础：选择</w:t>
      </w:r>
      <w:r w:rsidRPr="00D25923" w:rsidR="00F16E93">
        <w:rPr>
          <w:rFonts w:hint="eastAsia"/>
          <w:color w:val="FF0000"/>
          <w:sz w:val="24"/>
        </w:rPr>
        <w:t>“</w:t>
      </w:r>
      <w:r w:rsidRPr="00D25923" w:rsidR="00F16E93">
        <w:rPr>
          <w:rFonts w:hint="eastAsia"/>
          <w:color w:val="FF0000"/>
          <w:sz w:val="24"/>
        </w:rPr>
        <w:t>正确</w:t>
      </w:r>
      <w:r w:rsidRPr="00D25923" w:rsidR="00F16E93">
        <w:rPr>
          <w:rFonts w:hint="eastAsia"/>
          <w:color w:val="FF0000"/>
          <w:sz w:val="24"/>
        </w:rPr>
        <w:t>”</w:t>
      </w:r>
    </w:p>
    <w:p w:rsidR="0082670A" w:rsidRPr="00D25923" w:rsidP="0082670A">
      <w:pPr>
        <w:snapToGrid w:val="0"/>
        <w:spacing w:line="240" w:lineRule="atLeast"/>
        <w:ind w:left="483" w:firstLine="480" w:leftChars="230" w:firstLineChars="200"/>
        <w:rPr>
          <w:rFonts w:hint="eastAsia"/>
          <w:color w:val="FF0000"/>
          <w:sz w:val="24"/>
        </w:rPr>
      </w:pPr>
      <w:r w:rsidRPr="00D25923" w:rsidR="00F16E93">
        <w:rPr>
          <w:rFonts w:hint="eastAsia"/>
          <w:color w:val="FF0000"/>
          <w:sz w:val="24"/>
        </w:rPr>
        <w:t>的人来承担组织中的正式领导职位；相反，如果行为研究找到了决定领导力的关键行为因素，我们就可以把人们培养成为领导者。</w:t>
      </w:r>
    </w:p>
    <w:p w:rsidR="00F16E93" w:rsidRPr="006F1551" w:rsidP="0082670A">
      <w:pPr>
        <w:snapToGrid w:val="0"/>
        <w:spacing w:line="240" w:lineRule="atLeast"/>
        <w:ind w:left="483" w:firstLine="480" w:leftChars="230" w:firstLineChars="200"/>
        <w:rPr>
          <w:rFonts w:hint="eastAsia"/>
          <w:color w:val="0000FF"/>
          <w:sz w:val="24"/>
        </w:rPr>
      </w:pPr>
      <w:r w:rsidRPr="006F1551">
        <w:rPr>
          <w:rFonts w:hint="eastAsia"/>
          <w:color w:val="0000FF"/>
          <w:sz w:val="24"/>
        </w:rPr>
        <w:t>接下来主要谈谈四种有关领导者的行为研究。表17</w:t>
      </w:r>
      <w:r w:rsidRPr="006F1551">
        <w:rPr>
          <w:rFonts w:hint="eastAsia"/>
          <w:color w:val="0000FF"/>
          <w:sz w:val="24"/>
        </w:rPr>
        <w:t>—</w:t>
      </w:r>
      <w:r w:rsidRPr="006F1551">
        <w:rPr>
          <w:rFonts w:hint="eastAsia"/>
          <w:color w:val="0000FF"/>
          <w:sz w:val="24"/>
        </w:rPr>
        <w:t>2对主要的领导者行为维度及各研究结果作出了总结。</w:t>
      </w:r>
    </w:p>
    <w:p w:rsidR="00C85167" w:rsidRPr="006F1551" w:rsidP="008E6832">
      <w:pPr>
        <w:snapToGrid w:val="0"/>
        <w:spacing w:line="240" w:lineRule="atLeast"/>
        <w:rPr>
          <w:rFonts w:hint="eastAsia"/>
          <w:color w:val="0000FF"/>
          <w:sz w:val="24"/>
        </w:rPr>
      </w:pPr>
    </w:p>
    <w:p w:rsidR="00C85167" w:rsidRPr="006F1551" w:rsidP="008D141E">
      <w:pPr>
        <w:snapToGrid w:val="0"/>
        <w:spacing w:line="240" w:lineRule="atLeast"/>
        <w:jc w:val="center"/>
        <w:rPr>
          <w:rFonts w:ascii="黑体" w:eastAsia="黑体" w:hint="eastAsia"/>
          <w:b/>
          <w:color w:val="0000FF"/>
          <w:szCs w:val="21"/>
        </w:rPr>
      </w:pPr>
      <w:r w:rsidRPr="006F1551">
        <w:rPr>
          <w:rFonts w:ascii="黑体" w:eastAsia="黑体" w:hint="eastAsia"/>
          <w:b/>
          <w:color w:val="0000FF"/>
          <w:szCs w:val="21"/>
        </w:rPr>
        <w:t>表17</w:t>
      </w:r>
      <w:r w:rsidRPr="006F1551">
        <w:rPr>
          <w:rFonts w:ascii="黑体" w:eastAsia="黑体" w:hint="eastAsia"/>
          <w:b/>
          <w:color w:val="0000FF"/>
          <w:szCs w:val="21"/>
        </w:rPr>
        <w:t>—</w:t>
      </w:r>
      <w:r w:rsidRPr="006F1551">
        <w:rPr>
          <w:rFonts w:ascii="黑体" w:eastAsia="黑体" w:hint="eastAsia"/>
          <w:b/>
          <w:color w:val="0000FF"/>
          <w:szCs w:val="21"/>
        </w:rPr>
        <w:t>2  领导的行为理论</w:t>
      </w:r>
    </w:p>
    <w:p w:rsidR="00C85167" w:rsidP="006F1551">
      <w:pPr>
        <w:snapToGrid w:val="0"/>
        <w:spacing w:line="240" w:lineRule="atLeast"/>
        <w:rPr>
          <w:rFonts w:hint="eastAsia"/>
          <w:color w:val="0000FF"/>
          <w:szCs w:val="21"/>
        </w:rPr>
      </w:pPr>
      <w:r>
        <w:rPr>
          <w:color w:val="0000FF"/>
          <w:szCs w:val="21"/>
        </w:rPr>
        <w:pict>
          <v:group id="_x0000_i1028" editas="canvas" style="width:492.5pt;height:174.6pt;mso-position-horizontal-relative:char;mso-position-vertical-relative:line" coordorigin="2347,2163" coordsize="7593,2715">
            <o:lock v:ext="edit" aspectratio="t"/>
            <v:shape id="_x0000_s1029" type="#_x0000_t75" style="width:7593;height:2715;left:2347;position:absolute;top:2163" o:preferrelative="f" filled="f" stroked="f">
              <v:fill o:detectmouseclick="t"/>
              <o:lock v:ext="edit" text="t"/>
            </v:shape>
            <v:shape id="_x0000_s1030" type="#_x0000_t202" style="width:1215;height:2263;left:2347;position:absolute;top:2615" filled="t" fillcolor="#f60" stroked="t" strokecolor="white">
              <v:textbox>
                <w:txbxContent>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艾奥瓦大学</w:t>
                    </w:r>
                  </w:p>
                  <w:p w:rsidR="002F7767" w:rsidRPr="00A964A9" w:rsidP="00A964A9">
                    <w:pPr>
                      <w:adjustRightInd w:val="0"/>
                      <w:snapToGrid w:val="0"/>
                      <w:spacing w:line="240" w:lineRule="atLeast"/>
                      <w:rPr>
                        <w:rFonts w:hint="eastAsia"/>
                        <w:color w:val="FFFFFF"/>
                        <w:sz w:val="18"/>
                        <w:szCs w:val="18"/>
                      </w:rPr>
                    </w:pPr>
                  </w:p>
                  <w:p w:rsidR="002F7767" w:rsidRPr="00A964A9" w:rsidP="00A964A9">
                    <w:pPr>
                      <w:adjustRightInd w:val="0"/>
                      <w:snapToGrid w:val="0"/>
                      <w:spacing w:line="240" w:lineRule="atLeast"/>
                      <w:rPr>
                        <w:rFonts w:hint="eastAsia"/>
                        <w:color w:val="FFFFFF"/>
                        <w:sz w:val="18"/>
                        <w:szCs w:val="18"/>
                      </w:rPr>
                    </w:pP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俄亥俄州立大学</w:t>
                    </w:r>
                  </w:p>
                  <w:p w:rsidR="002F7767" w:rsidRPr="00A964A9" w:rsidP="00A964A9">
                    <w:pPr>
                      <w:adjustRightInd w:val="0"/>
                      <w:snapToGrid w:val="0"/>
                      <w:spacing w:line="240" w:lineRule="atLeast"/>
                      <w:ind w:left="1498" w:hanging="1498" w:hangingChars="832"/>
                      <w:rPr>
                        <w:rFonts w:hint="eastAsia"/>
                        <w:color w:val="FFFFFF"/>
                        <w:sz w:val="18"/>
                        <w:szCs w:val="18"/>
                      </w:rPr>
                    </w:pPr>
                  </w:p>
                  <w:p w:rsidR="002F7767" w:rsidRPr="00A964A9" w:rsidP="00A964A9">
                    <w:pPr>
                      <w:adjustRightInd w:val="0"/>
                      <w:snapToGrid w:val="0"/>
                      <w:spacing w:line="240" w:lineRule="atLeast"/>
                      <w:ind w:left="1498" w:hanging="1498" w:hangingChars="832"/>
                      <w:rPr>
                        <w:rFonts w:hint="eastAsia"/>
                        <w:color w:val="FFFFFF"/>
                        <w:sz w:val="18"/>
                        <w:szCs w:val="18"/>
                      </w:rPr>
                    </w:pPr>
                  </w:p>
                  <w:p w:rsidR="002F7767" w:rsidRPr="00A964A9" w:rsidP="00A964A9">
                    <w:pPr>
                      <w:adjustRightInd w:val="0"/>
                      <w:snapToGrid w:val="0"/>
                      <w:spacing w:line="240" w:lineRule="atLeast"/>
                      <w:ind w:left="1498" w:hanging="1498" w:hangingChars="832"/>
                      <w:rPr>
                        <w:rFonts w:hint="eastAsia"/>
                        <w:color w:val="FFFFFF"/>
                        <w:sz w:val="18"/>
                        <w:szCs w:val="18"/>
                      </w:rPr>
                    </w:pPr>
                    <w:r w:rsidRPr="00A964A9">
                      <w:rPr>
                        <w:rFonts w:hint="eastAsia"/>
                        <w:color w:val="FFFFFF"/>
                        <w:sz w:val="18"/>
                        <w:szCs w:val="18"/>
                      </w:rPr>
                      <w:t>密歇根大学</w:t>
                    </w:r>
                  </w:p>
                  <w:p w:rsidR="002F7767" w:rsidRPr="00A964A9" w:rsidP="00A964A9">
                    <w:pPr>
                      <w:adjustRightInd w:val="0"/>
                      <w:snapToGrid w:val="0"/>
                      <w:spacing w:line="240" w:lineRule="atLeast"/>
                      <w:rPr>
                        <w:rFonts w:hint="eastAsia"/>
                        <w:color w:val="FFFFFF"/>
                        <w:sz w:val="18"/>
                        <w:szCs w:val="18"/>
                      </w:rPr>
                    </w:pP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管理方格</w:t>
                    </w:r>
                  </w:p>
                </w:txbxContent>
              </v:textbox>
            </v:shape>
            <v:shape id="_x0000_s1031" type="#_x0000_t202" style="width:2582;height:2263;left:7358;position:absolute;top:2615" filled="t" fillcolor="#f60" stroked="t" strokecolor="white">
              <v:textbox>
                <w:txbxContent>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最初研究表明民主型领导风格最有效，但而后的研究出现不一致的结果。</w:t>
                    </w:r>
                  </w:p>
                  <w:p w:rsidR="002F7767" w:rsidRPr="00A964A9" w:rsidP="00A964A9">
                    <w:pPr>
                      <w:adjustRightInd w:val="0"/>
                      <w:snapToGrid w:val="0"/>
                      <w:spacing w:line="240" w:lineRule="atLeast"/>
                      <w:rPr>
                        <w:rFonts w:hint="eastAsia"/>
                        <w:color w:val="FFFFFF"/>
                        <w:sz w:val="18"/>
                        <w:szCs w:val="18"/>
                      </w:rPr>
                    </w:pP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高一高型领导者(高关环和高定规)使下属的工作绩效和满意度更高。但并非所有情境中均如此。</w:t>
                    </w:r>
                  </w:p>
                  <w:p w:rsidR="002F7767" w:rsidP="00A964A9">
                    <w:pPr>
                      <w:adjustRightInd w:val="0"/>
                      <w:snapToGrid w:val="0"/>
                      <w:spacing w:line="240" w:lineRule="atLeast"/>
                      <w:ind w:left="1498" w:hanging="1498" w:hangingChars="832"/>
                      <w:rPr>
                        <w:rFonts w:hint="eastAsia"/>
                        <w:color w:val="FFFFFF"/>
                        <w:sz w:val="18"/>
                        <w:szCs w:val="18"/>
                      </w:rPr>
                    </w:pPr>
                    <w:r w:rsidRPr="00A964A9">
                      <w:rPr>
                        <w:rFonts w:hint="eastAsia"/>
                        <w:color w:val="FFFFFF"/>
                        <w:sz w:val="18"/>
                        <w:szCs w:val="18"/>
                      </w:rPr>
                      <w:t>员工导向型领导者与高群体生产率和高工</w:t>
                    </w:r>
                  </w:p>
                  <w:p w:rsidR="002F7767" w:rsidRPr="00A964A9" w:rsidP="00A964A9">
                    <w:pPr>
                      <w:adjustRightInd w:val="0"/>
                      <w:snapToGrid w:val="0"/>
                      <w:spacing w:line="240" w:lineRule="atLeast"/>
                      <w:ind w:left="1498" w:hanging="1498" w:hangingChars="832"/>
                      <w:rPr>
                        <w:rFonts w:hint="eastAsia"/>
                        <w:color w:val="FFFFFF"/>
                        <w:sz w:val="18"/>
                        <w:szCs w:val="18"/>
                      </w:rPr>
                    </w:pPr>
                    <w:r w:rsidRPr="00A964A9">
                      <w:rPr>
                        <w:rFonts w:hint="eastAsia"/>
                        <w:color w:val="FFFFFF"/>
                        <w:sz w:val="18"/>
                        <w:szCs w:val="18"/>
                      </w:rPr>
                      <w:t>作满意感正相关。</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9,9型风格的领导者(对员工和生产均高度重视)工作效果最佳。</w:t>
                    </w:r>
                  </w:p>
                </w:txbxContent>
              </v:textbox>
            </v:shape>
            <v:shape id="_x0000_s1032" type="#_x0000_t202" style="width:3798;height:2263;left:3562;position:absolute;top:2615" filled="t" fillcolor="#f60" stroked="t" strokecolor="white">
              <v:textbox>
                <w:txbxContent>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民主型风格：考虑员工的利益、实施授权管理、鼓励员工参与。</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独裁型风格：命令式的工作方法，集权管理、限制员工参与。</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放任型风格：给群体充分自由作出决策和完成工作。</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关怀维度：关心下属的想法和情感。</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定规维度：构造工作和工作关系以实现工作目标。</w:t>
                    </w:r>
                  </w:p>
                  <w:p w:rsidR="002F7767" w:rsidRPr="00A964A9" w:rsidP="00A964A9">
                    <w:pPr>
                      <w:adjustRightInd w:val="0"/>
                      <w:snapToGrid w:val="0"/>
                      <w:spacing w:line="240" w:lineRule="atLeast"/>
                      <w:ind w:left="1498" w:hanging="1498" w:hangingChars="832"/>
                      <w:rPr>
                        <w:rFonts w:hint="eastAsia"/>
                        <w:color w:val="FFFFFF"/>
                        <w:sz w:val="18"/>
                        <w:szCs w:val="18"/>
                      </w:rPr>
                    </w:pPr>
                  </w:p>
                  <w:p w:rsidR="002F7767" w:rsidRPr="00A964A9" w:rsidP="00A964A9">
                    <w:pPr>
                      <w:adjustRightInd w:val="0"/>
                      <w:snapToGrid w:val="0"/>
                      <w:spacing w:line="240" w:lineRule="atLeast"/>
                      <w:ind w:left="1498" w:hanging="1498" w:hangingChars="832"/>
                      <w:rPr>
                        <w:rFonts w:hint="eastAsia"/>
                        <w:color w:val="FFFFFF"/>
                        <w:sz w:val="18"/>
                        <w:szCs w:val="18"/>
                      </w:rPr>
                    </w:pPr>
                    <w:r w:rsidRPr="00A964A9">
                      <w:rPr>
                        <w:rFonts w:hint="eastAsia"/>
                        <w:color w:val="FFFFFF"/>
                        <w:sz w:val="18"/>
                        <w:szCs w:val="18"/>
                      </w:rPr>
                      <w:t>员工导向：重视人际关系，关怀下属的需要。</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生产导向：强调工作的技术或任务方面。</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关心人：测量领导者对下属的关怀，用1</w:t>
                    </w:r>
                    <w:r w:rsidRPr="00A964A9">
                      <w:rPr>
                        <w:rFonts w:ascii="宋体" w:hAnsi="宋体" w:hint="eastAsia"/>
                        <w:color w:val="FFFFFF"/>
                        <w:sz w:val="18"/>
                        <w:szCs w:val="18"/>
                      </w:rPr>
                      <w:t>～</w:t>
                    </w:r>
                    <w:r w:rsidRPr="00A964A9">
                      <w:rPr>
                        <w:rFonts w:hint="eastAsia"/>
                        <w:color w:val="FFFFFF"/>
                        <w:sz w:val="18"/>
                        <w:szCs w:val="18"/>
                      </w:rPr>
                      <w:t>9(由低到高)标度。</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关心生产；测量领导者对工作进展状况的关心，用1</w:t>
                    </w:r>
                    <w:r w:rsidRPr="00A964A9">
                      <w:rPr>
                        <w:rFonts w:ascii="宋体" w:hAnsi="宋体" w:hint="eastAsia"/>
                        <w:color w:val="FFFFFF"/>
                        <w:sz w:val="18"/>
                        <w:szCs w:val="18"/>
                      </w:rPr>
                      <w:t>～</w:t>
                    </w:r>
                    <w:r w:rsidRPr="00A964A9">
                      <w:rPr>
                        <w:rFonts w:hint="eastAsia"/>
                        <w:color w:val="FFFFFF"/>
                        <w:sz w:val="18"/>
                        <w:szCs w:val="18"/>
                      </w:rPr>
                      <w:t>9(由低</w:t>
                    </w:r>
                  </w:p>
                  <w:p w:rsidR="002F7767" w:rsidRPr="00A964A9" w:rsidP="00A964A9">
                    <w:pPr>
                      <w:adjustRightInd w:val="0"/>
                      <w:snapToGrid w:val="0"/>
                      <w:spacing w:line="240" w:lineRule="atLeast"/>
                      <w:rPr>
                        <w:rFonts w:hint="eastAsia"/>
                        <w:color w:val="FFFFFF"/>
                        <w:sz w:val="18"/>
                        <w:szCs w:val="18"/>
                      </w:rPr>
                    </w:pPr>
                    <w:r w:rsidRPr="00A964A9">
                      <w:rPr>
                        <w:rFonts w:hint="eastAsia"/>
                        <w:color w:val="FFFFFF"/>
                        <w:sz w:val="18"/>
                        <w:szCs w:val="18"/>
                      </w:rPr>
                      <w:t>到高)标度。</w:t>
                    </w:r>
                  </w:p>
                  <w:p w:rsidR="002F7767" w:rsidRPr="002B6687" w:rsidP="00A964A9">
                    <w:pPr>
                      <w:snapToGrid w:val="0"/>
                      <w:spacing w:line="240" w:lineRule="atLeast"/>
                      <w:ind w:firstLine="1411" w:firstLineChars="784"/>
                      <w:rPr>
                        <w:color w:val="0000FF"/>
                        <w:sz w:val="18"/>
                        <w:szCs w:val="18"/>
                      </w:rPr>
                    </w:pPr>
                  </w:p>
                </w:txbxContent>
              </v:textbox>
            </v:shape>
            <v:shape id="_x0000_s1033" type="#_x0000_t202" style="width:1215;height:453;left:2347;position:absolute;top:2163" filled="t" fillcolor="#f30" stroked="t" strokecolor="white">
              <v:textbox>
                <w:txbxContent>
                  <w:p w:rsidR="002F7767" w:rsidRPr="00A964A9" w:rsidP="00A964A9">
                    <w:pPr>
                      <w:snapToGrid w:val="0"/>
                      <w:spacing w:line="320" w:lineRule="exact"/>
                      <w:rPr>
                        <w:color w:val="FFFFFF"/>
                      </w:rPr>
                    </w:pPr>
                  </w:p>
                </w:txbxContent>
              </v:textbox>
            </v:shape>
            <v:shape id="_x0000_s1034" type="#_x0000_t202" style="width:3796;height:453;left:3562;position:absolute;top:2163" filled="t" fillcolor="#f30" stroked="t" strokecolor="white">
              <v:textbox>
                <w:txbxContent>
                  <w:p w:rsidR="002F7767" w:rsidRPr="00A964A9" w:rsidP="00A964A9">
                    <w:pPr>
                      <w:snapToGrid w:val="0"/>
                      <w:spacing w:line="320" w:lineRule="exact"/>
                      <w:jc w:val="center"/>
                      <w:rPr>
                        <w:color w:val="FFFFFF"/>
                        <w:sz w:val="18"/>
                        <w:szCs w:val="18"/>
                      </w:rPr>
                    </w:pPr>
                    <w:r w:rsidRPr="00A964A9">
                      <w:rPr>
                        <w:rFonts w:hint="eastAsia"/>
                        <w:color w:val="FFFFFF"/>
                        <w:sz w:val="18"/>
                        <w:szCs w:val="18"/>
                      </w:rPr>
                      <w:t>行为维度</w:t>
                    </w:r>
                  </w:p>
                </w:txbxContent>
              </v:textbox>
            </v:shape>
            <v:shape id="_x0000_s1035" type="#_x0000_t202" style="width:2582;height:453;left:7358;position:absolute;top:2163" filled="t" fillcolor="#f30" stroked="t" strokecolor="white">
              <v:textbox>
                <w:txbxContent>
                  <w:p w:rsidR="002F7767" w:rsidRPr="00A964A9" w:rsidP="00A964A9">
                    <w:pPr>
                      <w:snapToGrid w:val="0"/>
                      <w:spacing w:line="320" w:lineRule="exact"/>
                      <w:jc w:val="center"/>
                      <w:rPr>
                        <w:color w:val="FFFFFF"/>
                        <w:sz w:val="18"/>
                        <w:szCs w:val="18"/>
                      </w:rPr>
                    </w:pPr>
                    <w:r>
                      <w:rPr>
                        <w:rFonts w:hint="eastAsia"/>
                        <w:color w:val="FFFFFF"/>
                        <w:sz w:val="18"/>
                        <w:szCs w:val="18"/>
                      </w:rPr>
                      <w:t>结论</w:t>
                    </w:r>
                  </w:p>
                </w:txbxContent>
              </v:textbox>
            </v:shape>
            <w10:wrap type="none"/>
            <w10:anchorlock/>
          </v:group>
        </w:pict>
      </w:r>
    </w:p>
    <w:p w:rsidR="0082670A" w:rsidP="0082670A">
      <w:pPr>
        <w:snapToGrid w:val="0"/>
        <w:spacing w:line="240" w:lineRule="atLeast"/>
        <w:rPr>
          <w:rFonts w:hint="eastAsia"/>
          <w:color w:val="0000FF"/>
          <w:sz w:val="24"/>
        </w:rPr>
      </w:pPr>
    </w:p>
    <w:p w:rsidR="0082670A" w:rsidP="0082670A">
      <w:pPr>
        <w:snapToGrid w:val="0"/>
        <w:spacing w:line="240" w:lineRule="atLeast"/>
        <w:ind w:left="487" w:firstLine="475" w:leftChars="232" w:firstLineChars="198"/>
        <w:rPr>
          <w:rFonts w:hint="eastAsia"/>
          <w:color w:val="0000FF"/>
          <w:sz w:val="24"/>
        </w:rPr>
      </w:pPr>
      <w:r w:rsidRPr="0082670A" w:rsidR="00F16E93">
        <w:rPr>
          <w:rFonts w:hint="eastAsia"/>
          <w:b/>
          <w:color w:val="0000FF"/>
          <w:sz w:val="24"/>
        </w:rPr>
        <w:t>艾奥瓦大学的研究</w:t>
      </w:r>
      <w:r w:rsidRPr="0082670A" w:rsidR="00F16E93">
        <w:rPr>
          <w:rFonts w:hint="eastAsia"/>
          <w:color w:val="0000FF"/>
          <w:sz w:val="24"/>
        </w:rPr>
        <w:t xml:space="preserve">  艾奥瓦大学的研究(由科特</w:t>
      </w:r>
      <w:r w:rsidRPr="0082670A" w:rsidR="00F16E93">
        <w:rPr>
          <w:rFonts w:hint="eastAsia"/>
          <w:color w:val="0000FF"/>
          <w:sz w:val="24"/>
        </w:rPr>
        <w:t>·</w:t>
      </w:r>
      <w:r w:rsidRPr="0082670A" w:rsidR="00F16E93">
        <w:rPr>
          <w:rFonts w:hint="eastAsia"/>
          <w:color w:val="0000FF"/>
          <w:sz w:val="24"/>
        </w:rPr>
        <w:t>勒温及同事进行的研究)探索了三种领导维度。</w:t>
      </w:r>
      <w:r w:rsidRPr="0082670A" w:rsidR="00F16E93">
        <w:rPr>
          <w:rFonts w:hint="eastAsia"/>
          <w:b/>
          <w:color w:val="0000FF"/>
          <w:sz w:val="24"/>
        </w:rPr>
        <w:t>独裁型风格</w:t>
      </w:r>
      <w:r w:rsidRPr="0082670A" w:rsidR="00F16E93">
        <w:rPr>
          <w:rFonts w:hint="eastAsia"/>
          <w:color w:val="0000FF"/>
          <w:sz w:val="24"/>
        </w:rPr>
        <w:t>(autocratic style)指的是这样的领导者：他们倾向于集权管理，采用命令方式告知下属使用什么样的工作方法，作出单边决策，限制员工参与。</w:t>
      </w:r>
      <w:r w:rsidRPr="0082670A" w:rsidR="00F16E93">
        <w:rPr>
          <w:rFonts w:hint="eastAsia"/>
          <w:b/>
          <w:color w:val="0000FF"/>
          <w:sz w:val="24"/>
        </w:rPr>
        <w:t>民主型风格</w:t>
      </w:r>
      <w:r w:rsidRPr="0082670A" w:rsidR="00F16E93">
        <w:rPr>
          <w:rFonts w:hint="eastAsia"/>
          <w:color w:val="0000FF"/>
          <w:sz w:val="24"/>
        </w:rPr>
        <w:t>(democratic style)指的是这样的领导者：他们倾向于在决策时考虑员工的利益，实施授权管理，鼓励员工参与有关工作方法与工作目标的决策，把反馈当做指导员工工作的机会。</w:t>
      </w:r>
      <w:r w:rsidRPr="0082670A" w:rsidR="00F16E93">
        <w:rPr>
          <w:rFonts w:hint="eastAsia"/>
          <w:b/>
          <w:color w:val="0000FF"/>
          <w:sz w:val="24"/>
        </w:rPr>
        <w:t>放任型风格</w:t>
      </w:r>
      <w:r w:rsidRPr="0082670A" w:rsidR="002E0CE0">
        <w:rPr>
          <w:rFonts w:hint="eastAsia"/>
          <w:color w:val="0000FF"/>
          <w:sz w:val="24"/>
        </w:rPr>
        <w:t>(laissez-faire style)指的是这样的领导者：他们总体来说给群体充分的自由，让他们自己作出决策，并按照他们认为合适的做法完成工作。勒温及其同事对哪种风格最有效进行了研究。他们的结果似乎表明，民主型风格更有利于良好的工作质量和工作数量。那么，是否可以说最有效的领导风格这一问题已有了定论?遗憾的是，问题并不那么简单。而后有关专制型和民主型的研究得到的结果并不一致：有时民主型风格比专制型风格会带来更高的工作绩效。但另一些时候，民主型风格导致的工作绩效更低或二者之间没有差别。不过，如果使用下属的工作满意感作为测量指标，得到的结果更趋于一致。总体来说，相比专制型领导者，民主型领导者所领导的群体中，下属有更高的满意感。</w:t>
      </w:r>
    </w:p>
    <w:p w:rsidR="0082670A" w:rsidP="0082670A">
      <w:pPr>
        <w:snapToGrid w:val="0"/>
        <w:spacing w:line="240" w:lineRule="atLeast"/>
        <w:ind w:left="487" w:firstLine="475" w:leftChars="232" w:firstLineChars="198"/>
        <w:rPr>
          <w:rFonts w:hint="eastAsia"/>
          <w:color w:val="0000FF"/>
          <w:sz w:val="24"/>
        </w:rPr>
      </w:pPr>
      <w:r w:rsidRPr="0082670A" w:rsidR="002E0CE0">
        <w:rPr>
          <w:rFonts w:hint="eastAsia"/>
          <w:color w:val="0000FF"/>
          <w:sz w:val="24"/>
        </w:rPr>
        <w:t>现在领导者面对着一个两难困境。他们是应该关注于取得更高的工作业绩呢，还是应该关心员工更高的满意度</w:t>
      </w:r>
      <w:r w:rsidRPr="0082670A" w:rsidR="002E0CE0">
        <w:rPr>
          <w:rFonts w:ascii="宋体" w:hAnsi="宋体" w:hint="eastAsia"/>
          <w:color w:val="0000FF"/>
          <w:sz w:val="24"/>
        </w:rPr>
        <w:t>?</w:t>
      </w:r>
      <w:r w:rsidRPr="0082670A" w:rsidR="002E0CE0">
        <w:rPr>
          <w:rFonts w:hint="eastAsia"/>
          <w:color w:val="0000FF"/>
          <w:sz w:val="24"/>
        </w:rPr>
        <w:t>这反映了领导者行为中的两个基本特征：关心工作的完成(任务)与关心群体成员(人)。这两个特征也是其他早期行为研究中的核心内容。</w:t>
      </w:r>
    </w:p>
    <w:p w:rsidR="0082670A" w:rsidP="0082670A">
      <w:pPr>
        <w:snapToGrid w:val="0"/>
        <w:spacing w:line="240" w:lineRule="atLeast"/>
        <w:ind w:left="487" w:firstLine="475" w:leftChars="232" w:firstLineChars="198"/>
        <w:rPr>
          <w:rFonts w:hint="eastAsia"/>
          <w:color w:val="0000FF"/>
          <w:sz w:val="24"/>
        </w:rPr>
      </w:pPr>
      <w:r w:rsidRPr="0082670A" w:rsidR="002E0CE0">
        <w:rPr>
          <w:rFonts w:hint="eastAsia"/>
          <w:b/>
          <w:color w:val="0000FF"/>
          <w:sz w:val="24"/>
        </w:rPr>
        <w:t>俄亥俄州立大学的研究</w:t>
      </w:r>
      <w:r w:rsidRPr="0082670A" w:rsidR="002E0CE0">
        <w:rPr>
          <w:rFonts w:hint="eastAsia"/>
          <w:color w:val="0000FF"/>
          <w:sz w:val="24"/>
        </w:rPr>
        <w:t xml:space="preserve">  俄亥俄州立大学的研究确定了领导者行为当中两个重要维度。研究者从1000多个行为维度着手，最终归纳出两大类，并证明这两个维度是群体成员对领导行为描述最多的方面。</w:t>
      </w:r>
    </w:p>
    <w:p w:rsidR="0082670A" w:rsidP="0082670A">
      <w:pPr>
        <w:snapToGrid w:val="0"/>
        <w:spacing w:line="240" w:lineRule="atLeast"/>
        <w:ind w:left="487" w:firstLine="475" w:leftChars="232" w:firstLineChars="198"/>
        <w:rPr>
          <w:rFonts w:hint="eastAsia"/>
          <w:color w:val="0000FF"/>
          <w:sz w:val="24"/>
        </w:rPr>
      </w:pPr>
      <w:r w:rsidRPr="0082670A" w:rsidR="002E0CE0">
        <w:rPr>
          <w:rFonts w:hint="eastAsia"/>
          <w:color w:val="0000FF"/>
          <w:sz w:val="24"/>
        </w:rPr>
        <w:t>第一个维度是</w:t>
      </w:r>
      <w:r w:rsidRPr="0082670A" w:rsidR="002E0CE0">
        <w:rPr>
          <w:rFonts w:hint="eastAsia"/>
          <w:b/>
          <w:color w:val="0000FF"/>
          <w:sz w:val="24"/>
        </w:rPr>
        <w:t>定规维度</w:t>
      </w:r>
      <w:r w:rsidRPr="0082670A" w:rsidR="002E0CE0">
        <w:rPr>
          <w:rFonts w:hint="eastAsia"/>
          <w:color w:val="0000FF"/>
          <w:sz w:val="24"/>
        </w:rPr>
        <w:t>(initiating structure)，指的是为了实现目标，领导者界定和构造自己与下属角色的程度。包括那些试图规划工作、界定任务关系和明确目标的行为。</w:t>
      </w:r>
    </w:p>
    <w:p w:rsidR="0082670A" w:rsidP="0082670A">
      <w:pPr>
        <w:snapToGrid w:val="0"/>
        <w:spacing w:line="240" w:lineRule="atLeast"/>
        <w:ind w:left="487" w:firstLine="475" w:leftChars="232" w:firstLineChars="198"/>
        <w:rPr>
          <w:rFonts w:hint="eastAsia"/>
          <w:color w:val="0000FF"/>
          <w:sz w:val="24"/>
        </w:rPr>
      </w:pPr>
      <w:r w:rsidRPr="0082670A" w:rsidR="002E0CE0">
        <w:rPr>
          <w:rFonts w:hint="eastAsia"/>
          <w:color w:val="0000FF"/>
          <w:sz w:val="24"/>
        </w:rPr>
        <w:t>第二个维度是</w:t>
      </w:r>
      <w:r w:rsidRPr="0082670A" w:rsidR="002E0CE0">
        <w:rPr>
          <w:rFonts w:hint="eastAsia"/>
          <w:b/>
          <w:color w:val="0000FF"/>
          <w:sz w:val="24"/>
        </w:rPr>
        <w:t>关怀维度</w:t>
      </w:r>
      <w:r w:rsidRPr="0082670A" w:rsidR="002E0CE0">
        <w:rPr>
          <w:rFonts w:hint="eastAsia"/>
          <w:color w:val="0000FF"/>
          <w:sz w:val="24"/>
        </w:rPr>
        <w:t>(consideration)，指的是管理者在工作中尊重下属的看法与情感并与下属建立相互信任的程度。高关怀特点的领导者帮助下属</w:t>
      </w:r>
      <w:r w:rsidRPr="0082670A" w:rsidR="00A33DB5">
        <w:rPr>
          <w:rFonts w:hint="eastAsia"/>
          <w:color w:val="0000FF"/>
          <w:sz w:val="24"/>
        </w:rPr>
        <w:t>解决个人问题，友善而平易近人，平等地对待每一个成员，关怀下属的生活、健康、地位和满意程度等方面。</w:t>
      </w:r>
    </w:p>
    <w:p w:rsidR="0082670A" w:rsidP="0082670A">
      <w:pPr>
        <w:snapToGrid w:val="0"/>
        <w:spacing w:line="240" w:lineRule="atLeast"/>
        <w:ind w:left="487" w:firstLine="475" w:leftChars="232" w:firstLineChars="198"/>
        <w:rPr>
          <w:rFonts w:hint="eastAsia"/>
          <w:color w:val="0000FF"/>
          <w:sz w:val="24"/>
        </w:rPr>
      </w:pPr>
      <w:r w:rsidRPr="0082670A" w:rsidR="00A33DB5">
        <w:rPr>
          <w:rFonts w:hint="eastAsia"/>
          <w:color w:val="0000FF"/>
          <w:sz w:val="24"/>
        </w:rPr>
        <w:t>这些行为维度能够充分描述领导者的行为吗?研究发现，一个在定规和关怀方面均高的领导者(高</w:t>
      </w:r>
      <w:r w:rsidRPr="0082670A" w:rsidR="00A33DB5">
        <w:rPr>
          <w:rFonts w:hint="eastAsia"/>
          <w:color w:val="0000FF"/>
          <w:sz w:val="24"/>
        </w:rPr>
        <w:t>—</w:t>
      </w:r>
      <w:r w:rsidRPr="0082670A" w:rsidR="00A33DB5">
        <w:rPr>
          <w:rFonts w:hint="eastAsia"/>
          <w:color w:val="0000FF"/>
          <w:sz w:val="24"/>
        </w:rPr>
        <w:t>高型领导者)常常比其他三种类型的领导者(低定规、低关怀或二者均低)更能伎下属达到高绩效和高满意度。不过，高一高风格也并不总能产生积极的效果。研究者发现了足够的例外情况表明在领导理论中还需加入情境因素。</w:t>
      </w:r>
    </w:p>
    <w:p w:rsidR="0082670A" w:rsidP="0082670A">
      <w:pPr>
        <w:snapToGrid w:val="0"/>
        <w:spacing w:line="240" w:lineRule="atLeast"/>
        <w:ind w:left="487" w:firstLine="475" w:leftChars="232" w:firstLineChars="198"/>
        <w:rPr>
          <w:rFonts w:hint="eastAsia"/>
          <w:color w:val="0000FF"/>
          <w:sz w:val="24"/>
        </w:rPr>
        <w:sectPr w:rsidSect="000310CD">
          <w:type w:val="nextPage"/>
          <w:pgSz w:w="11906" w:h="16838" w:code="9"/>
          <w:pgMar w:top="1021" w:right="1021" w:bottom="1021" w:left="1021" w:header="0" w:footer="0" w:gutter="0"/>
          <w:pgNumType w:start="3"/>
          <w:cols w:space="425"/>
          <w:titlePg w:val="0"/>
          <w:docGrid w:type="linesAndChars" w:linePitch="291" w:charSpace="-2606"/>
        </w:sectPr>
      </w:pPr>
      <w:r w:rsidRPr="0082670A" w:rsidR="00A33DB5">
        <w:rPr>
          <w:rFonts w:hint="eastAsia"/>
          <w:b/>
          <w:color w:val="0000FF"/>
          <w:sz w:val="24"/>
        </w:rPr>
        <w:t>密歇根大学的研究</w:t>
      </w:r>
    </w:p>
    <w:p w:rsidR="0082670A" w:rsidP="0082670A">
      <w:pPr>
        <w:snapToGrid w:val="0"/>
        <w:spacing w:line="240" w:lineRule="atLeast"/>
        <w:ind w:left="487" w:firstLine="475" w:leftChars="232" w:firstLineChars="198"/>
        <w:rPr>
          <w:rFonts w:hint="eastAsia"/>
          <w:color w:val="0000FF"/>
          <w:sz w:val="24"/>
        </w:rPr>
      </w:pPr>
      <w:r w:rsidRPr="0082670A" w:rsidR="00A33DB5">
        <w:rPr>
          <w:rFonts w:hint="eastAsia"/>
          <w:color w:val="0000FF"/>
          <w:sz w:val="24"/>
        </w:rPr>
        <w:t xml:space="preserve">  与俄亥俄州立大学的研究同期，密歇根大学调查研究中心也进行着相似性质的研究：确定与高工作绩效相关的领导者行为特</w:t>
      </w:r>
      <w:r w:rsidRPr="0082670A" w:rsidR="00A33DB5">
        <w:rPr>
          <w:rFonts w:hint="eastAsia"/>
          <w:color w:val="0000FF"/>
          <w:sz w:val="24"/>
        </w:rPr>
        <w:t>点</w:t>
      </w:r>
      <w:r w:rsidRPr="0082670A" w:rsidR="00A33DB5">
        <w:rPr>
          <w:rFonts w:hint="eastAsia"/>
          <w:color w:val="0000FF"/>
          <w:sz w:val="24"/>
        </w:rPr>
        <w:t>。</w:t>
      </w:r>
    </w:p>
    <w:p w:rsidR="0082670A" w:rsidP="0082670A">
      <w:pPr>
        <w:snapToGrid w:val="0"/>
        <w:spacing w:line="240" w:lineRule="atLeast"/>
        <w:ind w:left="487" w:firstLine="475" w:leftChars="232" w:firstLineChars="198"/>
        <w:rPr>
          <w:rFonts w:hint="eastAsia"/>
          <w:color w:val="0000FF"/>
          <w:sz w:val="24"/>
        </w:rPr>
      </w:pPr>
      <w:r w:rsidRPr="0082670A" w:rsidR="00A33DB5">
        <w:rPr>
          <w:rFonts w:hint="eastAsia"/>
          <w:color w:val="0000FF"/>
          <w:sz w:val="24"/>
        </w:rPr>
        <w:t>密歇根大学的研究群体也将领导行为划分为两个维度，称之为员工导向和生产导向。</w:t>
      </w:r>
      <w:r w:rsidRPr="0082670A" w:rsidR="00A33DB5">
        <w:rPr>
          <w:rFonts w:hint="eastAsia"/>
          <w:b/>
          <w:color w:val="0000FF"/>
          <w:sz w:val="24"/>
        </w:rPr>
        <w:t>员工导向</w:t>
      </w:r>
      <w:r w:rsidRPr="0082670A" w:rsidR="00A33DB5">
        <w:rPr>
          <w:rFonts w:hint="eastAsia"/>
          <w:color w:val="0000FF"/>
          <w:sz w:val="24"/>
        </w:rPr>
        <w:t>的领导者被描述为重视人际关系，他们总会考虑到下属的需要，并接纳群体成员的个人差异。与此相对照，</w:t>
      </w:r>
      <w:r w:rsidRPr="0082670A" w:rsidR="00A33DB5">
        <w:rPr>
          <w:rFonts w:hint="eastAsia"/>
          <w:b/>
          <w:color w:val="0000FF"/>
          <w:sz w:val="24"/>
        </w:rPr>
        <w:t>生产导向</w:t>
      </w:r>
      <w:r w:rsidRPr="0082670A" w:rsidR="00A33DB5">
        <w:rPr>
          <w:rFonts w:hint="eastAsia"/>
          <w:color w:val="0000FF"/>
          <w:sz w:val="24"/>
        </w:rPr>
        <w:t>的领导者倾向于强调工作岗位的技术或任务方面，主要关心的是群体工作任务的完成情况，并把群体成员视为达到目标的手段与工具。</w:t>
      </w:r>
    </w:p>
    <w:p w:rsidR="00684657" w:rsidP="0082670A">
      <w:pPr>
        <w:snapToGrid w:val="0"/>
        <w:spacing w:line="240" w:lineRule="atLeast"/>
        <w:ind w:left="487" w:firstLine="475" w:leftChars="232" w:firstLineChars="198"/>
        <w:rPr>
          <w:rFonts w:hint="eastAsia"/>
          <w:color w:val="0000FF"/>
          <w:sz w:val="24"/>
        </w:rPr>
      </w:pPr>
      <w:r w:rsidRPr="0082670A" w:rsidR="00A33DB5">
        <w:rPr>
          <w:rFonts w:hint="eastAsia"/>
          <w:color w:val="0000FF"/>
          <w:sz w:val="24"/>
        </w:rPr>
        <w:t>密歇根研究者得出的结论十分认同员工导向的领导者，认为员工导向的领导者与高群体生产率和高工作满意度正相关。而生产导向的领导者则与低群体生产率和低工作满意度联系在一起。</w:t>
      </w:r>
    </w:p>
    <w:p w:rsidR="0082670A" w:rsidRPr="0082670A" w:rsidP="0082670A">
      <w:pPr>
        <w:snapToGrid w:val="0"/>
        <w:spacing w:line="240" w:lineRule="atLeast"/>
        <w:rPr>
          <w:rFonts w:hint="eastAsia"/>
          <w:color w:val="0000FF"/>
          <w:sz w:val="24"/>
        </w:rPr>
      </w:pPr>
    </w:p>
    <w:p w:rsidR="00684657" w:rsidP="008E6832">
      <w:pPr>
        <w:snapToGrid w:val="0"/>
        <w:spacing w:line="240" w:lineRule="atLeast"/>
        <w:rPr>
          <w:rFonts w:hint="eastAsia"/>
          <w:color w:val="0000FF"/>
          <w:szCs w:val="21"/>
        </w:rPr>
      </w:pPr>
      <w:r>
        <w:rPr>
          <w:color w:val="FF0000"/>
          <w:szCs w:val="21"/>
        </w:rPr>
        <w:pict>
          <v:group id="_x0000_i1036" editas="canvas" style="width:488.1pt;height:232.85pt;mso-position-horizontal-relative:char;mso-position-vertical-relative:line" coordorigin="1889,6444" coordsize="7525,3622">
            <o:lock v:ext="edit" aspectratio="t"/>
            <v:shape id="_x0000_s1037" type="#_x0000_t75" style="width:7525;height:3622;left:1889;position:absolute;top:6444" o:preferrelative="f" filled="f" stroked="f">
              <v:fill o:detectmouseclick="t"/>
              <o:lock v:ext="edit" text="t"/>
            </v:shape>
            <v:shape id="_x0000_s1038" type="#_x0000_t202" style="width:295;height:226;left:4850;position:absolute;top:7350" filled="t" fillcolor="#936" stroked="t" strokecolor="white">
              <v:textbox>
                <w:txbxContent>
                  <w:p w:rsidR="002F7767" w:rsidRPr="00CD2EA6" w:rsidP="00A60958">
                    <w:pPr>
                      <w:rPr>
                        <w:rFonts w:hint="eastAsia"/>
                      </w:rPr>
                    </w:pPr>
                    <w:r>
                      <w:pict>
                        <v:shape id="_x0000_i1039" type="#_x0000_t75" style="width:1.51pt;height:1.15pt" stroked="f">
                          <v:imagedata r:id="rId4" o:title=""/>
                        </v:shape>
                      </w:pict>
                    </w:r>
                  </w:p>
                </w:txbxContent>
              </v:textbox>
            </v:shape>
            <v:shape id="_x0000_s1040" type="#_x0000_t202" style="width:296;height:226;left:4555;position:absolute;top:7576" filled="t" fillcolor="#936" stroked="t" strokecolor="#930">
              <v:textbox>
                <w:txbxContent>
                  <w:p w:rsidR="002F7767" w:rsidRPr="00CD2EA6" w:rsidP="00A60958">
                    <w:pPr>
                      <w:rPr>
                        <w:rFonts w:hint="eastAsia"/>
                      </w:rPr>
                    </w:pPr>
                    <w:r>
                      <w:pict>
                        <v:shape id="_x0000_i1041" type="#_x0000_t75" style="width:1.51pt;height:1.15pt" stroked="f">
                          <v:imagedata r:id="rId4" o:title=""/>
                        </v:shape>
                      </w:pict>
                    </w:r>
                  </w:p>
                </w:txbxContent>
              </v:textbox>
            </v:shape>
            <v:shape id="_x0000_s1042" type="#_x0000_t202" style="width:295;height:226;left:4850;position:absolute;top:7576" filled="t" fillcolor="#936" stroked="t" strokecolor="white">
              <v:textbox>
                <w:txbxContent>
                  <w:p w:rsidR="002F7767" w:rsidRPr="00CD2EA6" w:rsidP="00A60958">
                    <w:pPr>
                      <w:rPr>
                        <w:rFonts w:hint="eastAsia"/>
                      </w:rPr>
                    </w:pPr>
                    <w:r>
                      <w:pict>
                        <v:shape id="_x0000_i1043" type="#_x0000_t75" style="width:1.51pt;height:1.15pt" stroked="f">
                          <v:imagedata r:id="rId4" o:title=""/>
                        </v:shape>
                      </w:pict>
                    </w:r>
                  </w:p>
                </w:txbxContent>
              </v:textbox>
            </v:shape>
            <v:shape id="_x0000_s1044" type="#_x0000_t202" style="width:296;height:227;left:4555;position:absolute;top:7802" filled="t" fillcolor="#936" stroked="t" strokecolor="white">
              <v:textbox>
                <w:txbxContent>
                  <w:p w:rsidR="002F7767" w:rsidRPr="00CD2EA6" w:rsidP="00A60958">
                    <w:pPr>
                      <w:rPr>
                        <w:rFonts w:hint="eastAsia"/>
                      </w:rPr>
                    </w:pPr>
                    <w:r>
                      <w:pict>
                        <v:shape id="_x0000_i1045" type="#_x0000_t75" style="width:1.51pt;height:1.15pt" stroked="f">
                          <v:imagedata r:id="rId4" o:title=""/>
                        </v:shape>
                      </w:pict>
                    </w:r>
                  </w:p>
                </w:txbxContent>
              </v:textbox>
            </v:shape>
            <v:shape id="_x0000_s1046" type="#_x0000_t202" style="width:295;height:227;left:4850;position:absolute;top:7802" filled="t" fillcolor="#936" stroked="t" strokecolor="white">
              <v:textbox>
                <w:txbxContent>
                  <w:p w:rsidR="002F7767" w:rsidRPr="00CD2EA6" w:rsidP="00A60958">
                    <w:pPr>
                      <w:rPr>
                        <w:rFonts w:hint="eastAsia"/>
                      </w:rPr>
                    </w:pPr>
                    <w:r>
                      <w:pict>
                        <v:shape id="_x0000_i1047" type="#_x0000_t75" style="width:1.51pt;height:1.15pt" stroked="f">
                          <v:imagedata r:id="rId4" o:title=""/>
                        </v:shape>
                      </w:pict>
                    </w:r>
                  </w:p>
                </w:txbxContent>
              </v:textbox>
            </v:shape>
            <v:shape id="_x0000_s1048" type="#_x0000_t202" style="width:296;height:226;left:4555;position:absolute;top:8029" filled="t" fillcolor="#936" stroked="t" strokecolor="white">
              <v:textbox>
                <w:txbxContent>
                  <w:p w:rsidR="002F7767" w:rsidRPr="00CD2EA6" w:rsidP="00A60958">
                    <w:pPr>
                      <w:rPr>
                        <w:rFonts w:hint="eastAsia"/>
                      </w:rPr>
                    </w:pPr>
                    <w:r>
                      <w:pict>
                        <v:shape id="_x0000_i1049" type="#_x0000_t75" style="width:1.51pt;height:1.15pt" stroked="f">
                          <v:imagedata r:id="rId4" o:title=""/>
                        </v:shape>
                      </w:pict>
                    </w:r>
                  </w:p>
                </w:txbxContent>
              </v:textbox>
            </v:shape>
            <v:shape id="_x0000_s1050" type="#_x0000_t202" style="width:296;height:226;left:4850;position:absolute;top:8029" filled="t" fillcolor="#936" stroked="t" strokecolor="white">
              <v:textbox>
                <w:txbxContent>
                  <w:p w:rsidR="002F7767" w:rsidRPr="00CD2EA6" w:rsidP="00A60958">
                    <w:pPr>
                      <w:rPr>
                        <w:rFonts w:hint="eastAsia"/>
                      </w:rPr>
                    </w:pPr>
                    <w:r>
                      <w:pict>
                        <v:shape id="_x0000_i1051" type="#_x0000_t75" style="width:1.51pt;height:1.15pt" stroked="f">
                          <v:imagedata r:id="rId4" o:title=""/>
                        </v:shape>
                      </w:pict>
                    </w:r>
                  </w:p>
                </w:txbxContent>
              </v:textbox>
            </v:shape>
            <v:shape id="_x0000_s1052" type="#_x0000_t202" style="width:296;height:226;left:5144;position:absolute;top:7350" filled="t" fillcolor="#936" stroked="t" strokecolor="white">
              <v:textbox>
                <w:txbxContent>
                  <w:p w:rsidR="002F7767" w:rsidRPr="00CD2EA6" w:rsidP="00A60958">
                    <w:pPr>
                      <w:rPr>
                        <w:rFonts w:hint="eastAsia"/>
                      </w:rPr>
                    </w:pPr>
                    <w:r>
                      <w:pict>
                        <v:shape id="_x0000_i1053" type="#_x0000_t75" style="width:1.51pt;height:1.15pt" stroked="f">
                          <v:imagedata r:id="rId4" o:title=""/>
                        </v:shape>
                      </w:pict>
                    </w:r>
                  </w:p>
                </w:txbxContent>
              </v:textbox>
            </v:shape>
            <v:shape id="_x0000_s1054" type="#_x0000_t202" style="width:296;height:226;left:5439;position:absolute;top:7350" filled="t" fillcolor="#936" stroked="t" strokecolor="white">
              <v:textbox>
                <w:txbxContent>
                  <w:p w:rsidR="002F7767" w:rsidRPr="00CD2EA6" w:rsidP="00A60958">
                    <w:pPr>
                      <w:rPr>
                        <w:rFonts w:hint="eastAsia"/>
                      </w:rPr>
                    </w:pPr>
                    <w:r>
                      <w:pict>
                        <v:shape id="_x0000_i1055" type="#_x0000_t75" style="width:1.51pt;height:1.15pt" stroked="f">
                          <v:imagedata r:id="rId4" o:title=""/>
                        </v:shape>
                      </w:pict>
                    </w:r>
                  </w:p>
                </w:txbxContent>
              </v:textbox>
            </v:shape>
            <v:shape id="_x0000_s1056" type="#_x0000_t202" style="width:296;height:226;left:5733;position:absolute;top:7350" filled="t" fillcolor="#936" stroked="t" strokecolor="white">
              <v:textbox>
                <w:txbxContent>
                  <w:p w:rsidR="002F7767" w:rsidRPr="00CD2EA6" w:rsidP="00A60958">
                    <w:pPr>
                      <w:rPr>
                        <w:rFonts w:hint="eastAsia"/>
                      </w:rPr>
                    </w:pPr>
                    <w:r>
                      <w:pict>
                        <v:shape id="_x0000_i1057" type="#_x0000_t75" style="width:1.51pt;height:1.15pt" stroked="f">
                          <v:imagedata r:id="rId4" o:title=""/>
                        </v:shape>
                      </w:pict>
                    </w:r>
                  </w:p>
                </w:txbxContent>
              </v:textbox>
            </v:shape>
            <v:shape id="_x0000_s1058" type="#_x0000_t202" style="width:296;height:226;left:6028;position:absolute;top:7350" filled="t" fillcolor="#936" stroked="t" strokecolor="white">
              <v:textbox>
                <w:txbxContent>
                  <w:p w:rsidR="002F7767" w:rsidRPr="00CD2EA6" w:rsidP="00A60958">
                    <w:pPr>
                      <w:rPr>
                        <w:rFonts w:hint="eastAsia"/>
                      </w:rPr>
                    </w:pPr>
                    <w:r>
                      <w:pict>
                        <v:shape id="_x0000_i1059" type="#_x0000_t75" style="width:1.51pt;height:1.15pt" stroked="f">
                          <v:imagedata r:id="rId4" o:title=""/>
                        </v:shape>
                      </w:pict>
                    </w:r>
                  </w:p>
                </w:txbxContent>
              </v:textbox>
            </v:shape>
            <v:shape id="_x0000_s1060" type="#_x0000_t202" style="width:296;height:226;left:6322;position:absolute;top:7350" filled="t" fillcolor="#936" stroked="t" strokecolor="white">
              <v:textbox>
                <w:txbxContent>
                  <w:p w:rsidR="002F7767" w:rsidRPr="00CD2EA6" w:rsidP="00A60958">
                    <w:pPr>
                      <w:rPr>
                        <w:rFonts w:hint="eastAsia"/>
                      </w:rPr>
                    </w:pPr>
                    <w:r>
                      <w:pict>
                        <v:shape id="_x0000_i1061" type="#_x0000_t75" style="width:1.51pt;height:1.15pt" stroked="f">
                          <v:imagedata r:id="rId4" o:title=""/>
                        </v:shape>
                      </w:pict>
                    </w:r>
                  </w:p>
                </w:txbxContent>
              </v:textbox>
            </v:shape>
            <v:shape id="_x0000_s1062" type="#_x0000_t202" style="width:296;height:226;left:6617;position:absolute;top:7350" filled="t" fillcolor="#936" stroked="t" strokecolor="white">
              <v:textbox>
                <w:txbxContent>
                  <w:p w:rsidR="002F7767" w:rsidRPr="00CD2EA6" w:rsidP="00A60958">
                    <w:pPr>
                      <w:rPr>
                        <w:rFonts w:hint="eastAsia"/>
                      </w:rPr>
                    </w:pPr>
                    <w:r>
                      <w:pict>
                        <v:shape id="_x0000_i1063" type="#_x0000_t75" style="width:1.51pt;height:1.15pt" stroked="f">
                          <v:imagedata r:id="rId4" o:title=""/>
                        </v:shape>
                      </w:pict>
                    </w:r>
                  </w:p>
                </w:txbxContent>
              </v:textbox>
            </v:shape>
            <v:shape id="_x0000_s1064" type="#_x0000_t202" style="width:296;height:226;left:6911;position:absolute;top:7350" filled="t" fillcolor="#936" stroked="t" strokecolor="white">
              <v:textbox>
                <w:txbxContent>
                  <w:p w:rsidR="002F7767" w:rsidRPr="00CD2EA6" w:rsidP="00A60958">
                    <w:pPr>
                      <w:rPr>
                        <w:rFonts w:hint="eastAsia"/>
                      </w:rPr>
                    </w:pPr>
                    <w:r>
                      <w:pict>
                        <v:shape id="_x0000_i1065" type="#_x0000_t75" style="width:1.51pt;height:1.15pt" stroked="f">
                          <v:imagedata r:id="rId4" o:title=""/>
                        </v:shape>
                      </w:pict>
                    </w:r>
                  </w:p>
                </w:txbxContent>
              </v:textbox>
            </v:shape>
            <v:shape id="_x0000_s1066" type="#_x0000_t202" style="width:296;height:226;left:4555;position:absolute;top:8255" filled="t" fillcolor="#936" stroked="t" strokecolor="white">
              <v:textbox>
                <w:txbxContent>
                  <w:p w:rsidR="002F7767" w:rsidRPr="00CD2EA6" w:rsidP="00A60958">
                    <w:pPr>
                      <w:rPr>
                        <w:rFonts w:hint="eastAsia"/>
                      </w:rPr>
                    </w:pPr>
                    <w:r>
                      <w:pict>
                        <v:shape id="_x0000_i1067" type="#_x0000_t75" style="width:1.51pt;height:1.15pt" stroked="f">
                          <v:imagedata r:id="rId4" o:title=""/>
                        </v:shape>
                      </w:pict>
                    </w:r>
                  </w:p>
                </w:txbxContent>
              </v:textbox>
            </v:shape>
            <v:shape id="_x0000_s1068" type="#_x0000_t202" style="width:296;height:227;left:4555;position:absolute;top:8481" filled="t" fillcolor="#936" stroked="t" strokecolor="white">
              <v:textbox>
                <w:txbxContent>
                  <w:p w:rsidR="002F7767" w:rsidRPr="00CD2EA6" w:rsidP="00A60958">
                    <w:pPr>
                      <w:rPr>
                        <w:rFonts w:hint="eastAsia"/>
                      </w:rPr>
                    </w:pPr>
                    <w:r>
                      <w:pict>
                        <v:shape id="_x0000_i1069" type="#_x0000_t75" style="width:1.55pt;height:1pt" filled="t" fillcolor="#936" stroked="f">
                          <v:imagedata r:id="rId4" o:title=""/>
                        </v:shape>
                      </w:pict>
                    </w:r>
                  </w:p>
                </w:txbxContent>
              </v:textbox>
            </v:shape>
            <v:shape id="_x0000_s1070" type="#_x0000_t202" style="width:296;height:226;left:4555;position:absolute;top:8708" filled="t" fillcolor="#936" stroked="t" strokecolor="white">
              <v:textbox>
                <w:txbxContent>
                  <w:p w:rsidR="002F7767" w:rsidRPr="00CD2EA6" w:rsidP="00A60958">
                    <w:pPr>
                      <w:rPr>
                        <w:rFonts w:hint="eastAsia"/>
                      </w:rPr>
                    </w:pPr>
                    <w:r>
                      <w:pict>
                        <v:shape id="_x0000_i1071" type="#_x0000_t75" style="width:1.55pt;height:1pt" filled="t" fillcolor="#936" stroked="f">
                          <v:imagedata r:id="rId4" o:title=""/>
                        </v:shape>
                      </w:pict>
                    </w:r>
                  </w:p>
                </w:txbxContent>
              </v:textbox>
            </v:shape>
            <v:shape id="_x0000_s1072" type="#_x0000_t202" style="width:296;height:226;left:4555;position:absolute;top:8934" filled="t" fillcolor="#936" stroked="t" strokecolor="white">
              <v:textbox>
                <w:txbxContent>
                  <w:p w:rsidR="002F7767" w:rsidRPr="00CD2EA6" w:rsidP="00A60958">
                    <w:pPr>
                      <w:rPr>
                        <w:rFonts w:hint="eastAsia"/>
                      </w:rPr>
                    </w:pPr>
                    <w:r>
                      <w:pict>
                        <v:shape id="_x0000_i1073" type="#_x0000_t75" style="width:1.51pt;height:1.15pt" stroked="f">
                          <v:imagedata r:id="rId4" o:title=""/>
                        </v:shape>
                      </w:pict>
                    </w:r>
                  </w:p>
                </w:txbxContent>
              </v:textbox>
            </v:shape>
            <v:shape id="_x0000_s1074" type="#_x0000_t202" style="width:296;height:227;left:4555;position:absolute;top:9160" filled="t" fillcolor="#936" stroked="t" strokecolor="white">
              <v:textbox>
                <w:txbxContent>
                  <w:p w:rsidR="002F7767" w:rsidRPr="00CD2EA6" w:rsidP="00A60958">
                    <w:pPr>
                      <w:rPr>
                        <w:rFonts w:hint="eastAsia"/>
                      </w:rPr>
                    </w:pPr>
                    <w:r>
                      <w:pict>
                        <v:shape id="_x0000_i1075" type="#_x0000_t75" style="width:1.51pt;height:1.15pt" stroked="f">
                          <v:imagedata r:id="rId4" o:title=""/>
                        </v:shape>
                      </w:pict>
                    </w:r>
                  </w:p>
                </w:txbxContent>
              </v:textbox>
            </v:shape>
            <v:shape id="_x0000_s1076" type="#_x0000_t202" style="width:296;height:227;left:4850;position:absolute;top:9160" filled="t" fillcolor="#936" stroked="t" strokecolor="white">
              <v:textbox>
                <w:txbxContent>
                  <w:p w:rsidR="002F7767" w:rsidRPr="00CD2EA6" w:rsidP="00A60958">
                    <w:pPr>
                      <w:rPr>
                        <w:rFonts w:hint="eastAsia"/>
                      </w:rPr>
                    </w:pPr>
                    <w:r>
                      <w:pict>
                        <v:shape id="_x0000_i1077" type="#_x0000_t75" style="width:1.51pt;height:1.15pt" stroked="f">
                          <v:imagedata r:id="rId4" o:title=""/>
                        </v:shape>
                      </w:pict>
                    </w:r>
                  </w:p>
                </w:txbxContent>
              </v:textbox>
            </v:shape>
            <v:shape id="_x0000_s1078" type="#_x0000_t202" style="width:296;height:227;left:5144;position:absolute;top:9160" filled="t" fillcolor="#936" stroked="t" strokecolor="white">
              <v:textbox>
                <w:txbxContent>
                  <w:p w:rsidR="002F7767" w:rsidRPr="00CD2EA6" w:rsidP="00A60958">
                    <w:pPr>
                      <w:rPr>
                        <w:rFonts w:hint="eastAsia"/>
                      </w:rPr>
                    </w:pPr>
                    <w:r>
                      <w:pict>
                        <v:shape id="_x0000_i1079" type="#_x0000_t75" style="width:1.51pt;height:1.15pt" stroked="f">
                          <v:imagedata r:id="rId4" o:title=""/>
                        </v:shape>
                      </w:pict>
                    </w:r>
                  </w:p>
                </w:txbxContent>
              </v:textbox>
            </v:shape>
            <v:shape id="_x0000_s1080" type="#_x0000_t202" style="width:296;height:227;left:5439;position:absolute;top:9160" filled="t" fillcolor="#936" stroked="t" strokecolor="white">
              <v:textbox>
                <w:txbxContent>
                  <w:p w:rsidR="002F7767" w:rsidRPr="00CD2EA6" w:rsidP="00A60958">
                    <w:pPr>
                      <w:rPr>
                        <w:rFonts w:hint="eastAsia"/>
                      </w:rPr>
                    </w:pPr>
                    <w:r>
                      <w:pict>
                        <v:shape id="_x0000_i1081" type="#_x0000_t75" style="width:1.51pt;height:1.15pt" stroked="f">
                          <v:imagedata r:id="rId4" o:title=""/>
                        </v:shape>
                      </w:pict>
                    </w:r>
                  </w:p>
                </w:txbxContent>
              </v:textbox>
            </v:shape>
            <v:shape id="_x0000_s1082" type="#_x0000_t202" style="width:296;height:227;left:5733;position:absolute;top:9160" filled="t" fillcolor="#936" stroked="t" strokecolor="white">
              <v:textbox>
                <w:txbxContent>
                  <w:p w:rsidR="002F7767" w:rsidRPr="00CD2EA6" w:rsidP="00A60958">
                    <w:pPr>
                      <w:rPr>
                        <w:rFonts w:hint="eastAsia"/>
                      </w:rPr>
                    </w:pPr>
                    <w:r>
                      <w:pict>
                        <v:shape id="_x0000_i1083" type="#_x0000_t75" style="width:1.51pt;height:1.15pt" stroked="f">
                          <v:imagedata r:id="rId4" o:title=""/>
                        </v:shape>
                      </w:pict>
                    </w:r>
                  </w:p>
                </w:txbxContent>
              </v:textbox>
            </v:shape>
            <v:shape id="_x0000_s1084" type="#_x0000_t202" style="width:296;height:227;left:6028;position:absolute;top:9160" filled="t" fillcolor="#936" stroked="t" strokecolor="white">
              <v:textbox>
                <w:txbxContent>
                  <w:p w:rsidR="002F7767" w:rsidRPr="00CD2EA6" w:rsidP="00A60958">
                    <w:pPr>
                      <w:rPr>
                        <w:rFonts w:hint="eastAsia"/>
                      </w:rPr>
                    </w:pPr>
                    <w:r>
                      <w:pict>
                        <v:shape id="_x0000_i1085" type="#_x0000_t75" style="width:1.51pt;height:1.15pt" stroked="f">
                          <v:imagedata r:id="rId4" o:title=""/>
                        </v:shape>
                      </w:pict>
                    </w:r>
                  </w:p>
                </w:txbxContent>
              </v:textbox>
            </v:shape>
            <v:shape id="_x0000_s1086" type="#_x0000_t202" style="width:296;height:227;left:6322;position:absolute;top:9160" filled="t" fillcolor="#936" stroked="t" strokecolor="white">
              <v:textbox>
                <w:txbxContent>
                  <w:p w:rsidR="002F7767" w:rsidRPr="00CD2EA6" w:rsidP="00A60958">
                    <w:pPr>
                      <w:rPr>
                        <w:rFonts w:hint="eastAsia"/>
                      </w:rPr>
                    </w:pPr>
                    <w:r>
                      <w:pict>
                        <v:shape id="_x0000_i1087" type="#_x0000_t75" style="width:1.51pt;height:1.15pt" stroked="f">
                          <v:imagedata r:id="rId4" o:title=""/>
                        </v:shape>
                      </w:pict>
                    </w:r>
                  </w:p>
                </w:txbxContent>
              </v:textbox>
            </v:shape>
            <v:shape id="_x0000_s1088" type="#_x0000_t202" style="width:296;height:227;left:6617;position:absolute;top:9160" filled="t" fillcolor="#936" stroked="t" strokecolor="white">
              <v:textbox>
                <w:txbxContent>
                  <w:p w:rsidR="002F7767" w:rsidRPr="00CD2EA6" w:rsidP="00A60958">
                    <w:pPr>
                      <w:rPr>
                        <w:rFonts w:hint="eastAsia"/>
                      </w:rPr>
                    </w:pPr>
                    <w:r>
                      <w:pict>
                        <v:shape id="_x0000_i1089" type="#_x0000_t75" style="width:1.51pt;height:1.15pt" stroked="f">
                          <v:imagedata r:id="rId4" o:title=""/>
                        </v:shape>
                      </w:pict>
                    </w:r>
                  </w:p>
                </w:txbxContent>
              </v:textbox>
            </v:shape>
            <v:shape id="_x0000_s1090" type="#_x0000_t202" style="width:296;height:227;left:6911;position:absolute;top:9160" filled="t" fillcolor="#936" stroked="t" strokecolor="white">
              <v:textbox>
                <w:txbxContent>
                  <w:p w:rsidR="002F7767" w:rsidRPr="00CD2EA6" w:rsidP="00A60958">
                    <w:pPr>
                      <w:rPr>
                        <w:rFonts w:hint="eastAsia"/>
                      </w:rPr>
                    </w:pPr>
                    <w:r>
                      <w:pict>
                        <v:shape id="_x0000_i1091" type="#_x0000_t75" style="width:1.51pt;height:1.15pt" stroked="f">
                          <v:imagedata r:id="rId4" o:title=""/>
                        </v:shape>
                      </w:pict>
                    </w:r>
                  </w:p>
                </w:txbxContent>
              </v:textbox>
            </v:shape>
            <v:shape id="_x0000_s1092" type="#_x0000_t202" style="width:296;height:226;left:6911;position:absolute;top:8934" filled="t" fillcolor="#936" stroked="t" strokecolor="white">
              <v:textbox>
                <w:txbxContent>
                  <w:p w:rsidR="002F7767" w:rsidRPr="00CD2EA6" w:rsidP="00A60958">
                    <w:pPr>
                      <w:rPr>
                        <w:rFonts w:hint="eastAsia"/>
                      </w:rPr>
                    </w:pPr>
                    <w:r>
                      <w:pict>
                        <v:shape id="_x0000_i1093" type="#_x0000_t75" style="width:1.51pt;height:1.15pt" stroked="f">
                          <v:imagedata r:id="rId4" o:title=""/>
                        </v:shape>
                      </w:pict>
                    </w:r>
                  </w:p>
                </w:txbxContent>
              </v:textbox>
            </v:shape>
            <v:shape id="_x0000_s1094" type="#_x0000_t202" style="width:296;height:226;left:6911;position:absolute;top:8708" filled="t" fillcolor="#936" stroked="t" strokecolor="white">
              <v:textbox>
                <w:txbxContent>
                  <w:p w:rsidR="002F7767" w:rsidRPr="00CD2EA6" w:rsidP="00A60958">
                    <w:pPr>
                      <w:rPr>
                        <w:rFonts w:hint="eastAsia"/>
                      </w:rPr>
                    </w:pPr>
                    <w:r>
                      <w:pict>
                        <v:shape id="_x0000_i1095" type="#_x0000_t75" style="width:1.51pt;height:1.15pt" stroked="f">
                          <v:imagedata r:id="rId4" o:title=""/>
                        </v:shape>
                      </w:pict>
                    </w:r>
                  </w:p>
                </w:txbxContent>
              </v:textbox>
            </v:shape>
            <v:shape id="_x0000_s1096" type="#_x0000_t202" style="width:296;height:227;left:6911;position:absolute;top:8481" filled="t" fillcolor="#936" stroked="t" strokecolor="white">
              <v:textbox>
                <w:txbxContent>
                  <w:p w:rsidR="002F7767" w:rsidRPr="00CD2EA6" w:rsidP="00A60958">
                    <w:pPr>
                      <w:rPr>
                        <w:rFonts w:hint="eastAsia"/>
                      </w:rPr>
                    </w:pPr>
                    <w:r>
                      <w:pict>
                        <v:shape id="_x0000_i1097" type="#_x0000_t75" style="width:1.51pt;height:1.15pt" stroked="f">
                          <v:imagedata r:id="rId4" o:title=""/>
                        </v:shape>
                      </w:pict>
                    </w:r>
                  </w:p>
                </w:txbxContent>
              </v:textbox>
            </v:shape>
            <v:shape id="_x0000_s1098" type="#_x0000_t202" style="width:296;height:226;left:6911;position:absolute;top:8255" filled="t" fillcolor="#936" stroked="t" strokecolor="white">
              <v:textbox>
                <w:txbxContent>
                  <w:p w:rsidR="002F7767" w:rsidRPr="00CD2EA6" w:rsidP="00A60958">
                    <w:pPr>
                      <w:rPr>
                        <w:rFonts w:hint="eastAsia"/>
                      </w:rPr>
                    </w:pPr>
                    <w:r>
                      <w:pict>
                        <v:shape id="_x0000_i1099" type="#_x0000_t75" style="width:1.51pt;height:1.15pt" stroked="f">
                          <v:imagedata r:id="rId4" o:title=""/>
                        </v:shape>
                      </w:pict>
                    </w:r>
                  </w:p>
                </w:txbxContent>
              </v:textbox>
            </v:shape>
            <v:shape id="_x0000_s1100" type="#_x0000_t202" style="width:296;height:226;left:6911;position:absolute;top:8029" filled="t" fillcolor="#936" stroked="t" strokecolor="white">
              <v:textbox>
                <w:txbxContent>
                  <w:p w:rsidR="002F7767" w:rsidRPr="00CD2EA6" w:rsidP="00A60958">
                    <w:pPr>
                      <w:rPr>
                        <w:rFonts w:hint="eastAsia"/>
                      </w:rPr>
                    </w:pPr>
                    <w:r>
                      <w:pict>
                        <v:shape id="_x0000_i1101" type="#_x0000_t75" style="width:1.51pt;height:1.15pt" stroked="f">
                          <v:imagedata r:id="rId4" o:title=""/>
                        </v:shape>
                      </w:pict>
                    </w:r>
                  </w:p>
                </w:txbxContent>
              </v:textbox>
            </v:shape>
            <v:shape id="_x0000_s1102" type="#_x0000_t202" style="width:296;height:227;left:6911;position:absolute;top:7802" filled="t" fillcolor="#936" stroked="t" strokecolor="white">
              <v:textbox>
                <w:txbxContent>
                  <w:p w:rsidR="002F7767" w:rsidRPr="00CD2EA6" w:rsidP="00A60958">
                    <w:pPr>
                      <w:rPr>
                        <w:rFonts w:hint="eastAsia"/>
                      </w:rPr>
                    </w:pPr>
                    <w:r>
                      <w:pict>
                        <v:shape id="_x0000_i1103" type="#_x0000_t75" style="width:1.51pt;height:1.15pt" stroked="f">
                          <v:imagedata r:id="rId4" o:title=""/>
                        </v:shape>
                      </w:pict>
                    </w:r>
                  </w:p>
                </w:txbxContent>
              </v:textbox>
            </v:shape>
            <v:shape id="_x0000_s1104" type="#_x0000_t202" style="width:296;height:226;left:6617;position:absolute;top:7576" filled="t" fillcolor="#936" stroked="t" strokecolor="white">
              <v:textbox>
                <w:txbxContent>
                  <w:p w:rsidR="002F7767" w:rsidRPr="00CD2EA6" w:rsidP="00A60958">
                    <w:pPr>
                      <w:rPr>
                        <w:rFonts w:hint="eastAsia"/>
                      </w:rPr>
                    </w:pPr>
                    <w:r>
                      <w:pict>
                        <v:shape id="_x0000_i1105" type="#_x0000_t75" style="width:1.51pt;height:1.15pt" stroked="f">
                          <v:imagedata r:id="rId4" o:title=""/>
                        </v:shape>
                      </w:pict>
                    </w:r>
                  </w:p>
                </w:txbxContent>
              </v:textbox>
            </v:shape>
            <v:shape id="_x0000_s1106" type="#_x0000_t202" style="width:296;height:226;left:6911;position:absolute;top:7576" filled="t" fillcolor="#936" stroked="t" strokecolor="white">
              <v:textbox>
                <w:txbxContent>
                  <w:p w:rsidR="002F7767" w:rsidRPr="00CD2EA6" w:rsidP="00A60958">
                    <w:pPr>
                      <w:rPr>
                        <w:rFonts w:hint="eastAsia"/>
                      </w:rPr>
                    </w:pPr>
                    <w:r>
                      <w:pict>
                        <v:shape id="_x0000_i1107" type="#_x0000_t75" style="width:1.51pt;height:1.15pt" stroked="f">
                          <v:imagedata r:id="rId4" o:title=""/>
                        </v:shape>
                      </w:pict>
                    </w:r>
                  </w:p>
                </w:txbxContent>
              </v:textbox>
            </v:shape>
            <v:shape id="_x0000_s1108" type="#_x0000_t202" style="width:296;height:227;left:6617;position:absolute;top:7802" filled="t" fillcolor="#936" stroked="t" strokecolor="white">
              <v:textbox>
                <w:txbxContent>
                  <w:p w:rsidR="002F7767" w:rsidRPr="00CD2EA6" w:rsidP="00A60958">
                    <w:pPr>
                      <w:rPr>
                        <w:rFonts w:hint="eastAsia"/>
                      </w:rPr>
                    </w:pPr>
                    <w:r>
                      <w:pict>
                        <v:shape id="_x0000_i1109" type="#_x0000_t75" style="width:1.51pt;height:1.15pt" stroked="f">
                          <v:imagedata r:id="rId4" o:title=""/>
                        </v:shape>
                      </w:pict>
                    </w:r>
                  </w:p>
                </w:txbxContent>
              </v:textbox>
            </v:shape>
            <v:shape id="_x0000_s1110" type="#_x0000_t202" style="width:296;height:226;left:6617;position:absolute;top:8029" filled="t" fillcolor="#936" stroked="t" strokecolor="white">
              <v:textbox>
                <w:txbxContent>
                  <w:p w:rsidR="002F7767" w:rsidRPr="00CD2EA6" w:rsidP="00A60958">
                    <w:pPr>
                      <w:rPr>
                        <w:rFonts w:hint="eastAsia"/>
                      </w:rPr>
                    </w:pPr>
                    <w:r>
                      <w:pict>
                        <v:shape id="_x0000_i1111" type="#_x0000_t75" style="width:1.51pt;height:1.15pt" stroked="f">
                          <v:imagedata r:id="rId4" o:title=""/>
                        </v:shape>
                      </w:pict>
                    </w:r>
                  </w:p>
                </w:txbxContent>
              </v:textbox>
            </v:shape>
            <v:shape id="_x0000_s1112" type="#_x0000_t202" style="width:296;height:226;left:6617;position:absolute;top:8255" filled="t" fillcolor="#936" stroked="t" strokecolor="white">
              <v:textbox>
                <w:txbxContent>
                  <w:p w:rsidR="002F7767" w:rsidRPr="00CD2EA6" w:rsidP="00A60958">
                    <w:pPr>
                      <w:rPr>
                        <w:rFonts w:hint="eastAsia"/>
                      </w:rPr>
                    </w:pPr>
                    <w:r>
                      <w:pict>
                        <v:shape id="_x0000_i1113" type="#_x0000_t75" style="width:1.51pt;height:1.15pt" stroked="f">
                          <v:imagedata r:id="rId4" o:title=""/>
                        </v:shape>
                      </w:pict>
                    </w:r>
                  </w:p>
                </w:txbxContent>
              </v:textbox>
            </v:shape>
            <v:shape id="_x0000_s1114" type="#_x0000_t202" style="width:296;height:226;left:5733;position:absolute;top:7576" filled="t" fillcolor="#936" stroked="t" strokecolor="white">
              <v:textbox>
                <w:txbxContent>
                  <w:p w:rsidR="002F7767" w:rsidRPr="00CD2EA6" w:rsidP="00A60958">
                    <w:pPr>
                      <w:rPr>
                        <w:rFonts w:hint="eastAsia"/>
                      </w:rPr>
                    </w:pPr>
                    <w:r>
                      <w:pict>
                        <v:shape id="_x0000_i1115" type="#_x0000_t75" style="width:1.51pt;height:1.15pt" stroked="f">
                          <v:imagedata r:id="rId4" o:title=""/>
                        </v:shape>
                      </w:pict>
                    </w:r>
                  </w:p>
                </w:txbxContent>
              </v:textbox>
            </v:shape>
            <v:shape id="_x0000_s1116" type="#_x0000_t202" style="width:296;height:226;left:5439;position:absolute;top:7576" filled="t" fillcolor="#936" stroked="t" strokecolor="white">
              <v:textbox>
                <w:txbxContent>
                  <w:p w:rsidR="002F7767" w:rsidRPr="00CD2EA6" w:rsidP="00A60958">
                    <w:pPr>
                      <w:rPr>
                        <w:rFonts w:hint="eastAsia"/>
                      </w:rPr>
                    </w:pPr>
                    <w:r>
                      <w:pict>
                        <v:shape id="_x0000_i1117" type="#_x0000_t75" style="width:1.51pt;height:1.15pt" stroked="f">
                          <v:imagedata r:id="rId4" o:title=""/>
                        </v:shape>
                      </w:pict>
                    </w:r>
                  </w:p>
                </w:txbxContent>
              </v:textbox>
            </v:shape>
            <v:shape id="_x0000_s1118" type="#_x0000_t202" style="width:296;height:226;left:5144;position:absolute;top:7576" filled="t" fillcolor="#936" stroked="t" strokecolor="white">
              <v:textbox>
                <w:txbxContent>
                  <w:p w:rsidR="002F7767" w:rsidRPr="00CD2EA6" w:rsidP="00A60958">
                    <w:pPr>
                      <w:rPr>
                        <w:rFonts w:hint="eastAsia"/>
                      </w:rPr>
                    </w:pPr>
                    <w:r>
                      <w:pict>
                        <v:shape id="_x0000_i1119" type="#_x0000_t75" style="width:1.51pt;height:1.15pt" stroked="f">
                          <v:imagedata r:id="rId4" o:title=""/>
                        </v:shape>
                      </w:pict>
                    </w:r>
                  </w:p>
                </w:txbxContent>
              </v:textbox>
            </v:shape>
            <v:shape id="_x0000_s1120" type="#_x0000_t202" style="width:296;height:226;left:6028;position:absolute;top:7576" filled="t" fillcolor="#936" stroked="t" strokecolor="white">
              <v:textbox>
                <w:txbxContent>
                  <w:p w:rsidR="002F7767" w:rsidRPr="00CD2EA6" w:rsidP="00A60958">
                    <w:pPr>
                      <w:rPr>
                        <w:rFonts w:hint="eastAsia"/>
                      </w:rPr>
                    </w:pPr>
                    <w:r>
                      <w:pict>
                        <v:shape id="_x0000_i1121" type="#_x0000_t75" style="width:1.51pt;height:1.15pt" stroked="f">
                          <v:imagedata r:id="rId4" o:title=""/>
                        </v:shape>
                      </w:pict>
                    </w:r>
                  </w:p>
                </w:txbxContent>
              </v:textbox>
            </v:shape>
            <v:shape id="_x0000_s1122" type="#_x0000_t202" style="width:296;height:226;left:6322;position:absolute;top:7576" filled="t" fillcolor="#936" stroked="t" strokecolor="white">
              <v:textbox>
                <w:txbxContent>
                  <w:p w:rsidR="002F7767" w:rsidRPr="00CD2EA6" w:rsidP="00A60958">
                    <w:pPr>
                      <w:rPr>
                        <w:rFonts w:hint="eastAsia"/>
                      </w:rPr>
                    </w:pPr>
                    <w:r>
                      <w:pict>
                        <v:shape id="_x0000_i1123" type="#_x0000_t75" style="width:1.51pt;height:1.15pt" stroked="f">
                          <v:imagedata r:id="rId4" o:title=""/>
                        </v:shape>
                      </w:pict>
                    </w:r>
                  </w:p>
                </w:txbxContent>
              </v:textbox>
            </v:shape>
            <v:shape id="_x0000_s1124" type="#_x0000_t202" style="width:296;height:227;left:6322;position:absolute;top:7802" filled="t" fillcolor="#936" stroked="t" strokecolor="white">
              <v:textbox>
                <w:txbxContent>
                  <w:p w:rsidR="002F7767" w:rsidRPr="00CD2EA6" w:rsidP="00A60958">
                    <w:pPr>
                      <w:rPr>
                        <w:rFonts w:hint="eastAsia"/>
                      </w:rPr>
                    </w:pPr>
                    <w:r>
                      <w:pict>
                        <v:shape id="_x0000_i1125" type="#_x0000_t75" style="width:1.51pt;height:1.15pt" stroked="f">
                          <v:imagedata r:id="rId4" o:title=""/>
                        </v:shape>
                      </w:pict>
                    </w:r>
                  </w:p>
                </w:txbxContent>
              </v:textbox>
            </v:shape>
            <v:shape id="_x0000_s1126" type="#_x0000_t202" style="width:296;height:227;left:6028;position:absolute;top:7802" filled="t" fillcolor="#936" stroked="t" strokecolor="white">
              <v:textbox>
                <w:txbxContent>
                  <w:p w:rsidR="002F7767" w:rsidRPr="00CD2EA6" w:rsidP="00A60958">
                    <w:pPr>
                      <w:rPr>
                        <w:rFonts w:hint="eastAsia"/>
                      </w:rPr>
                    </w:pPr>
                    <w:r>
                      <w:pict>
                        <v:shape id="_x0000_i1127" type="#_x0000_t75" style="width:1.51pt;height:1.15pt" stroked="f">
                          <v:imagedata r:id="rId4" o:title=""/>
                        </v:shape>
                      </w:pict>
                    </w:r>
                  </w:p>
                </w:txbxContent>
              </v:textbox>
            </v:shape>
            <v:shape id="_x0000_s1128" type="#_x0000_t202" style="width:296;height:227;left:5733;position:absolute;top:7802" filled="t" fillcolor="#936" stroked="t" strokecolor="white">
              <v:textbox>
                <w:txbxContent>
                  <w:p w:rsidR="002F7767" w:rsidRPr="00CD2EA6" w:rsidP="00A60958">
                    <w:pPr>
                      <w:rPr>
                        <w:rFonts w:hint="eastAsia"/>
                      </w:rPr>
                    </w:pPr>
                    <w:r>
                      <w:pict>
                        <v:shape id="_x0000_i1129" type="#_x0000_t75" style="width:1.51pt;height:1.15pt" stroked="f">
                          <v:imagedata r:id="rId4" o:title=""/>
                        </v:shape>
                      </w:pict>
                    </w:r>
                  </w:p>
                </w:txbxContent>
              </v:textbox>
            </v:shape>
            <v:shape id="_x0000_s1130" type="#_x0000_t202" style="width:296;height:227;left:5439;position:absolute;top:7802" filled="t" fillcolor="#936" stroked="t" strokecolor="white">
              <v:textbox>
                <w:txbxContent>
                  <w:p w:rsidR="002F7767" w:rsidRPr="00CD2EA6" w:rsidP="00A60958">
                    <w:pPr>
                      <w:rPr>
                        <w:rFonts w:hint="eastAsia"/>
                      </w:rPr>
                    </w:pPr>
                    <w:r>
                      <w:pict>
                        <v:shape id="_x0000_i1131" type="#_x0000_t75" style="width:1.51pt;height:1.15pt" stroked="f">
                          <v:imagedata r:id="rId4" o:title=""/>
                        </v:shape>
                      </w:pict>
                    </w:r>
                  </w:p>
                </w:txbxContent>
              </v:textbox>
            </v:shape>
            <v:shape id="_x0000_s1132" type="#_x0000_t202" style="width:296;height:227;left:5144;position:absolute;top:7802" filled="t" fillcolor="#936" stroked="t" strokecolor="white">
              <v:textbox>
                <w:txbxContent>
                  <w:p w:rsidR="002F7767" w:rsidRPr="00CD2EA6" w:rsidP="00A60958">
                    <w:pPr>
                      <w:rPr>
                        <w:rFonts w:hint="eastAsia"/>
                      </w:rPr>
                    </w:pPr>
                    <w:r>
                      <w:pict>
                        <v:shape id="_x0000_i1133" type="#_x0000_t75" style="width:1.51pt;height:1.15pt" stroked="f">
                          <v:imagedata r:id="rId4" o:title=""/>
                        </v:shape>
                      </w:pict>
                    </w:r>
                  </w:p>
                </w:txbxContent>
              </v:textbox>
            </v:shape>
            <v:shape id="_x0000_s1134" type="#_x0000_t202" style="width:296;height:226;left:6322;position:absolute;top:8029" filled="t" fillcolor="#936" stroked="t" strokecolor="white">
              <v:textbox>
                <w:txbxContent>
                  <w:p w:rsidR="002F7767" w:rsidRPr="00CD2EA6" w:rsidP="00A60958">
                    <w:pPr>
                      <w:rPr>
                        <w:rFonts w:hint="eastAsia"/>
                      </w:rPr>
                    </w:pPr>
                    <w:r>
                      <w:pict>
                        <v:shape id="_x0000_i1135" type="#_x0000_t75" style="width:1.51pt;height:1.15pt" stroked="f">
                          <v:imagedata r:id="rId4" o:title=""/>
                        </v:shape>
                      </w:pict>
                    </w:r>
                  </w:p>
                </w:txbxContent>
              </v:textbox>
            </v:shape>
            <v:shape id="_x0000_s1136" type="#_x0000_t202" style="width:296;height:226;left:6028;position:absolute;top:8029" filled="t" fillcolor="#936" stroked="t" strokecolor="white">
              <v:textbox>
                <w:txbxContent>
                  <w:p w:rsidR="002F7767" w:rsidRPr="00CD2EA6" w:rsidP="00A60958">
                    <w:pPr>
                      <w:rPr>
                        <w:rFonts w:hint="eastAsia"/>
                      </w:rPr>
                    </w:pPr>
                    <w:r>
                      <w:pict>
                        <v:shape id="_x0000_i1137" type="#_x0000_t75" style="width:1.51pt;height:1.15pt" stroked="f">
                          <v:imagedata r:id="rId4" o:title=""/>
                        </v:shape>
                      </w:pict>
                    </w:r>
                  </w:p>
                </w:txbxContent>
              </v:textbox>
            </v:shape>
            <v:shape id="_x0000_s1138" type="#_x0000_t202" style="width:296;height:226;left:5733;position:absolute;top:8029" filled="t" fillcolor="#936" stroked="t" strokecolor="white">
              <v:textbox>
                <w:txbxContent>
                  <w:p w:rsidR="002F7767" w:rsidRPr="00CD2EA6" w:rsidP="00A60958">
                    <w:pPr>
                      <w:rPr>
                        <w:rFonts w:hint="eastAsia"/>
                      </w:rPr>
                    </w:pPr>
                    <w:r>
                      <w:pict>
                        <v:shape id="_x0000_i1139" type="#_x0000_t75" style="width:1.51pt;height:1.15pt" stroked="f">
                          <v:imagedata r:id="rId4" o:title=""/>
                        </v:shape>
                      </w:pict>
                    </w:r>
                  </w:p>
                </w:txbxContent>
              </v:textbox>
            </v:shape>
            <v:shape id="_x0000_s1140" type="#_x0000_t202" style="width:296;height:226;left:5439;position:absolute;top:8029" filled="t" fillcolor="#936" stroked="t" strokecolor="white">
              <v:textbox>
                <w:txbxContent>
                  <w:p w:rsidR="002F7767" w:rsidRPr="00CD2EA6" w:rsidP="00A60958">
                    <w:pPr>
                      <w:rPr>
                        <w:rFonts w:hint="eastAsia"/>
                      </w:rPr>
                    </w:pPr>
                    <w:r>
                      <w:pict>
                        <v:shape id="_x0000_i1141" type="#_x0000_t75" style="width:1.51pt;height:1.15pt" stroked="f">
                          <v:imagedata r:id="rId4" o:title=""/>
                        </v:shape>
                      </w:pict>
                    </w:r>
                  </w:p>
                </w:txbxContent>
              </v:textbox>
            </v:shape>
            <v:shape id="_x0000_s1142" type="#_x0000_t202" style="width:296;height:226;left:5144;position:absolute;top:8029" filled="t" fillcolor="#936" stroked="t" strokecolor="white">
              <v:textbox>
                <w:txbxContent>
                  <w:p w:rsidR="002F7767" w:rsidRPr="00CD2EA6" w:rsidP="00A60958">
                    <w:pPr>
                      <w:rPr>
                        <w:rFonts w:hint="eastAsia"/>
                      </w:rPr>
                    </w:pPr>
                    <w:r>
                      <w:pict>
                        <v:shape id="_x0000_i1143" type="#_x0000_t75" style="width:1.51pt;height:1.15pt" stroked="f">
                          <v:imagedata r:id="rId4" o:title=""/>
                        </v:shape>
                      </w:pict>
                    </w:r>
                  </w:p>
                </w:txbxContent>
              </v:textbox>
            </v:shape>
            <v:shape id="_x0000_s1144" type="#_x0000_t202" style="width:296;height:226;left:6322;position:absolute;top:8255" filled="t" fillcolor="#936" stroked="t" strokecolor="white">
              <v:textbox>
                <w:txbxContent>
                  <w:p w:rsidR="002F7767" w:rsidRPr="00CD2EA6" w:rsidP="00A60958">
                    <w:pPr>
                      <w:rPr>
                        <w:rFonts w:hint="eastAsia"/>
                      </w:rPr>
                    </w:pPr>
                    <w:r>
                      <w:pict>
                        <v:shape id="_x0000_i1145" type="#_x0000_t75" style="width:1.51pt;height:1.15pt" stroked="f">
                          <v:imagedata r:id="rId4" o:title=""/>
                        </v:shape>
                      </w:pict>
                    </w:r>
                  </w:p>
                </w:txbxContent>
              </v:textbox>
            </v:shape>
            <v:shape id="_x0000_s1146" type="#_x0000_t202" style="width:296;height:226;left:6028;position:absolute;top:8255" filled="t" fillcolor="#936" stroked="t" strokecolor="white">
              <v:textbox>
                <w:txbxContent>
                  <w:p w:rsidR="002F7767" w:rsidRPr="00CD2EA6" w:rsidP="00A60958">
                    <w:pPr>
                      <w:rPr>
                        <w:rFonts w:hint="eastAsia"/>
                      </w:rPr>
                    </w:pPr>
                    <w:r>
                      <w:pict>
                        <v:shape id="_x0000_i1147" type="#_x0000_t75" style="width:1.51pt;height:1.15pt" stroked="f">
                          <v:imagedata r:id="rId4" o:title=""/>
                        </v:shape>
                      </w:pict>
                    </w:r>
                  </w:p>
                </w:txbxContent>
              </v:textbox>
            </v:shape>
            <v:shape id="_x0000_s1148" type="#_x0000_t202" style="width:296;height:226;left:5733;position:absolute;top:8255" filled="t" fillcolor="#936" stroked="t" strokecolor="white">
              <v:textbox>
                <w:txbxContent>
                  <w:p w:rsidR="002F7767" w:rsidRPr="00CD2EA6" w:rsidP="00A60958">
                    <w:pPr>
                      <w:rPr>
                        <w:rFonts w:hint="eastAsia"/>
                      </w:rPr>
                    </w:pPr>
                    <w:r>
                      <w:pict>
                        <v:shape id="_x0000_i1149" type="#_x0000_t75" style="width:1.51pt;height:1.15pt" stroked="f">
                          <v:imagedata r:id="rId4" o:title=""/>
                        </v:shape>
                      </w:pict>
                    </w:r>
                  </w:p>
                </w:txbxContent>
              </v:textbox>
            </v:shape>
            <v:shape id="_x0000_s1150" type="#_x0000_t202" style="width:296;height:226;left:5439;position:absolute;top:8255" filled="t" fillcolor="#936" stroked="t" strokecolor="white">
              <v:textbox>
                <w:txbxContent>
                  <w:p w:rsidR="002F7767" w:rsidRPr="00CD2EA6" w:rsidP="00A60958">
                    <w:pPr>
                      <w:rPr>
                        <w:rFonts w:hint="eastAsia"/>
                      </w:rPr>
                    </w:pPr>
                    <w:r>
                      <w:pict>
                        <v:shape id="_x0000_i1151" type="#_x0000_t75" style="width:1.51pt;height:1.15pt" stroked="f">
                          <v:imagedata r:id="rId4" o:title=""/>
                        </v:shape>
                      </w:pict>
                    </w:r>
                  </w:p>
                </w:txbxContent>
              </v:textbox>
            </v:shape>
            <v:shape id="_x0000_s1152" type="#_x0000_t202" style="width:296;height:226;left:6617;position:absolute;top:8934" filled="t" fillcolor="#936" stroked="t" strokecolor="white">
              <v:textbox>
                <w:txbxContent>
                  <w:p w:rsidR="002F7767" w:rsidRPr="00CD2EA6" w:rsidP="00A60958">
                    <w:pPr>
                      <w:rPr>
                        <w:rFonts w:hint="eastAsia"/>
                      </w:rPr>
                    </w:pPr>
                    <w:r>
                      <w:pict>
                        <v:shape id="_x0000_i1153" type="#_x0000_t75" style="width:1.51pt;height:1.15pt" stroked="f">
                          <v:imagedata r:id="rId4" o:title=""/>
                        </v:shape>
                      </w:pict>
                    </w:r>
                  </w:p>
                </w:txbxContent>
              </v:textbox>
            </v:shape>
            <v:shape id="_x0000_s1154" type="#_x0000_t202" style="width:296;height:226;left:6322;position:absolute;top:8934" filled="t" fillcolor="#936" stroked="t" strokecolor="white">
              <v:textbox>
                <w:txbxContent>
                  <w:p w:rsidR="002F7767" w:rsidRPr="00CD2EA6" w:rsidP="00A60958">
                    <w:pPr>
                      <w:rPr>
                        <w:rFonts w:hint="eastAsia"/>
                      </w:rPr>
                    </w:pPr>
                    <w:r>
                      <w:pict>
                        <v:shape id="_x0000_i1155" type="#_x0000_t75" style="width:1.51pt;height:1.15pt" stroked="f">
                          <v:imagedata r:id="rId4" o:title=""/>
                        </v:shape>
                      </w:pict>
                    </w:r>
                  </w:p>
                </w:txbxContent>
              </v:textbox>
            </v:shape>
            <v:shape id="_x0000_s1156" type="#_x0000_t202" style="width:296;height:226;left:4850;position:absolute;top:8934" filled="t" fillcolor="#936" stroked="t" strokecolor="white">
              <v:textbox>
                <w:txbxContent>
                  <w:p w:rsidR="002F7767" w:rsidRPr="00CD2EA6" w:rsidP="00A60958">
                    <w:pPr>
                      <w:rPr>
                        <w:rFonts w:hint="eastAsia"/>
                      </w:rPr>
                    </w:pPr>
                    <w:r>
                      <w:pict>
                        <v:shape id="_x0000_i1157" type="#_x0000_t75" style="width:1.51pt;height:1.15pt" stroked="f">
                          <v:imagedata r:id="rId4" o:title=""/>
                        </v:shape>
                      </w:pict>
                    </w:r>
                  </w:p>
                </w:txbxContent>
              </v:textbox>
            </v:shape>
            <v:shape id="_x0000_s1158" type="#_x0000_t202" style="width:296;height:226;left:5144;position:absolute;top:8934" filled="t" fillcolor="#936" stroked="t" strokecolor="white">
              <v:textbox>
                <w:txbxContent>
                  <w:p w:rsidR="002F7767" w:rsidRPr="00CD2EA6" w:rsidP="00A60958">
                    <w:pPr>
                      <w:rPr>
                        <w:rFonts w:hint="eastAsia"/>
                      </w:rPr>
                    </w:pPr>
                    <w:r>
                      <w:pict>
                        <v:shape id="_x0000_i1159" type="#_x0000_t75" style="width:1.51pt;height:1.15pt" stroked="f">
                          <v:imagedata r:id="rId4" o:title=""/>
                        </v:shape>
                      </w:pict>
                    </w:r>
                  </w:p>
                </w:txbxContent>
              </v:textbox>
            </v:shape>
            <v:shape id="_x0000_s1160" type="#_x0000_t202" style="width:296;height:226;left:5439;position:absolute;top:8934" filled="t" fillcolor="#936" stroked="t" strokecolor="white">
              <v:textbox>
                <w:txbxContent>
                  <w:p w:rsidR="002F7767" w:rsidRPr="00CD2EA6" w:rsidP="00A60958">
                    <w:pPr>
                      <w:rPr>
                        <w:rFonts w:hint="eastAsia"/>
                      </w:rPr>
                    </w:pPr>
                    <w:r>
                      <w:pict>
                        <v:shape id="_x0000_i1161" type="#_x0000_t75" style="width:1.51pt;height:1.15pt" stroked="f">
                          <v:imagedata r:id="rId4" o:title=""/>
                        </v:shape>
                      </w:pict>
                    </w:r>
                  </w:p>
                </w:txbxContent>
              </v:textbox>
            </v:shape>
            <v:shape id="_x0000_s1162" type="#_x0000_t202" style="width:296;height:226;left:5733;position:absolute;top:8934" filled="t" fillcolor="#936" stroked="t" strokecolor="white">
              <v:textbox>
                <w:txbxContent>
                  <w:p w:rsidR="002F7767" w:rsidRPr="00CD2EA6" w:rsidP="00A60958">
                    <w:pPr>
                      <w:rPr>
                        <w:rFonts w:hint="eastAsia"/>
                      </w:rPr>
                    </w:pPr>
                    <w:r>
                      <w:pict>
                        <v:shape id="_x0000_i1163" type="#_x0000_t75" style="width:1.51pt;height:1.15pt" stroked="f">
                          <v:imagedata r:id="rId4" o:title=""/>
                        </v:shape>
                      </w:pict>
                    </w:r>
                  </w:p>
                </w:txbxContent>
              </v:textbox>
            </v:shape>
            <v:shape id="_x0000_s1164" type="#_x0000_t202" style="width:296;height:226;left:6028;position:absolute;top:8934" filled="t" fillcolor="#936" stroked="t" strokecolor="white">
              <v:textbox>
                <w:txbxContent>
                  <w:p w:rsidR="002F7767" w:rsidRPr="00CD2EA6" w:rsidP="00A60958">
                    <w:pPr>
                      <w:rPr>
                        <w:rFonts w:hint="eastAsia"/>
                      </w:rPr>
                    </w:pPr>
                    <w:r>
                      <w:pict>
                        <v:shape id="_x0000_i1165" type="#_x0000_t75" style="width:1.51pt;height:1.15pt" stroked="f">
                          <v:imagedata r:id="rId4" o:title=""/>
                        </v:shape>
                      </w:pict>
                    </w:r>
                  </w:p>
                </w:txbxContent>
              </v:textbox>
            </v:shape>
            <v:shape id="_x0000_s1166" type="#_x0000_t202" style="width:296;height:226;left:6617;position:absolute;top:8708" filled="t" fillcolor="#936" stroked="t" strokecolor="white">
              <v:textbox>
                <w:txbxContent>
                  <w:p w:rsidR="002F7767" w:rsidRPr="00CD2EA6" w:rsidP="00A60958">
                    <w:pPr>
                      <w:rPr>
                        <w:rFonts w:hint="eastAsia"/>
                      </w:rPr>
                    </w:pPr>
                    <w:r>
                      <w:pict>
                        <v:shape id="_x0000_i1167" type="#_x0000_t75" style="width:1.51pt;height:1.15pt" stroked="f">
                          <v:imagedata r:id="rId4" o:title=""/>
                        </v:shape>
                      </w:pict>
                    </w:r>
                  </w:p>
                </w:txbxContent>
              </v:textbox>
            </v:shape>
            <v:shape id="_x0000_s1168" type="#_x0000_t202" style="width:296;height:227;left:6617;position:absolute;top:8481" filled="t" fillcolor="#936" stroked="t" strokecolor="white">
              <v:textbox>
                <w:txbxContent>
                  <w:p w:rsidR="002F7767" w:rsidRPr="00CD2EA6" w:rsidP="00A60958">
                    <w:pPr>
                      <w:rPr>
                        <w:rFonts w:hint="eastAsia"/>
                      </w:rPr>
                    </w:pPr>
                    <w:r>
                      <w:pict>
                        <v:shape id="_x0000_i1169" type="#_x0000_t75" style="width:1.51pt;height:1.15pt" stroked="f">
                          <v:imagedata r:id="rId4" o:title=""/>
                        </v:shape>
                      </w:pict>
                    </w:r>
                  </w:p>
                </w:txbxContent>
              </v:textbox>
            </v:shape>
            <v:shape id="_x0000_s1170" type="#_x0000_t202" style="width:296;height:226;left:5144;position:absolute;top:8255" filled="t" fillcolor="#936" stroked="t" strokecolor="white">
              <v:textbox>
                <w:txbxContent>
                  <w:p w:rsidR="002F7767" w:rsidRPr="00CD2EA6" w:rsidP="00A60958">
                    <w:pPr>
                      <w:rPr>
                        <w:rFonts w:hint="eastAsia"/>
                      </w:rPr>
                    </w:pPr>
                    <w:r>
                      <w:pict>
                        <v:shape id="_x0000_i1171" type="#_x0000_t75" style="width:1.51pt;height:1.15pt" stroked="f">
                          <v:imagedata r:id="rId4" o:title=""/>
                        </v:shape>
                      </w:pict>
                    </w:r>
                  </w:p>
                </w:txbxContent>
              </v:textbox>
            </v:shape>
            <v:shape id="_x0000_s1172" type="#_x0000_t202" style="width:296;height:227;left:6322;position:absolute;top:8481" filled="t" fillcolor="#936" stroked="t" strokecolor="white">
              <v:textbox>
                <w:txbxContent>
                  <w:p w:rsidR="002F7767" w:rsidRPr="00CD2EA6" w:rsidP="00A60958">
                    <w:pPr>
                      <w:rPr>
                        <w:rFonts w:hint="eastAsia"/>
                      </w:rPr>
                    </w:pPr>
                    <w:r>
                      <w:pict>
                        <v:shape id="_x0000_i1173" type="#_x0000_t75" style="width:1.51pt;height:1.15pt" stroked="f">
                          <v:imagedata r:id="rId4" o:title=""/>
                        </v:shape>
                      </w:pict>
                    </w:r>
                  </w:p>
                </w:txbxContent>
              </v:textbox>
            </v:shape>
            <v:shape id="_x0000_s1174" type="#_x0000_t202" style="width:296;height:226;left:6322;position:absolute;top:8708" filled="t" fillcolor="#936" stroked="t" strokecolor="white">
              <v:textbox>
                <w:txbxContent>
                  <w:p w:rsidR="002F7767" w:rsidRPr="00CD2EA6" w:rsidP="00A60958">
                    <w:pPr>
                      <w:rPr>
                        <w:rFonts w:hint="eastAsia"/>
                      </w:rPr>
                    </w:pPr>
                    <w:r>
                      <w:pict>
                        <v:shape id="_x0000_i1175" type="#_x0000_t75" style="width:1.51pt;height:1.15pt" stroked="f">
                          <v:imagedata r:id="rId4" o:title=""/>
                        </v:shape>
                      </w:pict>
                    </w:r>
                  </w:p>
                </w:txbxContent>
              </v:textbox>
            </v:shape>
            <v:shape id="_x0000_s1176" type="#_x0000_t202" style="width:296;height:226;left:4850;position:absolute;top:8708" filled="t" fillcolor="#936" stroked="t" strokecolor="white">
              <v:textbox>
                <w:txbxContent>
                  <w:p w:rsidR="002F7767" w:rsidRPr="00CD2EA6" w:rsidP="00A60958">
                    <w:pPr>
                      <w:rPr>
                        <w:rFonts w:hint="eastAsia"/>
                      </w:rPr>
                    </w:pPr>
                    <w:r>
                      <w:pict>
                        <v:shape id="_x0000_i1177" type="#_x0000_t75" style="width:1.51pt;height:1.15pt" stroked="f">
                          <v:imagedata r:id="rId4" o:title=""/>
                        </v:shape>
                      </w:pict>
                    </w:r>
                  </w:p>
                </w:txbxContent>
              </v:textbox>
            </v:shape>
            <v:shape id="_x0000_s1178" type="#_x0000_t202" style="width:296;height:226;left:5144;position:absolute;top:8708" filled="t" fillcolor="#936" stroked="t" strokecolor="white">
              <v:textbox>
                <w:txbxContent>
                  <w:p w:rsidR="002F7767" w:rsidRPr="00CD2EA6" w:rsidP="00A60958">
                    <w:pPr>
                      <w:rPr>
                        <w:rFonts w:hint="eastAsia"/>
                      </w:rPr>
                    </w:pPr>
                    <w:r>
                      <w:pict>
                        <v:shape id="_x0000_i1179" type="#_x0000_t75" style="width:1.51pt;height:1.15pt" stroked="f">
                          <v:imagedata r:id="rId4" o:title=""/>
                        </v:shape>
                      </w:pict>
                    </w:r>
                  </w:p>
                </w:txbxContent>
              </v:textbox>
            </v:shape>
            <v:shape id="_x0000_s1180" type="#_x0000_t202" style="width:296;height:226;left:5439;position:absolute;top:8708" filled="t" fillcolor="#936" stroked="t" strokecolor="white">
              <v:textbox>
                <w:txbxContent>
                  <w:p w:rsidR="002F7767" w:rsidRPr="00CD2EA6" w:rsidP="00A60958">
                    <w:pPr>
                      <w:rPr>
                        <w:rFonts w:hint="eastAsia"/>
                      </w:rPr>
                    </w:pPr>
                    <w:r>
                      <w:pict>
                        <v:shape id="_x0000_i1181" type="#_x0000_t75" style="width:1.51pt;height:1.15pt" stroked="f">
                          <v:imagedata r:id="rId4" o:title=""/>
                        </v:shape>
                      </w:pict>
                    </w:r>
                  </w:p>
                </w:txbxContent>
              </v:textbox>
            </v:shape>
            <v:shape id="_x0000_s1182" type="#_x0000_t202" style="width:296;height:226;left:5733;position:absolute;top:8708" filled="t" fillcolor="#936" stroked="t" strokecolor="white">
              <v:textbox>
                <w:txbxContent>
                  <w:p w:rsidR="002F7767" w:rsidRPr="00CD2EA6" w:rsidP="00A60958">
                    <w:pPr>
                      <w:rPr>
                        <w:rFonts w:hint="eastAsia"/>
                      </w:rPr>
                    </w:pPr>
                    <w:r>
                      <w:pict>
                        <v:shape id="_x0000_i1183" type="#_x0000_t75" style="width:1.51pt;height:1.15pt" stroked="f">
                          <v:imagedata r:id="rId4" o:title=""/>
                        </v:shape>
                      </w:pict>
                    </w:r>
                  </w:p>
                </w:txbxContent>
              </v:textbox>
            </v:shape>
            <v:shape id="_x0000_s1184" type="#_x0000_t202" style="width:296;height:226;left:6028;position:absolute;top:8708" filled="t" fillcolor="#936" stroked="t" strokecolor="white">
              <v:textbox>
                <w:txbxContent>
                  <w:p w:rsidR="002F7767" w:rsidRPr="00CD2EA6" w:rsidP="00A60958">
                    <w:pPr>
                      <w:rPr>
                        <w:rFonts w:hint="eastAsia"/>
                      </w:rPr>
                    </w:pPr>
                    <w:r>
                      <w:pict>
                        <v:shape id="_x0000_i1185" type="#_x0000_t75" style="width:1.51pt;height:1.15pt" stroked="f">
                          <v:imagedata r:id="rId4" o:title=""/>
                        </v:shape>
                      </w:pict>
                    </w:r>
                  </w:p>
                </w:txbxContent>
              </v:textbox>
            </v:shape>
            <v:shape id="_x0000_s1186" type="#_x0000_t202" style="width:296;height:227;left:6028;position:absolute;top:8481" filled="t" fillcolor="#936" stroked="t" strokecolor="white">
              <v:textbox>
                <w:txbxContent>
                  <w:p w:rsidR="002F7767" w:rsidRPr="00CD2EA6" w:rsidP="00A60958">
                    <w:pPr>
                      <w:rPr>
                        <w:rFonts w:hint="eastAsia"/>
                      </w:rPr>
                    </w:pPr>
                    <w:r>
                      <w:pict>
                        <v:shape id="_x0000_i1187" type="#_x0000_t75" style="width:1.51pt;height:1.15pt" stroked="f">
                          <v:imagedata r:id="rId4" o:title=""/>
                        </v:shape>
                      </w:pict>
                    </w:r>
                  </w:p>
                </w:txbxContent>
              </v:textbox>
            </v:shape>
            <v:shape id="_x0000_s1188" type="#_x0000_t202" style="width:296;height:227;left:5733;position:absolute;top:8481" filled="t" fillcolor="#936" stroked="t" strokecolor="white">
              <v:textbox>
                <w:txbxContent>
                  <w:p w:rsidR="002F7767" w:rsidRPr="00CD2EA6" w:rsidP="00A60958">
                    <w:pPr>
                      <w:rPr>
                        <w:rFonts w:hint="eastAsia"/>
                      </w:rPr>
                    </w:pPr>
                    <w:r>
                      <w:pict>
                        <v:shape id="_x0000_i1189" type="#_x0000_t75" style="width:1.51pt;height:1.15pt" stroked="f">
                          <v:imagedata r:id="rId4" o:title=""/>
                        </v:shape>
                      </w:pict>
                    </w:r>
                  </w:p>
                </w:txbxContent>
              </v:textbox>
            </v:shape>
            <v:shape id="_x0000_s1190" type="#_x0000_t202" style="width:296;height:227;left:5439;position:absolute;top:8481" filled="t" fillcolor="#936" stroked="t" strokecolor="white">
              <v:textbox>
                <w:txbxContent>
                  <w:p w:rsidR="002F7767" w:rsidRPr="00CD2EA6" w:rsidP="00A60958">
                    <w:pPr>
                      <w:rPr>
                        <w:rFonts w:hint="eastAsia"/>
                      </w:rPr>
                    </w:pPr>
                    <w:r>
                      <w:pict>
                        <v:shape id="_x0000_i1191" type="#_x0000_t75" style="width:1.51pt;height:1.15pt" stroked="f">
                          <v:imagedata r:id="rId4" o:title=""/>
                        </v:shape>
                      </w:pict>
                    </w:r>
                  </w:p>
                </w:txbxContent>
              </v:textbox>
            </v:shape>
            <v:shape id="_x0000_s1192" type="#_x0000_t202" style="width:296;height:227;left:5144;position:absolute;top:8481" filled="t" fillcolor="#936" stroked="t" strokecolor="white">
              <v:textbox>
                <w:txbxContent>
                  <w:p w:rsidR="002F7767" w:rsidRPr="00CD2EA6" w:rsidP="00A60958">
                    <w:pPr>
                      <w:rPr>
                        <w:rFonts w:hint="eastAsia"/>
                      </w:rPr>
                    </w:pPr>
                    <w:r>
                      <w:pict>
                        <v:shape id="_x0000_i1193" type="#_x0000_t75" style="width:1.51pt;height:1.15pt" stroked="f">
                          <v:imagedata r:id="rId4" o:title=""/>
                        </v:shape>
                      </w:pict>
                    </w:r>
                  </w:p>
                </w:txbxContent>
              </v:textbox>
            </v:shape>
            <v:shape id="_x0000_s1194" type="#_x0000_t202" style="width:296;height:227;left:4850;position:absolute;top:8481" filled="t" fillcolor="#936" stroked="t" strokecolor="white">
              <v:textbox>
                <w:txbxContent>
                  <w:p w:rsidR="002F7767" w:rsidRPr="00CD2EA6" w:rsidP="00A60958">
                    <w:pPr>
                      <w:rPr>
                        <w:rFonts w:hint="eastAsia"/>
                      </w:rPr>
                    </w:pPr>
                    <w:r>
                      <w:pict>
                        <v:shape id="_x0000_i1195" type="#_x0000_t75" style="width:1.51pt;height:1.15pt" stroked="f">
                          <v:imagedata r:id="rId4" o:title=""/>
                        </v:shape>
                      </w:pict>
                    </w:r>
                  </w:p>
                </w:txbxContent>
              </v:textbox>
            </v:shape>
            <v:shape id="_x0000_s1196" type="#_x0000_t202" style="width:296;height:226;left:4850;position:absolute;top:8255" filled="t" fillcolor="#936" stroked="t" strokecolor="white">
              <v:textbox>
                <w:txbxContent>
                  <w:p w:rsidR="002F7767" w:rsidRPr="00CD2EA6" w:rsidP="00A60958">
                    <w:pPr>
                      <w:rPr>
                        <w:rFonts w:hint="eastAsia"/>
                      </w:rPr>
                    </w:pPr>
                    <w:r>
                      <w:pict>
                        <v:shape id="_x0000_i1197" type="#_x0000_t75" style="width:1.51pt;height:1.15pt" stroked="f">
                          <v:imagedata r:id="rId4" o:title=""/>
                        </v:shape>
                      </w:pict>
                    </w:r>
                  </w:p>
                </w:txbxContent>
              </v:textbox>
            </v:shape>
            <v:shape id="_x0000_s1198" type="#_x0000_t202" style="width:296;height:226;left:4555;position:absolute;top:7350" filled="t" fillcolor="#936" stroked="t" strokecolor="white">
              <v:textbox>
                <w:txbxContent>
                  <w:p w:rsidR="002F7767" w:rsidRPr="00CD2EA6" w:rsidP="00A60958">
                    <w:pPr>
                      <w:rPr>
                        <w:rFonts w:hint="eastAsia"/>
                      </w:rPr>
                    </w:pPr>
                    <w:r>
                      <w:pict>
                        <v:shape id="_x0000_i1199" type="#_x0000_t75" style="width:1.51pt;height:1.15pt" stroked="f">
                          <v:imagedata r:id="rId4" o:title=""/>
                        </v:shape>
                      </w:pict>
                    </w:r>
                  </w:p>
                </w:txbxContent>
              </v:textbox>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200" type="#_x0000_t62" style="width:1914;height:1132;left:7500;position:absolute;top:7802" adj="-18547,11609" filled="t" fillcolor="#c0f" stroked="t" strokecolor="white">
              <v:textbox>
                <w:txbxContent>
                  <w:p w:rsidR="002F7767" w:rsidRPr="006D7070" w:rsidP="00E65904">
                    <w:pPr>
                      <w:snapToGrid w:val="0"/>
                      <w:spacing w:line="240" w:lineRule="exact"/>
                      <w:jc w:val="center"/>
                      <w:rPr>
                        <w:rFonts w:hint="eastAsia"/>
                        <w:b/>
                        <w:color w:val="FFFFFF"/>
                        <w:sz w:val="18"/>
                        <w:szCs w:val="18"/>
                      </w:rPr>
                    </w:pPr>
                    <w:r w:rsidRPr="006D7070">
                      <w:rPr>
                        <w:rFonts w:hint="eastAsia"/>
                        <w:b/>
                        <w:color w:val="FFFFFF"/>
                        <w:sz w:val="18"/>
                        <w:szCs w:val="18"/>
                      </w:rPr>
                      <w:t>中庸之道型管理(5,5)</w:t>
                    </w:r>
                  </w:p>
                  <w:p w:rsidR="002F7767" w:rsidRPr="006D7070" w:rsidP="00E65904">
                    <w:pPr>
                      <w:snapToGrid w:val="0"/>
                      <w:spacing w:line="240" w:lineRule="exact"/>
                      <w:rPr>
                        <w:rFonts w:hint="eastAsia"/>
                        <w:color w:val="FFFFFF"/>
                        <w:sz w:val="18"/>
                        <w:szCs w:val="18"/>
                      </w:rPr>
                    </w:pPr>
                    <w:r w:rsidRPr="006D7070">
                      <w:rPr>
                        <w:rFonts w:hint="eastAsia"/>
                        <w:color w:val="FFFFFF"/>
                        <w:sz w:val="18"/>
                        <w:szCs w:val="18"/>
                      </w:rPr>
                      <w:t>在必须完成的工作与维持令人满意的士气水平之间保持平衡，使组织绩效得以充分实现成为可能。</w:t>
                    </w:r>
                  </w:p>
                </w:txbxContent>
              </v:textbox>
            </v:shape>
            <v:shape id="_x0000_s1201" type="#_x0000_t62" style="width:1914;height:1132;left:7500;position:absolute;top:6444" adj="-5133,19908" filled="t" fillcolor="#c0f" stroked="t" strokecolor="white">
              <v:textbox>
                <w:txbxContent>
                  <w:p w:rsidR="002F7767" w:rsidRPr="006D7070" w:rsidP="00E65904">
                    <w:pPr>
                      <w:snapToGrid w:val="0"/>
                      <w:spacing w:line="200" w:lineRule="exact"/>
                      <w:jc w:val="center"/>
                      <w:rPr>
                        <w:rFonts w:hint="eastAsia"/>
                        <w:b/>
                        <w:color w:val="FFFFFF"/>
                        <w:sz w:val="18"/>
                        <w:szCs w:val="18"/>
                      </w:rPr>
                    </w:pPr>
                    <w:r w:rsidRPr="006D7070">
                      <w:rPr>
                        <w:rFonts w:hint="eastAsia"/>
                        <w:b/>
                        <w:color w:val="FFFFFF"/>
                        <w:sz w:val="18"/>
                        <w:szCs w:val="18"/>
                      </w:rPr>
                      <w:t>团队型管理(9,9)</w:t>
                    </w:r>
                  </w:p>
                  <w:p w:rsidR="002F7767" w:rsidRPr="006D7070" w:rsidP="00E65904">
                    <w:pPr>
                      <w:snapToGrid w:val="0"/>
                      <w:spacing w:line="200" w:lineRule="exact"/>
                      <w:rPr>
                        <w:color w:val="FFFFFF"/>
                      </w:rPr>
                    </w:pPr>
                    <w:r w:rsidRPr="006D7070">
                      <w:rPr>
                        <w:rFonts w:hint="eastAsia"/>
                        <w:color w:val="FFFFFF"/>
                        <w:sz w:val="18"/>
                        <w:szCs w:val="18"/>
                      </w:rPr>
                      <w:t>工作由具有奉献精神的员工完成，由于组织目标的</w:t>
                    </w:r>
                    <w:r w:rsidRPr="006D7070">
                      <w:rPr>
                        <w:rFonts w:hint="eastAsia"/>
                        <w:color w:val="FFFFFF"/>
                        <w:sz w:val="18"/>
                        <w:szCs w:val="18"/>
                      </w:rPr>
                      <w:t>“</w:t>
                    </w:r>
                    <w:r w:rsidRPr="006D7070">
                      <w:rPr>
                        <w:rFonts w:hint="eastAsia"/>
                        <w:color w:val="FFFFFF"/>
                        <w:sz w:val="18"/>
                        <w:szCs w:val="18"/>
                      </w:rPr>
                      <w:t>共同利益关系</w:t>
                    </w:r>
                    <w:r w:rsidRPr="006D7070">
                      <w:rPr>
                        <w:rFonts w:hint="eastAsia"/>
                        <w:color w:val="FFFFFF"/>
                        <w:sz w:val="18"/>
                        <w:szCs w:val="18"/>
                      </w:rPr>
                      <w:t>”</w:t>
                    </w:r>
                    <w:r w:rsidRPr="006D7070">
                      <w:rPr>
                        <w:rFonts w:hint="eastAsia"/>
                        <w:color w:val="FFFFFF"/>
                        <w:sz w:val="18"/>
                        <w:szCs w:val="18"/>
                      </w:rPr>
                      <w:t>而形成相互信赖所带来的信任与尊重的关系。</w:t>
                    </w:r>
                  </w:p>
                </w:txbxContent>
              </v:textbox>
            </v:shape>
            <v:shape id="_x0000_s1202" type="#_x0000_t62" style="width:1914;height:906;left:7500;position:absolute;top:9160" adj="-4802,2744" filled="t" fillcolor="#c0f" stroked="t" strokecolor="white">
              <v:textbox>
                <w:txbxContent>
                  <w:p w:rsidR="002F7767" w:rsidRPr="006D7070" w:rsidP="00E65904">
                    <w:pPr>
                      <w:snapToGrid w:val="0"/>
                      <w:spacing w:line="220" w:lineRule="exact"/>
                      <w:jc w:val="center"/>
                      <w:rPr>
                        <w:rFonts w:hint="eastAsia"/>
                        <w:b/>
                        <w:color w:val="FFFFFF"/>
                        <w:sz w:val="18"/>
                        <w:szCs w:val="18"/>
                      </w:rPr>
                    </w:pPr>
                    <w:r w:rsidRPr="006D7070">
                      <w:rPr>
                        <w:rFonts w:hint="eastAsia"/>
                        <w:b/>
                        <w:color w:val="FFFFFF"/>
                        <w:sz w:val="18"/>
                        <w:szCs w:val="18"/>
                      </w:rPr>
                      <w:t>任务型管理(9,1)</w:t>
                    </w:r>
                  </w:p>
                  <w:p w:rsidR="002F7767" w:rsidRPr="006D7070" w:rsidP="00E65904">
                    <w:pPr>
                      <w:snapToGrid w:val="0"/>
                      <w:spacing w:line="220" w:lineRule="exact"/>
                      <w:rPr>
                        <w:rFonts w:hint="eastAsia"/>
                        <w:color w:val="FFFFFF"/>
                        <w:sz w:val="18"/>
                        <w:szCs w:val="18"/>
                      </w:rPr>
                    </w:pPr>
                    <w:r w:rsidRPr="006D7070">
                      <w:rPr>
                        <w:rFonts w:hint="eastAsia"/>
                        <w:color w:val="FFFFFF"/>
                        <w:sz w:val="18"/>
                        <w:szCs w:val="18"/>
                      </w:rPr>
                      <w:t>由于工作条件的安排从而使工作实现高效运作，使人的因素的干预降到最低程度。</w:t>
                    </w:r>
                  </w:p>
                </w:txbxContent>
              </v:textbox>
            </v:shape>
            <v:shape id="_x0000_s1203" type="#_x0000_t202" style="width:608;height:2035;left:3863;position:absolute;top:7349" filled="t" stroked="t" strokecolor="white">
              <v:textbox>
                <w:txbxContent>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9</w:t>
                    </w:r>
                  </w:p>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8</w:t>
                    </w:r>
                  </w:p>
                  <w:p w:rsidR="002F7767" w:rsidRPr="00E122B6" w:rsidP="00E122B6">
                    <w:pPr>
                      <w:snapToGrid w:val="0"/>
                      <w:spacing w:line="280" w:lineRule="atLeast"/>
                      <w:rPr>
                        <w:rFonts w:hint="eastAsia"/>
                        <w:color w:val="FF0000"/>
                        <w:sz w:val="18"/>
                        <w:szCs w:val="18"/>
                      </w:rPr>
                    </w:pPr>
                    <w:r w:rsidRPr="00E122B6">
                      <w:rPr>
                        <w:rFonts w:hint="eastAsia"/>
                        <w:color w:val="FF0000"/>
                        <w:sz w:val="18"/>
                        <w:szCs w:val="18"/>
                      </w:rPr>
                      <w:t>关</w:t>
                    </w:r>
                    <w:r>
                      <w:rPr>
                        <w:rFonts w:hint="eastAsia"/>
                        <w:color w:val="FF0000"/>
                        <w:sz w:val="18"/>
                        <w:szCs w:val="18"/>
                      </w:rPr>
                      <w:t xml:space="preserve"> </w:t>
                    </w:r>
                    <w:r w:rsidRPr="00E122B6">
                      <w:rPr>
                        <w:rFonts w:hint="eastAsia"/>
                        <w:color w:val="FF0000"/>
                        <w:sz w:val="18"/>
                        <w:szCs w:val="18"/>
                      </w:rPr>
                      <w:t>7</w:t>
                    </w:r>
                  </w:p>
                  <w:p w:rsidR="002F7767" w:rsidRPr="00E122B6" w:rsidP="00E122B6">
                    <w:pPr>
                      <w:snapToGrid w:val="0"/>
                      <w:spacing w:line="280" w:lineRule="atLeast"/>
                      <w:rPr>
                        <w:rFonts w:hint="eastAsia"/>
                        <w:color w:val="FF0000"/>
                        <w:sz w:val="18"/>
                        <w:szCs w:val="18"/>
                      </w:rPr>
                    </w:pPr>
                    <w:r w:rsidRPr="00E122B6">
                      <w:rPr>
                        <w:rFonts w:hint="eastAsia"/>
                        <w:color w:val="FF0000"/>
                        <w:sz w:val="18"/>
                        <w:szCs w:val="18"/>
                      </w:rPr>
                      <w:t>心</w:t>
                    </w:r>
                    <w:r>
                      <w:rPr>
                        <w:rFonts w:hint="eastAsia"/>
                        <w:color w:val="FF0000"/>
                        <w:sz w:val="18"/>
                        <w:szCs w:val="18"/>
                      </w:rPr>
                      <w:t xml:space="preserve"> </w:t>
                    </w:r>
                    <w:r w:rsidRPr="00E122B6">
                      <w:rPr>
                        <w:rFonts w:hint="eastAsia"/>
                        <w:color w:val="FF0000"/>
                        <w:sz w:val="18"/>
                        <w:szCs w:val="18"/>
                      </w:rPr>
                      <w:t>6</w:t>
                    </w:r>
                  </w:p>
                  <w:p w:rsidR="002F7767" w:rsidRPr="00E122B6" w:rsidP="00E122B6">
                    <w:pPr>
                      <w:snapToGrid w:val="0"/>
                      <w:spacing w:line="280" w:lineRule="atLeast"/>
                      <w:rPr>
                        <w:rFonts w:hint="eastAsia"/>
                        <w:color w:val="FF0000"/>
                        <w:sz w:val="18"/>
                        <w:szCs w:val="18"/>
                      </w:rPr>
                    </w:pPr>
                    <w:r w:rsidRPr="00E122B6">
                      <w:rPr>
                        <w:rFonts w:hint="eastAsia"/>
                        <w:color w:val="FF0000"/>
                        <w:sz w:val="18"/>
                        <w:szCs w:val="18"/>
                      </w:rPr>
                      <w:t>人</w:t>
                    </w:r>
                    <w:r>
                      <w:rPr>
                        <w:rFonts w:hint="eastAsia"/>
                        <w:color w:val="FF0000"/>
                        <w:sz w:val="18"/>
                        <w:szCs w:val="18"/>
                      </w:rPr>
                      <w:t xml:space="preserve"> </w:t>
                    </w:r>
                    <w:r w:rsidRPr="00E122B6">
                      <w:rPr>
                        <w:rFonts w:hint="eastAsia"/>
                        <w:color w:val="FF0000"/>
                        <w:sz w:val="18"/>
                        <w:szCs w:val="18"/>
                      </w:rPr>
                      <w:t>5</w:t>
                    </w:r>
                  </w:p>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4</w:t>
                    </w:r>
                  </w:p>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3</w:t>
                    </w:r>
                  </w:p>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2</w:t>
                    </w:r>
                  </w:p>
                  <w:p w:rsidR="002F7767" w:rsidRPr="00E122B6" w:rsidP="006D7070">
                    <w:pPr>
                      <w:snapToGrid w:val="0"/>
                      <w:spacing w:line="280" w:lineRule="atLeast"/>
                      <w:ind w:firstLine="265" w:firstLineChars="147"/>
                      <w:rPr>
                        <w:rFonts w:hint="eastAsia"/>
                        <w:color w:val="FF0000"/>
                        <w:sz w:val="18"/>
                        <w:szCs w:val="18"/>
                      </w:rPr>
                    </w:pPr>
                    <w:r w:rsidRPr="00E122B6">
                      <w:rPr>
                        <w:rFonts w:hint="eastAsia"/>
                        <w:color w:val="FF0000"/>
                        <w:sz w:val="18"/>
                        <w:szCs w:val="18"/>
                      </w:rPr>
                      <w:t>1</w:t>
                    </w:r>
                  </w:p>
                </w:txbxContent>
              </v:textbox>
            </v:shape>
            <v:shape id="_x0000_s1204" type="#_x0000_t202" style="width:2732;height:453;left:4471;position:absolute;top:9386" filled="t" stroked="t" strokecolor="white">
              <v:textbox>
                <w:txbxContent>
                  <w:p w:rsidR="002F7767" w:rsidP="006D7070">
                    <w:pPr>
                      <w:snapToGrid w:val="0"/>
                      <w:spacing w:line="200" w:lineRule="exact"/>
                      <w:ind w:firstLine="88" w:firstLineChars="49"/>
                      <w:rPr>
                        <w:rFonts w:hint="eastAsia"/>
                        <w:color w:val="FF0000"/>
                        <w:sz w:val="18"/>
                        <w:szCs w:val="18"/>
                      </w:rPr>
                    </w:pPr>
                    <w:r w:rsidRPr="00BA491D">
                      <w:rPr>
                        <w:rFonts w:hint="eastAsia"/>
                        <w:color w:val="FF0000"/>
                        <w:sz w:val="18"/>
                        <w:szCs w:val="18"/>
                      </w:rPr>
                      <w:t>1</w:t>
                    </w:r>
                    <w:r>
                      <w:rPr>
                        <w:rFonts w:hint="eastAsia"/>
                        <w:color w:val="FF0000"/>
                        <w:sz w:val="18"/>
                        <w:szCs w:val="18"/>
                      </w:rPr>
                      <w:t xml:space="preserve"> </w:t>
                    </w:r>
                    <w:r w:rsidRPr="00BA491D">
                      <w:rPr>
                        <w:rFonts w:hint="eastAsia"/>
                        <w:color w:val="FF0000"/>
                        <w:sz w:val="18"/>
                        <w:szCs w:val="18"/>
                      </w:rPr>
                      <w:t xml:space="preserve"> </w:t>
                    </w:r>
                    <w:r>
                      <w:rPr>
                        <w:rFonts w:hint="eastAsia"/>
                        <w:color w:val="FF0000"/>
                        <w:sz w:val="18"/>
                        <w:szCs w:val="18"/>
                      </w:rPr>
                      <w:t xml:space="preserve"> </w:t>
                    </w:r>
                    <w:r w:rsidRPr="00BA491D">
                      <w:rPr>
                        <w:rFonts w:hint="eastAsia"/>
                        <w:color w:val="FF0000"/>
                        <w:sz w:val="18"/>
                        <w:szCs w:val="18"/>
                      </w:rPr>
                      <w:t xml:space="preserve">2 </w:t>
                    </w:r>
                    <w:r>
                      <w:rPr>
                        <w:rFonts w:hint="eastAsia"/>
                        <w:color w:val="FF0000"/>
                        <w:sz w:val="18"/>
                        <w:szCs w:val="18"/>
                      </w:rPr>
                      <w:t xml:space="preserve"> </w:t>
                    </w:r>
                    <w:r w:rsidRPr="00BA491D">
                      <w:rPr>
                        <w:rFonts w:hint="eastAsia"/>
                        <w:color w:val="FF0000"/>
                        <w:sz w:val="18"/>
                        <w:szCs w:val="18"/>
                      </w:rPr>
                      <w:t xml:space="preserve"> </w:t>
                    </w:r>
                    <w:r>
                      <w:rPr>
                        <w:rFonts w:hint="eastAsia"/>
                        <w:color w:val="FF0000"/>
                        <w:sz w:val="18"/>
                        <w:szCs w:val="18"/>
                      </w:rPr>
                      <w:t xml:space="preserve"> 3</w:t>
                    </w:r>
                    <w:r w:rsidRPr="00BA491D">
                      <w:rPr>
                        <w:rFonts w:hint="eastAsia"/>
                        <w:color w:val="FF0000"/>
                        <w:sz w:val="18"/>
                        <w:szCs w:val="18"/>
                      </w:rPr>
                      <w:t xml:space="preserve"> </w:t>
                    </w:r>
                    <w:r>
                      <w:rPr>
                        <w:rFonts w:hint="eastAsia"/>
                        <w:color w:val="FF0000"/>
                        <w:sz w:val="18"/>
                        <w:szCs w:val="18"/>
                      </w:rPr>
                      <w:t xml:space="preserve"> </w:t>
                    </w:r>
                    <w:r w:rsidRPr="00BA491D">
                      <w:rPr>
                        <w:rFonts w:hint="eastAsia"/>
                        <w:color w:val="FF0000"/>
                        <w:sz w:val="18"/>
                        <w:szCs w:val="18"/>
                      </w:rPr>
                      <w:t xml:space="preserve"> 4 </w:t>
                    </w:r>
                    <w:r>
                      <w:rPr>
                        <w:rFonts w:hint="eastAsia"/>
                        <w:color w:val="FF0000"/>
                        <w:sz w:val="18"/>
                        <w:szCs w:val="18"/>
                      </w:rPr>
                      <w:t xml:space="preserve">  </w:t>
                    </w:r>
                    <w:r w:rsidRPr="00BA491D">
                      <w:rPr>
                        <w:rFonts w:hint="eastAsia"/>
                        <w:color w:val="FF0000"/>
                        <w:sz w:val="18"/>
                        <w:szCs w:val="18"/>
                      </w:rPr>
                      <w:t xml:space="preserve"> 5</w:t>
                    </w:r>
                    <w:r>
                      <w:rPr>
                        <w:rFonts w:hint="eastAsia"/>
                        <w:color w:val="FF0000"/>
                        <w:sz w:val="18"/>
                        <w:szCs w:val="18"/>
                      </w:rPr>
                      <w:t xml:space="preserve"> </w:t>
                    </w:r>
                    <w:r w:rsidRPr="00BA491D">
                      <w:rPr>
                        <w:rFonts w:hint="eastAsia"/>
                        <w:color w:val="FF0000"/>
                        <w:sz w:val="18"/>
                        <w:szCs w:val="18"/>
                      </w:rPr>
                      <w:t xml:space="preserve">  6 </w:t>
                    </w:r>
                    <w:r>
                      <w:rPr>
                        <w:rFonts w:hint="eastAsia"/>
                        <w:color w:val="FF0000"/>
                        <w:sz w:val="18"/>
                        <w:szCs w:val="18"/>
                      </w:rPr>
                      <w:t xml:space="preserve">  </w:t>
                    </w:r>
                    <w:r w:rsidRPr="00BA491D">
                      <w:rPr>
                        <w:rFonts w:hint="eastAsia"/>
                        <w:color w:val="FF0000"/>
                        <w:sz w:val="18"/>
                        <w:szCs w:val="18"/>
                      </w:rPr>
                      <w:t xml:space="preserve"> 7 </w:t>
                    </w:r>
                    <w:r>
                      <w:rPr>
                        <w:rFonts w:hint="eastAsia"/>
                        <w:color w:val="FF0000"/>
                        <w:sz w:val="18"/>
                        <w:szCs w:val="18"/>
                      </w:rPr>
                      <w:t xml:space="preserve">  </w:t>
                    </w:r>
                    <w:r w:rsidRPr="00BA491D">
                      <w:rPr>
                        <w:rFonts w:hint="eastAsia"/>
                        <w:color w:val="FF0000"/>
                        <w:sz w:val="18"/>
                        <w:szCs w:val="18"/>
                      </w:rPr>
                      <w:t xml:space="preserve">8 </w:t>
                    </w:r>
                    <w:r>
                      <w:rPr>
                        <w:rFonts w:hint="eastAsia"/>
                        <w:color w:val="FF0000"/>
                        <w:sz w:val="18"/>
                        <w:szCs w:val="18"/>
                      </w:rPr>
                      <w:t xml:space="preserve">   </w:t>
                    </w:r>
                    <w:r w:rsidRPr="00BA491D">
                      <w:rPr>
                        <w:rFonts w:hint="eastAsia"/>
                        <w:color w:val="FF0000"/>
                        <w:sz w:val="18"/>
                        <w:szCs w:val="18"/>
                      </w:rPr>
                      <w:t>9</w:t>
                    </w:r>
                  </w:p>
                  <w:p w:rsidR="002F7767" w:rsidRPr="00BA491D" w:rsidP="00E65904">
                    <w:pPr>
                      <w:snapToGrid w:val="0"/>
                      <w:spacing w:line="200" w:lineRule="exact"/>
                      <w:ind w:firstLine="1435" w:firstLineChars="797"/>
                      <w:rPr>
                        <w:rFonts w:hint="eastAsia"/>
                        <w:color w:val="FF0000"/>
                        <w:sz w:val="18"/>
                        <w:szCs w:val="18"/>
                      </w:rPr>
                    </w:pPr>
                    <w:r>
                      <w:rPr>
                        <w:rFonts w:hint="eastAsia"/>
                        <w:color w:val="FF0000"/>
                        <w:sz w:val="18"/>
                        <w:szCs w:val="18"/>
                      </w:rPr>
                      <w:t>关心生产</w:t>
                    </w:r>
                  </w:p>
                </w:txbxContent>
              </v:textbox>
            </v:shape>
            <v:shape id="_x0000_s1205" type="#_x0000_t62" style="width:1914;height:905;left:1889;position:absolute;top:9160" adj="31465,3025" filled="t" fillcolor="#c0f" stroked="t" strokecolor="white">
              <v:textbox>
                <w:txbxContent>
                  <w:p w:rsidR="002F7767" w:rsidRPr="006D7070" w:rsidP="00E65904">
                    <w:pPr>
                      <w:snapToGrid w:val="0"/>
                      <w:spacing w:line="220" w:lineRule="exact"/>
                      <w:jc w:val="center"/>
                      <w:rPr>
                        <w:rFonts w:hint="eastAsia"/>
                        <w:b/>
                        <w:color w:val="FFFFFF"/>
                        <w:sz w:val="18"/>
                        <w:szCs w:val="18"/>
                      </w:rPr>
                    </w:pPr>
                    <w:r w:rsidRPr="006D7070">
                      <w:rPr>
                        <w:rFonts w:hint="eastAsia"/>
                        <w:b/>
                        <w:color w:val="FFFFFF"/>
                        <w:sz w:val="18"/>
                        <w:szCs w:val="18"/>
                      </w:rPr>
                      <w:t>贫乏型管理(1,1)</w:t>
                    </w:r>
                  </w:p>
                  <w:p w:rsidR="002F7767" w:rsidRPr="006D7070" w:rsidP="00E65904">
                    <w:pPr>
                      <w:snapToGrid w:val="0"/>
                      <w:spacing w:line="220" w:lineRule="exact"/>
                      <w:rPr>
                        <w:rFonts w:hint="eastAsia"/>
                        <w:color w:val="FFFFFF"/>
                        <w:sz w:val="18"/>
                        <w:szCs w:val="18"/>
                      </w:rPr>
                    </w:pPr>
                    <w:r w:rsidRPr="006D7070">
                      <w:rPr>
                        <w:rFonts w:hint="eastAsia"/>
                        <w:color w:val="FFFFFF"/>
                        <w:sz w:val="18"/>
                        <w:szCs w:val="18"/>
                      </w:rPr>
                      <w:t>以最低限度的努力完成必需的工作，从而维持组织成员的身份。</w:t>
                    </w:r>
                  </w:p>
                </w:txbxContent>
              </v:textbox>
            </v:shape>
            <v:shape id="_x0000_s1206" type="#_x0000_t62" style="width:1914;height:906;left:1889;position:absolute;top:6444" adj="31987,24789" filled="t" fillcolor="#c0f" stroked="t" strokecolor="white">
              <v:textbox>
                <w:txbxContent>
                  <w:p w:rsidR="002F7767" w:rsidRPr="006D7070" w:rsidP="00E65904">
                    <w:pPr>
                      <w:snapToGrid w:val="0"/>
                      <w:spacing w:line="220" w:lineRule="exact"/>
                      <w:jc w:val="center"/>
                      <w:rPr>
                        <w:rFonts w:hint="eastAsia"/>
                        <w:b/>
                        <w:color w:val="FFFFFF"/>
                        <w:sz w:val="18"/>
                        <w:szCs w:val="18"/>
                      </w:rPr>
                    </w:pPr>
                    <w:r w:rsidRPr="006D7070">
                      <w:rPr>
                        <w:rFonts w:hint="eastAsia"/>
                        <w:b/>
                        <w:color w:val="FFFFFF"/>
                        <w:sz w:val="18"/>
                        <w:szCs w:val="18"/>
                      </w:rPr>
                      <w:t>乡村俱乐部型管理(1,9)</w:t>
                    </w:r>
                  </w:p>
                  <w:p w:rsidR="002F7767" w:rsidRPr="006D7070" w:rsidP="00E65904">
                    <w:pPr>
                      <w:snapToGrid w:val="0"/>
                      <w:spacing w:line="220" w:lineRule="exact"/>
                      <w:rPr>
                        <w:rFonts w:hint="eastAsia"/>
                        <w:color w:val="FFFFFF"/>
                        <w:sz w:val="18"/>
                        <w:szCs w:val="18"/>
                      </w:rPr>
                    </w:pPr>
                    <w:r w:rsidRPr="006D7070">
                      <w:rPr>
                        <w:rFonts w:hint="eastAsia"/>
                        <w:color w:val="FFFFFF"/>
                        <w:sz w:val="18"/>
                        <w:szCs w:val="18"/>
                      </w:rPr>
                      <w:t>对员工的需要关怀备至，创造了一个舒适、友好的组织氛围和工作基调。</w:t>
                    </w:r>
                  </w:p>
                </w:txbxContent>
              </v:textbox>
            </v:shape>
            <v:line id="_x0000_s1207" style="position:absolute" from="4622,9839" to="7128,9841" stroked="t" strokecolor="red" strokeweight="1.5pt">
              <v:stroke startarrow="open" endarrow="open"/>
            </v:line>
            <v:line id="_x0000_s1208" style="flip:x;position:absolute" from="3863,7349" to="3864,9385" stroked="t" strokecolor="red" strokeweight="1.5pt">
              <v:stroke startarrow="open" endarrow="open"/>
            </v:line>
            <w10:wrap type="none"/>
            <w10:anchorlock/>
          </v:group>
        </w:pict>
      </w:r>
    </w:p>
    <w:p w:rsidR="00684657" w:rsidRPr="006D7070" w:rsidP="008E6832">
      <w:pPr>
        <w:snapToGrid w:val="0"/>
        <w:spacing w:line="240" w:lineRule="atLeast"/>
        <w:jc w:val="center"/>
        <w:rPr>
          <w:rFonts w:ascii="黑体" w:eastAsia="黑体" w:hint="eastAsia"/>
          <w:b/>
          <w:color w:val="0000FF"/>
          <w:szCs w:val="21"/>
        </w:rPr>
      </w:pPr>
      <w:r w:rsidRPr="006D7070" w:rsidR="008206DD">
        <w:rPr>
          <w:rFonts w:ascii="黑体" w:eastAsia="黑体" w:hint="eastAsia"/>
          <w:b/>
          <w:color w:val="0000FF"/>
          <w:szCs w:val="21"/>
        </w:rPr>
        <w:t>图</w:t>
      </w:r>
      <w:r w:rsidRPr="006D7070" w:rsidR="008206DD">
        <w:rPr>
          <w:rFonts w:eastAsia="黑体"/>
          <w:b/>
          <w:color w:val="0000FF"/>
          <w:szCs w:val="21"/>
        </w:rPr>
        <w:t>17</w:t>
      </w:r>
      <w:r w:rsidRPr="006D7070" w:rsidR="008206DD">
        <w:rPr>
          <w:rFonts w:ascii="黑体" w:eastAsia="黑体" w:hint="eastAsia"/>
          <w:b/>
          <w:color w:val="0000FF"/>
          <w:szCs w:val="21"/>
        </w:rPr>
        <w:t>—</w:t>
      </w:r>
      <w:r w:rsidRPr="006D7070" w:rsidR="008206DD">
        <w:rPr>
          <w:rFonts w:eastAsia="黑体"/>
          <w:b/>
          <w:color w:val="0000FF"/>
          <w:szCs w:val="21"/>
        </w:rPr>
        <w:t>1</w:t>
      </w:r>
      <w:r w:rsidRPr="006D7070" w:rsidR="008206DD">
        <w:rPr>
          <w:rFonts w:ascii="黑体" w:eastAsia="黑体" w:hint="eastAsia"/>
          <w:b/>
          <w:color w:val="0000FF"/>
          <w:szCs w:val="21"/>
        </w:rPr>
        <w:t xml:space="preserve">  管理方格</w:t>
      </w:r>
    </w:p>
    <w:p w:rsidR="008206DD" w:rsidRPr="006D7070" w:rsidP="008E6832">
      <w:pPr>
        <w:snapToGrid w:val="0"/>
        <w:spacing w:line="240" w:lineRule="atLeast"/>
        <w:rPr>
          <w:rFonts w:hint="eastAsia"/>
          <w:color w:val="0000FF"/>
          <w:sz w:val="24"/>
        </w:rPr>
      </w:pPr>
    </w:p>
    <w:p w:rsidR="006D7070" w:rsidP="006D7070">
      <w:pPr>
        <w:snapToGrid w:val="0"/>
        <w:spacing w:line="240" w:lineRule="atLeast"/>
        <w:ind w:left="487" w:firstLine="470" w:leftChars="232" w:firstLineChars="196"/>
        <w:rPr>
          <w:rFonts w:hint="eastAsia"/>
          <w:color w:val="0000FF"/>
          <w:sz w:val="24"/>
        </w:rPr>
      </w:pPr>
      <w:r w:rsidRPr="006D7070" w:rsidR="00A33DB5">
        <w:rPr>
          <w:rFonts w:hint="eastAsia"/>
          <w:b/>
          <w:color w:val="0000FF"/>
          <w:sz w:val="24"/>
        </w:rPr>
        <w:t>管理方格</w:t>
      </w:r>
      <w:r w:rsidRPr="006D7070" w:rsidR="00A33DB5">
        <w:rPr>
          <w:rFonts w:hint="eastAsia"/>
          <w:color w:val="0000FF"/>
          <w:sz w:val="24"/>
        </w:rPr>
        <w:t xml:space="preserve">  早期领导行为研究得出的这些行为维度为评估领导风格的二维方格理论的发展奠定了基础。</w:t>
      </w:r>
      <w:r w:rsidRPr="006D7070" w:rsidR="00A33DB5">
        <w:rPr>
          <w:rFonts w:hint="eastAsia"/>
          <w:b/>
          <w:color w:val="0000FF"/>
          <w:sz w:val="24"/>
        </w:rPr>
        <w:t>管理方格</w:t>
      </w:r>
      <w:r w:rsidRPr="006D7070" w:rsidR="00A33DB5">
        <w:rPr>
          <w:rFonts w:hint="eastAsia"/>
          <w:color w:val="0000FF"/>
          <w:sz w:val="24"/>
        </w:rPr>
        <w:t>(managerial grid)使用</w:t>
      </w:r>
      <w:r w:rsidRPr="006D7070" w:rsidR="00A33DB5">
        <w:rPr>
          <w:rFonts w:hint="eastAsia"/>
          <w:color w:val="0000FF"/>
          <w:sz w:val="24"/>
        </w:rPr>
        <w:t>“</w:t>
      </w:r>
      <w:r w:rsidRPr="006D7070" w:rsidR="00A33DB5">
        <w:rPr>
          <w:rFonts w:hint="eastAsia"/>
          <w:color w:val="0000FF"/>
          <w:sz w:val="24"/>
        </w:rPr>
        <w:t>关心人</w:t>
      </w:r>
      <w:r w:rsidRPr="006D7070" w:rsidR="00A33DB5">
        <w:rPr>
          <w:rFonts w:hint="eastAsia"/>
          <w:color w:val="0000FF"/>
          <w:sz w:val="24"/>
        </w:rPr>
        <w:t>”</w:t>
      </w:r>
      <w:r w:rsidRPr="006D7070" w:rsidR="00A33DB5">
        <w:rPr>
          <w:rFonts w:hint="eastAsia"/>
          <w:color w:val="0000FF"/>
          <w:sz w:val="24"/>
        </w:rPr>
        <w:t>和</w:t>
      </w:r>
      <w:r w:rsidRPr="006D7070" w:rsidR="00A33DB5">
        <w:rPr>
          <w:rFonts w:hint="eastAsia"/>
          <w:color w:val="0000FF"/>
          <w:sz w:val="24"/>
        </w:rPr>
        <w:t>“</w:t>
      </w:r>
      <w:r w:rsidRPr="006D7070" w:rsidR="00A33DB5">
        <w:rPr>
          <w:rFonts w:hint="eastAsia"/>
          <w:color w:val="0000FF"/>
          <w:sz w:val="24"/>
        </w:rPr>
        <w:t>关心生产</w:t>
      </w:r>
      <w:r w:rsidRPr="006D7070" w:rsidR="00A33DB5">
        <w:rPr>
          <w:rFonts w:hint="eastAsia"/>
          <w:color w:val="0000FF"/>
          <w:sz w:val="24"/>
        </w:rPr>
        <w:t>”</w:t>
      </w:r>
      <w:r w:rsidRPr="006D7070" w:rsidR="00A33DB5">
        <w:rPr>
          <w:rFonts w:hint="eastAsia"/>
          <w:color w:val="0000FF"/>
          <w:sz w:val="24"/>
        </w:rPr>
        <w:t>两个行为维度，并对领导者对这些行为的使用进行了评估，在坐标轴上从1(低)</w:t>
      </w:r>
      <w:r w:rsidR="00D25923">
        <w:rPr>
          <w:rFonts w:hint="eastAsia"/>
          <w:color w:val="0000FF"/>
          <w:sz w:val="24"/>
        </w:rPr>
        <w:t>—</w:t>
      </w:r>
      <w:r w:rsidRPr="006D7070" w:rsidR="00A33DB5">
        <w:rPr>
          <w:rFonts w:hint="eastAsia"/>
          <w:color w:val="0000FF"/>
          <w:sz w:val="24"/>
        </w:rPr>
        <w:t>9(高)标度它们。尽管方格(见图17</w:t>
      </w:r>
      <w:r w:rsidRPr="006D7070" w:rsidR="00A33DB5">
        <w:rPr>
          <w:rFonts w:hint="eastAsia"/>
          <w:color w:val="0000FF"/>
          <w:sz w:val="24"/>
        </w:rPr>
        <w:t>—</w:t>
      </w:r>
      <w:r w:rsidRPr="006D7070" w:rsidR="00A33DB5">
        <w:rPr>
          <w:rFonts w:hint="eastAsia"/>
          <w:color w:val="0000FF"/>
          <w:sz w:val="24"/>
        </w:rPr>
        <w:t>1)中有81个小格，而且领导者的行为风格可能落在任意一格上，不过这里只对其中的五种类型重点说明，它们是：贫乏型管理(1，1)；任务型管理(9，1)；中庸之道型管理(5，5)；乡村俱乐部型管理(1，9)；团队型管理(9，9)。</w:t>
      </w:r>
    </w:p>
    <w:p w:rsidR="006D7070" w:rsidP="006D7070">
      <w:pPr>
        <w:snapToGrid w:val="0"/>
        <w:spacing w:line="240" w:lineRule="atLeast"/>
        <w:ind w:left="487" w:firstLine="470" w:leftChars="232" w:firstLineChars="196"/>
        <w:rPr>
          <w:rFonts w:hint="eastAsia"/>
          <w:color w:val="0000FF"/>
          <w:sz w:val="24"/>
        </w:rPr>
      </w:pPr>
      <w:r w:rsidRPr="006D7070" w:rsidR="00A33DB5">
        <w:rPr>
          <w:rFonts w:hint="eastAsia"/>
          <w:color w:val="0000FF"/>
          <w:sz w:val="24"/>
        </w:rPr>
        <w:t>在五种风格中，研究者得出结论，9，9型管理者工作效果最佳。遗憾的是，管理方格只是对领导风格这一概念提供了框架，并未回答如何使管理者成为有效的领导者这一问题。并且，也没有研究证据支持9，9风格在所有情境下都是最有效的。</w:t>
      </w:r>
    </w:p>
    <w:p w:rsidR="00A33DB5" w:rsidRPr="006D7070" w:rsidP="006D7070">
      <w:pPr>
        <w:snapToGrid w:val="0"/>
        <w:spacing w:line="240" w:lineRule="atLeast"/>
        <w:ind w:left="487" w:firstLine="470" w:leftChars="232" w:firstLineChars="196"/>
        <w:rPr>
          <w:rFonts w:hint="eastAsia"/>
          <w:color w:val="0000FF"/>
          <w:sz w:val="24"/>
        </w:rPr>
      </w:pPr>
      <w:r w:rsidRPr="006D7070">
        <w:rPr>
          <w:rFonts w:hint="eastAsia"/>
          <w:color w:val="0000FF"/>
          <w:sz w:val="24"/>
        </w:rPr>
        <w:t>人们越来越明确认识到，对领导成功与否的预测要比仅仅分离出一些领导者特质和行为偏好更为复杂。由于这些方面的研究缺乏一致性的结果，使得人们开始注意情境因素的影响。领导风格与有效性之间的关系表明，x风格在a条件下恰当可行，y风格则更适合于条件b，z风格适合于条件c。但是，这些情境到底是什么呢?知道领导的有效性取决于情境因素只是问题的一个方面，问题的另一方面是，我们还要能分离出这些情境条件或权变变量。</w:t>
      </w:r>
    </w:p>
    <w:p w:rsidR="00A33DB5" w:rsidRPr="006D7070" w:rsidP="008E6832">
      <w:pPr>
        <w:snapToGrid w:val="0"/>
        <w:spacing w:line="240" w:lineRule="atLeast"/>
        <w:rPr>
          <w:rFonts w:hint="eastAsia"/>
          <w:color w:val="0000FF"/>
          <w:sz w:val="24"/>
        </w:rPr>
      </w:pPr>
    </w:p>
    <w:p w:rsidR="00A33DB5" w:rsidRPr="006D7070" w:rsidP="006D7070">
      <w:pPr>
        <w:snapToGrid w:val="0"/>
        <w:spacing w:line="240" w:lineRule="atLeast"/>
        <w:ind w:firstLine="480" w:firstLineChars="200"/>
        <w:rPr>
          <w:rFonts w:hint="eastAsia"/>
          <w:b/>
          <w:color w:val="0000FF"/>
          <w:sz w:val="24"/>
        </w:rPr>
      </w:pPr>
      <w:r w:rsidRPr="006D7070">
        <w:rPr>
          <w:rFonts w:ascii="宋体" w:hAnsi="宋体" w:hint="eastAsia"/>
          <w:b/>
          <w:color w:val="0000FF"/>
          <w:sz w:val="24"/>
        </w:rPr>
        <w:t>㊣</w:t>
      </w:r>
      <w:r w:rsidRPr="006D7070">
        <w:rPr>
          <w:rFonts w:hint="eastAsia"/>
          <w:b/>
          <w:color w:val="0000FF"/>
          <w:sz w:val="24"/>
        </w:rPr>
        <w:t>小测验</w:t>
      </w:r>
    </w:p>
    <w:p w:rsidR="006D7070" w:rsidP="006D7070">
      <w:pPr>
        <w:snapToGrid w:val="0"/>
        <w:spacing w:line="240" w:lineRule="atLeast"/>
        <w:ind w:left="483" w:firstLine="480" w:leftChars="230" w:firstLineChars="200"/>
        <w:rPr>
          <w:rFonts w:ascii="宋体" w:hAnsi="宋体" w:hint="eastAsia"/>
          <w:color w:val="0000FF"/>
          <w:sz w:val="24"/>
        </w:rPr>
      </w:pPr>
      <w:r w:rsidRPr="006D7070" w:rsidR="00A33DB5">
        <w:rPr>
          <w:rFonts w:hint="eastAsia"/>
          <w:color w:val="0000FF"/>
          <w:sz w:val="24"/>
        </w:rPr>
        <w:t>1</w:t>
      </w:r>
      <w:r w:rsidRPr="006D7070" w:rsidR="00A33DB5">
        <w:rPr>
          <w:rFonts w:ascii="宋体" w:hAnsi="宋体" w:hint="eastAsia"/>
          <w:color w:val="0000FF"/>
          <w:sz w:val="24"/>
        </w:rPr>
        <w:t>.</w:t>
      </w:r>
      <w:r w:rsidRPr="006D7070" w:rsidR="00A33DB5">
        <w:rPr>
          <w:rFonts w:hint="eastAsia"/>
          <w:color w:val="0000FF"/>
          <w:sz w:val="24"/>
        </w:rPr>
        <w:t>解释什么样的人可能是管理者而不是领导者?什么样的人是领导者而不是管理者?什么样的人既是管理者又是领导者</w:t>
      </w:r>
      <w:r w:rsidRPr="006D7070" w:rsidR="00A33DB5">
        <w:rPr>
          <w:rFonts w:ascii="宋体" w:hAnsi="宋体" w:hint="eastAsia"/>
          <w:color w:val="0000FF"/>
          <w:sz w:val="24"/>
        </w:rPr>
        <w:t>?</w:t>
      </w:r>
    </w:p>
    <w:p w:rsidR="006D7070" w:rsidP="006D7070">
      <w:pPr>
        <w:snapToGrid w:val="0"/>
        <w:spacing w:line="240" w:lineRule="atLeast"/>
        <w:ind w:left="483" w:firstLine="480" w:leftChars="230" w:firstLineChars="200"/>
        <w:rPr>
          <w:rFonts w:ascii="宋体" w:hAnsi="宋体" w:hint="eastAsia"/>
          <w:color w:val="0000FF"/>
          <w:sz w:val="24"/>
        </w:rPr>
      </w:pPr>
      <w:r w:rsidRPr="006D7070" w:rsidR="00A33DB5">
        <w:rPr>
          <w:rFonts w:hint="eastAsia"/>
          <w:color w:val="0000FF"/>
          <w:sz w:val="24"/>
        </w:rPr>
        <w:t>2</w:t>
      </w:r>
      <w:r w:rsidRPr="006D7070" w:rsidR="00A33DB5">
        <w:rPr>
          <w:rFonts w:ascii="宋体" w:hAnsi="宋体" w:hint="eastAsia"/>
          <w:color w:val="0000FF"/>
          <w:sz w:val="24"/>
        </w:rPr>
        <w:t>.</w:t>
      </w:r>
      <w:r w:rsidRPr="006D7070" w:rsidR="00A33DB5">
        <w:rPr>
          <w:rFonts w:hint="eastAsia"/>
          <w:color w:val="0000FF"/>
          <w:sz w:val="24"/>
        </w:rPr>
        <w:t>什么是领导特质?有关领导的研究告诉了我们特质的哪些信息</w:t>
      </w:r>
      <w:r w:rsidRPr="006D7070" w:rsidR="00A33DB5">
        <w:rPr>
          <w:rFonts w:ascii="宋体" w:hAnsi="宋体" w:hint="eastAsia"/>
          <w:color w:val="0000FF"/>
          <w:sz w:val="24"/>
        </w:rPr>
        <w:t>?</w:t>
      </w:r>
    </w:p>
    <w:p w:rsidR="00F16E93" w:rsidRPr="006D7070" w:rsidP="006D7070">
      <w:pPr>
        <w:snapToGrid w:val="0"/>
        <w:spacing w:line="240" w:lineRule="atLeast"/>
        <w:ind w:left="483" w:firstLine="480" w:leftChars="230" w:firstLineChars="200"/>
        <w:rPr>
          <w:rFonts w:hint="eastAsia"/>
          <w:b/>
          <w:color w:val="0000FF"/>
          <w:sz w:val="24"/>
        </w:rPr>
      </w:pPr>
      <w:r w:rsidRPr="006D7070" w:rsidR="00A33DB5">
        <w:rPr>
          <w:rFonts w:hint="eastAsia"/>
          <w:color w:val="0000FF"/>
          <w:sz w:val="24"/>
        </w:rPr>
        <w:t>3</w:t>
      </w:r>
      <w:r w:rsidRPr="006D7070" w:rsidR="00A33DB5">
        <w:rPr>
          <w:rFonts w:ascii="宋体" w:hAnsi="宋体" w:hint="eastAsia"/>
          <w:color w:val="0000FF"/>
          <w:sz w:val="24"/>
        </w:rPr>
        <w:t>.</w:t>
      </w:r>
      <w:r w:rsidRPr="006D7070" w:rsidR="00A33DB5">
        <w:rPr>
          <w:rFonts w:hint="eastAsia"/>
          <w:color w:val="0000FF"/>
          <w:sz w:val="24"/>
        </w:rPr>
        <w:t>对比以下四项研究的发现：(1)艾奥瓦大学的研究；(2)俄亥俄州立大学的研究；(3)密歇根大学的研究；(4)管理方格理论的研究。</w:t>
      </w:r>
    </w:p>
    <w:p w:rsidR="00BD190E" w:rsidRPr="006D7070" w:rsidP="008E6832">
      <w:pPr>
        <w:snapToGrid w:val="0"/>
        <w:spacing w:line="240" w:lineRule="atLeast"/>
        <w:rPr>
          <w:rFonts w:hint="eastAsia"/>
          <w:color w:val="0000FF"/>
          <w:sz w:val="24"/>
        </w:rPr>
        <w:sectPr w:rsidSect="000310CD">
          <w:type w:val="nextPage"/>
          <w:pgSz w:w="11906" w:h="16838" w:code="9"/>
          <w:pgMar w:top="1021" w:right="1021" w:bottom="1021" w:left="1021" w:header="0" w:footer="0" w:gutter="0"/>
          <w:pgNumType w:start="4"/>
          <w:cols w:space="425"/>
          <w:titlePg w:val="0"/>
          <w:docGrid w:type="linesAndChars" w:linePitch="291" w:charSpace="-2606"/>
        </w:sectPr>
      </w:pPr>
    </w:p>
    <w:p w:rsidR="00750B24" w:rsidRPr="006D7070" w:rsidP="008E6832">
      <w:pPr>
        <w:snapToGrid w:val="0"/>
        <w:spacing w:line="240" w:lineRule="atLeast"/>
        <w:rPr>
          <w:rFonts w:hint="eastAsia"/>
          <w:color w:val="0000FF"/>
          <w:sz w:val="24"/>
        </w:rPr>
      </w:pPr>
      <w:r w:rsidRPr="006D7070">
        <w:rPr>
          <w:rFonts w:ascii="黑体" w:eastAsia="黑体" w:hAnsi="宋体" w:hint="eastAsia"/>
          <w:b/>
          <w:color w:val="0000FF"/>
          <w:sz w:val="24"/>
        </w:rPr>
        <w:t>█</w:t>
      </w:r>
      <w:r w:rsidRPr="006D7070" w:rsidR="00FD5C2D">
        <w:rPr>
          <w:rFonts w:hint="eastAsia"/>
          <w:b/>
          <w:color w:val="0000FF"/>
          <w:sz w:val="24"/>
        </w:rPr>
        <w:t>权变的领导理论</w:t>
      </w:r>
      <w:r w:rsidRPr="006D7070">
        <w:rPr>
          <w:rFonts w:ascii="黑体" w:eastAsia="黑体" w:hint="eastAsia"/>
          <w:b/>
          <w:color w:val="0000FF"/>
          <w:sz w:val="24"/>
        </w:rPr>
        <w:t>--------------------------------------------------</w:t>
      </w:r>
      <w:r w:rsidRPr="006D7070" w:rsidR="00FD5C2D">
        <w:rPr>
          <w:rFonts w:ascii="黑体" w:eastAsia="黑体" w:hint="eastAsia"/>
          <w:b/>
          <w:color w:val="0000FF"/>
          <w:sz w:val="24"/>
        </w:rPr>
        <w:t>---------</w:t>
      </w:r>
      <w:r w:rsidRPr="006D7070" w:rsidR="00FD5C2D">
        <w:rPr>
          <w:rFonts w:ascii="黑体" w:eastAsia="黑体" w:hint="eastAsia"/>
          <w:b/>
          <w:color w:val="0000FF"/>
          <w:sz w:val="24"/>
        </w:rPr>
        <w:t>-----------</w:t>
      </w:r>
    </w:p>
    <w:p w:rsidR="00BD190E" w:rsidRPr="006D7070" w:rsidP="006D7070">
      <w:pPr>
        <w:snapToGrid w:val="0"/>
        <w:spacing w:line="240" w:lineRule="atLeast"/>
        <w:ind w:firstLine="480" w:firstLineChars="200"/>
        <w:rPr>
          <w:rFonts w:hint="eastAsia"/>
          <w:color w:val="0000FF"/>
          <w:sz w:val="24"/>
        </w:rPr>
      </w:pPr>
      <w:r w:rsidRPr="006D7070">
        <w:rPr>
          <w:rFonts w:hint="eastAsia"/>
          <w:color w:val="0000FF"/>
          <w:sz w:val="24"/>
        </w:rPr>
        <w:t>这一节我们介绍四种权变理论：费德勒模型，赫塞</w:t>
      </w:r>
      <w:r w:rsidRPr="006D7070">
        <w:rPr>
          <w:rFonts w:hint="eastAsia"/>
          <w:color w:val="0000FF"/>
          <w:sz w:val="24"/>
        </w:rPr>
        <w:t>—</w:t>
      </w:r>
      <w:r w:rsidRPr="006D7070">
        <w:rPr>
          <w:rFonts w:hint="eastAsia"/>
          <w:color w:val="0000FF"/>
          <w:sz w:val="24"/>
        </w:rPr>
        <w:t>布兰查德的情境理论，领导者参与模型，路径</w:t>
      </w:r>
      <w:r w:rsidR="00F403C5">
        <w:rPr>
          <w:rFonts w:hint="eastAsia"/>
          <w:color w:val="0000FF"/>
          <w:sz w:val="24"/>
        </w:rPr>
        <w:t>—</w:t>
      </w:r>
      <w:r w:rsidRPr="006D7070">
        <w:rPr>
          <w:rFonts w:hint="eastAsia"/>
          <w:color w:val="0000FF"/>
          <w:sz w:val="24"/>
        </w:rPr>
        <w:t>目标理论。在每一个模型中，首先考察领导风格与情境的界定，然后试图回答</w:t>
      </w:r>
      <w:r w:rsidRPr="006D7070">
        <w:rPr>
          <w:rFonts w:hint="eastAsia"/>
          <w:color w:val="0000FF"/>
          <w:sz w:val="24"/>
        </w:rPr>
        <w:t>“</w:t>
      </w:r>
      <w:r w:rsidRPr="006D7070">
        <w:rPr>
          <w:rFonts w:hint="eastAsia"/>
          <w:color w:val="0000FF"/>
          <w:sz w:val="24"/>
        </w:rPr>
        <w:t>如果一那么</w:t>
      </w:r>
      <w:r w:rsidRPr="006D7070">
        <w:rPr>
          <w:rFonts w:hint="eastAsia"/>
          <w:color w:val="0000FF"/>
          <w:sz w:val="24"/>
        </w:rPr>
        <w:t>”</w:t>
      </w:r>
      <w:r w:rsidRPr="006D7070">
        <w:rPr>
          <w:rFonts w:hint="eastAsia"/>
          <w:color w:val="0000FF"/>
          <w:sz w:val="24"/>
        </w:rPr>
        <w:t>之间的相依关系。</w:t>
      </w:r>
    </w:p>
    <w:p w:rsidR="00BD190E" w:rsidRPr="006D7070" w:rsidP="006D7070">
      <w:pPr>
        <w:snapToGrid w:val="0"/>
        <w:spacing w:line="240" w:lineRule="atLeast"/>
        <w:ind w:firstLine="480" w:firstLineChars="200"/>
        <w:rPr>
          <w:rFonts w:hint="eastAsia"/>
          <w:b/>
          <w:color w:val="0000FF"/>
          <w:sz w:val="24"/>
        </w:rPr>
      </w:pPr>
      <w:r w:rsidRPr="006D7070" w:rsidR="00FD5C2D">
        <w:rPr>
          <w:rFonts w:ascii="宋体" w:hAnsi="宋体" w:hint="eastAsia"/>
          <w:b/>
          <w:color w:val="0000FF"/>
          <w:sz w:val="24"/>
        </w:rPr>
        <w:t>□</w:t>
      </w:r>
      <w:r w:rsidRPr="006D7070">
        <w:rPr>
          <w:rFonts w:hint="eastAsia"/>
          <w:b/>
          <w:color w:val="0000FF"/>
          <w:sz w:val="24"/>
        </w:rPr>
        <w:t>费德勒的模型</w:t>
      </w:r>
    </w:p>
    <w:p w:rsidR="006D7070" w:rsidRPr="00E233C7" w:rsidP="006D7070">
      <w:pPr>
        <w:snapToGrid w:val="0"/>
        <w:spacing w:line="240" w:lineRule="atLeast"/>
        <w:ind w:left="483" w:firstLine="480" w:leftChars="230" w:firstLineChars="200"/>
        <w:rPr>
          <w:rFonts w:hint="eastAsia"/>
          <w:color w:val="FF0000"/>
          <w:sz w:val="24"/>
        </w:rPr>
      </w:pPr>
      <w:r w:rsidRPr="006D7070" w:rsidR="00BD190E">
        <w:rPr>
          <w:rFonts w:hint="eastAsia"/>
          <w:color w:val="0000FF"/>
          <w:sz w:val="24"/>
        </w:rPr>
        <w:t>弗雷德</w:t>
      </w:r>
      <w:r w:rsidRPr="006D7070" w:rsidR="00BD190E">
        <w:rPr>
          <w:rFonts w:hint="eastAsia"/>
          <w:color w:val="0000FF"/>
          <w:sz w:val="24"/>
        </w:rPr>
        <w:t>·</w:t>
      </w:r>
      <w:r w:rsidRPr="006D7070" w:rsidR="00BD190E">
        <w:rPr>
          <w:rFonts w:hint="eastAsia"/>
          <w:color w:val="0000FF"/>
          <w:sz w:val="24"/>
        </w:rPr>
        <w:t>费德勒(Fred Fiedler)提出了有关领导的第一个综合的权变模型。</w:t>
      </w:r>
      <w:r w:rsidRPr="006D7070" w:rsidR="00BD190E">
        <w:rPr>
          <w:rFonts w:hint="eastAsia"/>
          <w:b/>
          <w:color w:val="0000FF"/>
          <w:sz w:val="24"/>
        </w:rPr>
        <w:t>费德勒的权变模型</w:t>
      </w:r>
      <w:r w:rsidRPr="006D7070" w:rsidR="00BD190E">
        <w:rPr>
          <w:rFonts w:hint="eastAsia"/>
          <w:color w:val="0000FF"/>
          <w:sz w:val="24"/>
        </w:rPr>
        <w:t>(Fiedler contingency model)指出，</w:t>
      </w:r>
      <w:r w:rsidRPr="00E233C7" w:rsidR="00BD190E">
        <w:rPr>
          <w:rFonts w:hint="eastAsia"/>
          <w:color w:val="FF0000"/>
          <w:sz w:val="24"/>
        </w:rPr>
        <w:t>有效的群体绩效取决于两个方面的恰当匹配：其一是与下属发生相互作用的领导者风格；其二是领导者能够控制和影响情境的程度。</w:t>
      </w:r>
    </w:p>
    <w:p w:rsidR="006D7070" w:rsidP="006D7070">
      <w:pPr>
        <w:snapToGrid w:val="0"/>
        <w:spacing w:line="240" w:lineRule="atLeast"/>
        <w:ind w:left="483" w:firstLine="480" w:leftChars="230" w:firstLineChars="200"/>
        <w:rPr>
          <w:rFonts w:hint="eastAsia"/>
          <w:color w:val="0000FF"/>
          <w:sz w:val="24"/>
        </w:rPr>
      </w:pPr>
      <w:r w:rsidRPr="006D7070" w:rsidR="00BD190E">
        <w:rPr>
          <w:rFonts w:hint="eastAsia"/>
          <w:color w:val="0000FF"/>
          <w:sz w:val="24"/>
        </w:rPr>
        <w:t>该模型基于这样的前提假设：在不同类型的情境中，总有某种领导风格最为有效。这一理论的关键在于首先界定领导风格以及不同的情境类型，然后建</w:t>
      </w:r>
      <w:r w:rsidRPr="006D7070" w:rsidR="00FF3626">
        <w:rPr>
          <w:rFonts w:hint="eastAsia"/>
          <w:color w:val="0000FF"/>
          <w:sz w:val="24"/>
        </w:rPr>
        <w:t>立领导风格与情境的恰当组合。为了理解费德勒的模型，我们先来看看第一个变量</w:t>
      </w:r>
      <w:r w:rsidRPr="006D7070" w:rsidR="00FF3626">
        <w:rPr>
          <w:rFonts w:hint="eastAsia"/>
          <w:color w:val="0000FF"/>
          <w:sz w:val="24"/>
        </w:rPr>
        <w:t>——</w:t>
      </w:r>
      <w:r w:rsidRPr="006D7070" w:rsidR="00FF3626">
        <w:rPr>
          <w:rFonts w:hint="eastAsia"/>
          <w:color w:val="0000FF"/>
          <w:sz w:val="24"/>
        </w:rPr>
        <w:t>领导风格。</w:t>
      </w:r>
    </w:p>
    <w:p w:rsidR="006D7070" w:rsidP="006D7070">
      <w:pPr>
        <w:snapToGrid w:val="0"/>
        <w:spacing w:line="240" w:lineRule="atLeast"/>
        <w:ind w:left="483" w:firstLine="480" w:leftChars="230" w:firstLineChars="200"/>
        <w:rPr>
          <w:rFonts w:ascii="宋体" w:hAnsi="宋体" w:hint="eastAsia"/>
          <w:color w:val="0000FF"/>
          <w:sz w:val="24"/>
        </w:rPr>
      </w:pPr>
      <w:r w:rsidRPr="006D7070" w:rsidR="00FF3626">
        <w:rPr>
          <w:rFonts w:hint="eastAsia"/>
          <w:color w:val="0000FF"/>
          <w:sz w:val="24"/>
        </w:rPr>
        <w:t>费德勒认为，影响领导成功与否的关键因素之一是</w:t>
      </w:r>
      <w:r w:rsidRPr="005D11BB" w:rsidR="00FF3626">
        <w:rPr>
          <w:rFonts w:hint="eastAsia"/>
          <w:color w:val="FF0000"/>
          <w:sz w:val="24"/>
        </w:rPr>
        <w:t>个体的基本领导风格</w:t>
      </w:r>
      <w:r w:rsidRPr="006D7070" w:rsidR="00FF3626">
        <w:rPr>
          <w:rFonts w:hint="eastAsia"/>
          <w:color w:val="0000FF"/>
          <w:sz w:val="24"/>
        </w:rPr>
        <w:t>。他进一步指出个体风格属于两类之一：</w:t>
      </w:r>
      <w:r w:rsidRPr="00CF7CA5" w:rsidR="00FF3626">
        <w:rPr>
          <w:rFonts w:hint="eastAsia"/>
          <w:color w:val="FF0000"/>
          <w:sz w:val="24"/>
        </w:rPr>
        <w:t>任务取向或关系取向</w:t>
      </w:r>
      <w:r w:rsidRPr="006D7070" w:rsidR="00FF3626">
        <w:rPr>
          <w:rFonts w:hint="eastAsia"/>
          <w:color w:val="0000FF"/>
          <w:sz w:val="24"/>
        </w:rPr>
        <w:t>。为了测量领导者的风格，费德勒开发了</w:t>
      </w:r>
      <w:r w:rsidRPr="006D7070" w:rsidR="00FF3626">
        <w:rPr>
          <w:rFonts w:hint="eastAsia"/>
          <w:color w:val="0000FF"/>
          <w:sz w:val="24"/>
        </w:rPr>
        <w:t>“</w:t>
      </w:r>
      <w:r w:rsidRPr="006D7070" w:rsidR="00FF3626">
        <w:rPr>
          <w:rFonts w:hint="eastAsia"/>
          <w:b/>
          <w:color w:val="0000FF"/>
          <w:sz w:val="24"/>
        </w:rPr>
        <w:t>最难共事者</w:t>
      </w:r>
      <w:r w:rsidRPr="006D7070" w:rsidR="00FF3626">
        <w:rPr>
          <w:rFonts w:hint="eastAsia"/>
          <w:color w:val="0000FF"/>
          <w:sz w:val="24"/>
        </w:rPr>
        <w:t>”</w:t>
      </w:r>
      <w:r w:rsidRPr="006D7070" w:rsidR="00FF3626">
        <w:rPr>
          <w:rFonts w:hint="eastAsia"/>
          <w:color w:val="0000FF"/>
          <w:sz w:val="24"/>
        </w:rPr>
        <w:t>问卷(least-preferred coworker questionnaire,LPC)。这一问卷包括16组对照形容词，例如快乐</w:t>
      </w:r>
      <w:r w:rsidRPr="006D7070" w:rsidR="00FF3626">
        <w:rPr>
          <w:rFonts w:hint="eastAsia"/>
          <w:color w:val="0000FF"/>
          <w:sz w:val="24"/>
        </w:rPr>
        <w:t>—</w:t>
      </w:r>
      <w:r w:rsidRPr="006D7070" w:rsidR="00FF3626">
        <w:rPr>
          <w:rFonts w:hint="eastAsia"/>
          <w:color w:val="0000FF"/>
          <w:sz w:val="24"/>
        </w:rPr>
        <w:t>不快乐、冷漠一热心、枯燥一有趣、友爱</w:t>
      </w:r>
      <w:r w:rsidRPr="006D7070" w:rsidR="00FF3626">
        <w:rPr>
          <w:rFonts w:hint="eastAsia"/>
          <w:color w:val="0000FF"/>
          <w:sz w:val="24"/>
        </w:rPr>
        <w:t>—</w:t>
      </w:r>
      <w:r w:rsidRPr="006D7070" w:rsidR="00FF3626">
        <w:rPr>
          <w:rFonts w:hint="eastAsia"/>
          <w:color w:val="0000FF"/>
          <w:sz w:val="24"/>
        </w:rPr>
        <w:t>不友爱。费德勒让作答者回想一下自己共过事的所有同事，并找出一个最难共事者，在16组形容词中按1</w:t>
      </w:r>
      <w:r w:rsidRPr="006D7070" w:rsidR="00FF3626">
        <w:rPr>
          <w:rFonts w:ascii="宋体" w:hAnsi="宋体" w:hint="eastAsia"/>
          <w:color w:val="0000FF"/>
          <w:sz w:val="24"/>
        </w:rPr>
        <w:t>～</w:t>
      </w:r>
      <w:r w:rsidRPr="006D7070" w:rsidR="00FF3626">
        <w:rPr>
          <w:rFonts w:hint="eastAsia"/>
          <w:color w:val="0000FF"/>
          <w:sz w:val="24"/>
        </w:rPr>
        <w:t>8级(8代表积极一端，1指向消极一端)对其进行评估。费德勒相信，在LPC问卷的回答基础上，可以判断出人们最基本的领导风格。那么，他对这些领导风格如何描述</w:t>
      </w:r>
      <w:r w:rsidRPr="006D7070" w:rsidR="00FF3626">
        <w:rPr>
          <w:rFonts w:ascii="宋体" w:hAnsi="宋体" w:hint="eastAsia"/>
          <w:color w:val="0000FF"/>
          <w:sz w:val="24"/>
        </w:rPr>
        <w:t>?</w:t>
      </w:r>
    </w:p>
    <w:p w:rsid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费德勒相信如果领导者能以相对积极的词汇来描述最难共事者(换句话说，LPC得分高)，说明回答者乐于与同事形成友好的人际关系。也就是说，如果你对最难共事的同事用一些较为接纳和喜欢的词来描述，那么你属于关系取向型。相反，如果你对最难共事者都用贬义词描述(LPC得分低)，你的领导风格可能以关心生产为主，也就是说，你是任务取向型。费德勒承认有一小部分人介于二者之间，因而很难勾勒出这些人的人格特点。</w:t>
      </w:r>
    </w:p>
    <w:p w:rsid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另一点需要我们注意，</w:t>
      </w:r>
      <w:r w:rsidRPr="00CF7CA5" w:rsidR="00FF3626">
        <w:rPr>
          <w:rFonts w:hint="eastAsia"/>
          <w:color w:val="FF0000"/>
          <w:sz w:val="24"/>
        </w:rPr>
        <w:t>费德勒认为一个人的领导风格是固定不变的</w:t>
      </w:r>
      <w:r w:rsidRPr="006D7070" w:rsidR="00FF3626">
        <w:rPr>
          <w:rFonts w:hint="eastAsia"/>
          <w:color w:val="0000FF"/>
          <w:sz w:val="24"/>
        </w:rPr>
        <w:t>，也就是说，如果你是关系型领导者，你永远如此；任务型领导者也是同样。</w:t>
      </w:r>
    </w:p>
    <w:p w:rsid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用LPC问卷评估了个体的基本领导风格之后，接下来需要评估情境，并将领导者与情境进行匹配。费德勒的研究揭示了</w:t>
      </w:r>
      <w:r w:rsidRPr="00CF7CA5" w:rsidR="00FF3626">
        <w:rPr>
          <w:rFonts w:hint="eastAsia"/>
          <w:color w:val="FF0000"/>
          <w:sz w:val="24"/>
        </w:rPr>
        <w:t>确定情境因素的三项权变维度</w:t>
      </w:r>
      <w:r w:rsidRPr="006D7070" w:rsidR="00FF3626">
        <w:rPr>
          <w:rFonts w:hint="eastAsia"/>
          <w:color w:val="0000FF"/>
          <w:sz w:val="24"/>
        </w:rPr>
        <w:t>，它们是：</w:t>
      </w:r>
    </w:p>
    <w:p w:rsidR="006D7070" w:rsidP="006D7070">
      <w:pPr>
        <w:snapToGrid w:val="0"/>
        <w:spacing w:line="240" w:lineRule="atLeast"/>
        <w:ind w:left="483" w:firstLine="480" w:leftChars="230" w:firstLineChars="200"/>
        <w:rPr>
          <w:rFonts w:hint="eastAsia"/>
          <w:color w:val="0000FF"/>
          <w:sz w:val="24"/>
        </w:rPr>
      </w:pPr>
      <w:r w:rsidRPr="006D7070" w:rsidR="00F5506D">
        <w:rPr>
          <w:rFonts w:ascii="宋体" w:hAnsi="宋体" w:hint="eastAsia"/>
          <w:color w:val="0000FF"/>
          <w:sz w:val="24"/>
        </w:rPr>
        <w:t>●</w:t>
      </w:r>
      <w:r w:rsidRPr="006D7070" w:rsidR="00FF3626">
        <w:rPr>
          <w:rFonts w:hint="eastAsia"/>
          <w:b/>
          <w:color w:val="0000FF"/>
          <w:sz w:val="24"/>
        </w:rPr>
        <w:t>领导者</w:t>
      </w:r>
      <w:r w:rsidR="00CF7CA5">
        <w:rPr>
          <w:rFonts w:hint="eastAsia"/>
          <w:b/>
          <w:color w:val="0000FF"/>
          <w:sz w:val="24"/>
        </w:rPr>
        <w:t>—</w:t>
      </w:r>
      <w:r w:rsidRPr="006D7070" w:rsidR="00FF3626">
        <w:rPr>
          <w:rFonts w:hint="eastAsia"/>
          <w:b/>
          <w:color w:val="0000FF"/>
          <w:sz w:val="24"/>
        </w:rPr>
        <w:t>成员关系</w:t>
      </w:r>
      <w:r w:rsidRPr="006D7070" w:rsidR="00FF3626">
        <w:rPr>
          <w:rFonts w:hint="eastAsia"/>
          <w:color w:val="0000FF"/>
          <w:sz w:val="24"/>
        </w:rPr>
        <w:t>(leader-member relations)：领导者对下属信任、信赖和尊重的程度。评价为好或差。</w:t>
      </w:r>
    </w:p>
    <w:p w:rsidR="006D7070" w:rsidP="006D7070">
      <w:pPr>
        <w:snapToGrid w:val="0"/>
        <w:spacing w:line="240" w:lineRule="atLeast"/>
        <w:ind w:left="483" w:firstLine="480" w:leftChars="230" w:firstLineChars="200"/>
        <w:rPr>
          <w:rFonts w:hint="eastAsia"/>
          <w:color w:val="0000FF"/>
          <w:sz w:val="24"/>
        </w:rPr>
      </w:pPr>
      <w:r w:rsidRPr="006D7070" w:rsidR="00F5506D">
        <w:rPr>
          <w:rFonts w:ascii="宋体" w:hAnsi="宋体" w:hint="eastAsia"/>
          <w:color w:val="0000FF"/>
          <w:sz w:val="24"/>
        </w:rPr>
        <w:t>●</w:t>
      </w:r>
      <w:r w:rsidRPr="006D7070" w:rsidR="00FF3626">
        <w:rPr>
          <w:rFonts w:hint="eastAsia"/>
          <w:b/>
          <w:color w:val="0000FF"/>
          <w:sz w:val="24"/>
        </w:rPr>
        <w:t>任务结构</w:t>
      </w:r>
      <w:r w:rsidRPr="006D7070" w:rsidR="00FF3626">
        <w:rPr>
          <w:rFonts w:hint="eastAsia"/>
          <w:color w:val="0000FF"/>
          <w:sz w:val="24"/>
        </w:rPr>
        <w:t>(task structure)：工作任务的规范化和程序化程度。评价为高或低。</w:t>
      </w:r>
    </w:p>
    <w:p w:rsidR="006D7070" w:rsidP="006D7070">
      <w:pPr>
        <w:snapToGrid w:val="0"/>
        <w:spacing w:line="240" w:lineRule="atLeast"/>
        <w:ind w:left="483" w:firstLine="480" w:leftChars="230" w:firstLineChars="200"/>
        <w:rPr>
          <w:rFonts w:hint="eastAsia"/>
          <w:color w:val="0000FF"/>
          <w:sz w:val="24"/>
        </w:rPr>
      </w:pPr>
      <w:r w:rsidRPr="006D7070" w:rsidR="00F5506D">
        <w:rPr>
          <w:rFonts w:ascii="宋体" w:hAnsi="宋体" w:hint="eastAsia"/>
          <w:color w:val="0000FF"/>
          <w:sz w:val="24"/>
        </w:rPr>
        <w:t>●</w:t>
      </w:r>
      <w:r w:rsidRPr="006D7070" w:rsidR="00FF3626">
        <w:rPr>
          <w:rFonts w:hint="eastAsia"/>
          <w:b/>
          <w:color w:val="0000FF"/>
          <w:sz w:val="24"/>
        </w:rPr>
        <w:t>职位权力</w:t>
      </w:r>
      <w:r w:rsidRPr="006D7070" w:rsidR="00FF3626">
        <w:rPr>
          <w:rFonts w:hint="eastAsia"/>
          <w:color w:val="0000FF"/>
          <w:sz w:val="24"/>
        </w:rPr>
        <w:t>(Position power)：领导者运用权力活动(诸如雇佣、解雇、处分、晋升和加薪)施加影响的程度。评价为强或弱。</w:t>
      </w:r>
    </w:p>
    <w:p w:rsid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费德勒根据</w:t>
      </w:r>
      <w:r w:rsidR="009F659C">
        <w:rPr>
          <w:rFonts w:hint="eastAsia"/>
          <w:color w:val="0000FF"/>
          <w:sz w:val="24"/>
        </w:rPr>
        <w:t>这三项权变变量对每一种领导情境进行评估。把三项变量汇总起来得到八</w:t>
      </w:r>
      <w:r w:rsidRPr="006D7070" w:rsidR="00FF3626">
        <w:rPr>
          <w:rFonts w:hint="eastAsia"/>
          <w:color w:val="0000FF"/>
          <w:sz w:val="24"/>
        </w:rPr>
        <w:t>种可能的情境，每个领导者都可以从中找到自己所在的情境(见图17</w:t>
      </w:r>
      <w:r w:rsidRPr="006D7070" w:rsidR="00FF3626">
        <w:rPr>
          <w:rFonts w:hint="eastAsia"/>
          <w:color w:val="0000FF"/>
          <w:sz w:val="24"/>
        </w:rPr>
        <w:t>—</w:t>
      </w:r>
      <w:r w:rsidRPr="006D7070" w:rsidR="00FF3626">
        <w:rPr>
          <w:rFonts w:hint="eastAsia"/>
          <w:color w:val="0000FF"/>
          <w:sz w:val="24"/>
        </w:rPr>
        <w:t>2的下半部分)。其中</w:t>
      </w:r>
      <w:r w:rsidRPr="006D7070" w:rsidR="00F5506D">
        <w:rPr>
          <w:rFonts w:ascii="宋体" w:hAnsi="宋体" w:hint="eastAsia"/>
          <w:color w:val="0000FF"/>
          <w:sz w:val="24"/>
        </w:rPr>
        <w:t>Ⅰ</w:t>
      </w:r>
      <w:r w:rsidRPr="006D7070" w:rsidR="00FF3626">
        <w:rPr>
          <w:rFonts w:hint="eastAsia"/>
          <w:color w:val="0000FF"/>
          <w:sz w:val="24"/>
        </w:rPr>
        <w:t>、</w:t>
      </w:r>
      <w:r w:rsidRPr="006D7070" w:rsidR="00F5506D">
        <w:rPr>
          <w:rFonts w:ascii="宋体" w:hAnsi="宋体" w:hint="eastAsia"/>
          <w:color w:val="0000FF"/>
          <w:sz w:val="24"/>
        </w:rPr>
        <w:t>Ⅱ</w:t>
      </w:r>
      <w:r w:rsidRPr="006D7070" w:rsidR="00FF3626">
        <w:rPr>
          <w:rFonts w:hint="eastAsia"/>
          <w:color w:val="0000FF"/>
          <w:sz w:val="24"/>
        </w:rPr>
        <w:t>和</w:t>
      </w:r>
      <w:r w:rsidRPr="006D7070" w:rsidR="00F5506D">
        <w:rPr>
          <w:rFonts w:ascii="宋体" w:hAnsi="宋体" w:hint="eastAsia"/>
          <w:color w:val="0000FF"/>
          <w:sz w:val="24"/>
        </w:rPr>
        <w:t>Ⅲ</w:t>
      </w:r>
      <w:r w:rsidRPr="006D7070" w:rsidR="00FF3626">
        <w:rPr>
          <w:rFonts w:hint="eastAsia"/>
          <w:color w:val="0000FF"/>
          <w:sz w:val="24"/>
        </w:rPr>
        <w:t>类情境对领导者非常有利；</w:t>
      </w:r>
      <w:r w:rsidRPr="006D7070" w:rsidR="00F5506D">
        <w:rPr>
          <w:rFonts w:ascii="宋体" w:hAnsi="宋体" w:hint="eastAsia"/>
          <w:color w:val="0000FF"/>
          <w:sz w:val="24"/>
        </w:rPr>
        <w:t>Ⅳ</w:t>
      </w:r>
      <w:r w:rsidRPr="006D7070" w:rsidR="00FF3626">
        <w:rPr>
          <w:rFonts w:hint="eastAsia"/>
          <w:color w:val="0000FF"/>
          <w:sz w:val="24"/>
        </w:rPr>
        <w:t>、</w:t>
      </w:r>
      <w:r w:rsidRPr="006D7070" w:rsidR="00F5506D">
        <w:rPr>
          <w:rFonts w:ascii="宋体" w:hAnsi="宋体" w:hint="eastAsia"/>
          <w:color w:val="0000FF"/>
          <w:sz w:val="24"/>
        </w:rPr>
        <w:t>Ⅴ</w:t>
      </w:r>
      <w:r w:rsidRPr="006D7070" w:rsidR="00FF3626">
        <w:rPr>
          <w:rFonts w:hint="eastAsia"/>
          <w:color w:val="0000FF"/>
          <w:sz w:val="24"/>
        </w:rPr>
        <w:t>与</w:t>
      </w:r>
      <w:r w:rsidRPr="006D7070" w:rsidR="00F5506D">
        <w:rPr>
          <w:rFonts w:ascii="宋体" w:hAnsi="宋体" w:hint="eastAsia"/>
          <w:color w:val="0000FF"/>
          <w:sz w:val="24"/>
        </w:rPr>
        <w:t>Ⅵ</w:t>
      </w:r>
      <w:r w:rsidRPr="006D7070" w:rsidR="00FF3626">
        <w:rPr>
          <w:rFonts w:hint="eastAsia"/>
          <w:color w:val="0000FF"/>
          <w:sz w:val="24"/>
        </w:rPr>
        <w:t>类情境在一定程度上对领导者有利；</w:t>
      </w:r>
      <w:r w:rsidRPr="006D7070" w:rsidR="00886523">
        <w:rPr>
          <w:rFonts w:ascii="宋体" w:hAnsi="宋体" w:hint="eastAsia"/>
          <w:color w:val="0000FF"/>
          <w:sz w:val="24"/>
        </w:rPr>
        <w:t>Ⅶ</w:t>
      </w:r>
      <w:r w:rsidRPr="006D7070" w:rsidR="00FF3626">
        <w:rPr>
          <w:rFonts w:hint="eastAsia"/>
          <w:color w:val="0000FF"/>
          <w:sz w:val="24"/>
        </w:rPr>
        <w:t>与</w:t>
      </w:r>
      <w:r w:rsidRPr="006D7070" w:rsidR="00886523">
        <w:rPr>
          <w:rFonts w:ascii="宋体" w:hAnsi="宋体" w:hint="eastAsia"/>
          <w:color w:val="0000FF"/>
          <w:sz w:val="24"/>
        </w:rPr>
        <w:t>Ⅷ</w:t>
      </w:r>
      <w:r w:rsidRPr="006D7070" w:rsidR="00FF3626">
        <w:rPr>
          <w:rFonts w:hint="eastAsia"/>
          <w:color w:val="0000FF"/>
          <w:sz w:val="24"/>
        </w:rPr>
        <w:t>情境对领导者十分不利。</w:t>
      </w:r>
    </w:p>
    <w:p w:rsid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为了确定领导效果的具体权变情况，费德勒研究了1200个工作群体，针对八种情境类型中的每一种，均对比了关系取向和任务取向两种领导风格。他得出结论：</w:t>
      </w:r>
      <w:r w:rsidRPr="001D7B5A" w:rsidR="00FF3626">
        <w:rPr>
          <w:rFonts w:hint="eastAsia"/>
          <w:color w:val="FF0000"/>
          <w:sz w:val="24"/>
        </w:rPr>
        <w:t>任务取向的领导者在非常有利的情境下和非常不利的情境下效果更好</w:t>
      </w:r>
      <w:r w:rsidRPr="006D7070" w:rsidR="00FF3626">
        <w:rPr>
          <w:rFonts w:hint="eastAsia"/>
          <w:color w:val="0000FF"/>
          <w:sz w:val="24"/>
        </w:rPr>
        <w:t>(见图17</w:t>
      </w:r>
      <w:r w:rsidRPr="006D7070" w:rsidR="00FF3626">
        <w:rPr>
          <w:rFonts w:hint="eastAsia"/>
          <w:color w:val="0000FF"/>
          <w:sz w:val="24"/>
        </w:rPr>
        <w:t>—</w:t>
      </w:r>
      <w:r w:rsidRPr="006D7070" w:rsidR="00FF3626">
        <w:rPr>
          <w:rFonts w:hint="eastAsia"/>
          <w:color w:val="0000FF"/>
          <w:sz w:val="24"/>
        </w:rPr>
        <w:t>2上半部分，纵轴代表工作业绩，横轴代表情境状况)，</w:t>
      </w:r>
      <w:r w:rsidRPr="001D7B5A" w:rsidR="00FF3626">
        <w:rPr>
          <w:rFonts w:hint="eastAsia"/>
          <w:color w:val="FF0000"/>
          <w:sz w:val="24"/>
        </w:rPr>
        <w:t>关系取向的领导者则在中间情境下，即</w:t>
      </w:r>
      <w:r w:rsidRPr="001D7B5A" w:rsidR="00886523">
        <w:rPr>
          <w:rFonts w:ascii="宋体" w:hAnsi="宋体" w:hint="eastAsia"/>
          <w:color w:val="FF0000"/>
          <w:sz w:val="24"/>
        </w:rPr>
        <w:t>Ⅳ</w:t>
      </w:r>
      <w:r w:rsidRPr="001D7B5A" w:rsidR="00FF3626">
        <w:rPr>
          <w:rFonts w:hint="eastAsia"/>
          <w:color w:val="FF0000"/>
          <w:sz w:val="24"/>
        </w:rPr>
        <w:t>、</w:t>
      </w:r>
      <w:r w:rsidRPr="001D7B5A" w:rsidR="00886523">
        <w:rPr>
          <w:rFonts w:ascii="宋体" w:hAnsi="宋体" w:hint="eastAsia"/>
          <w:color w:val="FF0000"/>
          <w:sz w:val="24"/>
        </w:rPr>
        <w:t>Ⅴ</w:t>
      </w:r>
      <w:r w:rsidRPr="001D7B5A" w:rsidR="00FF3626">
        <w:rPr>
          <w:rFonts w:hint="eastAsia"/>
          <w:color w:val="FF0000"/>
          <w:sz w:val="24"/>
        </w:rPr>
        <w:t>、</w:t>
      </w:r>
      <w:r w:rsidRPr="001D7B5A" w:rsidR="00886523">
        <w:rPr>
          <w:rFonts w:ascii="宋体" w:hAnsi="宋体" w:hint="eastAsia"/>
          <w:color w:val="FF0000"/>
          <w:sz w:val="24"/>
        </w:rPr>
        <w:t>Ⅵ</w:t>
      </w:r>
      <w:r w:rsidRPr="001D7B5A" w:rsidR="00FF3626">
        <w:rPr>
          <w:rFonts w:hint="eastAsia"/>
          <w:color w:val="FF0000"/>
          <w:sz w:val="24"/>
        </w:rPr>
        <w:t>型的情境中干得更好</w:t>
      </w:r>
      <w:r w:rsidRPr="006D7070" w:rsidR="00FF3626">
        <w:rPr>
          <w:rFonts w:hint="eastAsia"/>
          <w:color w:val="0000FF"/>
          <w:sz w:val="24"/>
        </w:rPr>
        <w:t>。</w:t>
      </w:r>
    </w:p>
    <w:p w:rsidR="00A11DBD" w:rsidRPr="006D7070" w:rsidP="006D7070">
      <w:pPr>
        <w:snapToGrid w:val="0"/>
        <w:spacing w:line="240" w:lineRule="atLeast"/>
        <w:ind w:left="483" w:firstLine="480" w:leftChars="230" w:firstLineChars="200"/>
        <w:rPr>
          <w:rFonts w:hint="eastAsia"/>
          <w:color w:val="0000FF"/>
          <w:sz w:val="24"/>
        </w:rPr>
      </w:pPr>
      <w:r w:rsidRPr="006D7070" w:rsidR="00FF3626">
        <w:rPr>
          <w:rFonts w:hint="eastAsia"/>
          <w:color w:val="0000FF"/>
          <w:sz w:val="24"/>
        </w:rPr>
        <w:t>请记住费德勒认为个体的领导风格是稳定不变的，因此，提高领导者的有效性实际上只有两条途径。第一种方法，你可以选择领导者以适应情境。例如，如果群体所处的情境被评估为十分不利，而目前又是一个关系取向的领导者进行领导，那么替换成一个任务取向的领导者则能提高群体绩效。第二种方法是改变情境以适应领导者。这可以通过重新建构任务或提高／降低领导者可</w:t>
      </w:r>
      <w:r w:rsidRPr="006D7070">
        <w:rPr>
          <w:rFonts w:hint="eastAsia"/>
          <w:color w:val="0000FF"/>
          <w:sz w:val="24"/>
        </w:rPr>
        <w:t>控制的权力(如加薪、晋职和处分活动)而做到。</w:t>
      </w:r>
    </w:p>
    <w:p w:rsidR="00A11DBD" w:rsidRPr="006D7070" w:rsidP="008E6832">
      <w:pPr>
        <w:snapToGrid w:val="0"/>
        <w:spacing w:line="240" w:lineRule="atLeast"/>
        <w:rPr>
          <w:rFonts w:hint="eastAsia"/>
          <w:color w:val="0000FF"/>
          <w:sz w:val="24"/>
        </w:rPr>
        <w:sectPr w:rsidSect="000310CD">
          <w:type w:val="nextPage"/>
          <w:pgSz w:w="11906" w:h="16838" w:code="9"/>
          <w:pgMar w:top="1021" w:right="1021" w:bottom="1021" w:left="1021" w:header="0" w:footer="0" w:gutter="0"/>
          <w:pgNumType w:start="5"/>
          <w:cols w:space="425"/>
          <w:titlePg w:val="0"/>
          <w:docGrid w:type="linesAndChars" w:linePitch="291" w:charSpace="-2606"/>
        </w:sectPr>
      </w:pPr>
    </w:p>
    <w:p w:rsidR="00A11DBD" w:rsidRPr="00A11DBD" w:rsidP="00E92491">
      <w:pPr>
        <w:snapToGrid w:val="0"/>
        <w:spacing w:line="240" w:lineRule="atLeast"/>
        <w:jc w:val="center"/>
        <w:rPr>
          <w:rFonts w:hint="eastAsia"/>
          <w:color w:val="0000FF"/>
          <w:szCs w:val="21"/>
        </w:rPr>
      </w:pPr>
      <w:r>
        <w:rPr>
          <w:color w:val="0000FF"/>
          <w:szCs w:val="21"/>
        </w:rPr>
        <w:pict>
          <v:group id="_x0000_i1209" editas="canvas" style="width:394pt;height:232.8pt;mso-position-horizontal-relative:char;mso-position-vertical-relative:line" coordorigin="2793,928" coordsize="6074,3622">
            <o:lock v:ext="edit" aspectratio="t"/>
            <v:shape id="_x0000_s1210" type="#_x0000_t75" style="width:6074;height:3622;left:2793;position:absolute;top:928" o:preferrelative="f" filled="f" stroked="t" strokecolor="white">
              <v:fill o:detectmouseclick="t"/>
              <o:lock v:ext="edit" text="t"/>
            </v:shape>
            <v:line id="_x0000_s1211" style="position:absolute" from="4114,928" to="4114,2965" stroked="t" strokecolor="blue" strokeweight="1pt">
              <v:stroke startarrow="block"/>
            </v:line>
            <v:line id="_x0000_s1212" style="position:absolute" from="4114,2965" to="8715,2966" stroked="t" strokecolor="blue" strokeweight="1pt">
              <v:stroke endarrow="block"/>
            </v:line>
            <v:shape id="_x0000_s1213" style="width:4417;height:1848;left:4261;mso-wrap-distance-bottom:0;mso-wrap-distance-left:9;mso-wrap-distance-right:9;mso-wrap-distance-top:0;mso-wrap-style:square;position:absolute;top:1155;v-text-anchor:top" o:bwmode="auto" coordsize="5730,2376" path="m,2037hbc429,2206,859,2376,1337,2037hbc1815,1698,2324,,2865,hbc3406,,4107,1698,4584,2037hbc5061,2376,5539,2037,5730,2037hae" filled="f" fillcolor="white" stroked="t" strokecolor="blue" strokeweight="1pt">
              <v:fill opacity="1" color2="white" o:opacity2="1" origin="0,0" position="0,0" angle="0" focusposition="0,0" focussize="" method="none" focus="0" type="solid"/>
              <v:stroke dashstyle="solid" linestyle="single" endcap="flat" opacity="1" color2="white" filltype="solid"/>
              <v:shadow type="single" color="gray" color2="#cbcbcb" opacity="1" origin="0,0" offset="2pt,2pt" offset2="0,0" matrix="1,0,0,1,00000000000e0,00000000000e0"/>
              <o:extrusion v:ext="view" specularity="0" diffusity="1" shininess="5" edge="1pt" foredepth="0" backdepth="36pt" plane="XY" rotationangle="0,0" orientation="100,0,0" orientationangle="0" rotationcenter="0,0,0" render="solid" facet="30000f" viewpoint="34.722222222mm,-34.722222222mm,250mm" viewpointorigin="0.5,-0.5" skewangle="-135" skewamt="50%" brightness="20000f" lightposition="50000,0,10000" lightlevel="38000f" lightposition2="-50000,0,10000" lightlevel2="38000f"/>
              <v:path arrowok="t"/>
              <o:callout v:ext="edit" gap="6pt" angle="auto" distance="9pt" length="0"/>
            </v:shape>
            <v:line id="_x0000_s1214" style="position:absolute" from="4261,1155" to="5292,1155" stroked="t" strokecolor="blue" strokeweight="1pt">
              <v:stroke dashstyle="dash"/>
            </v:line>
            <v:line id="_x0000_s1215" style="position:absolute" from="6028,2739" to="7058,2740" stroked="t" strokecolor="blue" strokeweight="1pt">
              <v:stroke dashstyle="dash"/>
            </v:line>
            <v:line id="_x0000_s1216" style="position:absolute" from="5292,1155" to="6028,2739" stroked="t" strokecolor="blue" strokeweight="1pt">
              <v:stroke dashstyle="dash"/>
            </v:line>
            <v:line id="_x0000_s1217" style="position:absolute" from="7647,1155" to="8678,1155" stroked="t" strokecolor="blue" strokeweight="1pt">
              <v:stroke dashstyle="dash"/>
            </v:line>
            <v:line id="_x0000_s1218" style="flip:x;position:absolute" from="7058,1155" to="7647,2739" stroked="t" strokecolor="blue" strokeweight="1pt">
              <v:stroke dashstyle="dash"/>
            </v:line>
            <v:shape id="_x0000_s1219" type="#_x0000_t202" style="width:769;height:453;left:7794;position:absolute;top:1381" filled="t" stroked="t" strokecolor="white">
              <v:textbox>
                <w:txbxContent>
                  <w:p w:rsidR="002F7767" w:rsidRPr="00824A8D" w:rsidP="000D21D8">
                    <w:pPr>
                      <w:snapToGrid w:val="0"/>
                      <w:spacing w:line="320" w:lineRule="exact"/>
                      <w:rPr>
                        <w:color w:val="FF0000"/>
                        <w:sz w:val="18"/>
                        <w:szCs w:val="18"/>
                      </w:rPr>
                    </w:pPr>
                    <w:r w:rsidRPr="00824A8D">
                      <w:rPr>
                        <w:rFonts w:hint="eastAsia"/>
                        <w:color w:val="FF0000"/>
                        <w:sz w:val="18"/>
                        <w:szCs w:val="18"/>
                      </w:rPr>
                      <w:t>任务取向</w:t>
                    </w:r>
                  </w:p>
                </w:txbxContent>
              </v:textbox>
            </v:shape>
            <v:shape id="_x0000_s1220" type="#_x0000_t202" style="width:769;height:453;left:7794;position:absolute;top:2060" filled="t" stroked="t" strokecolor="white">
              <v:textbox>
                <w:txbxContent>
                  <w:p w:rsidR="002F7767" w:rsidRPr="00824A8D" w:rsidP="000D21D8">
                    <w:pPr>
                      <w:spacing w:line="320" w:lineRule="exact"/>
                      <w:rPr>
                        <w:color w:val="FF0000"/>
                        <w:sz w:val="18"/>
                        <w:szCs w:val="18"/>
                      </w:rPr>
                    </w:pPr>
                    <w:r>
                      <w:rPr>
                        <w:rFonts w:hint="eastAsia"/>
                        <w:color w:val="FF0000"/>
                        <w:sz w:val="18"/>
                        <w:szCs w:val="18"/>
                      </w:rPr>
                      <w:t>关系</w:t>
                    </w:r>
                    <w:r w:rsidRPr="00824A8D">
                      <w:rPr>
                        <w:rFonts w:hint="eastAsia"/>
                        <w:color w:val="FF0000"/>
                        <w:sz w:val="18"/>
                        <w:szCs w:val="18"/>
                      </w:rPr>
                      <w:t>取向</w:t>
                    </w:r>
                  </w:p>
                </w:txbxContent>
              </v:textbox>
            </v:shape>
            <v:shape id="_x0000_s1221" type="#_x0000_t202" style="width:589;height:905;left:4114;position:absolute;top:3192" filled="t" fillcolor="#9cf" stroked="t" strokecolor="white">
              <v:textbox style="layout-flow:vertical-ideographic">
                <w:txbxContent>
                  <w:p w:rsidR="002F7767" w:rsidRPr="00352176" w:rsidP="00EA19A6">
                    <w:pPr>
                      <w:rPr>
                        <w:color w:val="FF0000"/>
                        <w:sz w:val="18"/>
                        <w:szCs w:val="18"/>
                      </w:rPr>
                    </w:pPr>
                    <w:r w:rsidRPr="00352176">
                      <w:rPr>
                        <w:rFonts w:ascii="宋体" w:hAnsi="宋体" w:hint="eastAsia"/>
                        <w:color w:val="FF0000"/>
                        <w:sz w:val="18"/>
                        <w:szCs w:val="18"/>
                      </w:rPr>
                      <w:t>Ⅰ</w:t>
                    </w:r>
                    <w:r>
                      <w:rPr>
                        <w:rFonts w:ascii="宋体" w:hAnsi="宋体" w:hint="eastAsia"/>
                        <w:color w:val="FF0000"/>
                        <w:sz w:val="18"/>
                        <w:szCs w:val="18"/>
                      </w:rPr>
                      <w:t xml:space="preserve"> </w:t>
                    </w:r>
                    <w:r w:rsidRPr="00352176">
                      <w:rPr>
                        <w:rFonts w:hint="eastAsia"/>
                        <w:color w:val="FF0000"/>
                        <w:sz w:val="18"/>
                        <w:szCs w:val="18"/>
                      </w:rPr>
                      <w:t>好</w:t>
                    </w:r>
                    <w:r>
                      <w:rPr>
                        <w:rFonts w:hint="eastAsia"/>
                        <w:color w:val="FF0000"/>
                        <w:sz w:val="18"/>
                        <w:szCs w:val="18"/>
                      </w:rPr>
                      <w:t xml:space="preserve"> </w:t>
                    </w:r>
                    <w:r w:rsidRPr="00352176">
                      <w:rPr>
                        <w:rFonts w:hint="eastAsia"/>
                        <w:color w:val="FF0000"/>
                        <w:sz w:val="18"/>
                        <w:szCs w:val="18"/>
                      </w:rPr>
                      <w:t>高</w:t>
                    </w:r>
                    <w:r>
                      <w:rPr>
                        <w:rFonts w:hint="eastAsia"/>
                        <w:color w:val="FF0000"/>
                        <w:sz w:val="18"/>
                        <w:szCs w:val="18"/>
                      </w:rPr>
                      <w:t xml:space="preserve"> </w:t>
                    </w:r>
                    <w:r w:rsidRPr="00352176">
                      <w:rPr>
                        <w:rFonts w:hint="eastAsia"/>
                        <w:color w:val="FF0000"/>
                        <w:sz w:val="18"/>
                        <w:szCs w:val="18"/>
                      </w:rPr>
                      <w:t>强</w:t>
                    </w:r>
                  </w:p>
                </w:txbxContent>
              </v:textbox>
            </v:shape>
            <v:shape id="_x0000_s1222" type="#_x0000_t202" style="width:589;height:905;left:4703;position:absolute;top:3192" filled="t" fillcolor="#9cf" stroked="t" strokecolor="white">
              <v:textbox style="layout-flow:vertical-ideographic">
                <w:txbxContent>
                  <w:p w:rsidR="002F7767" w:rsidRPr="00AA7960" w:rsidP="00EA19A6">
                    <w:pPr>
                      <w:rPr>
                        <w:rFonts w:ascii="宋体" w:hAnsi="宋体"/>
                        <w:color w:val="FF0000"/>
                        <w:sz w:val="18"/>
                        <w:szCs w:val="18"/>
                      </w:rPr>
                    </w:pPr>
                    <w:r>
                      <w:rPr>
                        <w:rFonts w:ascii="宋体" w:hAnsi="宋体" w:hint="eastAsia"/>
                        <w:color w:val="FF0000"/>
                        <w:sz w:val="18"/>
                        <w:szCs w:val="18"/>
                      </w:rPr>
                      <w:t>Ⅱ</w:t>
                    </w:r>
                    <w:r>
                      <w:rPr>
                        <w:rFonts w:ascii="宋体" w:hAnsi="宋体" w:hint="eastAsia"/>
                        <w:color w:val="FF0000"/>
                        <w:sz w:val="18"/>
                        <w:szCs w:val="18"/>
                      </w:rPr>
                      <w:t xml:space="preserve"> </w:t>
                    </w:r>
                    <w:r>
                      <w:rPr>
                        <w:rFonts w:hint="eastAsia"/>
                        <w:color w:val="FF0000"/>
                        <w:sz w:val="18"/>
                        <w:szCs w:val="18"/>
                      </w:rPr>
                      <w:t>好 高 弱</w:t>
                    </w:r>
                  </w:p>
                </w:txbxContent>
              </v:textbox>
            </v:shape>
            <v:shape id="_x0000_s1223" type="#_x0000_t202" style="width:589;height:905;left:5292;position:absolute;top:3192" filled="t" fillcolor="#9cf" stroked="t" strokecolor="white">
              <v:textbox style="layout-flow:vertical-ideographic">
                <w:txbxContent>
                  <w:p w:rsidR="002F7767" w:rsidRPr="00AA7960" w:rsidP="00EA19A6">
                    <w:pPr>
                      <w:rPr>
                        <w:rFonts w:hint="eastAsia"/>
                        <w:color w:val="FF0000"/>
                        <w:sz w:val="18"/>
                        <w:szCs w:val="18"/>
                      </w:rPr>
                    </w:pPr>
                    <w:r>
                      <w:rPr>
                        <w:rFonts w:ascii="宋体" w:hAnsi="宋体" w:hint="eastAsia"/>
                        <w:color w:val="FF0000"/>
                        <w:sz w:val="18"/>
                        <w:szCs w:val="18"/>
                      </w:rPr>
                      <w:t>Ⅲ</w:t>
                    </w:r>
                    <w:r>
                      <w:rPr>
                        <w:rFonts w:hint="eastAsia"/>
                        <w:color w:val="FF0000"/>
                        <w:sz w:val="18"/>
                        <w:szCs w:val="18"/>
                      </w:rPr>
                      <w:t xml:space="preserve"> 好 低 强</w:t>
                    </w:r>
                  </w:p>
                </w:txbxContent>
              </v:textbox>
            </v:shape>
            <v:shape id="_x0000_s1224" type="#_x0000_t202" style="width:589;height:905;left:5881;position:absolute;top:3192" filled="t" fillcolor="#9cf" stroked="t" strokecolor="white">
              <v:textbox style="layout-flow:vertical-ideographic">
                <w:txbxContent>
                  <w:p w:rsidR="002F7767" w:rsidRPr="00AA7960" w:rsidP="00EA19A6">
                    <w:pPr>
                      <w:rPr>
                        <w:rFonts w:hint="eastAsia"/>
                        <w:color w:val="FF0000"/>
                        <w:sz w:val="18"/>
                        <w:szCs w:val="18"/>
                      </w:rPr>
                    </w:pPr>
                    <w:r>
                      <w:rPr>
                        <w:rFonts w:ascii="宋体" w:hAnsi="宋体" w:hint="eastAsia"/>
                        <w:color w:val="FF0000"/>
                        <w:sz w:val="18"/>
                        <w:szCs w:val="18"/>
                      </w:rPr>
                      <w:t>Ⅳ</w:t>
                    </w:r>
                    <w:r>
                      <w:rPr>
                        <w:rFonts w:hint="eastAsia"/>
                        <w:color w:val="FF0000"/>
                        <w:sz w:val="18"/>
                        <w:szCs w:val="18"/>
                      </w:rPr>
                      <w:t xml:space="preserve"> 好 低 弱</w:t>
                    </w:r>
                  </w:p>
                </w:txbxContent>
              </v:textbox>
            </v:shape>
            <v:shape id="_x0000_s1225" type="#_x0000_t202" style="width:590;height:905;left:6469;position:absolute;top:3192" filled="t" fillcolor="#9cf" stroked="t" strokecolor="white">
              <v:textbox style="layout-flow:vertical-ideographic">
                <w:txbxContent>
                  <w:p w:rsidR="002F7767" w:rsidRPr="00AA7960" w:rsidP="00EA19A6">
                    <w:pPr>
                      <w:rPr>
                        <w:rFonts w:hint="eastAsia"/>
                        <w:color w:val="FF0000"/>
                        <w:sz w:val="18"/>
                        <w:szCs w:val="18"/>
                      </w:rPr>
                    </w:pPr>
                    <w:r>
                      <w:rPr>
                        <w:rFonts w:ascii="宋体" w:hAnsi="宋体" w:hint="eastAsia"/>
                        <w:color w:val="FF0000"/>
                        <w:sz w:val="18"/>
                        <w:szCs w:val="18"/>
                      </w:rPr>
                      <w:t>Ⅴ</w:t>
                    </w:r>
                    <w:r>
                      <w:rPr>
                        <w:rFonts w:hint="eastAsia"/>
                        <w:color w:val="FF0000"/>
                        <w:sz w:val="18"/>
                        <w:szCs w:val="18"/>
                      </w:rPr>
                      <w:t xml:space="preserve"> 差 高 强</w:t>
                    </w:r>
                  </w:p>
                </w:txbxContent>
              </v:textbox>
            </v:shape>
            <v:shape id="_x0000_s1226" type="#_x0000_t202" style="width:590;height:905;left:7058;position:absolute;top:3192" filled="t" fillcolor="#9cf" stroked="t" strokecolor="white">
              <v:textbox style="layout-flow:vertical-ideographic">
                <w:txbxContent>
                  <w:p w:rsidR="002F7767" w:rsidRPr="00DB64C3" w:rsidP="00EA19A6">
                    <w:pPr>
                      <w:rPr>
                        <w:rFonts w:hint="eastAsia"/>
                        <w:color w:val="FF0000"/>
                        <w:sz w:val="18"/>
                        <w:szCs w:val="18"/>
                      </w:rPr>
                    </w:pPr>
                    <w:r>
                      <w:rPr>
                        <w:rFonts w:ascii="宋体" w:hAnsi="宋体" w:hint="eastAsia"/>
                        <w:color w:val="FF0000"/>
                        <w:sz w:val="18"/>
                        <w:szCs w:val="18"/>
                      </w:rPr>
                      <w:t>Ⅵ</w:t>
                    </w:r>
                    <w:r>
                      <w:rPr>
                        <w:rFonts w:ascii="宋体" w:hAnsi="宋体" w:hint="eastAsia"/>
                        <w:color w:val="FF0000"/>
                        <w:sz w:val="18"/>
                        <w:szCs w:val="18"/>
                      </w:rPr>
                      <w:t xml:space="preserve"> 差 高 弱</w:t>
                    </w:r>
                  </w:p>
                </w:txbxContent>
              </v:textbox>
            </v:shape>
            <v:shape id="_x0000_s1227" type="#_x0000_t202" style="width:590;height:905;left:7647;position:absolute;top:3192" filled="t" fillcolor="#9cf" stroked="t" strokecolor="white">
              <v:textbox style="layout-flow:vertical-ideographic">
                <w:txbxContent>
                  <w:p w:rsidR="002F7767" w:rsidRPr="00EB3A58" w:rsidP="00EA19A6">
                    <w:r>
                      <w:rPr>
                        <w:rFonts w:ascii="宋体" w:hAnsi="宋体" w:hint="eastAsia"/>
                        <w:color w:val="FF0000"/>
                        <w:sz w:val="18"/>
                        <w:szCs w:val="18"/>
                      </w:rPr>
                      <w:t>Ⅶ</w:t>
                    </w:r>
                    <w:r>
                      <w:rPr>
                        <w:rFonts w:hint="eastAsia"/>
                        <w:color w:val="FF0000"/>
                        <w:sz w:val="18"/>
                        <w:szCs w:val="18"/>
                      </w:rPr>
                      <w:t xml:space="preserve"> 差 低 强</w:t>
                    </w:r>
                  </w:p>
                </w:txbxContent>
              </v:textbox>
            </v:shape>
            <v:shape id="_x0000_s1228" type="#_x0000_t202" style="width:590;height:905;left:8236;position:absolute;top:3192" filled="t" fillcolor="#9cf" stroked="t" strokecolor="white">
              <v:textbox style="layout-flow:vertical-ideographic">
                <w:txbxContent>
                  <w:p w:rsidR="002F7767" w:rsidRPr="00CE2970" w:rsidP="00EA19A6">
                    <w:pPr>
                      <w:rPr>
                        <w:rFonts w:hint="eastAsia"/>
                        <w:color w:val="FF0000"/>
                        <w:sz w:val="18"/>
                        <w:szCs w:val="18"/>
                      </w:rPr>
                    </w:pPr>
                    <w:r>
                      <w:rPr>
                        <w:rFonts w:ascii="宋体" w:hAnsi="宋体" w:hint="eastAsia"/>
                        <w:color w:val="FF0000"/>
                        <w:sz w:val="18"/>
                        <w:szCs w:val="18"/>
                      </w:rPr>
                      <w:t>Ⅷ</w:t>
                    </w:r>
                    <w:r>
                      <w:rPr>
                        <w:rFonts w:hint="eastAsia"/>
                        <w:color w:val="FF0000"/>
                        <w:sz w:val="18"/>
                        <w:szCs w:val="18"/>
                      </w:rPr>
                      <w:t xml:space="preserve"> 差 低 弱</w:t>
                    </w:r>
                  </w:p>
                </w:txbxContent>
              </v:textbox>
            </v:shape>
            <v:shape id="_x0000_s1229" type="#_x0000_t202" style="width:1326;height:905;left:2793;position:absolute;top:3192" filled="t" fillcolor="#cfc" stroked="t" strokecolor="white">
              <v:textbox>
                <w:txbxContent>
                  <w:p w:rsidR="002F7767" w:rsidP="000D21D8">
                    <w:pPr>
                      <w:snapToGrid w:val="0"/>
                      <w:spacing w:line="160" w:lineRule="atLeast"/>
                      <w:jc w:val="center"/>
                      <w:rPr>
                        <w:rFonts w:hint="eastAsia"/>
                        <w:color w:val="FF0000"/>
                        <w:sz w:val="18"/>
                        <w:szCs w:val="18"/>
                      </w:rPr>
                    </w:pPr>
                    <w:r>
                      <w:rPr>
                        <w:rFonts w:hint="eastAsia"/>
                        <w:color w:val="FF0000"/>
                        <w:sz w:val="18"/>
                        <w:szCs w:val="18"/>
                      </w:rPr>
                      <w:t>类型</w:t>
                    </w:r>
                  </w:p>
                  <w:p w:rsidR="002F7767" w:rsidP="000D21D8">
                    <w:pPr>
                      <w:snapToGrid w:val="0"/>
                      <w:spacing w:line="160" w:lineRule="atLeast"/>
                      <w:jc w:val="center"/>
                      <w:rPr>
                        <w:rFonts w:hint="eastAsia"/>
                        <w:color w:val="FF0000"/>
                        <w:sz w:val="18"/>
                        <w:szCs w:val="18"/>
                      </w:rPr>
                    </w:pPr>
                    <w:r>
                      <w:rPr>
                        <w:rFonts w:hint="eastAsia"/>
                        <w:color w:val="FF0000"/>
                        <w:sz w:val="18"/>
                        <w:szCs w:val="18"/>
                      </w:rPr>
                      <w:t>领导者</w:t>
                    </w:r>
                    <w:r>
                      <w:rPr>
                        <w:rFonts w:hint="eastAsia"/>
                        <w:color w:val="FF0000"/>
                        <w:sz w:val="18"/>
                        <w:szCs w:val="18"/>
                      </w:rPr>
                      <w:t>—</w:t>
                    </w:r>
                    <w:r>
                      <w:rPr>
                        <w:rFonts w:hint="eastAsia"/>
                        <w:color w:val="FF0000"/>
                        <w:sz w:val="18"/>
                        <w:szCs w:val="18"/>
                      </w:rPr>
                      <w:t>成员关系</w:t>
                    </w:r>
                  </w:p>
                  <w:p w:rsidR="002F7767" w:rsidP="000D21D8">
                    <w:pPr>
                      <w:snapToGrid w:val="0"/>
                      <w:spacing w:line="160" w:lineRule="atLeast"/>
                      <w:jc w:val="center"/>
                      <w:rPr>
                        <w:rFonts w:hint="eastAsia"/>
                        <w:color w:val="FF0000"/>
                        <w:sz w:val="18"/>
                        <w:szCs w:val="18"/>
                      </w:rPr>
                    </w:pPr>
                    <w:r>
                      <w:rPr>
                        <w:rFonts w:hint="eastAsia"/>
                        <w:color w:val="FF0000"/>
                        <w:sz w:val="18"/>
                        <w:szCs w:val="18"/>
                      </w:rPr>
                      <w:t>任务结构</w:t>
                    </w:r>
                  </w:p>
                  <w:p w:rsidR="002F7767" w:rsidRPr="00CE2970" w:rsidP="000D21D8">
                    <w:pPr>
                      <w:snapToGrid w:val="0"/>
                      <w:spacing w:line="160" w:lineRule="atLeast"/>
                      <w:jc w:val="center"/>
                      <w:rPr>
                        <w:color w:val="FF0000"/>
                        <w:sz w:val="18"/>
                        <w:szCs w:val="18"/>
                      </w:rPr>
                    </w:pPr>
                    <w:r>
                      <w:rPr>
                        <w:rFonts w:hint="eastAsia"/>
                        <w:color w:val="FF0000"/>
                        <w:sz w:val="18"/>
                        <w:szCs w:val="18"/>
                      </w:rPr>
                      <w:t>岗位权力</w:t>
                    </w:r>
                  </w:p>
                </w:txbxContent>
              </v:textbox>
            </v:shape>
            <v:shape id="_x0000_s1230" type="#_x0000_t202" style="width:442;height:2037;left:3525;position:absolute;top:928" filled="t" stroked="t" strokecolor="white">
              <v:textbox style="layout-flow:vertical-ideographic">
                <w:txbxContent>
                  <w:p w:rsidR="002F7767" w:rsidRPr="008D03A3" w:rsidP="00EA19A6">
                    <w:pPr>
                      <w:rPr>
                        <w:color w:val="FF0000"/>
                        <w:sz w:val="18"/>
                        <w:szCs w:val="18"/>
                      </w:rPr>
                    </w:pPr>
                    <w:r>
                      <w:rPr>
                        <w:rFonts w:hint="eastAsia"/>
                        <w:color w:val="FF0000"/>
                        <w:sz w:val="18"/>
                        <w:szCs w:val="18"/>
                      </w:rPr>
                      <w:t>好           绩效          差</w:t>
                    </w:r>
                  </w:p>
                </w:txbxContent>
              </v:textbox>
            </v:shape>
            <v:line id="_x0000_s1231" style="position:absolute" from="4114,4323" to="5881,4324" stroked="t" strokecolor="green" strokeweight="1pt">
              <v:stroke startarrow="open" endarrow="open"/>
            </v:line>
            <v:line id="_x0000_s1232" style="position:absolute" from="5881,4323" to="7647,4324" stroked="t" strokecolor="green" strokeweight="1pt">
              <v:stroke startarrow="open" endarrow="open"/>
            </v:line>
            <v:line id="_x0000_s1233" style="position:absolute" from="7647,4323" to="8825,4324" stroked="t" strokecolor="green" strokeweight="1pt">
              <v:stroke startarrow="open" endarrow="open"/>
            </v:line>
            <v:line id="_x0000_s1234" style="position:absolute" from="4114,4097" to="4114,4550" stroked="t" strokecolor="green"/>
            <v:line id="_x0000_s1235" style="position:absolute" from="5881,4097" to="5881,4550" stroked="t" strokecolor="green"/>
            <v:line id="_x0000_s1236" style="position:absolute" from="7647,4097" to="7647,4550" stroked="t" strokecolor="green"/>
            <v:line id="_x0000_s1237" style="position:absolute" from="8825,4097" to="8825,4550" stroked="t" strokecolor="green"/>
            <v:shape id="_x0000_s1238" type="#_x0000_t202" style="width:738;height:453;left:7794;position:absolute;top:4097" filled="t" stroked="t" strokecolor="white">
              <v:textbox>
                <w:txbxContent>
                  <w:p w:rsidR="002F7767" w:rsidRPr="00EA19A6" w:rsidP="00EA19A6">
                    <w:pPr>
                      <w:jc w:val="center"/>
                      <w:rPr>
                        <w:color w:val="FF0000"/>
                        <w:sz w:val="18"/>
                        <w:szCs w:val="18"/>
                      </w:rPr>
                    </w:pPr>
                    <w:r>
                      <w:rPr>
                        <w:rFonts w:hint="eastAsia"/>
                        <w:color w:val="FF0000"/>
                        <w:sz w:val="18"/>
                        <w:szCs w:val="18"/>
                      </w:rPr>
                      <w:t>不利的</w:t>
                    </w:r>
                  </w:p>
                </w:txbxContent>
              </v:textbox>
            </v:shape>
            <v:shape id="_x0000_s1239" type="#_x0000_t202" style="width:738;height:453;left:4555;position:absolute;top:4097" filled="t" stroked="t" strokecolor="white">
              <v:textbox>
                <w:txbxContent>
                  <w:p w:rsidR="002F7767" w:rsidRPr="00EA19A6" w:rsidP="00EA19A6">
                    <w:pPr>
                      <w:jc w:val="center"/>
                      <w:rPr>
                        <w:color w:val="FF0000"/>
                        <w:sz w:val="18"/>
                        <w:szCs w:val="18"/>
                      </w:rPr>
                    </w:pPr>
                    <w:r>
                      <w:rPr>
                        <w:rFonts w:hint="eastAsia"/>
                        <w:color w:val="FF0000"/>
                        <w:sz w:val="18"/>
                        <w:szCs w:val="18"/>
                      </w:rPr>
                      <w:t>有利的</w:t>
                    </w:r>
                  </w:p>
                </w:txbxContent>
              </v:textbox>
            </v:shape>
            <v:shape id="_x0000_s1240" type="#_x0000_t202" style="width:738;height:453;left:6322;position:absolute;top:4097" filled="t" stroked="t" strokecolor="white">
              <v:textbox>
                <w:txbxContent>
                  <w:p w:rsidR="002F7767" w:rsidRPr="00EA19A6" w:rsidP="00EA19A6">
                    <w:pPr>
                      <w:jc w:val="center"/>
                      <w:rPr>
                        <w:color w:val="FF0000"/>
                        <w:sz w:val="18"/>
                        <w:szCs w:val="18"/>
                      </w:rPr>
                    </w:pPr>
                    <w:r>
                      <w:rPr>
                        <w:rFonts w:hint="eastAsia"/>
                        <w:color w:val="FF0000"/>
                        <w:sz w:val="18"/>
                        <w:szCs w:val="18"/>
                      </w:rPr>
                      <w:t>中等的</w:t>
                    </w:r>
                  </w:p>
                </w:txbxContent>
              </v:textbox>
            </v:shape>
            <w10:wrap type="none"/>
            <w10:anchorlock/>
          </v:group>
        </w:pict>
      </w:r>
    </w:p>
    <w:p w:rsidR="00A11DBD" w:rsidRPr="000D21D8" w:rsidP="005E78E0">
      <w:pPr>
        <w:snapToGrid w:val="0"/>
        <w:spacing w:line="240" w:lineRule="atLeast"/>
        <w:jc w:val="center"/>
        <w:rPr>
          <w:rFonts w:ascii="黑体" w:eastAsia="黑体" w:hint="eastAsia"/>
          <w:b/>
          <w:color w:val="0000FF"/>
          <w:szCs w:val="21"/>
        </w:rPr>
      </w:pPr>
      <w:r w:rsidRPr="000D21D8">
        <w:rPr>
          <w:rFonts w:ascii="黑体" w:eastAsia="黑体" w:hint="eastAsia"/>
          <w:b/>
          <w:color w:val="0000FF"/>
          <w:szCs w:val="21"/>
        </w:rPr>
        <w:t>图</w:t>
      </w:r>
      <w:r w:rsidRPr="000D21D8">
        <w:rPr>
          <w:rFonts w:eastAsia="黑体"/>
          <w:b/>
          <w:color w:val="0000FF"/>
          <w:szCs w:val="21"/>
        </w:rPr>
        <w:t>17</w:t>
      </w:r>
      <w:r w:rsidRPr="000D21D8">
        <w:rPr>
          <w:rFonts w:ascii="黑体" w:eastAsia="黑体" w:hint="eastAsia"/>
          <w:b/>
          <w:color w:val="0000FF"/>
          <w:szCs w:val="21"/>
        </w:rPr>
        <w:t>—</w:t>
      </w:r>
      <w:r w:rsidRPr="000D21D8">
        <w:rPr>
          <w:rFonts w:eastAsia="黑体"/>
          <w:b/>
          <w:color w:val="0000FF"/>
          <w:szCs w:val="21"/>
        </w:rPr>
        <w:t>2</w:t>
      </w:r>
      <w:r w:rsidRPr="000D21D8">
        <w:rPr>
          <w:rFonts w:ascii="黑体" w:eastAsia="黑体" w:hint="eastAsia"/>
          <w:b/>
          <w:color w:val="0000FF"/>
          <w:szCs w:val="21"/>
        </w:rPr>
        <w:t xml:space="preserve">  费德勒模型的发现</w:t>
      </w:r>
    </w:p>
    <w:p w:rsidR="00A11DBD" w:rsidRPr="007D0DF6" w:rsidP="008E6832">
      <w:pPr>
        <w:snapToGrid w:val="0"/>
        <w:spacing w:line="240" w:lineRule="atLeast"/>
        <w:rPr>
          <w:rFonts w:hint="eastAsia"/>
          <w:color w:val="0000FF"/>
          <w:sz w:val="24"/>
        </w:rPr>
      </w:pPr>
    </w:p>
    <w:p w:rsidR="00A11DBD"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已有大量研究对费德勒模型的总体效度进行了考察，并得到了十分积极的结果，也就是说，有相当多的证据支持这一模型。不过，该模型目前还存在一些缺欠，尚需再增加一些变量加以改进和弥补；其次，该模型假定</w:t>
      </w:r>
      <w:r w:rsidRPr="007D0DF6">
        <w:rPr>
          <w:rFonts w:hint="eastAsia"/>
          <w:color w:val="0000FF"/>
          <w:sz w:val="24"/>
        </w:rPr>
        <w:t>“</w:t>
      </w:r>
      <w:r w:rsidRPr="007D0DF6">
        <w:rPr>
          <w:rFonts w:hint="eastAsia"/>
          <w:color w:val="0000FF"/>
          <w:sz w:val="24"/>
        </w:rPr>
        <w:t>个体不可能改变自己的领导风格以适应情境</w:t>
      </w:r>
      <w:r w:rsidRPr="007D0DF6">
        <w:rPr>
          <w:rFonts w:hint="eastAsia"/>
          <w:color w:val="0000FF"/>
          <w:sz w:val="24"/>
        </w:rPr>
        <w:t>”</w:t>
      </w:r>
      <w:r w:rsidRPr="007D0DF6">
        <w:rPr>
          <w:rFonts w:hint="eastAsia"/>
          <w:color w:val="0000FF"/>
          <w:sz w:val="24"/>
        </w:rPr>
        <w:t>并不符合实际情况，有效的领导者完全能够改变口己的风格以适应具体环境的需要。最后，该模型中大多的权变变量对实践者来说也过于复杂、困难，实践当中通常很难确定领导者</w:t>
      </w:r>
      <w:r w:rsidRPr="007D0DF6">
        <w:rPr>
          <w:rFonts w:hint="eastAsia"/>
          <w:color w:val="0000FF"/>
          <w:sz w:val="24"/>
        </w:rPr>
        <w:t>—</w:t>
      </w:r>
      <w:r w:rsidRPr="007D0DF6">
        <w:rPr>
          <w:rFonts w:hint="eastAsia"/>
          <w:color w:val="0000FF"/>
          <w:sz w:val="24"/>
        </w:rPr>
        <w:t>成员关系有多好，任务的结构化有多高，以及领导者拥有的职权有多大。但是，尽管存在这些缺点，费德勒模型还是提供了充分的研究证据告诉我们，有效的领导风格需要反映情境因素。</w:t>
      </w:r>
    </w:p>
    <w:p w:rsidR="00A11DBD" w:rsidRPr="007D0DF6" w:rsidP="007D0DF6">
      <w:pPr>
        <w:snapToGrid w:val="0"/>
        <w:spacing w:line="240" w:lineRule="atLeast"/>
        <w:ind w:firstLine="480" w:firstLineChars="200"/>
        <w:rPr>
          <w:rFonts w:hint="eastAsia"/>
          <w:b/>
          <w:color w:val="0000FF"/>
          <w:sz w:val="24"/>
        </w:rPr>
      </w:pPr>
      <w:r w:rsidRPr="007D0DF6">
        <w:rPr>
          <w:rFonts w:ascii="宋体" w:hAnsi="宋体" w:hint="eastAsia"/>
          <w:b/>
          <w:color w:val="0000FF"/>
          <w:sz w:val="24"/>
        </w:rPr>
        <w:t>□</w:t>
      </w:r>
      <w:r w:rsidRPr="007D0DF6">
        <w:rPr>
          <w:rFonts w:hint="eastAsia"/>
          <w:b/>
          <w:color w:val="0000FF"/>
          <w:sz w:val="24"/>
        </w:rPr>
        <w:t>赫塞</w:t>
      </w:r>
      <w:r w:rsidRPr="007D0DF6">
        <w:rPr>
          <w:rFonts w:hint="eastAsia"/>
          <w:b/>
          <w:color w:val="0000FF"/>
          <w:sz w:val="24"/>
        </w:rPr>
        <w:t>—</w:t>
      </w:r>
      <w:r w:rsidRPr="007D0DF6">
        <w:rPr>
          <w:rFonts w:hint="eastAsia"/>
          <w:b/>
          <w:color w:val="0000FF"/>
          <w:sz w:val="24"/>
        </w:rPr>
        <w:t>布兰查德的情境领导理论</w:t>
      </w:r>
    </w:p>
    <w:p w:rsidR="00A11DBD"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在管理开发顾问当中，保罗</w:t>
      </w:r>
      <w:r w:rsidRPr="007D0DF6">
        <w:rPr>
          <w:rFonts w:hint="eastAsia"/>
          <w:color w:val="0000FF"/>
          <w:sz w:val="24"/>
        </w:rPr>
        <w:t>·</w:t>
      </w:r>
      <w:r w:rsidRPr="007D0DF6">
        <w:rPr>
          <w:rFonts w:hint="eastAsia"/>
          <w:color w:val="0000FF"/>
          <w:sz w:val="24"/>
        </w:rPr>
        <w:t>赫塞(Paul Hersey)和肯</w:t>
      </w:r>
      <w:r w:rsidRPr="007D0DF6">
        <w:rPr>
          <w:rFonts w:hint="eastAsia"/>
          <w:color w:val="0000FF"/>
          <w:sz w:val="24"/>
        </w:rPr>
        <w:t>·</w:t>
      </w:r>
      <w:r w:rsidRPr="007D0DF6">
        <w:rPr>
          <w:rFonts w:hint="eastAsia"/>
          <w:color w:val="0000FF"/>
          <w:sz w:val="24"/>
        </w:rPr>
        <w:t>布兰查德(Ken Blanchard)开发的一个领导理论受到极大推祟。这一模型称为</w:t>
      </w:r>
      <w:r w:rsidRPr="007D0DF6">
        <w:rPr>
          <w:rFonts w:hint="eastAsia"/>
          <w:b/>
          <w:color w:val="0000FF"/>
          <w:sz w:val="24"/>
        </w:rPr>
        <w:t>情境领导理论</w:t>
      </w:r>
      <w:r w:rsidRPr="007D0DF6">
        <w:rPr>
          <w:rFonts w:hint="eastAsia"/>
          <w:color w:val="0000FF"/>
          <w:sz w:val="24"/>
        </w:rPr>
        <w:t>(situational leadership theory,SLT)，</w:t>
      </w:r>
      <w:r w:rsidRPr="00676C15">
        <w:rPr>
          <w:rFonts w:hint="eastAsia"/>
          <w:color w:val="FF0000"/>
          <w:sz w:val="24"/>
        </w:rPr>
        <w:t>是一个关注下属准备状态的权变理论</w:t>
      </w:r>
      <w:r w:rsidRPr="007D0DF6">
        <w:rPr>
          <w:rFonts w:hint="eastAsia"/>
          <w:color w:val="0000FF"/>
          <w:sz w:val="24"/>
        </w:rPr>
        <w:t>。赫塞和布兰查德</w:t>
      </w:r>
      <w:r w:rsidRPr="00676C15">
        <w:rPr>
          <w:rFonts w:hint="eastAsia"/>
          <w:color w:val="FF0000"/>
          <w:sz w:val="24"/>
        </w:rPr>
        <w:t>认为，成功的领导是通过选择恰当的领导方式而实现的，选择的过程根据下属的成熟度水平而定。</w:t>
      </w:r>
      <w:r w:rsidRPr="007D0DF6">
        <w:rPr>
          <w:rFonts w:hint="eastAsia"/>
          <w:color w:val="0000FF"/>
          <w:sz w:val="24"/>
        </w:rPr>
        <w:t>在继续介绍其内容之前，我们需要澄清两点：为什么这一领导理论关注下属?成熟度代表什么意思</w:t>
      </w:r>
      <w:r w:rsidRPr="007D0DF6">
        <w:rPr>
          <w:rFonts w:ascii="宋体" w:hAnsi="宋体" w:hint="eastAsia"/>
          <w:color w:val="0000FF"/>
          <w:sz w:val="24"/>
        </w:rPr>
        <w:t>?</w:t>
      </w:r>
    </w:p>
    <w:p w:rsidR="00A11DBD"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在领导有效性方面对下属的重视反映了这样一个事实：下属可能接纳也可能拒绝领导者。无论领导者怎么做，其效果都取决于下属的活动。然而这一重要维度的价值却被众多领导理论所忽视或低估。</w:t>
      </w:r>
    </w:p>
    <w:p w:rsidR="00A11DBD" w:rsidRPr="00676C15" w:rsidP="007D0DF6">
      <w:pPr>
        <w:snapToGrid w:val="0"/>
        <w:spacing w:line="240" w:lineRule="atLeast"/>
        <w:ind w:left="420" w:firstLine="480" w:leftChars="200" w:firstLineChars="200"/>
        <w:rPr>
          <w:rFonts w:hint="eastAsia"/>
          <w:color w:val="FF0000"/>
          <w:sz w:val="24"/>
        </w:rPr>
      </w:pPr>
      <w:r w:rsidRPr="007D0DF6">
        <w:rPr>
          <w:rFonts w:hint="eastAsia"/>
          <w:color w:val="0000FF"/>
          <w:sz w:val="24"/>
        </w:rPr>
        <w:t>根据赫塞和布兰查德的看法，</w:t>
      </w:r>
      <w:r w:rsidRPr="00676C15">
        <w:rPr>
          <w:rFonts w:hint="eastAsia"/>
          <w:b/>
          <w:color w:val="FF0000"/>
          <w:sz w:val="24"/>
        </w:rPr>
        <w:t>成熟度</w:t>
      </w:r>
      <w:r w:rsidRPr="00676C15">
        <w:rPr>
          <w:rFonts w:hint="eastAsia"/>
          <w:color w:val="FF0000"/>
          <w:sz w:val="24"/>
        </w:rPr>
        <w:t>(readiness)指的是：个体能够并愿意完成某项具体任务的程度。</w:t>
      </w:r>
    </w:p>
    <w:p w:rsidR="004777E4" w:rsidRPr="007D0DF6" w:rsidP="007D0DF6">
      <w:pPr>
        <w:snapToGrid w:val="0"/>
        <w:spacing w:line="240" w:lineRule="atLeast"/>
        <w:ind w:left="420" w:firstLine="480" w:leftChars="200" w:firstLineChars="200"/>
        <w:rPr>
          <w:rFonts w:hint="eastAsia"/>
          <w:color w:val="0000FF"/>
          <w:sz w:val="24"/>
        </w:rPr>
      </w:pPr>
      <w:r w:rsidRPr="007D0DF6" w:rsidR="00A11DBD">
        <w:rPr>
          <w:rFonts w:hint="eastAsia"/>
          <w:color w:val="0000FF"/>
          <w:sz w:val="24"/>
        </w:rPr>
        <w:t>情境领导理论使用的两个领导维度与费德勒的分类相同：</w:t>
      </w:r>
      <w:r w:rsidRPr="00676C15" w:rsidR="00A11DBD">
        <w:rPr>
          <w:rFonts w:hint="eastAsia"/>
          <w:color w:val="FF0000"/>
          <w:sz w:val="24"/>
        </w:rPr>
        <w:t>任务行为和关系行为</w:t>
      </w:r>
      <w:r w:rsidRPr="007D0DF6" w:rsidR="00A11DBD">
        <w:rPr>
          <w:rFonts w:hint="eastAsia"/>
          <w:color w:val="0000FF"/>
          <w:sz w:val="24"/>
        </w:rPr>
        <w:t>。不过，赫塞和布兰查德更向前迈进了一步，他们认为每一维度有低和高</w:t>
      </w:r>
      <w:r w:rsidRPr="007D0DF6">
        <w:rPr>
          <w:rFonts w:hint="eastAsia"/>
          <w:color w:val="0000FF"/>
          <w:sz w:val="24"/>
        </w:rPr>
        <w:t>两个水平，从而组合成</w:t>
      </w:r>
      <w:r w:rsidRPr="00676C15">
        <w:rPr>
          <w:rFonts w:hint="eastAsia"/>
          <w:color w:val="FF0000"/>
          <w:sz w:val="24"/>
        </w:rPr>
        <w:t>四种领导风格</w:t>
      </w:r>
      <w:r w:rsidRPr="007D0DF6">
        <w:rPr>
          <w:rFonts w:hint="eastAsia"/>
          <w:color w:val="0000FF"/>
          <w:sz w:val="24"/>
        </w:rPr>
        <w:t>(见图17</w:t>
      </w:r>
      <w:r w:rsidRPr="007D0DF6">
        <w:rPr>
          <w:rFonts w:hint="eastAsia"/>
          <w:color w:val="0000FF"/>
          <w:sz w:val="24"/>
        </w:rPr>
        <w:t>—</w:t>
      </w:r>
      <w:r w:rsidRPr="007D0DF6">
        <w:rPr>
          <w:rFonts w:hint="eastAsia"/>
          <w:color w:val="0000FF"/>
          <w:sz w:val="24"/>
        </w:rPr>
        <w:t>3)，具体描述如下：</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告知(高任务低关系)：领导者界定角色，明确告诉下属具体该干什么、怎么干以及何时何地去干。</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推销(高任务高关系)：领导者同时提供指示性行为与支持性行为。</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参与(低任务高关系)：领导者与下属共同决策，领导者的主要角色是提供便利条件与沟通渠道。</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授权(低任务低关系)：领导者提供极少的指示性行为或支持性行为。</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该模型的最后部分定义了</w:t>
      </w:r>
      <w:r w:rsidRPr="00676C15">
        <w:rPr>
          <w:rFonts w:hint="eastAsia"/>
          <w:color w:val="FF0000"/>
          <w:sz w:val="24"/>
        </w:rPr>
        <w:t>下属成熟度的四个阶段</w:t>
      </w:r>
      <w:r w:rsidRPr="007D0DF6">
        <w:rPr>
          <w:rFonts w:hint="eastAsia"/>
          <w:color w:val="0000FF"/>
          <w:sz w:val="24"/>
        </w:rPr>
        <w:t>：</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R1：这些人对于承担某种工作任务既无能力又不情愿。他们既不胜任工作又不能被信任。</w:t>
      </w:r>
    </w:p>
    <w:p w:rsidR="004777E4" w:rsidRPr="007D0DF6" w:rsidP="007D0DF6">
      <w:pPr>
        <w:snapToGrid w:val="0"/>
        <w:spacing w:line="240" w:lineRule="atLeast"/>
        <w:ind w:left="420" w:firstLine="480" w:leftChars="200" w:firstLineChars="200"/>
        <w:rPr>
          <w:rFonts w:hint="eastAsia"/>
          <w:color w:val="0000FF"/>
          <w:sz w:val="24"/>
        </w:rPr>
        <w:sectPr w:rsidSect="000310CD">
          <w:type w:val="nextPage"/>
          <w:pgSz w:w="11906" w:h="16838" w:code="9"/>
          <w:pgMar w:top="1021" w:right="1021" w:bottom="1021" w:left="1021" w:header="0" w:footer="0" w:gutter="0"/>
          <w:pgNumType w:start="6"/>
          <w:cols w:space="425"/>
          <w:titlePg w:val="0"/>
          <w:docGrid w:type="linesAndChars" w:linePitch="291" w:charSpace="-2606"/>
        </w:sectPr>
      </w:pP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R2：这些人缺乏能力，但却愿意从事必要的工作任务。他们有积极性，但目前尚缺乏足够的技能。</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R3：这些人有能力却不愿意干领导者希望他们做的工作。</w:t>
      </w:r>
    </w:p>
    <w:p w:rsidR="004777E4" w:rsidRPr="007D0DF6" w:rsidP="007D0DF6">
      <w:pPr>
        <w:snapToGrid w:val="0"/>
        <w:spacing w:line="240" w:lineRule="atLeast"/>
        <w:ind w:left="420" w:firstLine="480" w:leftChars="200" w:firstLineChars="200"/>
        <w:rPr>
          <w:rFonts w:hint="eastAsia"/>
          <w:color w:val="0000FF"/>
          <w:sz w:val="24"/>
        </w:rPr>
      </w:pPr>
      <w:r w:rsidRPr="007D0DF6">
        <w:rPr>
          <w:rFonts w:hint="eastAsia"/>
          <w:color w:val="0000FF"/>
          <w:sz w:val="24"/>
        </w:rPr>
        <w:t>R4：这些人既有能力又愿意干领导者希望他们做的工作。</w:t>
      </w:r>
    </w:p>
    <w:p w:rsidR="004777E4" w:rsidRPr="007D0DF6" w:rsidP="008E6832">
      <w:pPr>
        <w:snapToGrid w:val="0"/>
        <w:spacing w:line="240" w:lineRule="atLeast"/>
        <w:rPr>
          <w:rFonts w:hint="eastAsia"/>
          <w:color w:val="0000FF"/>
          <w:sz w:val="24"/>
        </w:rPr>
      </w:pPr>
    </w:p>
    <w:p w:rsidR="004777E4" w:rsidRPr="004777E4" w:rsidP="008E6832">
      <w:pPr>
        <w:snapToGrid w:val="0"/>
        <w:spacing w:line="240" w:lineRule="atLeast"/>
        <w:jc w:val="center"/>
        <w:rPr>
          <w:rFonts w:hint="eastAsia"/>
          <w:color w:val="0000FF"/>
          <w:szCs w:val="21"/>
        </w:rPr>
      </w:pPr>
      <w:r>
        <w:rPr>
          <w:color w:val="0000FF"/>
          <w:szCs w:val="21"/>
        </w:rPr>
        <w:pict>
          <v:group id="_x0000_i1241" editas="canvas" style="width:410.7pt;height:247.35pt;mso-position-horizontal-relative:char;mso-position-vertical-relative:line" coordorigin="2641,8465" coordsize="6331,3847">
            <o:lock v:ext="edit" aspectratio="t"/>
            <v:shape id="_x0000_s1242" type="#_x0000_t75" style="width:6331;height:3847;left:2641;position:absolute;top:8465" o:preferrelative="f" filled="f" stroked="t" strokecolor="white" strokeweight="1pt">
              <v:fill o:detectmouseclick="t"/>
              <o:lock v:ext="edit" text="t"/>
            </v:shape>
            <v:shape id="_x0000_s1243" type="#_x0000_t202" style="width:1178;height:1131;left:3083;position:absolute;top:9144" filled="t" fillcolor="#9cf" stroked="t" strokecolor="white">
              <v:textbox>
                <w:txbxContent>
                  <w:p w:rsidR="002F7767" w:rsidP="00421536">
                    <w:pPr>
                      <w:rPr>
                        <w:rFonts w:hint="eastAsia"/>
                      </w:rPr>
                    </w:pPr>
                  </w:p>
                  <w:p w:rsidR="002F7767" w:rsidP="00421536">
                    <w:pPr>
                      <w:rPr>
                        <w:rFonts w:hint="eastAsia"/>
                      </w:rPr>
                    </w:pPr>
                  </w:p>
                  <w:p w:rsidR="002F7767" w:rsidP="00421536">
                    <w:pPr>
                      <w:rPr>
                        <w:rFonts w:hint="eastAsia"/>
                      </w:rPr>
                    </w:pPr>
                  </w:p>
                  <w:p w:rsidR="002F7767" w:rsidRPr="00191CCF" w:rsidP="00421536">
                    <w:pPr>
                      <w:rPr>
                        <w:rFonts w:hint="eastAsia"/>
                        <w:color w:val="0000FF"/>
                      </w:rPr>
                    </w:pPr>
                    <w:r>
                      <w:rPr>
                        <w:rFonts w:hint="eastAsia"/>
                      </w:rPr>
                      <w:t xml:space="preserve">          </w:t>
                    </w:r>
                    <w:r>
                      <w:rPr>
                        <w:rFonts w:hint="eastAsia"/>
                        <w:color w:val="0000FF"/>
                      </w:rPr>
                      <w:t>S3</w:t>
                    </w:r>
                  </w:p>
                </w:txbxContent>
              </v:textbox>
            </v:shape>
            <v:shape id="_x0000_s1244" type="#_x0000_t202" style="width:1178;height:1132;left:3083;position:absolute;top:10275" filled="t" fillcolor="#9cf" stroked="t" strokecolor="white">
              <v:textbox>
                <w:txbxContent>
                  <w:p w:rsidR="002F7767" w:rsidRPr="00191CCF" w:rsidP="00421536">
                    <w:pPr>
                      <w:rPr>
                        <w:rFonts w:hint="eastAsia"/>
                        <w:color w:val="0000FF"/>
                      </w:rPr>
                    </w:pPr>
                    <w:r>
                      <w:rPr>
                        <w:rFonts w:hint="eastAsia"/>
                      </w:rPr>
                      <w:t xml:space="preserve">          </w:t>
                    </w:r>
                    <w:r w:rsidRPr="00191CCF">
                      <w:rPr>
                        <w:rFonts w:hint="eastAsia"/>
                        <w:color w:val="0000FF"/>
                      </w:rPr>
                      <w:t>S4</w:t>
                    </w:r>
                  </w:p>
                </w:txbxContent>
              </v:textbox>
            </v:shape>
            <v:shape id="_x0000_s1245" type="#_x0000_t202" style="width:1179;height:1131;left:4261;position:absolute;top:9144" filled="t" fillcolor="#9cf" stroked="t" strokecolor="white">
              <v:textbox>
                <w:txbxContent>
                  <w:p w:rsidR="002F7767" w:rsidP="00421536">
                    <w:pPr>
                      <w:rPr>
                        <w:rFonts w:hint="eastAsia"/>
                      </w:rPr>
                    </w:pPr>
                  </w:p>
                  <w:p w:rsidR="002F7767" w:rsidP="00421536">
                    <w:pPr>
                      <w:rPr>
                        <w:rFonts w:hint="eastAsia"/>
                      </w:rPr>
                    </w:pPr>
                  </w:p>
                  <w:p w:rsidR="002F7767" w:rsidP="00421536">
                    <w:pPr>
                      <w:rPr>
                        <w:rFonts w:hint="eastAsia"/>
                      </w:rPr>
                    </w:pPr>
                  </w:p>
                  <w:p w:rsidR="002F7767" w:rsidRPr="00191CCF" w:rsidP="00421536">
                    <w:pPr>
                      <w:rPr>
                        <w:rFonts w:hint="eastAsia"/>
                        <w:color w:val="0000FF"/>
                      </w:rPr>
                    </w:pPr>
                    <w:r w:rsidRPr="00191CCF">
                      <w:rPr>
                        <w:rFonts w:hint="eastAsia"/>
                        <w:color w:val="0000FF"/>
                      </w:rPr>
                      <w:t>S2</w:t>
                    </w:r>
                  </w:p>
                </w:txbxContent>
              </v:textbox>
            </v:shape>
            <v:shape id="_x0000_s1246" type="#_x0000_t202" style="width:1179;height:1132;left:4261;position:absolute;top:10275" filled="t" fillcolor="#9cf" stroked="t" strokecolor="white">
              <v:textbox>
                <w:txbxContent>
                  <w:p w:rsidR="002F7767" w:rsidRPr="00191CCF" w:rsidP="00421536">
                    <w:pPr>
                      <w:rPr>
                        <w:color w:val="0000FF"/>
                      </w:rPr>
                    </w:pPr>
                    <w:r>
                      <w:rPr>
                        <w:rFonts w:hint="eastAsia"/>
                        <w:color w:val="0000FF"/>
                      </w:rPr>
                      <w:t>S1</w:t>
                    </w:r>
                  </w:p>
                </w:txbxContent>
              </v:textbox>
            </v:shape>
            <v:shape id="_x0000_s1247" type="#_x0000_t202" style="width:3037;height:454;left:5678;position:absolute;top:10049" filled="t" fillcolor="#09f" stroked="t" strokecolor="white">
              <v:textbox>
                <w:txbxContent>
                  <w:p w:rsidR="002F7767" w:rsidRPr="00421536" w:rsidP="00421536">
                    <w:pPr>
                      <w:jc w:val="center"/>
                      <w:rPr>
                        <w:rFonts w:hint="eastAsia"/>
                        <w:color w:val="FFFFFF"/>
                        <w:sz w:val="18"/>
                        <w:szCs w:val="18"/>
                      </w:rPr>
                    </w:pPr>
                    <w:r w:rsidRPr="00421536">
                      <w:rPr>
                        <w:rFonts w:hint="eastAsia"/>
                        <w:color w:val="FFFFFF"/>
                        <w:sz w:val="18"/>
                        <w:szCs w:val="18"/>
                      </w:rPr>
                      <w:t>高                 中                 低</w:t>
                    </w:r>
                  </w:p>
                </w:txbxContent>
              </v:textbox>
            </v:shape>
            <v:shape id="_x0000_s1248" type="#_x0000_t202" style="width:759;height:452;left:5678;position:absolute;top:10502" filled="t" fillcolor="#39f" stroked="t" strokecolor="white">
              <v:textbox>
                <w:txbxContent>
                  <w:p w:rsidR="002F7767" w:rsidRPr="00944610" w:rsidP="00421536">
                    <w:pPr>
                      <w:jc w:val="center"/>
                      <w:rPr>
                        <w:color w:val="FFFFFF"/>
                      </w:rPr>
                    </w:pPr>
                    <w:r w:rsidRPr="00944610">
                      <w:rPr>
                        <w:rFonts w:hint="eastAsia"/>
                        <w:color w:val="FFFFFF"/>
                      </w:rPr>
                      <w:t>R4</w:t>
                    </w:r>
                  </w:p>
                </w:txbxContent>
              </v:textbox>
            </v:shape>
            <v:shape id="_x0000_s1249" type="#_x0000_t202" style="width:759;height:452;left:6437;position:absolute;top:10502" filled="t" fillcolor="#39f" stroked="t" strokecolor="white">
              <v:textbox>
                <w:txbxContent>
                  <w:p w:rsidR="002F7767" w:rsidRPr="00944610" w:rsidP="00421536">
                    <w:pPr>
                      <w:jc w:val="center"/>
                      <w:rPr>
                        <w:color w:val="FFFFFF"/>
                      </w:rPr>
                    </w:pPr>
                    <w:r w:rsidRPr="00944610">
                      <w:rPr>
                        <w:rFonts w:hint="eastAsia"/>
                        <w:color w:val="FFFFFF"/>
                      </w:rPr>
                      <w:t>R3</w:t>
                    </w:r>
                  </w:p>
                </w:txbxContent>
              </v:textbox>
            </v:shape>
            <v:shape id="_x0000_s1250" type="#_x0000_t202" style="width:760;height:452;left:7955;position:absolute;top:10502" filled="t" fillcolor="#39f" stroked="t" strokecolor="white">
              <v:textbox>
                <w:txbxContent>
                  <w:p w:rsidR="002F7767" w:rsidRPr="00944610" w:rsidP="00421536">
                    <w:pPr>
                      <w:jc w:val="center"/>
                      <w:rPr>
                        <w:color w:val="FFFFFF"/>
                      </w:rPr>
                    </w:pPr>
                    <w:r w:rsidRPr="00944610">
                      <w:rPr>
                        <w:rFonts w:hint="eastAsia"/>
                        <w:color w:val="FFFFFF"/>
                      </w:rPr>
                      <w:t>R1</w:t>
                    </w:r>
                  </w:p>
                </w:txbxContent>
              </v:textbox>
            </v:shape>
            <v:shape id="_x0000_s1251" type="#_x0000_t202" style="width:759;height:452;left:7196;position:absolute;top:10502" filled="t" fillcolor="#39f" stroked="t" strokecolor="white">
              <v:textbox>
                <w:txbxContent>
                  <w:p w:rsidR="002F7767" w:rsidRPr="00944610" w:rsidP="00421536">
                    <w:pPr>
                      <w:jc w:val="center"/>
                      <w:rPr>
                        <w:color w:val="FFFFFF"/>
                      </w:rPr>
                    </w:pPr>
                    <w:r w:rsidRPr="00944610">
                      <w:rPr>
                        <w:rFonts w:hint="eastAsia"/>
                        <w:color w:val="FFFFFF"/>
                      </w:rPr>
                      <w:t>R2</w:t>
                    </w:r>
                  </w:p>
                </w:txbxContent>
              </v:textbox>
            </v:shape>
            <v:shape id="_x0000_s1252" type="#_x0000_t202" style="width:759;height:453;left:5678;position:absolute;top:10954" filled="t" fillcolor="#06f" stroked="t" strokecolor="white">
              <v:textbox>
                <w:txbxContent>
                  <w:p w:rsidR="002F7767" w:rsidRPr="00944610" w:rsidP="00421536">
                    <w:pPr>
                      <w:snapToGrid w:val="0"/>
                      <w:spacing w:line="160" w:lineRule="atLeast"/>
                      <w:jc w:val="center"/>
                      <w:rPr>
                        <w:rFonts w:hint="eastAsia"/>
                        <w:color w:val="FFFFFF"/>
                        <w:sz w:val="18"/>
                        <w:szCs w:val="18"/>
                      </w:rPr>
                    </w:pPr>
                    <w:r w:rsidRPr="00944610">
                      <w:rPr>
                        <w:rFonts w:hint="eastAsia"/>
                        <w:color w:val="FFFFFF"/>
                        <w:sz w:val="18"/>
                        <w:szCs w:val="18"/>
                      </w:rPr>
                      <w:t>有能力</w:t>
                    </w:r>
                  </w:p>
                  <w:p w:rsidR="002F7767" w:rsidRPr="00944610" w:rsidP="00421536">
                    <w:pPr>
                      <w:snapToGrid w:val="0"/>
                      <w:spacing w:line="160" w:lineRule="atLeast"/>
                      <w:jc w:val="center"/>
                      <w:rPr>
                        <w:color w:val="FFFFFF"/>
                        <w:sz w:val="18"/>
                        <w:szCs w:val="18"/>
                      </w:rPr>
                    </w:pPr>
                    <w:r w:rsidRPr="00944610">
                      <w:rPr>
                        <w:rFonts w:hint="eastAsia"/>
                        <w:color w:val="FFFFFF"/>
                        <w:sz w:val="18"/>
                        <w:szCs w:val="18"/>
                      </w:rPr>
                      <w:t>而且愿意</w:t>
                    </w:r>
                  </w:p>
                </w:txbxContent>
              </v:textbox>
            </v:shape>
            <v:shape id="_x0000_s1253" type="#_x0000_t202" style="width:760;height:453;left:7955;position:absolute;top:10954" filled="t" fillcolor="#06f" stroked="t" strokecolor="white">
              <v:textbox>
                <w:txbxContent>
                  <w:p w:rsidR="002F7767" w:rsidRPr="00944610" w:rsidP="00421536">
                    <w:pPr>
                      <w:snapToGrid w:val="0"/>
                      <w:spacing w:line="160" w:lineRule="atLeast"/>
                      <w:jc w:val="center"/>
                      <w:rPr>
                        <w:color w:val="FFFFFF"/>
                        <w:sz w:val="18"/>
                        <w:szCs w:val="18"/>
                      </w:rPr>
                    </w:pPr>
                    <w:r w:rsidRPr="00944610">
                      <w:rPr>
                        <w:rFonts w:hint="eastAsia"/>
                        <w:color w:val="FFFFFF"/>
                        <w:sz w:val="18"/>
                        <w:szCs w:val="18"/>
                      </w:rPr>
                      <w:t>无能力而且不愿意</w:t>
                    </w:r>
                  </w:p>
                </w:txbxContent>
              </v:textbox>
            </v:shape>
            <v:shape id="_x0000_s1254" type="#_x0000_t202" style="width:759;height:453;left:7196;position:absolute;top:10954" filled="t" fillcolor="#06f" stroked="t" strokecolor="white">
              <v:textbox>
                <w:txbxContent>
                  <w:p w:rsidR="002F7767" w:rsidRPr="00944610" w:rsidP="00421536">
                    <w:pPr>
                      <w:snapToGrid w:val="0"/>
                      <w:spacing w:line="160" w:lineRule="atLeast"/>
                      <w:jc w:val="center"/>
                      <w:rPr>
                        <w:rFonts w:hint="eastAsia"/>
                        <w:color w:val="FFFFFF"/>
                        <w:sz w:val="18"/>
                        <w:szCs w:val="18"/>
                      </w:rPr>
                    </w:pPr>
                    <w:r w:rsidRPr="00944610">
                      <w:rPr>
                        <w:rFonts w:hint="eastAsia"/>
                        <w:color w:val="FFFFFF"/>
                        <w:sz w:val="18"/>
                        <w:szCs w:val="18"/>
                      </w:rPr>
                      <w:t>无能力</w:t>
                    </w:r>
                  </w:p>
                  <w:p w:rsidR="002F7767" w:rsidRPr="00944610" w:rsidP="00421536">
                    <w:pPr>
                      <w:snapToGrid w:val="0"/>
                      <w:spacing w:line="160" w:lineRule="atLeast"/>
                      <w:jc w:val="center"/>
                      <w:rPr>
                        <w:color w:val="FFFFFF"/>
                        <w:sz w:val="18"/>
                        <w:szCs w:val="18"/>
                      </w:rPr>
                    </w:pPr>
                    <w:r w:rsidRPr="00944610">
                      <w:rPr>
                        <w:rFonts w:hint="eastAsia"/>
                        <w:color w:val="FFFFFF"/>
                        <w:sz w:val="18"/>
                        <w:szCs w:val="18"/>
                      </w:rPr>
                      <w:t>但愿意</w:t>
                    </w:r>
                  </w:p>
                </w:txbxContent>
              </v:textbox>
            </v:shape>
            <v:shape id="_x0000_s1255" type="#_x0000_t202" style="width:759;height:453;left:6437;position:absolute;top:10954" filled="t" fillcolor="#06f" stroked="t" strokecolor="white">
              <v:textbox>
                <w:txbxContent>
                  <w:p w:rsidR="002F7767" w:rsidRPr="00944610" w:rsidP="00421536">
                    <w:pPr>
                      <w:snapToGrid w:val="0"/>
                      <w:spacing w:line="160" w:lineRule="atLeast"/>
                      <w:jc w:val="center"/>
                      <w:rPr>
                        <w:rFonts w:hint="eastAsia"/>
                        <w:color w:val="FFFFFF"/>
                        <w:sz w:val="18"/>
                        <w:szCs w:val="18"/>
                      </w:rPr>
                    </w:pPr>
                    <w:r w:rsidRPr="00944610">
                      <w:rPr>
                        <w:rFonts w:hint="eastAsia"/>
                        <w:color w:val="FFFFFF"/>
                        <w:sz w:val="18"/>
                        <w:szCs w:val="18"/>
                      </w:rPr>
                      <w:t>有能力</w:t>
                    </w:r>
                  </w:p>
                  <w:p w:rsidR="002F7767" w:rsidRPr="00944610" w:rsidP="00421536">
                    <w:pPr>
                      <w:snapToGrid w:val="0"/>
                      <w:spacing w:line="160" w:lineRule="atLeast"/>
                      <w:jc w:val="center"/>
                      <w:rPr>
                        <w:color w:val="FFFFFF"/>
                        <w:sz w:val="18"/>
                        <w:szCs w:val="18"/>
                      </w:rPr>
                    </w:pPr>
                    <w:r w:rsidRPr="00944610">
                      <w:rPr>
                        <w:rFonts w:hint="eastAsia"/>
                        <w:color w:val="FFFFFF"/>
                        <w:sz w:val="18"/>
                        <w:szCs w:val="18"/>
                      </w:rPr>
                      <w:t>但不愿意</w:t>
                    </w:r>
                  </w:p>
                </w:txbxContent>
              </v:textbox>
            </v:shape>
            <v:shape id="_x0000_s1256" type="#_x0000_t202" style="width:882;height:452;left:6741;position:absolute;top:11407" filled="t" stroked="t" strokecolor="white">
              <v:textbox>
                <w:txbxContent>
                  <w:p w:rsidR="002F7767" w:rsidRPr="006B73BD" w:rsidP="00421536">
                    <w:pPr>
                      <w:spacing w:line="320" w:lineRule="exact"/>
                      <w:rPr>
                        <w:color w:val="0000FF"/>
                        <w:sz w:val="18"/>
                        <w:szCs w:val="18"/>
                      </w:rPr>
                    </w:pPr>
                    <w:r>
                      <w:rPr>
                        <w:rFonts w:hint="eastAsia"/>
                        <w:color w:val="0000FF"/>
                        <w:sz w:val="18"/>
                        <w:szCs w:val="18"/>
                      </w:rPr>
                      <w:t>下属成熟度</w:t>
                    </w:r>
                  </w:p>
                </w:txbxContent>
              </v:textbox>
            </v:shape>
            <v:line id="_x0000_s1257" style="position:absolute" from="3083,11633" to="5439,11633" stroked="t" strokecolor="blue" strokeweight="1pt">
              <v:stroke startarrow="open" endarrow="open"/>
            </v:line>
            <v:line id="_x0000_s1258" style="position:absolute" from="2936,9144" to="2936,11407" stroked="t" strokecolor="blue" strokeweight="1pt">
              <v:stroke startarrow="open" endarrow="open"/>
            </v:line>
            <v:shape id="_x0000_s1259" type="#_x0000_t202" style="width:796;height:453;left:3819;position:absolute;top:11407" filled="t" stroked="t" strokecolor="white">
              <v:textbox>
                <w:txbxContent>
                  <w:p w:rsidR="002F7767" w:rsidRPr="00C737D5" w:rsidP="00421536">
                    <w:pPr>
                      <w:spacing w:line="320" w:lineRule="exact"/>
                      <w:jc w:val="center"/>
                      <w:rPr>
                        <w:color w:val="0000FF"/>
                        <w:sz w:val="18"/>
                        <w:szCs w:val="18"/>
                      </w:rPr>
                    </w:pPr>
                    <w:r>
                      <w:rPr>
                        <w:rFonts w:hint="eastAsia"/>
                        <w:color w:val="0000FF"/>
                        <w:sz w:val="18"/>
                        <w:szCs w:val="18"/>
                      </w:rPr>
                      <w:t>任务行为</w:t>
                    </w:r>
                  </w:p>
                </w:txbxContent>
              </v:textbox>
            </v:shape>
            <v:shape id="_x0000_s1260" type="#_x0000_t202" style="width:442;height:679;left:2641;position:absolute;top:9823" filled="t" stroked="t" strokecolor="white">
              <v:textbox style="layout-flow:vertical-ideographic">
                <w:txbxContent>
                  <w:p w:rsidR="002F7767" w:rsidRPr="00C737D5" w:rsidP="00421536">
                    <w:pPr>
                      <w:jc w:val="center"/>
                      <w:rPr>
                        <w:color w:val="0000FF"/>
                        <w:sz w:val="18"/>
                        <w:szCs w:val="18"/>
                      </w:rPr>
                    </w:pPr>
                    <w:r>
                      <w:rPr>
                        <w:rFonts w:hint="eastAsia"/>
                        <w:color w:val="0000FF"/>
                        <w:sz w:val="18"/>
                        <w:szCs w:val="18"/>
                      </w:rPr>
                      <w:t>关系行为</w:t>
                    </w:r>
                  </w:p>
                </w:txbxContent>
              </v:textbox>
            </v:shape>
            <v:shape id="_x0000_s1261" type="#_x0000_t202" style="width:1030;height:452;left:3097;position:absolute;top:11859" filled="t" fillcolor="#cff" stroked="t" strokecolor="white">
              <v:textbox>
                <w:txbxContent>
                  <w:p w:rsidR="002F7767" w:rsidRPr="00C737D5" w:rsidP="00421536">
                    <w:pPr>
                      <w:spacing w:line="320" w:lineRule="exact"/>
                      <w:jc w:val="center"/>
                      <w:rPr>
                        <w:color w:val="0000FF"/>
                        <w:sz w:val="18"/>
                        <w:szCs w:val="18"/>
                      </w:rPr>
                    </w:pPr>
                    <w:r>
                      <w:rPr>
                        <w:rFonts w:hint="eastAsia"/>
                        <w:color w:val="0000FF"/>
                        <w:sz w:val="18"/>
                        <w:szCs w:val="18"/>
                      </w:rPr>
                      <w:t>低任务低关系</w:t>
                    </w:r>
                  </w:p>
                </w:txbxContent>
              </v:textbox>
            </v:shape>
            <v:shape id="_x0000_s1262" type="#_x0000_t202" style="width:1031;height:452;left:4408;position:absolute;top:11860" filled="t" fillcolor="#cff" stroked="t" strokecolor="white">
              <v:textbox>
                <w:txbxContent>
                  <w:p w:rsidR="002F7767" w:rsidRPr="00C737D5" w:rsidP="00421536">
                    <w:pPr>
                      <w:spacing w:line="320" w:lineRule="exact"/>
                      <w:jc w:val="center"/>
                      <w:rPr>
                        <w:color w:val="0000FF"/>
                        <w:sz w:val="18"/>
                        <w:szCs w:val="18"/>
                      </w:rPr>
                    </w:pPr>
                    <w:r>
                      <w:rPr>
                        <w:rFonts w:hint="eastAsia"/>
                        <w:color w:val="0000FF"/>
                        <w:sz w:val="18"/>
                        <w:szCs w:val="18"/>
                      </w:rPr>
                      <w:t>高任务低关系</w:t>
                    </w:r>
                  </w:p>
                </w:txbxContent>
              </v:textbox>
            </v:shape>
            <v:shape id="_x0000_s1263" type="#_x0000_t202" style="width:1031;height:452;left:3083;position:absolute;top:8465" filled="t" fillcolor="#cff" stroked="t" strokecolor="white">
              <v:textbox>
                <w:txbxContent>
                  <w:p w:rsidR="002F7767" w:rsidRPr="00C737D5" w:rsidP="00421536">
                    <w:pPr>
                      <w:spacing w:line="320" w:lineRule="exact"/>
                      <w:jc w:val="center"/>
                      <w:rPr>
                        <w:color w:val="0000FF"/>
                        <w:sz w:val="18"/>
                        <w:szCs w:val="18"/>
                      </w:rPr>
                    </w:pPr>
                    <w:r>
                      <w:rPr>
                        <w:rFonts w:hint="eastAsia"/>
                        <w:color w:val="0000FF"/>
                        <w:sz w:val="18"/>
                        <w:szCs w:val="18"/>
                      </w:rPr>
                      <w:t>低任务高关系</w:t>
                    </w:r>
                  </w:p>
                </w:txbxContent>
              </v:textbox>
            </v:shape>
            <v:shape id="_x0000_s1264" type="#_x0000_t202" style="width:1031;height:452;left:4408;position:absolute;top:8465" filled="t" fillcolor="#cff" stroked="t" strokecolor="white">
              <v:textbox>
                <w:txbxContent>
                  <w:p w:rsidR="002F7767" w:rsidRPr="00C737D5" w:rsidP="00421536">
                    <w:pPr>
                      <w:spacing w:line="320" w:lineRule="exact"/>
                      <w:jc w:val="center"/>
                      <w:rPr>
                        <w:color w:val="0000FF"/>
                        <w:sz w:val="18"/>
                        <w:szCs w:val="18"/>
                      </w:rPr>
                    </w:pPr>
                    <w:r>
                      <w:rPr>
                        <w:rFonts w:hint="eastAsia"/>
                        <w:color w:val="0000FF"/>
                        <w:sz w:val="18"/>
                        <w:szCs w:val="18"/>
                      </w:rPr>
                      <w:t>高任务高关系</w:t>
                    </w:r>
                  </w:p>
                </w:txbxContent>
              </v:textbox>
            </v:shape>
            <v:line id="_x0000_s1265" style="position:absolute" from="3672,8918" to="3672,9370" stroked="t" strokecolor="fuchsia" strokeweight="1pt">
              <v:stroke endarrow="block"/>
            </v:line>
            <v:line id="_x0000_s1266" style="position:absolute" from="4850,8918" to="4850,9370" stroked="t" strokecolor="fuchsia" strokeweight="1pt">
              <v:stroke endarrow="block"/>
            </v:line>
            <v:line id="_x0000_s1267" style="flip:y;position:absolute" from="3378,11181" to="3378,11859" stroked="t" strokecolor="fuchsia" strokeweight="1pt">
              <v:stroke endarrow="block"/>
            </v:line>
            <v:line id="_x0000_s1268" style="flip:y;position:absolute" from="4997,11181" to="4997,11859" stroked="t" strokecolor="fuchsia" strokeweight="1pt">
              <v:stroke endarrow="block"/>
            </v:line>
            <v:shape id="_x0000_s1269" style="width:2356;height:1923;left:3083;mso-wrap-distance-bottom:0;mso-wrap-distance-left:9;mso-wrap-distance-right:9;mso-wrap-distance-top:0;mso-wrap-style:square;position:absolute;top:9333;v-text-anchor:top" o:bwmode="auto" coordsize="3056,2473" path="m,2376hbc47,2424,95,2473,191,2376hbc287,2279,414,2134,573,1794hbc732,1454,987,630,1146,339hbc1305,48,1401,,1528,48hbc1655,96,1751,290,1910,630hbc2069,970,2292,1794,2483,2085hbc2674,2376,2961,2328,3056,2376hae" filled="f" fillcolor="white" stroked="t" strokecolor="red" strokeweight="1.5pt">
              <v:fill opacity="1" color2="white" o:opacity2="1" origin="0,0" position="0,0" angle="0" focusposition="0,0" focussize="" method="none" focus="0" type="solid"/>
              <v:stroke dashstyle="solid" linestyle="single" endcap="flat" opacity="1" color2="white" filltype="solid"/>
              <v:shadow type="single" color="gray" color2="#cbcbcb" opacity="1" origin="0,0" offset="2pt,2pt" offset2="0,0" matrix="1,0,0,1,00000000000e0,00000000000e0"/>
              <o:extrusion v:ext="view" specularity="0" diffusity="1" shininess="5" edge="1pt" foredepth="0" backdepth="36pt" plane="XY" rotationangle="0,0" orientation="100,0,0" orientationangle="0" rotationcenter="0,0,0" render="solid" facet="30000f" viewpoint="34.722222222mm,-34.722222222mm,250mm" viewpointorigin="0.5,-0.5" skewangle="-135" skewamt="50%" brightness="20000f" lightposition="50000,0,10000" lightlevel="38000f" lightposition2="-50000,0,10000" lightlevel2="38000f"/>
              <v:path arrowok="t"/>
              <o:callout v:ext="edit" gap="6pt" angle="auto" distance="9pt" length="0"/>
            </v:shape>
            <v:line id="_x0000_s1270" style="position:absolute" from="5830,10502" to="8563,10503" stroked="t" strokecolor="red" strokeweight="1.5pt">
              <v:stroke startarrow="open" endarrow="open"/>
            </v:line>
            <v:shape id="_x0000_s1271" type="#_x0000_t202" style="width:608;height:453;left:4311;position:absolute;top:10728" filled="f" stroked="f" strokecolor="white">
              <v:textbox>
                <w:txbxContent>
                  <w:p w:rsidR="002F7767" w:rsidRPr="006B73BD" w:rsidP="00421536">
                    <w:pPr>
                      <w:spacing w:line="320" w:lineRule="exact"/>
                      <w:jc w:val="center"/>
                      <w:rPr>
                        <w:color w:val="0000FF"/>
                        <w:sz w:val="18"/>
                        <w:szCs w:val="18"/>
                      </w:rPr>
                    </w:pPr>
                    <w:r>
                      <w:rPr>
                        <w:rFonts w:hint="eastAsia"/>
                        <w:color w:val="0000FF"/>
                        <w:sz w:val="18"/>
                        <w:szCs w:val="18"/>
                      </w:rPr>
                      <w:t>告知</w:t>
                    </w:r>
                  </w:p>
                </w:txbxContent>
              </v:textbox>
            </v:shape>
            <v:shape id="_x0000_s1272" type="#_x0000_t202" style="width:608;height:453;left:3552;position:absolute;top:10728" filled="f" stroked="f" strokecolor="white">
              <v:textbox>
                <w:txbxContent>
                  <w:p w:rsidR="002F7767" w:rsidRPr="006B73BD" w:rsidP="00421536">
                    <w:pPr>
                      <w:spacing w:line="320" w:lineRule="exact"/>
                      <w:jc w:val="center"/>
                      <w:rPr>
                        <w:color w:val="0000FF"/>
                        <w:sz w:val="18"/>
                        <w:szCs w:val="18"/>
                      </w:rPr>
                    </w:pPr>
                    <w:r>
                      <w:rPr>
                        <w:rFonts w:hint="eastAsia"/>
                        <w:color w:val="0000FF"/>
                        <w:sz w:val="18"/>
                        <w:szCs w:val="18"/>
                      </w:rPr>
                      <w:t>授权</w:t>
                    </w:r>
                  </w:p>
                </w:txbxContent>
              </v:textbox>
            </v:shape>
            <v:shape id="_x0000_s1273" type="#_x0000_t202" style="width:608;height:452;left:3097;position:absolute;top:9596" filled="f" stroked="f" strokecolor="white">
              <v:textbox>
                <w:txbxContent>
                  <w:p w:rsidR="002F7767" w:rsidRPr="006B73BD" w:rsidP="00421536">
                    <w:pPr>
                      <w:spacing w:line="320" w:lineRule="exact"/>
                      <w:jc w:val="center"/>
                      <w:rPr>
                        <w:color w:val="0000FF"/>
                        <w:sz w:val="18"/>
                        <w:szCs w:val="18"/>
                      </w:rPr>
                    </w:pPr>
                    <w:r>
                      <w:rPr>
                        <w:rFonts w:hint="eastAsia"/>
                        <w:color w:val="0000FF"/>
                        <w:sz w:val="18"/>
                        <w:szCs w:val="18"/>
                      </w:rPr>
                      <w:t>参与</w:t>
                    </w:r>
                  </w:p>
                </w:txbxContent>
              </v:textbox>
            </v:shape>
            <v:shape id="_x0000_s1274" type="#_x0000_t202" style="width:608;height:453;left:4767;position:absolute;top:9596" filled="f" stroked="f" strokecolor="white">
              <v:textbox>
                <w:txbxContent>
                  <w:p w:rsidR="002F7767" w:rsidRPr="006B73BD" w:rsidP="00421536">
                    <w:pPr>
                      <w:spacing w:line="320" w:lineRule="exact"/>
                      <w:jc w:val="center"/>
                      <w:rPr>
                        <w:color w:val="0000FF"/>
                        <w:sz w:val="18"/>
                        <w:szCs w:val="18"/>
                      </w:rPr>
                    </w:pPr>
                    <w:r>
                      <w:rPr>
                        <w:rFonts w:hint="eastAsia"/>
                        <w:color w:val="0000FF"/>
                        <w:sz w:val="18"/>
                        <w:szCs w:val="18"/>
                      </w:rPr>
                      <w:t>推销</w:t>
                    </w:r>
                  </w:p>
                </w:txbxContent>
              </v:textbox>
            </v:shape>
            <w10:wrap type="none"/>
            <w10:anchorlock/>
          </v:group>
        </w:pict>
      </w:r>
    </w:p>
    <w:p w:rsidR="004777E4" w:rsidRPr="00421536" w:rsidP="005E78E0">
      <w:pPr>
        <w:snapToGrid w:val="0"/>
        <w:spacing w:line="240" w:lineRule="atLeast"/>
        <w:jc w:val="center"/>
        <w:rPr>
          <w:rFonts w:ascii="黑体" w:eastAsia="黑体" w:hint="eastAsia"/>
          <w:b/>
          <w:color w:val="0000FF"/>
          <w:szCs w:val="21"/>
        </w:rPr>
      </w:pPr>
      <w:r w:rsidRPr="00421536">
        <w:rPr>
          <w:rFonts w:ascii="黑体" w:eastAsia="黑体" w:hint="eastAsia"/>
          <w:b/>
          <w:color w:val="0000FF"/>
          <w:szCs w:val="21"/>
        </w:rPr>
        <w:t>图</w:t>
      </w:r>
      <w:r w:rsidRPr="00421536">
        <w:rPr>
          <w:rFonts w:eastAsia="黑体"/>
          <w:b/>
          <w:color w:val="0000FF"/>
          <w:szCs w:val="21"/>
        </w:rPr>
        <w:t>17</w:t>
      </w:r>
      <w:r w:rsidRPr="00421536">
        <w:rPr>
          <w:rFonts w:ascii="黑体" w:eastAsia="黑体" w:hint="eastAsia"/>
          <w:b/>
          <w:color w:val="0000FF"/>
          <w:szCs w:val="21"/>
        </w:rPr>
        <w:t>—</w:t>
      </w:r>
      <w:r w:rsidRPr="00421536">
        <w:rPr>
          <w:rFonts w:eastAsia="黑体"/>
          <w:b/>
          <w:color w:val="0000FF"/>
          <w:szCs w:val="21"/>
        </w:rPr>
        <w:t>3</w:t>
      </w:r>
      <w:r w:rsidRPr="00421536">
        <w:rPr>
          <w:rFonts w:ascii="黑体" w:eastAsia="黑体" w:hint="eastAsia"/>
          <w:b/>
          <w:color w:val="0000FF"/>
          <w:szCs w:val="21"/>
        </w:rPr>
        <w:t xml:space="preserve">  赫塞和布兰查德的情境领导模型</w:t>
      </w:r>
    </w:p>
    <w:p w:rsidR="004777E4" w:rsidRPr="00421536" w:rsidP="008E6832">
      <w:pPr>
        <w:snapToGrid w:val="0"/>
        <w:spacing w:line="240" w:lineRule="atLeast"/>
        <w:rPr>
          <w:rFonts w:hint="eastAsia"/>
          <w:color w:val="0000FF"/>
          <w:sz w:val="24"/>
        </w:rPr>
      </w:pPr>
    </w:p>
    <w:p w:rsidR="004777E4" w:rsidRPr="00421536" w:rsidP="00421536">
      <w:pPr>
        <w:snapToGrid w:val="0"/>
        <w:spacing w:line="240" w:lineRule="atLeast"/>
        <w:ind w:left="420" w:firstLine="480" w:leftChars="200" w:firstLineChars="200"/>
        <w:rPr>
          <w:rFonts w:hint="eastAsia"/>
          <w:color w:val="0000FF"/>
          <w:sz w:val="24"/>
        </w:rPr>
      </w:pPr>
      <w:r w:rsidRPr="00421536">
        <w:rPr>
          <w:rFonts w:hint="eastAsia"/>
          <w:color w:val="0000FF"/>
          <w:sz w:val="24"/>
        </w:rPr>
        <w:t>情境领导理论着重强调的是，</w:t>
      </w:r>
      <w:r w:rsidRPr="00676C15">
        <w:rPr>
          <w:rFonts w:hint="eastAsia"/>
          <w:color w:val="FF0000"/>
          <w:sz w:val="24"/>
        </w:rPr>
        <w:t>领导者与下属的关系如同家长与孩子的关系</w:t>
      </w:r>
      <w:r w:rsidRPr="00421536">
        <w:rPr>
          <w:rFonts w:hint="eastAsia"/>
          <w:color w:val="0000FF"/>
          <w:sz w:val="24"/>
        </w:rPr>
        <w:t>。当孩子越来越成熟并能承担责任时，家长需要逐渐放松控制。领导者又何尝不是如此!当下属的成熟度越来越高时，领导者不但要不断降低对他们活动的控制，还要不断减少关系行为。情境领导理论指出，如果下属既无能力又不愿意承担一项任务，领导者需要提供清晰和具体的指令(告知)；如果下属没有能力但有意愿，则领导者既要表现出高度的任务取向以弥补下属能力的缺乏，又要表现出高关系取向以使下属</w:t>
      </w:r>
      <w:r w:rsidRPr="00421536">
        <w:rPr>
          <w:rFonts w:hint="eastAsia"/>
          <w:color w:val="0000FF"/>
          <w:sz w:val="24"/>
        </w:rPr>
        <w:t>“</w:t>
      </w:r>
      <w:r w:rsidRPr="00421536">
        <w:rPr>
          <w:rFonts w:hint="eastAsia"/>
          <w:color w:val="0000FF"/>
          <w:sz w:val="24"/>
        </w:rPr>
        <w:t>领会</w:t>
      </w:r>
      <w:r w:rsidRPr="00421536">
        <w:rPr>
          <w:rFonts w:hint="eastAsia"/>
          <w:color w:val="0000FF"/>
          <w:sz w:val="24"/>
        </w:rPr>
        <w:t>”</w:t>
      </w:r>
      <w:r w:rsidRPr="00421536">
        <w:rPr>
          <w:rFonts w:hint="eastAsia"/>
          <w:color w:val="0000FF"/>
          <w:sz w:val="24"/>
        </w:rPr>
        <w:t>领导者的意图(推销)；如果下属有能力但无意愿，则领导者需要运用支持与参与风格(参与)；如果下属既意愿又有能力，则领导者不需要做太多的工作(授权)。</w:t>
      </w:r>
    </w:p>
    <w:p w:rsidR="006A65DE" w:rsidRPr="00421536" w:rsidP="00421536">
      <w:pPr>
        <w:snapToGrid w:val="0"/>
        <w:spacing w:line="240" w:lineRule="atLeast"/>
        <w:ind w:left="420" w:firstLine="480" w:leftChars="200" w:firstLineChars="200"/>
        <w:rPr>
          <w:rFonts w:hint="eastAsia"/>
          <w:color w:val="0000FF"/>
          <w:sz w:val="24"/>
        </w:rPr>
      </w:pPr>
      <w:r w:rsidRPr="00421536" w:rsidR="004777E4">
        <w:rPr>
          <w:rFonts w:hint="eastAsia"/>
          <w:color w:val="0000FF"/>
          <w:sz w:val="24"/>
        </w:rPr>
        <w:t>情境领导理论具有一种直觉上的感染力。它承认下属的重要性，而且</w:t>
      </w:r>
      <w:r w:rsidRPr="00421536" w:rsidR="004777E4">
        <w:rPr>
          <w:rFonts w:hint="eastAsia"/>
          <w:color w:val="0000FF"/>
          <w:sz w:val="24"/>
        </w:rPr>
        <w:t>“</w:t>
      </w:r>
      <w:r w:rsidRPr="00421536" w:rsidR="004777E4">
        <w:rPr>
          <w:rFonts w:hint="eastAsia"/>
          <w:color w:val="0000FF"/>
          <w:sz w:val="24"/>
        </w:rPr>
        <w:t>领导者可以弥补下属能力和动机方面的缺欠</w:t>
      </w:r>
      <w:r w:rsidRPr="00421536" w:rsidR="004777E4">
        <w:rPr>
          <w:rFonts w:hint="eastAsia"/>
          <w:color w:val="0000FF"/>
          <w:sz w:val="24"/>
        </w:rPr>
        <w:t>”</w:t>
      </w:r>
      <w:r w:rsidRPr="00421536" w:rsidR="004777E4">
        <w:rPr>
          <w:rFonts w:hint="eastAsia"/>
          <w:color w:val="0000FF"/>
          <w:sz w:val="24"/>
        </w:rPr>
        <w:t>的观点也有其逻辑基础。但是，不少研究努力试图对该理论进行检验与支持，得到的结果却令人失望。为什</w:t>
      </w:r>
      <w:r w:rsidRPr="00421536">
        <w:rPr>
          <w:rFonts w:hint="eastAsia"/>
          <w:color w:val="0000FF"/>
          <w:sz w:val="24"/>
        </w:rPr>
        <w:t>么</w:t>
      </w:r>
      <w:r w:rsidRPr="00421536">
        <w:rPr>
          <w:rFonts w:ascii="宋体" w:hAnsi="宋体" w:hint="eastAsia"/>
          <w:color w:val="0000FF"/>
          <w:sz w:val="24"/>
        </w:rPr>
        <w:t>?</w:t>
      </w:r>
      <w:r w:rsidRPr="00421536">
        <w:rPr>
          <w:rFonts w:hint="eastAsia"/>
          <w:color w:val="0000FF"/>
          <w:sz w:val="24"/>
        </w:rPr>
        <w:t>可能的解释包括：该模型本身的内在模糊性和不一致性，有关理论检验的研究方法论问题。因此，尽管其直觉上具有亲和力并且流行于广大实践中的管理者当中，但至少在这个时候，任何热情的认可都应十分慎重。</w:t>
      </w:r>
    </w:p>
    <w:p w:rsidR="006A65DE" w:rsidRPr="00421536" w:rsidP="008E6832">
      <w:pPr>
        <w:snapToGrid w:val="0"/>
        <w:spacing w:line="240" w:lineRule="atLeast"/>
        <w:rPr>
          <w:rFonts w:hint="eastAsia"/>
          <w:color w:val="0000FF"/>
          <w:sz w:val="24"/>
        </w:rPr>
      </w:pPr>
    </w:p>
    <w:p w:rsidR="006A65DE" w:rsidRPr="00421536" w:rsidP="001F7347">
      <w:pPr>
        <w:snapToGrid w:val="0"/>
        <w:spacing w:line="240" w:lineRule="atLeast"/>
        <w:ind w:firstLine="480" w:firstLineChars="200"/>
        <w:rPr>
          <w:rFonts w:hint="eastAsia"/>
          <w:b/>
          <w:color w:val="0000FF"/>
          <w:sz w:val="24"/>
        </w:rPr>
      </w:pPr>
      <w:r w:rsidRPr="00421536">
        <w:rPr>
          <w:rFonts w:ascii="宋体" w:hAnsi="宋体" w:hint="eastAsia"/>
          <w:b/>
          <w:color w:val="0000FF"/>
          <w:sz w:val="24"/>
        </w:rPr>
        <w:t>㊣</w:t>
      </w:r>
      <w:r w:rsidRPr="00421536">
        <w:rPr>
          <w:rFonts w:hint="eastAsia"/>
          <w:b/>
          <w:color w:val="0000FF"/>
          <w:sz w:val="24"/>
        </w:rPr>
        <w:t>小测验</w:t>
      </w:r>
    </w:p>
    <w:p w:rsidR="001F7347" w:rsidP="001F7347">
      <w:pPr>
        <w:snapToGrid w:val="0"/>
        <w:spacing w:line="240" w:lineRule="atLeast"/>
        <w:ind w:firstLine="960" w:firstLineChars="400"/>
        <w:rPr>
          <w:rFonts w:ascii="宋体" w:hAnsi="宋体" w:hint="eastAsia"/>
          <w:color w:val="0000FF"/>
          <w:sz w:val="24"/>
        </w:rPr>
      </w:pPr>
      <w:r w:rsidRPr="00421536" w:rsidR="006A65DE">
        <w:rPr>
          <w:rFonts w:hint="eastAsia"/>
          <w:color w:val="0000FF"/>
          <w:sz w:val="24"/>
        </w:rPr>
        <w:t>04</w:t>
      </w:r>
      <w:r w:rsidRPr="00421536" w:rsidR="006A65DE">
        <w:rPr>
          <w:rFonts w:ascii="宋体" w:hAnsi="宋体" w:hint="eastAsia"/>
          <w:color w:val="0000FF"/>
          <w:sz w:val="24"/>
        </w:rPr>
        <w:t>.费德勒权变模型中的情境因素是什么?</w:t>
      </w:r>
    </w:p>
    <w:p w:rsidR="001F7347" w:rsidP="001F7347">
      <w:pPr>
        <w:snapToGrid w:val="0"/>
        <w:spacing w:line="240" w:lineRule="atLeast"/>
        <w:ind w:firstLine="960" w:firstLineChars="400"/>
        <w:rPr>
          <w:rFonts w:ascii="宋体" w:hAnsi="宋体" w:hint="eastAsia"/>
          <w:color w:val="0000FF"/>
          <w:sz w:val="24"/>
        </w:rPr>
      </w:pPr>
      <w:r w:rsidRPr="00421536" w:rsidR="006A65DE">
        <w:rPr>
          <w:rFonts w:hint="eastAsia"/>
          <w:color w:val="0000FF"/>
          <w:sz w:val="24"/>
        </w:rPr>
        <w:t>05</w:t>
      </w:r>
      <w:r w:rsidRPr="00421536" w:rsidR="006A65DE">
        <w:rPr>
          <w:rFonts w:ascii="宋体" w:hAnsi="宋体" w:hint="eastAsia"/>
          <w:color w:val="0000FF"/>
          <w:sz w:val="24"/>
        </w:rPr>
        <w:t>.根据费德勒的模型：(1)什么时候任务取向的领导者更有效?(2)什么时候关系取向的领导者更有效?</w:t>
      </w:r>
    </w:p>
    <w:p w:rsidR="006A65DE" w:rsidP="001F7347">
      <w:pPr>
        <w:snapToGrid w:val="0"/>
        <w:spacing w:line="240" w:lineRule="atLeast"/>
        <w:ind w:firstLine="960" w:firstLineChars="400"/>
        <w:rPr>
          <w:rFonts w:ascii="宋体" w:hAnsi="宋体" w:hint="eastAsia"/>
          <w:color w:val="0000FF"/>
          <w:sz w:val="24"/>
        </w:rPr>
      </w:pPr>
      <w:r w:rsidRPr="00421536">
        <w:rPr>
          <w:rFonts w:hint="eastAsia"/>
          <w:color w:val="0000FF"/>
          <w:sz w:val="24"/>
        </w:rPr>
        <w:t>06</w:t>
      </w:r>
      <w:r w:rsidRPr="00421536">
        <w:rPr>
          <w:rFonts w:ascii="宋体" w:hAnsi="宋体" w:hint="eastAsia"/>
          <w:color w:val="0000FF"/>
          <w:sz w:val="24"/>
        </w:rPr>
        <w:t>.在情境领导理论中，下属的成熟度对领导风格的选择有什么影响?</w:t>
      </w:r>
    </w:p>
    <w:p w:rsidR="0047507E" w:rsidRPr="00421536" w:rsidP="0047507E">
      <w:pPr>
        <w:snapToGrid w:val="0"/>
        <w:spacing w:line="240" w:lineRule="atLeast"/>
        <w:rPr>
          <w:rFonts w:ascii="宋体" w:hAnsi="宋体" w:hint="eastAsia"/>
          <w:color w:val="0000FF"/>
          <w:sz w:val="24"/>
        </w:rPr>
      </w:pPr>
    </w:p>
    <w:p w:rsidR="006A65DE" w:rsidRPr="00421536" w:rsidP="001F7347">
      <w:pPr>
        <w:snapToGrid w:val="0"/>
        <w:spacing w:line="240" w:lineRule="atLeast"/>
        <w:ind w:firstLine="480" w:firstLineChars="200"/>
        <w:rPr>
          <w:rFonts w:hint="eastAsia"/>
          <w:b/>
          <w:color w:val="0000FF"/>
          <w:sz w:val="24"/>
        </w:rPr>
      </w:pPr>
      <w:r w:rsidRPr="00421536">
        <w:rPr>
          <w:rFonts w:ascii="宋体" w:hAnsi="宋体" w:hint="eastAsia"/>
          <w:b/>
          <w:color w:val="0000FF"/>
          <w:sz w:val="24"/>
        </w:rPr>
        <w:t>□</w:t>
      </w:r>
      <w:r w:rsidRPr="00421536">
        <w:rPr>
          <w:rFonts w:hint="eastAsia"/>
          <w:b/>
          <w:color w:val="0000FF"/>
          <w:sz w:val="24"/>
        </w:rPr>
        <w:t>领导者参与模型</w:t>
      </w:r>
    </w:p>
    <w:p w:rsidR="001F7347" w:rsidP="001F7347">
      <w:pPr>
        <w:snapToGrid w:val="0"/>
        <w:spacing w:line="240" w:lineRule="atLeast"/>
        <w:ind w:left="483" w:firstLine="480" w:leftChars="230" w:firstLineChars="200"/>
        <w:rPr>
          <w:rFonts w:hint="eastAsia"/>
          <w:color w:val="0000FF"/>
          <w:sz w:val="24"/>
        </w:rPr>
        <w:sectPr w:rsidSect="000310CD">
          <w:type w:val="nextPage"/>
          <w:pgSz w:w="11906" w:h="16838" w:code="9"/>
          <w:pgMar w:top="1021" w:right="1021" w:bottom="1021" w:left="1021" w:header="0" w:footer="0" w:gutter="0"/>
          <w:pgNumType w:start="7"/>
          <w:cols w:space="425"/>
          <w:titlePg w:val="0"/>
          <w:docGrid w:type="linesAndChars" w:linePitch="291" w:charSpace="-2606"/>
        </w:sectPr>
      </w:pPr>
      <w:r w:rsidRPr="00421536" w:rsidR="006A65DE">
        <w:rPr>
          <w:rFonts w:hint="eastAsia"/>
          <w:color w:val="0000FF"/>
          <w:sz w:val="24"/>
        </w:rPr>
        <w:t>另一个早期的权变模型是由维克多</w:t>
      </w:r>
      <w:r w:rsidRPr="00421536" w:rsidR="006A65DE">
        <w:rPr>
          <w:rFonts w:hint="eastAsia"/>
          <w:color w:val="0000FF"/>
          <w:sz w:val="24"/>
        </w:rPr>
        <w:t>·</w:t>
      </w:r>
      <w:r w:rsidRPr="00421536" w:rsidR="006A65DE">
        <w:rPr>
          <w:rFonts w:hint="eastAsia"/>
          <w:color w:val="0000FF"/>
          <w:sz w:val="24"/>
        </w:rPr>
        <w:t>弗罗姆(Victor Vroom)和菲利普</w:t>
      </w:r>
      <w:r w:rsidRPr="00421536" w:rsidR="006A65DE">
        <w:rPr>
          <w:rFonts w:hint="eastAsia"/>
          <w:color w:val="0000FF"/>
          <w:sz w:val="24"/>
        </w:rPr>
        <w:t>·</w:t>
      </w:r>
      <w:r w:rsidRPr="00421536" w:rsidR="006A65DE">
        <w:rPr>
          <w:rFonts w:hint="eastAsia"/>
          <w:color w:val="0000FF"/>
          <w:sz w:val="24"/>
        </w:rPr>
        <w:t>耶顿(Phillip Yetton)开发的</w:t>
      </w:r>
      <w:r w:rsidRPr="00421536" w:rsidR="006A65DE">
        <w:rPr>
          <w:rFonts w:hint="eastAsia"/>
          <w:b/>
          <w:color w:val="0000FF"/>
          <w:sz w:val="24"/>
        </w:rPr>
        <w:t>领导者参与模型</w:t>
      </w:r>
      <w:r w:rsidRPr="00421536" w:rsidR="006A65DE">
        <w:rPr>
          <w:rFonts w:hint="eastAsia"/>
          <w:color w:val="0000FF"/>
          <w:sz w:val="24"/>
        </w:rPr>
        <w:t>(leader participation model)，它</w:t>
      </w:r>
      <w:r w:rsidRPr="0059688C" w:rsidR="006A65DE">
        <w:rPr>
          <w:rFonts w:hint="eastAsia"/>
          <w:color w:val="FF0000"/>
          <w:sz w:val="24"/>
        </w:rPr>
        <w:t>指出了领导行为和决策参与之间的关系</w:t>
      </w:r>
      <w:r w:rsidRPr="00421536" w:rsidR="006A65DE">
        <w:rPr>
          <w:rFonts w:hint="eastAsia"/>
          <w:color w:val="0000FF"/>
          <w:sz w:val="24"/>
        </w:rPr>
        <w:t>。该模型开发于20世纪70年代初，提出领导者的行为必须加以调整以适应任务的结构。任务的结构可能是常规的、非常规的，或介于二者之间的某种形式。弗罗姆和耶顿的模型可以说十分规范</w:t>
      </w:r>
      <w:r w:rsidRPr="00421536" w:rsidR="006A65DE">
        <w:rPr>
          <w:rFonts w:hint="eastAsia"/>
          <w:color w:val="0000FF"/>
          <w:sz w:val="24"/>
        </w:rPr>
        <w:t>——</w:t>
      </w:r>
    </w:p>
    <w:p w:rsidR="001F7347" w:rsidP="001F7347">
      <w:pPr>
        <w:snapToGrid w:val="0"/>
        <w:spacing w:line="240" w:lineRule="atLeast"/>
        <w:ind w:left="483" w:firstLine="480" w:leftChars="230" w:firstLineChars="200"/>
        <w:rPr>
          <w:rFonts w:hint="eastAsia"/>
          <w:color w:val="0000FF"/>
          <w:sz w:val="24"/>
        </w:rPr>
      </w:pPr>
      <w:r w:rsidRPr="00421536" w:rsidR="006A65DE">
        <w:rPr>
          <w:rFonts w:hint="eastAsia"/>
          <w:color w:val="0000FF"/>
          <w:sz w:val="24"/>
        </w:rPr>
        <w:t>它根据不同的情境类型，给领导者提供了一系列应该遵循的规则或规范，以确定领导者在决策中的参与类型和参与程度。</w:t>
      </w:r>
    </w:p>
    <w:p w:rsidR="006A65DE" w:rsidRPr="00421536" w:rsidP="001F7347">
      <w:pPr>
        <w:snapToGrid w:val="0"/>
        <w:spacing w:line="240" w:lineRule="atLeast"/>
        <w:ind w:left="483" w:firstLine="480" w:leftChars="230" w:firstLineChars="200"/>
        <w:rPr>
          <w:rFonts w:hint="eastAsia"/>
          <w:color w:val="0000FF"/>
          <w:sz w:val="24"/>
        </w:rPr>
      </w:pPr>
      <w:r w:rsidRPr="00421536">
        <w:rPr>
          <w:rFonts w:hint="eastAsia"/>
          <w:color w:val="0000FF"/>
          <w:sz w:val="24"/>
        </w:rPr>
        <w:t>由于相关研究不断为有效的领导风格增加新观点和新见解，领导者参与模型也进行着不断的修订。与旧版相比，这一模型的新版依然反映了决策如何作出以及由谁作出的过程，但在五种领导风格的阐述上有一定变化(见表17</w:t>
      </w:r>
      <w:r w:rsidRPr="00421536">
        <w:rPr>
          <w:rFonts w:hint="eastAsia"/>
          <w:color w:val="0000FF"/>
          <w:sz w:val="24"/>
        </w:rPr>
        <w:t>—</w:t>
      </w:r>
      <w:r w:rsidRPr="00421536">
        <w:rPr>
          <w:rFonts w:hint="eastAsia"/>
          <w:color w:val="0000FF"/>
          <w:sz w:val="24"/>
        </w:rPr>
        <w:t>3)。在领导者确定哪种领导风格最有效时，又增加了一些有关决策方面的权变因素。下列这些权变因素在具体情境中可能表现出来(H代表高)也可能没有表现出来(L代表低)：决策的显著性、承诺的重要性、领导者的专业化、承诺的可能性、群体的支持性、群体的专业化、团队的实力。图17</w:t>
      </w:r>
      <w:r w:rsidRPr="00421536">
        <w:rPr>
          <w:rFonts w:hint="eastAsia"/>
          <w:color w:val="0000FF"/>
          <w:sz w:val="24"/>
        </w:rPr>
        <w:t>—</w:t>
      </w:r>
      <w:r w:rsidRPr="00421536">
        <w:rPr>
          <w:rFonts w:hint="eastAsia"/>
          <w:color w:val="0000FF"/>
          <w:sz w:val="24"/>
        </w:rPr>
        <w:t>4描述了新版领导者参与模型中的一种</w:t>
      </w:r>
      <w:r w:rsidRPr="00421536">
        <w:rPr>
          <w:rFonts w:hint="eastAsia"/>
          <w:color w:val="0000FF"/>
          <w:sz w:val="24"/>
        </w:rPr>
        <w:t>——</w:t>
      </w:r>
      <w:r w:rsidRPr="00421536">
        <w:rPr>
          <w:rFonts w:hint="eastAsia"/>
          <w:color w:val="0000FF"/>
          <w:sz w:val="24"/>
        </w:rPr>
        <w:t>时间驱动模型，该模型为短时取向，强调在最低成本基础上作出有效的决策。应用这一模型时，领导者需要从左到右审核每一个权变因素以确定其水平是高还是低。在具体情境中对每一个权变因素评估之后，模型的最右端就可以得出最有效的领导风格。另一种模型</w:t>
      </w:r>
      <w:r w:rsidRPr="00421536">
        <w:rPr>
          <w:rFonts w:hint="eastAsia"/>
          <w:color w:val="0000FF"/>
          <w:sz w:val="24"/>
        </w:rPr>
        <w:t>——</w:t>
      </w:r>
      <w:r w:rsidRPr="00421536">
        <w:rPr>
          <w:rFonts w:hint="eastAsia"/>
          <w:color w:val="0000FF"/>
          <w:sz w:val="24"/>
        </w:rPr>
        <w:t>发展驱动模型，与时间驱动模型结构相同，但它强调在最大化员工发展的基础上作出有效决策，而不考虑时间因素。</w:t>
      </w:r>
    </w:p>
    <w:p w:rsidR="006A65DE" w:rsidRPr="00421536" w:rsidP="008E6832">
      <w:pPr>
        <w:snapToGrid w:val="0"/>
        <w:spacing w:line="240" w:lineRule="atLeast"/>
        <w:rPr>
          <w:rFonts w:hint="eastAsia"/>
          <w:color w:val="0000FF"/>
          <w:sz w:val="24"/>
        </w:rPr>
      </w:pPr>
    </w:p>
    <w:p w:rsidR="00B17EC0" w:rsidRPr="00421536" w:rsidP="00CE255A">
      <w:pPr>
        <w:snapToGrid w:val="0"/>
        <w:spacing w:line="240" w:lineRule="atLeast"/>
        <w:jc w:val="center"/>
        <w:rPr>
          <w:rFonts w:ascii="黑体" w:eastAsia="黑体" w:hint="eastAsia"/>
          <w:b/>
          <w:color w:val="0000FF"/>
          <w:szCs w:val="21"/>
        </w:rPr>
      </w:pPr>
      <w:r w:rsidRPr="00421536" w:rsidR="006A65DE">
        <w:rPr>
          <w:rFonts w:ascii="黑体" w:eastAsia="黑体" w:hint="eastAsia"/>
          <w:b/>
          <w:color w:val="0000FF"/>
          <w:szCs w:val="21"/>
        </w:rPr>
        <w:t>表</w:t>
      </w:r>
      <w:r w:rsidRPr="00421536" w:rsidR="006A65DE">
        <w:rPr>
          <w:rFonts w:eastAsia="黑体"/>
          <w:b/>
          <w:color w:val="0000FF"/>
          <w:szCs w:val="21"/>
        </w:rPr>
        <w:t>17</w:t>
      </w:r>
      <w:r w:rsidRPr="00421536" w:rsidR="006A65DE">
        <w:rPr>
          <w:rFonts w:ascii="黑体" w:eastAsia="黑体" w:hint="eastAsia"/>
          <w:b/>
          <w:color w:val="0000FF"/>
          <w:szCs w:val="21"/>
        </w:rPr>
        <w:t>—</w:t>
      </w:r>
      <w:r w:rsidRPr="00421536" w:rsidR="006A65DE">
        <w:rPr>
          <w:rFonts w:eastAsia="黑体"/>
          <w:b/>
          <w:color w:val="0000FF"/>
          <w:szCs w:val="21"/>
        </w:rPr>
        <w:t>3</w:t>
      </w:r>
      <w:r w:rsidRPr="00421536" w:rsidR="006A65DE">
        <w:rPr>
          <w:rFonts w:ascii="黑体" w:eastAsia="黑体" w:hint="eastAsia"/>
          <w:b/>
          <w:color w:val="0000FF"/>
          <w:szCs w:val="21"/>
        </w:rPr>
        <w:t xml:space="preserve"> </w:t>
      </w:r>
      <w:r w:rsidRPr="00421536">
        <w:rPr>
          <w:rFonts w:ascii="黑体" w:eastAsia="黑体" w:hint="eastAsia"/>
          <w:b/>
          <w:color w:val="0000FF"/>
          <w:szCs w:val="21"/>
        </w:rPr>
        <w:t xml:space="preserve"> </w:t>
      </w:r>
      <w:r w:rsidRPr="00421536" w:rsidR="006A65DE">
        <w:rPr>
          <w:rFonts w:ascii="黑体" w:eastAsia="黑体" w:hint="eastAsia"/>
          <w:b/>
          <w:color w:val="0000FF"/>
          <w:szCs w:val="21"/>
        </w:rPr>
        <w:t>弗罗姆的领导参与模型中的领导风格</w:t>
      </w:r>
    </w:p>
    <w:p w:rsidR="00421536" w:rsidP="00421536">
      <w:pPr>
        <w:snapToGrid w:val="0"/>
        <w:spacing w:line="240" w:lineRule="atLeast"/>
        <w:jc w:val="center"/>
        <w:rPr>
          <w:rFonts w:ascii="黑体" w:eastAsia="黑体" w:hint="eastAsia"/>
          <w:b/>
          <w:color w:val="0000FF"/>
          <w:sz w:val="18"/>
          <w:szCs w:val="18"/>
        </w:rPr>
      </w:pPr>
      <w:r>
        <w:rPr>
          <w:rFonts w:ascii="黑体" w:eastAsia="黑体"/>
          <w:b/>
          <w:color w:val="0000FF"/>
          <w:sz w:val="18"/>
          <w:szCs w:val="18"/>
        </w:rPr>
        <w:pict>
          <v:group id="_x0000_i1275" editas="canvas" style="width:448.85pt;height:72.75pt;mso-position-horizontal-relative:char;mso-position-vertical-relative:line" coordorigin="2347,2615" coordsize="6920,1131">
            <o:lock v:ext="edit" aspectratio="t"/>
            <v:shape id="_x0000_s1276" type="#_x0000_t75" style="width:6920;height:1131;left:2347;position:absolute;top:2615" o:preferrelative="f" filled="f" stroked="f">
              <v:fill o:detectmouseclick="t"/>
              <o:lock v:ext="edit" text="t"/>
            </v:shape>
            <v:shape id="_x0000_s1277" type="#_x0000_t202" style="width:6920;height:1131;left:2347;position:absolute;top:2615" filled="t" fillcolor="#396" stroked="t" strokecolor="white">
              <v:textbox>
                <w:txbxContent>
                  <w:p w:rsidR="002F7767" w:rsidRPr="000D2E92" w:rsidP="000D2E92">
                    <w:pPr>
                      <w:snapToGrid w:val="0"/>
                      <w:spacing w:line="240" w:lineRule="exact"/>
                      <w:rPr>
                        <w:rFonts w:ascii="宋体" w:hAnsi="宋体" w:hint="eastAsia"/>
                        <w:color w:val="FFFFFF"/>
                        <w:sz w:val="18"/>
                        <w:szCs w:val="18"/>
                      </w:rPr>
                    </w:pPr>
                    <w:r w:rsidRPr="000D2E92">
                      <w:rPr>
                        <w:rFonts w:ascii="宋体" w:hAnsi="宋体" w:hint="eastAsia"/>
                        <w:color w:val="FFFFFF"/>
                        <w:sz w:val="18"/>
                        <w:szCs w:val="18"/>
                      </w:rPr>
                      <w:t>裁决：领导者独自作出决策，以宣布或说服方式告知群体成员。</w:t>
                    </w:r>
                  </w:p>
                  <w:p w:rsidR="002F7767" w:rsidRPr="000D2E92" w:rsidP="000D2E92">
                    <w:pPr>
                      <w:snapToGrid w:val="0"/>
                      <w:spacing w:line="240" w:lineRule="exact"/>
                      <w:rPr>
                        <w:rFonts w:ascii="宋体" w:hAnsi="宋体" w:hint="eastAsia"/>
                        <w:color w:val="FFFFFF"/>
                        <w:sz w:val="18"/>
                        <w:szCs w:val="18"/>
                      </w:rPr>
                    </w:pPr>
                    <w:r w:rsidRPr="000D2E92">
                      <w:rPr>
                        <w:rFonts w:ascii="宋体" w:hAnsi="宋体" w:hint="eastAsia"/>
                        <w:color w:val="FFFFFF"/>
                        <w:sz w:val="18"/>
                        <w:szCs w:val="18"/>
                      </w:rPr>
                      <w:t>个别磋商：领导者与个别群体成员交流问题所在，获得他们的建议，最后作出决策。</w:t>
                    </w:r>
                  </w:p>
                  <w:p w:rsidR="002F7767" w:rsidRPr="000D2E92" w:rsidP="000D2E92">
                    <w:pPr>
                      <w:snapToGrid w:val="0"/>
                      <w:spacing w:line="240" w:lineRule="exact"/>
                      <w:rPr>
                        <w:rFonts w:ascii="宋体" w:hAnsi="宋体" w:hint="eastAsia"/>
                        <w:color w:val="FFFFFF"/>
                        <w:sz w:val="18"/>
                        <w:szCs w:val="18"/>
                      </w:rPr>
                    </w:pPr>
                    <w:r w:rsidRPr="000D2E92">
                      <w:rPr>
                        <w:rFonts w:ascii="宋体" w:hAnsi="宋体" w:hint="eastAsia"/>
                        <w:color w:val="FFFFFF"/>
                        <w:sz w:val="18"/>
                        <w:szCs w:val="18"/>
                      </w:rPr>
                      <w:t>群体磋商：领导者通过会议形式向所有群体成员说明问题所在，获得他们的建议、并在此基础上作出决策。</w:t>
                    </w:r>
                  </w:p>
                  <w:p w:rsidR="002F7767" w:rsidRPr="000D2E92" w:rsidP="000D2E92">
                    <w:pPr>
                      <w:snapToGrid w:val="0"/>
                      <w:spacing w:line="240" w:lineRule="exact"/>
                      <w:rPr>
                        <w:rFonts w:ascii="宋体" w:hAnsi="宋体" w:hint="eastAsia"/>
                        <w:color w:val="FFFFFF"/>
                        <w:sz w:val="18"/>
                        <w:szCs w:val="18"/>
                      </w:rPr>
                    </w:pPr>
                    <w:r w:rsidRPr="000D2E92">
                      <w:rPr>
                        <w:rFonts w:ascii="宋体" w:hAnsi="宋体" w:hint="eastAsia"/>
                        <w:color w:val="FFFFFF"/>
                        <w:sz w:val="18"/>
                        <w:szCs w:val="18"/>
                      </w:rPr>
                      <w:t>推动和促进：领导者通过会议形式向群体告知问题所在，领导者扮演助推器的作用，明确具体的问题并规定决策的范围。</w:t>
                    </w:r>
                  </w:p>
                  <w:p w:rsidR="002F7767" w:rsidRPr="000D2E92" w:rsidP="000D2E92">
                    <w:pPr>
                      <w:snapToGrid w:val="0"/>
                      <w:spacing w:line="240" w:lineRule="exact"/>
                      <w:rPr>
                        <w:rFonts w:ascii="宋体" w:hAnsi="宋体" w:hint="eastAsia"/>
                        <w:color w:val="FFFFFF"/>
                        <w:sz w:val="18"/>
                        <w:szCs w:val="18"/>
                      </w:rPr>
                    </w:pPr>
                    <w:r w:rsidRPr="000D2E92">
                      <w:rPr>
                        <w:rFonts w:ascii="宋体" w:hAnsi="宋体" w:hint="eastAsia"/>
                        <w:color w:val="FFFFFF"/>
                        <w:sz w:val="18"/>
                        <w:szCs w:val="18"/>
                      </w:rPr>
                      <w:t>授权：领导者让群体作出决策，但要求在规定的限制条件内完成。</w:t>
                    </w:r>
                  </w:p>
                </w:txbxContent>
              </v:textbox>
            </v:shape>
            <w10:wrap type="none"/>
            <w10:anchorlock/>
          </v:group>
        </w:pict>
      </w:r>
    </w:p>
    <w:p w:rsidR="00CF25EB" w:rsidRPr="000D2E92" w:rsidP="000D2E92">
      <w:pPr>
        <w:snapToGrid w:val="0"/>
        <w:spacing w:line="240" w:lineRule="atLeast"/>
        <w:ind w:firstLine="480" w:firstLineChars="200"/>
        <w:rPr>
          <w:rFonts w:hint="eastAsia"/>
          <w:color w:val="0000FF"/>
          <w:sz w:val="24"/>
        </w:rPr>
      </w:pPr>
    </w:p>
    <w:p w:rsidR="00CF25EB" w:rsidP="000D2E92">
      <w:pPr>
        <w:snapToGrid w:val="0"/>
        <w:spacing w:line="240" w:lineRule="atLeast"/>
        <w:jc w:val="center"/>
        <w:rPr>
          <w:rFonts w:hint="eastAsia"/>
          <w:color w:val="0000FF"/>
          <w:szCs w:val="21"/>
        </w:rPr>
      </w:pPr>
      <w:r>
        <w:rPr>
          <w:color w:val="0000FF"/>
          <w:szCs w:val="21"/>
        </w:rPr>
        <w:pict>
          <v:group id="_x0000_i1278" editas="canvas" style="width:286.5pt;height:392.85pt;mso-position-horizontal-relative:char;mso-position-vertical-relative:line" coordorigin="3083,6758" coordsize="4417,6111">
            <o:lock v:ext="edit" aspectratio="t"/>
            <v:shape id="_x0000_s1279" type="#_x0000_t75" style="width:4417;height:6111;left:3083;position:absolute;top:6758" o:preferrelative="f" filled="f" stroked="t" strokecolor="white">
              <v:fill o:detectmouseclick="t"/>
              <o:lock v:ext="edit" text="t"/>
            </v:shape>
            <v:shape id="_x0000_s1280" type="#_x0000_t202" style="width:443;height:4979;left:3083;position:absolute;top:7890" filled="t" fillcolor="#f9c" stroked="t" strokecolor="white">
              <v:textbox style="layout-flow:vertical-ideographic">
                <w:txbxContent>
                  <w:p w:rsidR="002F7767" w:rsidRPr="004C7A2E" w:rsidP="004C7A2E">
                    <w:pPr>
                      <w:jc w:val="center"/>
                      <w:rPr>
                        <w:color w:val="0000FF"/>
                        <w:sz w:val="18"/>
                        <w:szCs w:val="18"/>
                      </w:rPr>
                    </w:pPr>
                    <w:r w:rsidRPr="004C7A2E">
                      <w:rPr>
                        <w:rFonts w:hint="eastAsia"/>
                        <w:color w:val="0000FF"/>
                        <w:sz w:val="18"/>
                        <w:szCs w:val="18"/>
                      </w:rPr>
                      <w:t>问题陈述</w:t>
                    </w:r>
                  </w:p>
                </w:txbxContent>
              </v:textbox>
            </v:shape>
            <v:shape id="_x0000_s1281" type="#_x0000_t202" style="width:2650;height:227;left:3967;position:absolute;top:12642" filled="t" fillcolor="#fc9" stroked="t" strokecolor="white">
              <v:textbox>
                <w:txbxContent>
                  <w:p w:rsidR="002F7767" w:rsidRPr="00A7241F" w:rsidP="00F17630">
                    <w:pPr>
                      <w:snapToGrid w:val="0"/>
                      <w:spacing w:line="160" w:lineRule="exact"/>
                      <w:ind w:firstLine="75" w:firstLineChars="50"/>
                      <w:rPr>
                        <w:color w:val="0000FF"/>
                        <w:sz w:val="15"/>
                        <w:szCs w:val="15"/>
                      </w:rPr>
                    </w:pPr>
                    <w:r w:rsidRPr="00A7241F">
                      <w:rPr>
                        <w:rFonts w:hint="eastAsia"/>
                        <w:color w:val="0000FF"/>
                        <w:sz w:val="15"/>
                        <w:szCs w:val="15"/>
                      </w:rPr>
                      <w:t>低</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282" type="#_x0000_t202" style="width:442;height:227;left:6175;position:absolute;top:12416" filled="t" fillcolor="#fc9" stroked="t" strokecolor="white">
              <v:textbox>
                <w:txbxContent>
                  <w:p w:rsidR="002F7767" w:rsidRPr="006A44FC" w:rsidP="004C7A2E">
                    <w:pPr>
                      <w:snapToGrid w:val="0"/>
                      <w:spacing w:line="160" w:lineRule="exact"/>
                      <w:jc w:val="center"/>
                      <w:rPr>
                        <w:color w:val="0000FF"/>
                        <w:sz w:val="15"/>
                        <w:szCs w:val="15"/>
                      </w:rPr>
                    </w:pPr>
                    <w:r w:rsidRPr="006A44FC">
                      <w:rPr>
                        <w:rFonts w:hint="eastAsia"/>
                        <w:color w:val="0000FF"/>
                        <w:sz w:val="15"/>
                        <w:szCs w:val="15"/>
                      </w:rPr>
                      <w:t>低</w:t>
                    </w:r>
                  </w:p>
                </w:txbxContent>
              </v:textbox>
            </v:shape>
            <v:shape id="_x0000_s1283" type="#_x0000_t202" style="width:442;height:227;left:6175;position:absolute;top:12190" filled="t" fillcolor="#fc9" stroked="t" strokecolor="white">
              <v:textbox>
                <w:txbxContent>
                  <w:p w:rsidR="002F7767" w:rsidRPr="006A44FC" w:rsidP="004C7A2E">
                    <w:pPr>
                      <w:snapToGrid w:val="0"/>
                      <w:spacing w:line="160" w:lineRule="exact"/>
                      <w:jc w:val="center"/>
                      <w:rPr>
                        <w:color w:val="0000FF"/>
                        <w:sz w:val="15"/>
                        <w:szCs w:val="15"/>
                      </w:rPr>
                    </w:pPr>
                    <w:r>
                      <w:rPr>
                        <w:rFonts w:hint="eastAsia"/>
                        <w:color w:val="0000FF"/>
                        <w:sz w:val="15"/>
                        <w:szCs w:val="15"/>
                      </w:rPr>
                      <w:t>高</w:t>
                    </w:r>
                  </w:p>
                </w:txbxContent>
              </v:textbox>
            </v:shape>
            <v:shape id="_x0000_s1284" type="#_x0000_t202" style="width:1767;height:227;left:4850;position:absolute;top:11963" filled="t" fillcolor="#fc9" stroked="t" strokecolor="white">
              <v:textbox>
                <w:txbxContent>
                  <w:p w:rsidR="002F7767" w:rsidRPr="00A7241F" w:rsidP="00F17630">
                    <w:pPr>
                      <w:snapToGrid w:val="0"/>
                      <w:spacing w:line="160" w:lineRule="exact"/>
                      <w:ind w:firstLine="74" w:firstLineChars="49"/>
                      <w:rPr>
                        <w:color w:val="0000FF"/>
                        <w:sz w:val="15"/>
                        <w:szCs w:val="15"/>
                      </w:rPr>
                    </w:pPr>
                    <w:r>
                      <w:rPr>
                        <w:rFonts w:hint="eastAsia"/>
                        <w:color w:val="0000FF"/>
                        <w:sz w:val="15"/>
                        <w:szCs w:val="15"/>
                      </w:rPr>
                      <w:t xml:space="preserve">高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285" type="#_x0000_t202" style="width:883;height:682;left:3967;position:absolute;top:11963" filled="t" fillcolor="#fc9" stroked="t" strokecolor="white">
              <v:textbox>
                <w:txbxContent>
                  <w:p w:rsidR="002F7767" w:rsidP="004C7A2E">
                    <w:pPr>
                      <w:snapToGrid w:val="0"/>
                      <w:spacing w:line="160" w:lineRule="exact"/>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 xml:space="preserve">高       </w:t>
                    </w:r>
                    <w:r>
                      <w:rPr>
                        <w:rFonts w:hint="eastAsia"/>
                        <w:color w:val="0000FF"/>
                        <w:sz w:val="15"/>
                        <w:szCs w:val="15"/>
                      </w:rPr>
                      <w:t>—</w:t>
                    </w:r>
                  </w:p>
                </w:txbxContent>
              </v:textbox>
            </v:shape>
            <v:shape id="_x0000_s1286" type="#_x0000_t202" style="width:1325;height:452;left:4850;position:absolute;top:12190" filled="t" fillcolor="#fc9" stroked="t" strokecolor="white">
              <v:textbox>
                <w:txbxContent>
                  <w:p w:rsidR="002F7767" w:rsidRPr="00A7241F" w:rsidP="00F17630">
                    <w:pPr>
                      <w:snapToGrid w:val="0"/>
                      <w:spacing w:line="160" w:lineRule="exact"/>
                      <w:ind w:firstLine="75" w:firstLineChars="50"/>
                      <w:rPr>
                        <w:color w:val="0000FF"/>
                        <w:sz w:val="15"/>
                        <w:szCs w:val="15"/>
                      </w:rPr>
                    </w:pPr>
                    <w:r>
                      <w:rPr>
                        <w:rFonts w:hint="eastAsia"/>
                        <w:color w:val="0000FF"/>
                        <w:sz w:val="15"/>
                        <w:szCs w:val="15"/>
                      </w:rPr>
                      <w:t xml:space="preserve">高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287" type="#_x0000_t202" style="width:442;height:906;left:3525;position:absolute;top:11963" filled="t" fillcolor="#fc9" stroked="t" strokecolor="white">
              <v:textbox>
                <w:txbxContent>
                  <w:p w:rsidR="002F7767" w:rsidP="004C7A2E">
                    <w:pPr>
                      <w:snapToGrid w:val="0"/>
                      <w:spacing w:line="160" w:lineRule="exact"/>
                      <w:rPr>
                        <w:rFonts w:hint="eastAsia"/>
                        <w:color w:val="0000FF"/>
                        <w:sz w:val="15"/>
                        <w:szCs w:val="15"/>
                      </w:rPr>
                    </w:pPr>
                  </w:p>
                  <w:p w:rsidR="002F7767" w:rsidP="004C7A2E">
                    <w:pPr>
                      <w:snapToGrid w:val="0"/>
                      <w:spacing w:line="160" w:lineRule="exact"/>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低</w:t>
                    </w:r>
                  </w:p>
                </w:txbxContent>
              </v:textbox>
            </v:shape>
            <v:shape id="_x0000_s1288" type="#_x0000_t202" style="width:442;height:4074;left:3525;position:absolute;top:7890" filled="t" fillcolor="#fc9" stroked="t" strokecolor="white">
              <v:textbox>
                <w:txbxContent>
                  <w:p w:rsidR="002F7767" w:rsidP="00F17630">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P="006F1551">
                    <w:pPr>
                      <w:snapToGrid w:val="0"/>
                      <w:spacing w:line="160" w:lineRule="exact"/>
                      <w:ind w:firstLine="74" w:firstLineChars="49"/>
                      <w:jc w:val="center"/>
                      <w:rPr>
                        <w:rFonts w:hint="eastAsia"/>
                        <w:color w:val="0000FF"/>
                        <w:sz w:val="15"/>
                        <w:szCs w:val="15"/>
                      </w:rPr>
                    </w:pPr>
                  </w:p>
                  <w:p w:rsidR="002F7767" w:rsidRPr="00A7241F" w:rsidP="006F1551">
                    <w:pPr>
                      <w:snapToGrid w:val="0"/>
                      <w:spacing w:line="160" w:lineRule="exact"/>
                      <w:ind w:firstLine="74" w:firstLineChars="49"/>
                      <w:jc w:val="center"/>
                      <w:rPr>
                        <w:rFonts w:hint="eastAsia"/>
                        <w:color w:val="0000FF"/>
                        <w:sz w:val="15"/>
                        <w:szCs w:val="15"/>
                      </w:rPr>
                    </w:pPr>
                    <w:r>
                      <w:rPr>
                        <w:rFonts w:hint="eastAsia"/>
                        <w:color w:val="0000FF"/>
                        <w:sz w:val="15"/>
                        <w:szCs w:val="15"/>
                      </w:rPr>
                      <w:t>高</w:t>
                    </w:r>
                  </w:p>
                </w:txbxContent>
              </v:textbox>
            </v:shape>
            <v:shape id="_x0000_s1289" type="#_x0000_t202" style="width:442;height:1132;left:3967;position:absolute;top:10832" filled="t" fillcolor="#fc9" stroked="t" strokecolor="white">
              <v:textbox>
                <w:txbxContent>
                  <w:p w:rsidR="002F7767" w:rsidP="00F17630">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低</w:t>
                    </w:r>
                  </w:p>
                </w:txbxContent>
              </v:textbox>
            </v:shape>
            <v:shape id="_x0000_s1290" type="#_x0000_t202" style="width:440;height:2942;left:3967;position:absolute;top:7890" filled="t" fillcolor="#fc9" stroked="t" strokecolor="white">
              <v:textbox>
                <w:txbxContent>
                  <w:p w:rsidR="002F7767" w:rsidP="00F17630">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RPr="00A7241F" w:rsidP="006F1551">
                    <w:pPr>
                      <w:snapToGrid w:val="0"/>
                      <w:spacing w:line="160" w:lineRule="exact"/>
                      <w:ind w:firstLine="70" w:firstLineChars="47"/>
                      <w:rPr>
                        <w:rFonts w:hint="eastAsia"/>
                        <w:color w:val="0000FF"/>
                        <w:sz w:val="15"/>
                        <w:szCs w:val="15"/>
                      </w:rPr>
                    </w:pPr>
                    <w:r>
                      <w:rPr>
                        <w:rFonts w:hint="eastAsia"/>
                        <w:color w:val="0000FF"/>
                        <w:sz w:val="15"/>
                        <w:szCs w:val="15"/>
                      </w:rPr>
                      <w:t>高</w:t>
                    </w:r>
                  </w:p>
                </w:txbxContent>
              </v:textbox>
            </v:shape>
            <v:shape id="_x0000_s1291" type="#_x0000_t202" style="width:884;height:906;left:4408;position:absolute;top:11058" filled="t" fillcolor="#fc9" stroked="t" strokecolor="white">
              <v:textbox>
                <w:txbxContent>
                  <w:p w:rsidR="002F7767" w:rsidP="004C7A2E">
                    <w:pPr>
                      <w:snapToGrid w:val="0"/>
                      <w:spacing w:line="160" w:lineRule="exact"/>
                      <w:rPr>
                        <w:rFonts w:hint="eastAsia"/>
                        <w:color w:val="0000FF"/>
                        <w:sz w:val="15"/>
                        <w:szCs w:val="15"/>
                      </w:rPr>
                    </w:pPr>
                  </w:p>
                  <w:p w:rsidR="002F7767" w:rsidP="004C7A2E">
                    <w:pPr>
                      <w:snapToGrid w:val="0"/>
                      <w:spacing w:line="160" w:lineRule="exact"/>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 xml:space="preserve">低       </w:t>
                    </w:r>
                    <w:r>
                      <w:rPr>
                        <w:rFonts w:hint="eastAsia"/>
                        <w:color w:val="0000FF"/>
                        <w:sz w:val="15"/>
                        <w:szCs w:val="15"/>
                      </w:rPr>
                      <w:t>—</w:t>
                    </w:r>
                  </w:p>
                </w:txbxContent>
              </v:textbox>
            </v:shape>
            <v:shape id="_x0000_s1292" type="#_x0000_t202" style="width:444;height:453;left:5733;position:absolute;top:11058" filled="t" fillcolor="#fc9" stroked="t" strokecolor="white">
              <v:textbox>
                <w:txbxContent>
                  <w:p w:rsidR="002F7767" w:rsidRPr="00A7241F" w:rsidP="00F17630">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293" type="#_x0000_t202" style="width:441;height:680;left:5292;position:absolute;top:11058" filled="t" fillcolor="#fc9" stroked="t" strokecolor="white">
              <v:textbox>
                <w:txbxContent>
                  <w:p w:rsidR="002F7767" w:rsidP="004C7A2E">
                    <w:pPr>
                      <w:snapToGrid w:val="0"/>
                      <w:spacing w:line="160" w:lineRule="exact"/>
                      <w:rPr>
                        <w:rFonts w:hint="eastAsia"/>
                        <w:color w:val="0000FF"/>
                        <w:sz w:val="15"/>
                        <w:szCs w:val="15"/>
                      </w:rPr>
                    </w:pPr>
                  </w:p>
                  <w:p w:rsidR="002F7767" w:rsidP="004C7A2E">
                    <w:pPr>
                      <w:snapToGrid w:val="0"/>
                      <w:spacing w:line="160" w:lineRule="exact"/>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高</w:t>
                    </w:r>
                  </w:p>
                </w:txbxContent>
              </v:textbox>
            </v:shape>
            <v:shape id="_x0000_s1294" type="#_x0000_t202" style="width:1325;height:226;left:5292;position:absolute;top:11737"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295" type="#_x0000_t202" style="width:884;height:225;left:5733;position:absolute;top:11511"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p>
                </w:txbxContent>
              </v:textbox>
            </v:shape>
            <v:shape id="_x0000_s1296" type="#_x0000_t202" style="width:442;height:226;left:6175;position:absolute;top:11058" filled="t" fillcolor="#fc9" stroked="t" strokecolor="white">
              <v:textbox>
                <w:txbxContent>
                  <w:p w:rsidR="002F7767" w:rsidRPr="006A44FC" w:rsidP="004C7A2E">
                    <w:pPr>
                      <w:snapToGrid w:val="0"/>
                      <w:spacing w:line="160" w:lineRule="exact"/>
                      <w:jc w:val="center"/>
                      <w:rPr>
                        <w:color w:val="0000FF"/>
                        <w:sz w:val="15"/>
                        <w:szCs w:val="15"/>
                      </w:rPr>
                    </w:pPr>
                    <w:r>
                      <w:rPr>
                        <w:rFonts w:hint="eastAsia"/>
                        <w:color w:val="0000FF"/>
                        <w:sz w:val="15"/>
                        <w:szCs w:val="15"/>
                      </w:rPr>
                      <w:t>高</w:t>
                    </w:r>
                  </w:p>
                </w:txbxContent>
              </v:textbox>
            </v:shape>
            <v:shape id="_x0000_s1297" type="#_x0000_t202" style="width:442;height:228;left:6175;position:absolute;top:11284" filled="t" fillcolor="#fc9" stroked="t" strokecolor="white">
              <v:textbox>
                <w:txbxContent>
                  <w:p w:rsidR="002F7767" w:rsidRPr="006A44FC" w:rsidP="004C7A2E">
                    <w:pPr>
                      <w:snapToGrid w:val="0"/>
                      <w:spacing w:line="160" w:lineRule="exact"/>
                      <w:jc w:val="center"/>
                      <w:rPr>
                        <w:color w:val="0000FF"/>
                        <w:sz w:val="15"/>
                        <w:szCs w:val="15"/>
                      </w:rPr>
                    </w:pPr>
                    <w:r w:rsidRPr="006A44FC">
                      <w:rPr>
                        <w:rFonts w:hint="eastAsia"/>
                        <w:color w:val="0000FF"/>
                        <w:sz w:val="15"/>
                        <w:szCs w:val="15"/>
                      </w:rPr>
                      <w:t>低</w:t>
                    </w:r>
                  </w:p>
                </w:txbxContent>
              </v:textbox>
            </v:shape>
            <v:shape id="_x0000_s1298" type="#_x0000_t202" style="width:2209;height:227;left:4408;position:absolute;top:10832" filled="t" fillcolor="#fc9" stroked="t" strokecolor="white">
              <v:textbox>
                <w:txbxContent>
                  <w:p w:rsidR="002F7767" w:rsidRPr="00A7241F" w:rsidP="00F17630">
                    <w:pPr>
                      <w:snapToGrid w:val="0"/>
                      <w:spacing w:line="160" w:lineRule="exact"/>
                      <w:ind w:firstLine="74" w:firstLineChars="49"/>
                      <w:rPr>
                        <w:color w:val="0000FF"/>
                        <w:sz w:val="15"/>
                        <w:szCs w:val="15"/>
                      </w:rPr>
                    </w:pPr>
                    <w:r>
                      <w:rPr>
                        <w:rFonts w:hint="eastAsia"/>
                        <w:color w:val="0000FF"/>
                        <w:sz w:val="15"/>
                        <w:szCs w:val="15"/>
                      </w:rPr>
                      <w:t xml:space="preserve">高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299" type="#_x0000_t202" style="width:442;height:1812;left:4408;position:absolute;top:9021" filled="t" fillcolor="#fc9" stroked="t" strokecolor="white">
              <v:textbox>
                <w:txbxContent>
                  <w:p w:rsidR="002F7767" w:rsidP="00F17630">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低</w:t>
                    </w:r>
                  </w:p>
                </w:txbxContent>
              </v:textbox>
            </v:shape>
            <v:shape id="_x0000_s1300" type="#_x0000_t202" style="width:442;height:906;left:4850;position:absolute;top:8116" filled="t" fillcolor="#fc9" stroked="t" strokecolor="white">
              <v:textbox>
                <w:txbxContent>
                  <w:p w:rsidR="002F7767" w:rsidP="00F17630">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5" w:firstLineChars="50"/>
                      <w:rPr>
                        <w:rFonts w:hint="eastAsia"/>
                        <w:color w:val="0000FF"/>
                        <w:sz w:val="15"/>
                        <w:szCs w:val="15"/>
                      </w:rPr>
                    </w:pPr>
                  </w:p>
                  <w:p w:rsidR="002F7767" w:rsidRPr="00A7241F" w:rsidP="006F1551">
                    <w:pPr>
                      <w:snapToGrid w:val="0"/>
                      <w:spacing w:line="160" w:lineRule="exact"/>
                      <w:ind w:firstLine="75" w:firstLineChars="50"/>
                      <w:rPr>
                        <w:color w:val="0000FF"/>
                        <w:sz w:val="15"/>
                        <w:szCs w:val="15"/>
                      </w:rPr>
                    </w:pPr>
                    <w:r>
                      <w:rPr>
                        <w:rFonts w:hint="eastAsia"/>
                        <w:color w:val="0000FF"/>
                        <w:sz w:val="15"/>
                        <w:szCs w:val="15"/>
                      </w:rPr>
                      <w:t>低</w:t>
                    </w:r>
                  </w:p>
                </w:txbxContent>
              </v:textbox>
            </v:shape>
            <v:shape id="_x0000_s1301" type="#_x0000_t202" style="width:442;height:905;left:4850;position:absolute;top:9927" filled="t" fillcolor="#fc9" stroked="t" strokecolor="white">
              <v:textbox>
                <w:txbxContent>
                  <w:p w:rsidR="002F7767" w:rsidP="00F17630">
                    <w:pPr>
                      <w:snapToGrid w:val="0"/>
                      <w:spacing w:line="160" w:lineRule="exact"/>
                      <w:ind w:firstLine="74" w:firstLineChars="49"/>
                      <w:rPr>
                        <w:rFonts w:hint="eastAsia"/>
                        <w:color w:val="0000FF"/>
                        <w:sz w:val="15"/>
                        <w:szCs w:val="15"/>
                      </w:rPr>
                    </w:pPr>
                  </w:p>
                  <w:p w:rsidR="002F7767" w:rsidP="006F1551">
                    <w:pPr>
                      <w:snapToGrid w:val="0"/>
                      <w:spacing w:line="160" w:lineRule="exact"/>
                      <w:ind w:firstLine="74" w:firstLineChars="49"/>
                      <w:rPr>
                        <w:rFonts w:hint="eastAsia"/>
                        <w:color w:val="0000FF"/>
                        <w:sz w:val="15"/>
                        <w:szCs w:val="15"/>
                      </w:rPr>
                    </w:pP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低</w:t>
                    </w:r>
                  </w:p>
                </w:txbxContent>
              </v:textbox>
            </v:shape>
            <v:shape id="_x0000_s1302" type="#_x0000_t202" style="width:439;height:1133;left:3525;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决</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策</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显</w:t>
                    </w:r>
                  </w:p>
                  <w:p w:rsidR="002F7767" w:rsidRPr="00A7241F" w:rsidP="006F1551">
                    <w:pPr>
                      <w:snapToGrid w:val="0"/>
                      <w:spacing w:line="160" w:lineRule="exact"/>
                      <w:ind w:left="71" w:leftChars="34"/>
                      <w:rPr>
                        <w:color w:val="0000FF"/>
                        <w:sz w:val="15"/>
                        <w:szCs w:val="15"/>
                      </w:rPr>
                    </w:pPr>
                    <w:r>
                      <w:rPr>
                        <w:rFonts w:hint="eastAsia"/>
                        <w:color w:val="0000FF"/>
                        <w:sz w:val="15"/>
                        <w:szCs w:val="15"/>
                      </w:rPr>
                      <w:t>著 性</w:t>
                    </w:r>
                  </w:p>
                </w:txbxContent>
              </v:textbox>
            </v:shape>
            <v:shape id="_x0000_s1303" type="#_x0000_t202" style="width:438;height:1131;left:4408;position:absolute;top:7890" filled="t" fillcolor="#fc9" stroked="t" strokecolor="white">
              <v:textbox>
                <w:txbxContent>
                  <w:p w:rsidR="002F7767" w:rsidP="00F17630">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P="006F1551">
                    <w:pPr>
                      <w:snapToGrid w:val="0"/>
                      <w:spacing w:line="160" w:lineRule="exact"/>
                      <w:ind w:firstLine="70" w:firstLineChars="47"/>
                      <w:rPr>
                        <w:rFonts w:hint="eastAsia"/>
                        <w:color w:val="0000FF"/>
                        <w:sz w:val="15"/>
                        <w:szCs w:val="15"/>
                      </w:rPr>
                    </w:pPr>
                  </w:p>
                  <w:p w:rsidR="002F7767" w:rsidRPr="00A7241F" w:rsidP="006F1551">
                    <w:pPr>
                      <w:snapToGrid w:val="0"/>
                      <w:spacing w:line="160" w:lineRule="exact"/>
                      <w:ind w:firstLine="70" w:firstLineChars="47"/>
                      <w:rPr>
                        <w:rFonts w:hint="eastAsia"/>
                        <w:color w:val="0000FF"/>
                        <w:sz w:val="15"/>
                        <w:szCs w:val="15"/>
                      </w:rPr>
                    </w:pPr>
                    <w:r>
                      <w:rPr>
                        <w:rFonts w:hint="eastAsia"/>
                        <w:color w:val="0000FF"/>
                        <w:sz w:val="15"/>
                        <w:szCs w:val="15"/>
                      </w:rPr>
                      <w:t>高</w:t>
                    </w:r>
                  </w:p>
                </w:txbxContent>
              </v:textbox>
            </v:shape>
            <v:shape id="_x0000_s1304" type="#_x0000_t202" style="width:1324;height:227;left:5292;position:absolute;top:10605"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305" type="#_x0000_t202" style="width:444;height:678;left:5292;position:absolute;top:9927" filled="t" fillcolor="#fc9" stroked="t" strokecolor="white">
              <v:textbox>
                <w:txbxContent>
                  <w:p w:rsidR="002F7767" w:rsidP="00F17630">
                    <w:pPr>
                      <w:snapToGrid w:val="0"/>
                      <w:spacing w:line="160" w:lineRule="exact"/>
                      <w:ind w:firstLine="75" w:firstLineChars="50"/>
                      <w:rPr>
                        <w:rFonts w:hint="eastAsia"/>
                        <w:color w:val="0000FF"/>
                        <w:sz w:val="15"/>
                        <w:szCs w:val="15"/>
                      </w:rPr>
                    </w:pPr>
                  </w:p>
                  <w:p w:rsidR="002F7767" w:rsidRPr="00A7241F" w:rsidP="006F1551">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06" type="#_x0000_t202" style="width:884;height:226;left:5733;position:absolute;top:10379"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p>
                </w:txbxContent>
              </v:textbox>
            </v:shape>
            <v:shape id="_x0000_s1307" type="#_x0000_t202" style="width:444;height:452;left:5733;position:absolute;top:9927" filled="t" fillcolor="#fc9" stroked="t" strokecolor="white">
              <v:textbox>
                <w:txbxContent>
                  <w:p w:rsidR="002F7767" w:rsidRPr="00A7241F" w:rsidP="00F17630">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08" type="#_x0000_t202" style="width:442;height:227;left:6175;position:absolute;top:10153" filled="t" fillcolor="#fc9" stroked="t" strokecolor="white">
              <v:textbox>
                <w:txbxContent>
                  <w:p w:rsidR="002F7767" w:rsidRPr="006A44FC" w:rsidP="004C7A2E">
                    <w:pPr>
                      <w:snapToGrid w:val="0"/>
                      <w:spacing w:line="160" w:lineRule="exact"/>
                      <w:jc w:val="center"/>
                      <w:rPr>
                        <w:color w:val="0000FF"/>
                        <w:sz w:val="15"/>
                        <w:szCs w:val="15"/>
                      </w:rPr>
                    </w:pPr>
                    <w:r w:rsidRPr="006A44FC">
                      <w:rPr>
                        <w:rFonts w:hint="eastAsia"/>
                        <w:color w:val="0000FF"/>
                        <w:sz w:val="15"/>
                        <w:szCs w:val="15"/>
                      </w:rPr>
                      <w:t>低</w:t>
                    </w:r>
                  </w:p>
                </w:txbxContent>
              </v:textbox>
            </v:shape>
            <v:shape id="_x0000_s1309" type="#_x0000_t202" style="width:442;height:226;left:6175;position:absolute;top:9927" filled="t" fillcolor="#fc9" stroked="t" strokecolor="white">
              <v:textbox>
                <w:txbxContent>
                  <w:p w:rsidR="002F7767" w:rsidRPr="006A44FC" w:rsidP="004C7A2E">
                    <w:pPr>
                      <w:snapToGrid w:val="0"/>
                      <w:spacing w:line="160" w:lineRule="exact"/>
                      <w:jc w:val="center"/>
                      <w:rPr>
                        <w:color w:val="0000FF"/>
                        <w:sz w:val="15"/>
                        <w:szCs w:val="15"/>
                      </w:rPr>
                    </w:pPr>
                    <w:r>
                      <w:rPr>
                        <w:rFonts w:hint="eastAsia"/>
                        <w:color w:val="0000FF"/>
                        <w:sz w:val="15"/>
                        <w:szCs w:val="15"/>
                      </w:rPr>
                      <w:t>高</w:t>
                    </w:r>
                  </w:p>
                </w:txbxContent>
              </v:textbox>
            </v:shape>
            <v:shape id="_x0000_s1310" type="#_x0000_t202" style="width:444;height:906;left:4850;position:absolute;top:9021" filled="t" fillcolor="#fc9" stroked="t" strokecolor="white">
              <v:textbox>
                <w:txbxContent>
                  <w:p w:rsidR="002F7767" w:rsidP="00F17630">
                    <w:pPr>
                      <w:snapToGrid w:val="0"/>
                      <w:spacing w:line="160" w:lineRule="exact"/>
                      <w:ind w:firstLine="75" w:firstLineChars="50"/>
                      <w:rPr>
                        <w:rFonts w:hint="eastAsia"/>
                        <w:color w:val="0000FF"/>
                        <w:sz w:val="15"/>
                        <w:szCs w:val="15"/>
                      </w:rPr>
                    </w:pPr>
                  </w:p>
                  <w:p w:rsidR="002F7767" w:rsidP="006F1551">
                    <w:pPr>
                      <w:snapToGrid w:val="0"/>
                      <w:spacing w:line="160" w:lineRule="exact"/>
                      <w:ind w:firstLine="75" w:firstLineChars="50"/>
                      <w:rPr>
                        <w:rFonts w:hint="eastAsia"/>
                        <w:color w:val="0000FF"/>
                        <w:sz w:val="15"/>
                        <w:szCs w:val="15"/>
                      </w:rPr>
                    </w:pPr>
                  </w:p>
                  <w:p w:rsidR="002F7767" w:rsidRPr="00A7241F" w:rsidP="006F1551">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11" type="#_x0000_t202" style="width:1323;height:227;left:5292;position:absolute;top:9700"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312" type="#_x0000_t202" style="width:444;height:678;left:5292;position:absolute;top:9021" filled="t" fillcolor="#fc9" stroked="t" strokecolor="white">
              <v:textbox>
                <w:txbxContent>
                  <w:p w:rsidR="002F7767" w:rsidP="00F17630">
                    <w:pPr>
                      <w:snapToGrid w:val="0"/>
                      <w:spacing w:line="160" w:lineRule="exact"/>
                      <w:ind w:firstLine="75" w:firstLineChars="50"/>
                      <w:rPr>
                        <w:rFonts w:hint="eastAsia"/>
                        <w:color w:val="0000FF"/>
                        <w:sz w:val="15"/>
                        <w:szCs w:val="15"/>
                      </w:rPr>
                    </w:pPr>
                  </w:p>
                  <w:p w:rsidR="002F7767" w:rsidRPr="00A7241F" w:rsidP="006F1551">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13" type="#_x0000_t202" style="width:884;height:225;left:5733;position:absolute;top:9474"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p>
                </w:txbxContent>
              </v:textbox>
            </v:shape>
            <v:shape id="_x0000_s1314" type="#_x0000_t202" style="width:444;height:452;left:5733;position:absolute;top:9021" filled="t" fillcolor="#fc9" stroked="t" strokecolor="white">
              <v:textbox>
                <w:txbxContent>
                  <w:p w:rsidR="002F7767" w:rsidRPr="00A7241F" w:rsidP="00F17630">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15" type="#_x0000_t202" style="width:442;height:228;left:6175;position:absolute;top:9248" filled="t" fillcolor="#fc9" stroked="t" strokecolor="white">
              <v:textbox>
                <w:txbxContent>
                  <w:p w:rsidR="002F7767" w:rsidRPr="006A44FC" w:rsidP="004C7A2E">
                    <w:pPr>
                      <w:snapToGrid w:val="0"/>
                      <w:spacing w:line="160" w:lineRule="exact"/>
                      <w:jc w:val="center"/>
                      <w:rPr>
                        <w:color w:val="0000FF"/>
                        <w:sz w:val="15"/>
                        <w:szCs w:val="15"/>
                      </w:rPr>
                    </w:pPr>
                    <w:r w:rsidRPr="006A44FC">
                      <w:rPr>
                        <w:rFonts w:hint="eastAsia"/>
                        <w:color w:val="0000FF"/>
                        <w:sz w:val="15"/>
                        <w:szCs w:val="15"/>
                      </w:rPr>
                      <w:t>低</w:t>
                    </w:r>
                  </w:p>
                </w:txbxContent>
              </v:textbox>
            </v:shape>
            <v:shape id="_x0000_s1316" type="#_x0000_t202" style="width:442;height:225;left:6175;position:absolute;top:9021" filled="t" fillcolor="#fc9" stroked="t" strokecolor="white">
              <v:textbox>
                <w:txbxContent>
                  <w:p w:rsidR="002F7767" w:rsidRPr="006A44FC" w:rsidP="004C7A2E">
                    <w:pPr>
                      <w:snapToGrid w:val="0"/>
                      <w:spacing w:line="160" w:lineRule="exact"/>
                      <w:jc w:val="center"/>
                      <w:rPr>
                        <w:color w:val="0000FF"/>
                        <w:sz w:val="15"/>
                        <w:szCs w:val="15"/>
                      </w:rPr>
                    </w:pPr>
                    <w:r>
                      <w:rPr>
                        <w:rFonts w:hint="eastAsia"/>
                        <w:color w:val="0000FF"/>
                        <w:sz w:val="15"/>
                        <w:szCs w:val="15"/>
                      </w:rPr>
                      <w:t>高</w:t>
                    </w:r>
                  </w:p>
                </w:txbxContent>
              </v:textbox>
            </v:shape>
            <v:shape id="_x0000_s1317" type="#_x0000_t202" style="width:1322;height:227;left:5292;position:absolute;top:8795"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318" type="#_x0000_t202" style="width:444;height:678;left:5292;position:absolute;top:8116" filled="t" fillcolor="#fc9" stroked="t" strokecolor="white">
              <v:textbox>
                <w:txbxContent>
                  <w:p w:rsidR="002F7767" w:rsidP="00F17630">
                    <w:pPr>
                      <w:snapToGrid w:val="0"/>
                      <w:spacing w:line="160" w:lineRule="exact"/>
                      <w:ind w:firstLine="75" w:firstLineChars="50"/>
                      <w:rPr>
                        <w:rFonts w:hint="eastAsia"/>
                        <w:color w:val="0000FF"/>
                        <w:sz w:val="15"/>
                        <w:szCs w:val="15"/>
                      </w:rPr>
                    </w:pPr>
                  </w:p>
                  <w:p w:rsidR="002F7767" w:rsidRPr="00A7241F" w:rsidP="006F1551">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19" type="#_x0000_t202" style="width:884;height:224;left:5733;position:absolute;top:8569" filled="t" fillcolor="#fc9" stroked="t" strokecolor="white">
              <v:textbox>
                <w:txbxContent>
                  <w:p w:rsidR="002F7767" w:rsidRPr="00BE125E" w:rsidP="00F17630">
                    <w:pPr>
                      <w:snapToGrid w:val="0"/>
                      <w:spacing w:line="160" w:lineRule="exact"/>
                      <w:ind w:firstLine="74" w:firstLineChars="49"/>
                      <w:rPr>
                        <w:color w:val="0000FF"/>
                        <w:sz w:val="15"/>
                        <w:szCs w:val="15"/>
                      </w:rPr>
                    </w:pPr>
                    <w:r w:rsidRPr="00BE125E">
                      <w:rPr>
                        <w:rFonts w:hint="eastAsia"/>
                        <w:color w:val="0000FF"/>
                        <w:sz w:val="15"/>
                        <w:szCs w:val="15"/>
                      </w:rPr>
                      <w:t>低</w:t>
                    </w:r>
                    <w:r>
                      <w:rPr>
                        <w:rFonts w:hint="eastAsia"/>
                        <w:color w:val="0000FF"/>
                        <w:sz w:val="15"/>
                        <w:szCs w:val="15"/>
                      </w:rPr>
                      <w:t xml:space="preserve">       </w:t>
                    </w:r>
                    <w:r>
                      <w:rPr>
                        <w:rFonts w:hint="eastAsia"/>
                        <w:color w:val="0000FF"/>
                        <w:sz w:val="15"/>
                        <w:szCs w:val="15"/>
                      </w:rPr>
                      <w:t>—</w:t>
                    </w:r>
                  </w:p>
                </w:txbxContent>
              </v:textbox>
            </v:shape>
            <v:shape id="_x0000_s1320" type="#_x0000_t202" style="width:444;height:452;left:5733;position:absolute;top:8116" filled="t" fillcolor="#fc9" stroked="t" strokecolor="white">
              <v:textbox>
                <w:txbxContent>
                  <w:p w:rsidR="002F7767" w:rsidRPr="00A7241F" w:rsidP="00F17630">
                    <w:pPr>
                      <w:snapToGrid w:val="0"/>
                      <w:spacing w:line="160" w:lineRule="exact"/>
                      <w:ind w:firstLine="75" w:firstLineChars="50"/>
                      <w:rPr>
                        <w:rFonts w:hint="eastAsia"/>
                        <w:color w:val="0000FF"/>
                        <w:sz w:val="15"/>
                        <w:szCs w:val="15"/>
                      </w:rPr>
                    </w:pPr>
                    <w:r>
                      <w:rPr>
                        <w:rFonts w:hint="eastAsia"/>
                        <w:color w:val="0000FF"/>
                        <w:sz w:val="15"/>
                        <w:szCs w:val="15"/>
                      </w:rPr>
                      <w:t>高</w:t>
                    </w:r>
                  </w:p>
                </w:txbxContent>
              </v:textbox>
            </v:shape>
            <v:shape id="_x0000_s1321" type="#_x0000_t202" style="width:442;height:228;left:6175;position:absolute;top:8342" filled="t" fillcolor="#fc9" stroked="t" strokecolor="white">
              <v:textbox>
                <w:txbxContent>
                  <w:p w:rsidR="002F7767" w:rsidRPr="006A44FC" w:rsidP="004C7A2E">
                    <w:pPr>
                      <w:snapToGrid w:val="0"/>
                      <w:spacing w:line="160" w:lineRule="exact"/>
                      <w:jc w:val="center"/>
                      <w:rPr>
                        <w:color w:val="0000FF"/>
                        <w:sz w:val="15"/>
                        <w:szCs w:val="15"/>
                      </w:rPr>
                    </w:pPr>
                    <w:r w:rsidRPr="006A44FC">
                      <w:rPr>
                        <w:rFonts w:hint="eastAsia"/>
                        <w:color w:val="0000FF"/>
                        <w:sz w:val="15"/>
                        <w:szCs w:val="15"/>
                      </w:rPr>
                      <w:t>低</w:t>
                    </w:r>
                  </w:p>
                </w:txbxContent>
              </v:textbox>
            </v:shape>
            <v:shape id="_x0000_s1322" type="#_x0000_t202" style="width:442;height:225;left:6175;position:absolute;top:8116" filled="t" fillcolor="#fc9" stroked="t" strokecolor="white">
              <v:textbox>
                <w:txbxContent>
                  <w:p w:rsidR="002F7767" w:rsidRPr="006A44FC" w:rsidP="004C7A2E">
                    <w:pPr>
                      <w:snapToGrid w:val="0"/>
                      <w:spacing w:line="160" w:lineRule="exact"/>
                      <w:jc w:val="center"/>
                      <w:rPr>
                        <w:color w:val="0000FF"/>
                        <w:sz w:val="15"/>
                        <w:szCs w:val="15"/>
                      </w:rPr>
                    </w:pPr>
                    <w:r>
                      <w:rPr>
                        <w:rFonts w:hint="eastAsia"/>
                        <w:color w:val="0000FF"/>
                        <w:sz w:val="15"/>
                        <w:szCs w:val="15"/>
                      </w:rPr>
                      <w:t>高</w:t>
                    </w:r>
                  </w:p>
                </w:txbxContent>
              </v:textbox>
            </v:shape>
            <v:shape id="_x0000_s1323" type="#_x0000_t202" style="width:1767;height:227;left:4850;position:absolute;top:7890" filled="t" fillcolor="#fc9" stroked="t" strokecolor="white">
              <v:textbox>
                <w:txbxContent>
                  <w:p w:rsidR="002F7767" w:rsidRPr="00A7241F" w:rsidP="00F17630">
                    <w:pPr>
                      <w:snapToGrid w:val="0"/>
                      <w:spacing w:line="160" w:lineRule="exact"/>
                      <w:ind w:firstLine="74" w:firstLineChars="49"/>
                      <w:rPr>
                        <w:color w:val="0000FF"/>
                        <w:sz w:val="15"/>
                        <w:szCs w:val="15"/>
                      </w:rPr>
                    </w:pPr>
                    <w:r>
                      <w:rPr>
                        <w:rFonts w:hint="eastAsia"/>
                        <w:color w:val="0000FF"/>
                        <w:sz w:val="15"/>
                        <w:szCs w:val="15"/>
                      </w:rPr>
                      <w:t xml:space="preserve">高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r>
                      <w:rPr>
                        <w:rFonts w:hint="eastAsia"/>
                        <w:color w:val="0000FF"/>
                        <w:sz w:val="15"/>
                        <w:szCs w:val="15"/>
                      </w:rPr>
                      <w:t xml:space="preserve">      </w:t>
                    </w:r>
                    <w:r>
                      <w:rPr>
                        <w:rFonts w:hint="eastAsia"/>
                        <w:color w:val="0000FF"/>
                        <w:sz w:val="15"/>
                        <w:szCs w:val="15"/>
                      </w:rPr>
                      <w:t>—</w:t>
                    </w:r>
                  </w:p>
                </w:txbxContent>
              </v:textbox>
            </v:shape>
            <v:shape id="_x0000_s1324" type="#_x0000_t202" style="width:439;height:1133;left:6175;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团</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队</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实</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力</w:t>
                    </w:r>
                  </w:p>
                </w:txbxContent>
              </v:textbox>
            </v:shape>
            <v:shape id="_x0000_s1325" type="#_x0000_t202" style="width:440;height:1133;left:5733;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群</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体</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专</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业</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性</w:t>
                    </w:r>
                  </w:p>
                </w:txbxContent>
              </v:textbox>
            </v:shape>
            <v:shape id="_x0000_s1326" type="#_x0000_t202" style="width:439;height:1133;left:5292;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群</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体</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支</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持</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性</w:t>
                    </w:r>
                  </w:p>
                </w:txbxContent>
              </v:textbox>
            </v:shape>
            <v:shape id="_x0000_s1327" type="#_x0000_t202" style="width:439;height:1133;left:4850;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承</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诺</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可</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能</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性</w:t>
                    </w:r>
                  </w:p>
                </w:txbxContent>
              </v:textbox>
            </v:shape>
            <v:shape id="_x0000_s1328" type="#_x0000_t202" style="width:440;height:1132;left:4408;position:absolute;top:6758" filled="t" fillcolor="#fc9" stroked="t" strokecolor="white">
              <v:textbox>
                <w:txbxContent>
                  <w:p w:rsidR="002F7767" w:rsidP="00F17630">
                    <w:pPr>
                      <w:snapToGrid w:val="0"/>
                      <w:spacing w:line="160" w:lineRule="exact"/>
                      <w:ind w:firstLine="74" w:firstLineChars="49"/>
                      <w:rPr>
                        <w:rFonts w:hint="eastAsia"/>
                        <w:color w:val="0000FF"/>
                        <w:sz w:val="15"/>
                        <w:szCs w:val="15"/>
                      </w:rPr>
                    </w:pPr>
                    <w:r>
                      <w:rPr>
                        <w:rFonts w:hint="eastAsia"/>
                        <w:color w:val="0000FF"/>
                        <w:sz w:val="15"/>
                        <w:szCs w:val="15"/>
                      </w:rPr>
                      <w:t>领</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导</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者</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的</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专</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业</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性</w:t>
                    </w:r>
                  </w:p>
                </w:txbxContent>
              </v:textbox>
            </v:shape>
            <v:shape id="_x0000_s1329" type="#_x0000_t202" style="width:439;height:1133;left:3967;position:absolute;top:6758" filled="t" fillcolor="#fc9" stroked="t" strokecolor="white">
              <v:textbox>
                <w:txbxContent>
                  <w:p w:rsidR="002F7767" w:rsidP="00F17630">
                    <w:pPr>
                      <w:snapToGrid w:val="0"/>
                      <w:spacing w:line="160" w:lineRule="exact"/>
                      <w:ind w:left="71" w:leftChars="34"/>
                      <w:rPr>
                        <w:rFonts w:hint="eastAsia"/>
                        <w:color w:val="0000FF"/>
                        <w:sz w:val="15"/>
                        <w:szCs w:val="15"/>
                      </w:rPr>
                    </w:pPr>
                    <w:r>
                      <w:rPr>
                        <w:rFonts w:hint="eastAsia"/>
                        <w:color w:val="0000FF"/>
                        <w:sz w:val="15"/>
                        <w:szCs w:val="15"/>
                      </w:rPr>
                      <w:t>承诺</w:t>
                    </w:r>
                  </w:p>
                  <w:p w:rsidR="002F7767" w:rsidP="006F1551">
                    <w:pPr>
                      <w:snapToGrid w:val="0"/>
                      <w:spacing w:line="160" w:lineRule="exact"/>
                      <w:ind w:left="71" w:leftChars="34"/>
                      <w:rPr>
                        <w:rFonts w:hint="eastAsia"/>
                        <w:color w:val="0000FF"/>
                        <w:sz w:val="15"/>
                        <w:szCs w:val="15"/>
                      </w:rPr>
                    </w:pPr>
                    <w:r>
                      <w:rPr>
                        <w:rFonts w:hint="eastAsia"/>
                        <w:color w:val="0000FF"/>
                        <w:sz w:val="15"/>
                        <w:szCs w:val="15"/>
                      </w:rPr>
                      <w:t>的重</w:t>
                    </w:r>
                  </w:p>
                  <w:p w:rsidR="002F7767" w:rsidP="006F1551">
                    <w:pPr>
                      <w:snapToGrid w:val="0"/>
                      <w:spacing w:line="160" w:lineRule="exact"/>
                      <w:ind w:firstLine="74" w:firstLineChars="49"/>
                      <w:rPr>
                        <w:rFonts w:hint="eastAsia"/>
                        <w:color w:val="0000FF"/>
                        <w:sz w:val="15"/>
                        <w:szCs w:val="15"/>
                      </w:rPr>
                    </w:pPr>
                    <w:r>
                      <w:rPr>
                        <w:rFonts w:hint="eastAsia"/>
                        <w:color w:val="0000FF"/>
                        <w:sz w:val="15"/>
                        <w:szCs w:val="15"/>
                      </w:rPr>
                      <w:t>要</w:t>
                    </w:r>
                  </w:p>
                  <w:p w:rsidR="002F7767" w:rsidRPr="00A7241F" w:rsidP="006F1551">
                    <w:pPr>
                      <w:snapToGrid w:val="0"/>
                      <w:spacing w:line="160" w:lineRule="exact"/>
                      <w:ind w:firstLine="74" w:firstLineChars="49"/>
                      <w:rPr>
                        <w:color w:val="0000FF"/>
                        <w:sz w:val="15"/>
                        <w:szCs w:val="15"/>
                      </w:rPr>
                    </w:pPr>
                    <w:r>
                      <w:rPr>
                        <w:rFonts w:hint="eastAsia"/>
                        <w:color w:val="0000FF"/>
                        <w:sz w:val="15"/>
                        <w:szCs w:val="15"/>
                      </w:rPr>
                      <w:t>性</w:t>
                    </w:r>
                  </w:p>
                </w:txbxContent>
              </v:textbox>
            </v:shape>
            <v:shape id="_x0000_s1330" type="#_x0000_t202" style="width:883;height:227;left:6617;position:absolute;top:7890" filled="t" fillcolor="#f9c" stroked="t" strokecolor="white">
              <v:textbox>
                <w:txbxContent>
                  <w:p w:rsidR="002F7767" w:rsidRPr="00BE125E" w:rsidP="004C7A2E">
                    <w:pPr>
                      <w:adjustRightInd w:val="0"/>
                      <w:snapToGrid w:val="0"/>
                      <w:spacing w:line="160" w:lineRule="exact"/>
                      <w:rPr>
                        <w:color w:val="0000FF"/>
                        <w:sz w:val="15"/>
                        <w:szCs w:val="15"/>
                      </w:rPr>
                    </w:pPr>
                    <w:r>
                      <w:rPr>
                        <w:rFonts w:hint="eastAsia"/>
                        <w:color w:val="0000FF"/>
                        <w:sz w:val="15"/>
                        <w:szCs w:val="15"/>
                      </w:rPr>
                      <w:t>裁决</w:t>
                    </w:r>
                  </w:p>
                </w:txbxContent>
              </v:textbox>
            </v:shape>
            <v:shape id="_x0000_s1331" type="#_x0000_t202" style="width:883;height:226;left:6617;position:absolute;top:8116"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授权</w:t>
                    </w:r>
                  </w:p>
                </w:txbxContent>
              </v:textbox>
            </v:shape>
            <v:shape id="_x0000_s1332" type="#_x0000_t202" style="width:883;height:679;left:6617;position:absolute;top:8342" filled="t" fillcolor="#f9c" stroked="t" strokecolor="white">
              <v:textbox>
                <w:txbxContent>
                  <w:p w:rsidR="002F7767" w:rsidP="004C7A2E">
                    <w:pPr>
                      <w:snapToGrid w:val="0"/>
                      <w:spacing w:line="160" w:lineRule="exact"/>
                      <w:rPr>
                        <w:rFonts w:hint="eastAsia"/>
                        <w:color w:val="0000FF"/>
                        <w:sz w:val="15"/>
                        <w:szCs w:val="15"/>
                      </w:rPr>
                    </w:pPr>
                  </w:p>
                  <w:p w:rsidR="002F7767" w:rsidRPr="006A44FC" w:rsidP="004C7A2E">
                    <w:pPr>
                      <w:snapToGrid w:val="0"/>
                      <w:spacing w:line="160" w:lineRule="exact"/>
                      <w:rPr>
                        <w:color w:val="0000FF"/>
                        <w:sz w:val="15"/>
                        <w:szCs w:val="15"/>
                      </w:rPr>
                    </w:pPr>
                    <w:r>
                      <w:rPr>
                        <w:rFonts w:hint="eastAsia"/>
                        <w:color w:val="0000FF"/>
                        <w:sz w:val="15"/>
                        <w:szCs w:val="15"/>
                      </w:rPr>
                      <w:t>磋商（群体）</w:t>
                    </w:r>
                  </w:p>
                </w:txbxContent>
              </v:textbox>
            </v:shape>
            <v:shape id="_x0000_s1333" type="#_x0000_t202" style="width:883;height:227;left:6617;position:absolute;top:9021"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推动与促进</w:t>
                    </w:r>
                  </w:p>
                </w:txbxContent>
              </v:textbox>
            </v:shape>
            <v:shape id="_x0000_s1334" type="#_x0000_t202" style="width:883;height:679;left:6617;position:absolute;top:9248" filled="t" fillcolor="#f9c" stroked="t" strokecolor="white">
              <v:textbox>
                <w:txbxContent>
                  <w:p w:rsidR="002F7767" w:rsidP="004C7A2E">
                    <w:pPr>
                      <w:snapToGrid w:val="0"/>
                      <w:spacing w:line="160" w:lineRule="exact"/>
                      <w:rPr>
                        <w:rFonts w:hint="eastAsia"/>
                        <w:color w:val="0000FF"/>
                        <w:sz w:val="15"/>
                        <w:szCs w:val="15"/>
                      </w:rPr>
                    </w:pPr>
                  </w:p>
                  <w:p w:rsidR="002F7767" w:rsidRPr="006A44FC" w:rsidP="004C7A2E">
                    <w:pPr>
                      <w:snapToGrid w:val="0"/>
                      <w:spacing w:line="160" w:lineRule="exact"/>
                      <w:rPr>
                        <w:color w:val="0000FF"/>
                        <w:sz w:val="15"/>
                        <w:szCs w:val="15"/>
                      </w:rPr>
                    </w:pPr>
                    <w:r>
                      <w:rPr>
                        <w:rFonts w:hint="eastAsia"/>
                        <w:color w:val="0000FF"/>
                        <w:sz w:val="15"/>
                        <w:szCs w:val="15"/>
                      </w:rPr>
                      <w:t>磋商（群体）</w:t>
                    </w:r>
                  </w:p>
                </w:txbxContent>
              </v:textbox>
            </v:shape>
            <v:shape id="_x0000_s1335" type="#_x0000_t202" style="width:883;height:226;left:6617;position:absolute;top:9927"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推动与促进</w:t>
                    </w:r>
                  </w:p>
                </w:txbxContent>
              </v:textbox>
            </v:shape>
            <v:shape id="_x0000_s1336" type="#_x0000_t202" style="width:883;height:679;left:6617;position:absolute;top:10153" filled="t" fillcolor="#f9c" stroked="t" strokecolor="white">
              <v:textbox>
                <w:txbxContent>
                  <w:p w:rsidR="002F7767" w:rsidP="004C7A2E">
                    <w:pPr>
                      <w:snapToGrid w:val="0"/>
                      <w:spacing w:line="160" w:lineRule="exact"/>
                      <w:rPr>
                        <w:rFonts w:hint="eastAsia"/>
                        <w:color w:val="0000FF"/>
                        <w:sz w:val="15"/>
                        <w:szCs w:val="15"/>
                      </w:rPr>
                    </w:pPr>
                  </w:p>
                  <w:p w:rsidR="002F7767" w:rsidRPr="006A44FC" w:rsidP="004C7A2E">
                    <w:pPr>
                      <w:snapToGrid w:val="0"/>
                      <w:spacing w:line="160" w:lineRule="exact"/>
                      <w:rPr>
                        <w:color w:val="0000FF"/>
                        <w:sz w:val="15"/>
                        <w:szCs w:val="15"/>
                      </w:rPr>
                    </w:pPr>
                    <w:r>
                      <w:rPr>
                        <w:rFonts w:hint="eastAsia"/>
                        <w:color w:val="0000FF"/>
                        <w:sz w:val="15"/>
                        <w:szCs w:val="15"/>
                      </w:rPr>
                      <w:t>磋商（群体）</w:t>
                    </w:r>
                  </w:p>
                </w:txbxContent>
              </v:textbox>
            </v:shape>
            <v:shape id="_x0000_s1337" type="#_x0000_t202" style="width:883;height:226;left:6617;position:absolute;top:10832" filled="t" fillcolor="#f9c" stroked="t" strokecolor="white">
              <v:textbox>
                <w:txbxContent>
                  <w:p w:rsidR="002F7767" w:rsidRPr="00BE125E" w:rsidP="004C7A2E">
                    <w:pPr>
                      <w:adjustRightInd w:val="0"/>
                      <w:snapToGrid w:val="0"/>
                      <w:spacing w:line="160" w:lineRule="exact"/>
                      <w:rPr>
                        <w:color w:val="0000FF"/>
                        <w:sz w:val="15"/>
                        <w:szCs w:val="15"/>
                      </w:rPr>
                    </w:pPr>
                    <w:r>
                      <w:rPr>
                        <w:rFonts w:hint="eastAsia"/>
                        <w:color w:val="0000FF"/>
                        <w:sz w:val="15"/>
                        <w:szCs w:val="15"/>
                      </w:rPr>
                      <w:t>裁决</w:t>
                    </w:r>
                  </w:p>
                </w:txbxContent>
              </v:textbox>
            </v:shape>
            <v:shape id="_x0000_s1338" type="#_x0000_t202" style="width:883;height:227;left:6617;position:absolute;top:11058"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推动与促进</w:t>
                    </w:r>
                  </w:p>
                </w:txbxContent>
              </v:textbox>
            </v:shape>
            <v:shape id="_x0000_s1339" type="#_x0000_t202" style="width:883;height:679;left:6617;position:absolute;top:11285" filled="t" fillcolor="#f9c" stroked="t" strokecolor="white">
              <v:textbox>
                <w:txbxContent>
                  <w:p w:rsidR="002F7767" w:rsidP="004C7A2E">
                    <w:pPr>
                      <w:snapToGrid w:val="0"/>
                      <w:spacing w:line="160" w:lineRule="exact"/>
                      <w:rPr>
                        <w:rFonts w:hint="eastAsia"/>
                        <w:color w:val="0000FF"/>
                        <w:sz w:val="15"/>
                        <w:szCs w:val="15"/>
                      </w:rPr>
                    </w:pPr>
                  </w:p>
                  <w:p w:rsidR="002F7767" w:rsidRPr="006A44FC" w:rsidP="004C7A2E">
                    <w:pPr>
                      <w:snapToGrid w:val="0"/>
                      <w:spacing w:line="160" w:lineRule="exact"/>
                      <w:rPr>
                        <w:color w:val="0000FF"/>
                        <w:sz w:val="15"/>
                        <w:szCs w:val="15"/>
                      </w:rPr>
                    </w:pPr>
                    <w:r>
                      <w:rPr>
                        <w:rFonts w:hint="eastAsia"/>
                        <w:color w:val="0000FF"/>
                        <w:sz w:val="15"/>
                        <w:szCs w:val="15"/>
                      </w:rPr>
                      <w:t>磋商（个群）</w:t>
                    </w:r>
                  </w:p>
                </w:txbxContent>
              </v:textbox>
            </v:shape>
            <v:shape id="_x0000_s1340" type="#_x0000_t202" style="width:883;height:226;left:6617;position:absolute;top:11964" filled="t" fillcolor="#f9c" stroked="t" strokecolor="white">
              <v:textbox>
                <w:txbxContent>
                  <w:p w:rsidR="002F7767" w:rsidRPr="00BE125E" w:rsidP="004C7A2E">
                    <w:pPr>
                      <w:adjustRightInd w:val="0"/>
                      <w:snapToGrid w:val="0"/>
                      <w:spacing w:line="160" w:lineRule="exact"/>
                      <w:rPr>
                        <w:color w:val="0000FF"/>
                        <w:sz w:val="15"/>
                        <w:szCs w:val="15"/>
                      </w:rPr>
                    </w:pPr>
                    <w:r>
                      <w:rPr>
                        <w:rFonts w:hint="eastAsia"/>
                        <w:color w:val="0000FF"/>
                        <w:sz w:val="15"/>
                        <w:szCs w:val="15"/>
                      </w:rPr>
                      <w:t>裁决</w:t>
                    </w:r>
                  </w:p>
                </w:txbxContent>
              </v:textbox>
            </v:shape>
            <v:shape id="_x0000_s1341" type="#_x0000_t202" style="width:883;height:226;left:6617;position:absolute;top:12190"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授权</w:t>
                    </w:r>
                  </w:p>
                </w:txbxContent>
              </v:textbox>
            </v:shape>
            <v:shape id="_x0000_s1342" type="#_x0000_t202" style="width:883;height:227;left:6617;position:absolute;top:12416" filled="t" fillcolor="#f9c" stroked="t" strokecolor="white">
              <v:textbox>
                <w:txbxContent>
                  <w:p w:rsidR="002F7767" w:rsidRPr="006A44FC" w:rsidP="004C7A2E">
                    <w:pPr>
                      <w:snapToGrid w:val="0"/>
                      <w:spacing w:line="160" w:lineRule="exact"/>
                      <w:rPr>
                        <w:color w:val="0000FF"/>
                        <w:sz w:val="15"/>
                        <w:szCs w:val="15"/>
                      </w:rPr>
                    </w:pPr>
                    <w:r>
                      <w:rPr>
                        <w:rFonts w:hint="eastAsia"/>
                        <w:color w:val="0000FF"/>
                        <w:sz w:val="15"/>
                        <w:szCs w:val="15"/>
                      </w:rPr>
                      <w:t>推动与促进</w:t>
                    </w:r>
                  </w:p>
                </w:txbxContent>
              </v:textbox>
            </v:shape>
            <v:shape id="_x0000_s1343" type="#_x0000_t202" style="width:883;height:226;left:6617;position:absolute;top:12643" filled="t" fillcolor="#f9c" stroked="t" strokecolor="white">
              <v:textbox>
                <w:txbxContent>
                  <w:p w:rsidR="002F7767" w:rsidRPr="00BE125E" w:rsidP="004C7A2E">
                    <w:pPr>
                      <w:adjustRightInd w:val="0"/>
                      <w:snapToGrid w:val="0"/>
                      <w:spacing w:line="160" w:lineRule="exact"/>
                      <w:rPr>
                        <w:color w:val="0000FF"/>
                        <w:sz w:val="15"/>
                        <w:szCs w:val="15"/>
                      </w:rPr>
                    </w:pPr>
                    <w:r>
                      <w:rPr>
                        <w:rFonts w:hint="eastAsia"/>
                        <w:color w:val="0000FF"/>
                        <w:sz w:val="15"/>
                        <w:szCs w:val="15"/>
                      </w:rPr>
                      <w:t>裁决</w:t>
                    </w:r>
                  </w:p>
                </w:txbxContent>
              </v:textbox>
            </v:shape>
            <v:line id="_x0000_s1344" style="position:absolute" from="3387,7890" to="6774,7891" stroked="t" strokecolor="red" strokeweight="1.5pt">
              <v:stroke endarrow="block"/>
            </v:line>
            <w10:wrap type="none"/>
            <w10:anchorlock/>
          </v:group>
        </w:pict>
      </w:r>
    </w:p>
    <w:p w:rsidR="00CF25EB" w:rsidRPr="000D2E92" w:rsidP="00CE255A">
      <w:pPr>
        <w:snapToGrid w:val="0"/>
        <w:spacing w:line="240" w:lineRule="atLeast"/>
        <w:jc w:val="center"/>
        <w:rPr>
          <w:rFonts w:ascii="黑体" w:eastAsia="黑体" w:hint="eastAsia"/>
          <w:b/>
          <w:color w:val="0000FF"/>
          <w:szCs w:val="21"/>
        </w:rPr>
      </w:pPr>
      <w:r w:rsidRPr="000D2E92" w:rsidR="000F1826">
        <w:rPr>
          <w:rFonts w:ascii="黑体" w:eastAsia="黑体" w:hint="eastAsia"/>
          <w:b/>
          <w:color w:val="0000FF"/>
          <w:szCs w:val="21"/>
        </w:rPr>
        <w:t>图</w:t>
      </w:r>
      <w:r w:rsidRPr="000D2E92" w:rsidR="000F1826">
        <w:rPr>
          <w:rFonts w:eastAsia="黑体"/>
          <w:b/>
          <w:color w:val="0000FF"/>
          <w:szCs w:val="21"/>
        </w:rPr>
        <w:t>17</w:t>
      </w:r>
      <w:r w:rsidRPr="000D2E92" w:rsidR="000F1826">
        <w:rPr>
          <w:rFonts w:ascii="黑体" w:eastAsia="黑体" w:hint="eastAsia"/>
          <w:b/>
          <w:color w:val="0000FF"/>
          <w:szCs w:val="21"/>
        </w:rPr>
        <w:t>—</w:t>
      </w:r>
      <w:r w:rsidRPr="000D2E92" w:rsidR="000F1826">
        <w:rPr>
          <w:rFonts w:eastAsia="黑体"/>
          <w:b/>
          <w:color w:val="0000FF"/>
          <w:szCs w:val="21"/>
        </w:rPr>
        <w:t>4</w:t>
      </w:r>
      <w:r w:rsidRPr="000D2E92" w:rsidR="000F1826">
        <w:rPr>
          <w:rFonts w:ascii="黑体" w:eastAsia="黑体" w:hint="eastAsia"/>
          <w:b/>
          <w:color w:val="0000FF"/>
          <w:szCs w:val="21"/>
        </w:rPr>
        <w:t xml:space="preserve">  时间驱动模型</w:t>
      </w:r>
    </w:p>
    <w:p w:rsidR="000D2E92" w:rsidRPr="00481A8F" w:rsidP="000D2E92">
      <w:pPr>
        <w:snapToGrid w:val="0"/>
        <w:spacing w:line="240" w:lineRule="atLeast"/>
        <w:rPr>
          <w:rFonts w:ascii="宋体" w:hAnsi="宋体" w:hint="eastAsia"/>
          <w:b/>
          <w:color w:val="0000FF"/>
          <w:sz w:val="24"/>
        </w:rPr>
        <w:sectPr w:rsidSect="000310CD">
          <w:type w:val="nextPage"/>
          <w:pgSz w:w="11906" w:h="16838" w:code="9"/>
          <w:pgMar w:top="1021" w:right="1021" w:bottom="1021" w:left="1021" w:header="0" w:footer="0" w:gutter="0"/>
          <w:pgNumType w:start="8"/>
          <w:cols w:space="425"/>
          <w:titlePg w:val="0"/>
          <w:docGrid w:type="linesAndChars" w:linePitch="291" w:charSpace="-2606"/>
        </w:sectPr>
      </w:pPr>
    </w:p>
    <w:p w:rsidR="002F532B" w:rsidRPr="00481A8F" w:rsidP="001F7347">
      <w:pPr>
        <w:snapToGrid w:val="0"/>
        <w:spacing w:line="240" w:lineRule="atLeast"/>
        <w:ind w:firstLine="480" w:firstLineChars="200"/>
        <w:rPr>
          <w:rFonts w:hint="eastAsia"/>
          <w:b/>
          <w:color w:val="0000FF"/>
          <w:sz w:val="24"/>
        </w:rPr>
      </w:pPr>
      <w:r w:rsidRPr="00481A8F">
        <w:rPr>
          <w:rFonts w:ascii="宋体" w:hAnsi="宋体" w:hint="eastAsia"/>
          <w:b/>
          <w:color w:val="0000FF"/>
          <w:sz w:val="24"/>
        </w:rPr>
        <w:t>□</w:t>
      </w:r>
      <w:r w:rsidR="00F17630">
        <w:rPr>
          <w:rFonts w:hint="eastAsia"/>
          <w:b/>
          <w:color w:val="0000FF"/>
          <w:sz w:val="24"/>
        </w:rPr>
        <w:t>路径</w:t>
      </w:r>
      <w:r w:rsidR="00F17630">
        <w:rPr>
          <w:rFonts w:hint="eastAsia"/>
          <w:b/>
          <w:color w:val="0000FF"/>
          <w:sz w:val="24"/>
        </w:rPr>
        <w:t>——</w:t>
      </w:r>
      <w:r w:rsidRPr="00481A8F">
        <w:rPr>
          <w:rFonts w:hint="eastAsia"/>
          <w:b/>
          <w:color w:val="0000FF"/>
          <w:sz w:val="24"/>
        </w:rPr>
        <w:t>目标模型</w:t>
      </w:r>
    </w:p>
    <w:p w:rsidR="001F7347" w:rsidP="001F7347">
      <w:pPr>
        <w:snapToGrid w:val="0"/>
        <w:spacing w:line="240" w:lineRule="atLeast"/>
        <w:ind w:left="483" w:firstLine="480" w:leftChars="230" w:firstLineChars="200"/>
        <w:rPr>
          <w:rFonts w:hint="eastAsia"/>
          <w:color w:val="0000FF"/>
          <w:sz w:val="24"/>
        </w:rPr>
      </w:pPr>
      <w:r w:rsidRPr="00481A8F" w:rsidR="002F532B">
        <w:rPr>
          <w:rFonts w:hint="eastAsia"/>
          <w:color w:val="0000FF"/>
          <w:sz w:val="24"/>
        </w:rPr>
        <w:t>在今天，路</w:t>
      </w:r>
      <w:r w:rsidR="00F17630">
        <w:rPr>
          <w:rFonts w:hint="eastAsia"/>
          <w:b/>
          <w:color w:val="0000FF"/>
          <w:sz w:val="24"/>
        </w:rPr>
        <w:t>径</w:t>
      </w:r>
      <w:r w:rsidR="00F17630">
        <w:rPr>
          <w:rFonts w:hint="eastAsia"/>
          <w:b/>
          <w:color w:val="0000FF"/>
          <w:sz w:val="24"/>
        </w:rPr>
        <w:t>——</w:t>
      </w:r>
      <w:r w:rsidRPr="00481A8F" w:rsidR="002F532B">
        <w:rPr>
          <w:rFonts w:hint="eastAsia"/>
          <w:b/>
          <w:color w:val="0000FF"/>
          <w:sz w:val="24"/>
        </w:rPr>
        <w:t>目标理论</w:t>
      </w:r>
      <w:r w:rsidRPr="00481A8F" w:rsidR="002F532B">
        <w:rPr>
          <w:rFonts w:hint="eastAsia"/>
          <w:color w:val="0000FF"/>
          <w:sz w:val="24"/>
        </w:rPr>
        <w:t>(Path-goal theory)已经成为在理解领导方面最受推崇的观点之一。该理论指出，领导者的工作是帮助下属达到他们的目标。领导者要提供必要的指导和支持，确保下属各自的目标与群体或组织的总体目标保持一致。路径一目标理论由罗伯特</w:t>
      </w:r>
      <w:r w:rsidRPr="00481A8F" w:rsidR="002F532B">
        <w:rPr>
          <w:rFonts w:hint="eastAsia"/>
          <w:color w:val="0000FF"/>
          <w:sz w:val="24"/>
        </w:rPr>
        <w:t>·</w:t>
      </w:r>
      <w:r w:rsidRPr="00481A8F" w:rsidR="002F532B">
        <w:rPr>
          <w:rFonts w:hint="eastAsia"/>
          <w:color w:val="0000FF"/>
          <w:sz w:val="24"/>
        </w:rPr>
        <w:t>豪斯(Robert House)开</w:t>
      </w:r>
      <w:r w:rsidR="00F17630">
        <w:rPr>
          <w:rFonts w:hint="eastAsia"/>
          <w:color w:val="0000FF"/>
          <w:sz w:val="24"/>
        </w:rPr>
        <w:t>发，这一权变的领导模型从激励的期望理论中吸收丁关键要素。</w:t>
      </w:r>
      <w:r w:rsidR="00F17630">
        <w:rPr>
          <w:rFonts w:hint="eastAsia"/>
          <w:color w:val="0000FF"/>
          <w:sz w:val="24"/>
        </w:rPr>
        <w:t>“</w:t>
      </w:r>
      <w:r w:rsidR="00F17630">
        <w:rPr>
          <w:rFonts w:hint="eastAsia"/>
          <w:color w:val="0000FF"/>
          <w:sz w:val="24"/>
        </w:rPr>
        <w:t>路径</w:t>
      </w:r>
      <w:r w:rsidR="00F17630">
        <w:rPr>
          <w:rFonts w:hint="eastAsia"/>
          <w:color w:val="0000FF"/>
          <w:sz w:val="24"/>
        </w:rPr>
        <w:t>—</w:t>
      </w:r>
      <w:r w:rsidR="00F17630">
        <w:rPr>
          <w:rFonts w:hint="eastAsia"/>
          <w:b/>
          <w:color w:val="0000FF"/>
          <w:sz w:val="24"/>
        </w:rPr>
        <w:t>—</w:t>
      </w:r>
      <w:r w:rsidRPr="00481A8F" w:rsidR="002F532B">
        <w:rPr>
          <w:rFonts w:hint="eastAsia"/>
          <w:color w:val="0000FF"/>
          <w:sz w:val="24"/>
        </w:rPr>
        <w:t>目标</w:t>
      </w:r>
      <w:r w:rsidRPr="00481A8F" w:rsidR="002F532B">
        <w:rPr>
          <w:rFonts w:hint="eastAsia"/>
          <w:color w:val="0000FF"/>
          <w:sz w:val="24"/>
        </w:rPr>
        <w:t>”</w:t>
      </w:r>
      <w:r w:rsidRPr="00481A8F" w:rsidR="002F532B">
        <w:rPr>
          <w:rFonts w:hint="eastAsia"/>
          <w:color w:val="0000FF"/>
          <w:sz w:val="24"/>
        </w:rPr>
        <w:t>的概念来自这种信念，即相信有效的领导者通过指明道路与途径可以帮助下属实现他们的工作目标，并通过为下属清理路程中的各项障碍和危险使下属的旅程更为容易。</w:t>
      </w:r>
    </w:p>
    <w:p w:rsidR="001F7347" w:rsidP="001F7347">
      <w:pPr>
        <w:snapToGrid w:val="0"/>
        <w:spacing w:line="240" w:lineRule="atLeast"/>
        <w:ind w:left="483" w:firstLine="480" w:leftChars="230" w:firstLineChars="200"/>
        <w:rPr>
          <w:rFonts w:hint="eastAsia"/>
          <w:color w:val="0000FF"/>
          <w:sz w:val="24"/>
        </w:rPr>
      </w:pPr>
      <w:r w:rsidRPr="00481A8F" w:rsidR="00FF278A">
        <w:rPr>
          <w:rFonts w:hint="eastAsia"/>
          <w:color w:val="0000FF"/>
          <w:sz w:val="24"/>
        </w:rPr>
        <w:t>路径一目标理论认为，如果下属在某种程度上将领导者的行为视为获得当前满足的源泉或是获得未来满足的手段时，则领导者的行为就是可接受的。在以下条件下，领导者的行为具有激励作用：(1)它使得下属需要的满足取决于有效的工作绩效；(2)它提供了获得有效业绩所必需的辅助、指导、支持和奖励。为了检验这些陈述，豪斯确定了四种领导行为：</w:t>
      </w:r>
    </w:p>
    <w:p w:rsidR="001F7347" w:rsidP="001F7347">
      <w:pPr>
        <w:snapToGrid w:val="0"/>
        <w:spacing w:line="240" w:lineRule="atLeast"/>
        <w:ind w:left="483" w:firstLine="480" w:leftChars="230" w:firstLineChars="200"/>
        <w:rPr>
          <w:rFonts w:hint="eastAsia"/>
          <w:color w:val="0000FF"/>
          <w:sz w:val="24"/>
        </w:rPr>
      </w:pPr>
      <w:r w:rsidRPr="00481A8F" w:rsidR="00FF278A">
        <w:rPr>
          <w:rFonts w:hint="eastAsia"/>
          <w:b/>
          <w:color w:val="0000FF"/>
          <w:sz w:val="24"/>
        </w:rPr>
        <w:t>指示型领导者：</w:t>
      </w:r>
      <w:r w:rsidRPr="00481A8F" w:rsidR="00FF278A">
        <w:rPr>
          <w:rFonts w:hint="eastAsia"/>
          <w:color w:val="0000FF"/>
          <w:sz w:val="24"/>
        </w:rPr>
        <w:t>他们让下属知道对他的期望是什么，以及完成工作的时间安排，并对如何完成任务给予具体指令。</w:t>
      </w:r>
    </w:p>
    <w:p w:rsidR="001F7347" w:rsidP="001F7347">
      <w:pPr>
        <w:snapToGrid w:val="0"/>
        <w:spacing w:line="240" w:lineRule="atLeast"/>
        <w:ind w:left="483" w:firstLine="480" w:leftChars="230" w:firstLineChars="200"/>
        <w:rPr>
          <w:rFonts w:hint="eastAsia"/>
          <w:color w:val="0000FF"/>
          <w:sz w:val="24"/>
        </w:rPr>
      </w:pPr>
      <w:r w:rsidRPr="00481A8F" w:rsidR="00FF278A">
        <w:rPr>
          <w:rFonts w:hint="eastAsia"/>
          <w:b/>
          <w:color w:val="0000FF"/>
          <w:sz w:val="24"/>
        </w:rPr>
        <w:t>支持型领导者：</w:t>
      </w:r>
      <w:r w:rsidRPr="00481A8F" w:rsidR="00FF278A">
        <w:rPr>
          <w:rFonts w:hint="eastAsia"/>
          <w:color w:val="0000FF"/>
          <w:sz w:val="24"/>
        </w:rPr>
        <w:t>他们十分友善，表现出对下属各种需要的关怀。</w:t>
      </w:r>
    </w:p>
    <w:p w:rsidR="001F7347" w:rsidP="001F7347">
      <w:pPr>
        <w:snapToGrid w:val="0"/>
        <w:spacing w:line="240" w:lineRule="atLeast"/>
        <w:ind w:left="483" w:firstLine="480" w:leftChars="230" w:firstLineChars="200"/>
        <w:rPr>
          <w:rFonts w:hint="eastAsia"/>
          <w:color w:val="0000FF"/>
          <w:sz w:val="24"/>
        </w:rPr>
      </w:pPr>
      <w:r w:rsidRPr="00481A8F" w:rsidR="00FF278A">
        <w:rPr>
          <w:rFonts w:hint="eastAsia"/>
          <w:b/>
          <w:color w:val="0000FF"/>
          <w:sz w:val="24"/>
        </w:rPr>
        <w:t>参与型领导者：</w:t>
      </w:r>
      <w:r w:rsidRPr="00481A8F" w:rsidR="00FF278A">
        <w:rPr>
          <w:rFonts w:hint="eastAsia"/>
          <w:color w:val="0000FF"/>
          <w:sz w:val="24"/>
        </w:rPr>
        <w:t>他们与下属共同磋商，并在决策之前充分考虑他们的建议。</w:t>
      </w:r>
    </w:p>
    <w:p w:rsidR="001F7347" w:rsidP="001F7347">
      <w:pPr>
        <w:snapToGrid w:val="0"/>
        <w:spacing w:line="240" w:lineRule="atLeast"/>
        <w:ind w:left="483" w:firstLine="480" w:leftChars="230" w:firstLineChars="200"/>
        <w:rPr>
          <w:rFonts w:hint="eastAsia"/>
          <w:color w:val="0000FF"/>
          <w:sz w:val="24"/>
        </w:rPr>
      </w:pPr>
      <w:r w:rsidRPr="00481A8F" w:rsidR="00FF278A">
        <w:rPr>
          <w:rFonts w:hint="eastAsia"/>
          <w:b/>
          <w:color w:val="0000FF"/>
          <w:sz w:val="24"/>
        </w:rPr>
        <w:t>成就取向型领导者：</w:t>
      </w:r>
      <w:r w:rsidRPr="00481A8F" w:rsidR="00FF278A">
        <w:rPr>
          <w:rFonts w:hint="eastAsia"/>
          <w:color w:val="0000FF"/>
          <w:sz w:val="24"/>
        </w:rPr>
        <w:t>他们设置富有挑战性的任务目标，并期望下属实现自己的最佳水平。</w:t>
      </w:r>
    </w:p>
    <w:p w:rsidR="00FF278A" w:rsidRPr="00481A8F" w:rsidP="001F7347">
      <w:pPr>
        <w:snapToGrid w:val="0"/>
        <w:spacing w:line="240" w:lineRule="atLeast"/>
        <w:ind w:left="483" w:firstLine="480" w:leftChars="230" w:firstLineChars="200"/>
        <w:rPr>
          <w:rFonts w:hint="eastAsia"/>
          <w:color w:val="0000FF"/>
          <w:sz w:val="24"/>
        </w:rPr>
      </w:pPr>
      <w:r w:rsidRPr="00481A8F">
        <w:rPr>
          <w:rFonts w:hint="eastAsia"/>
          <w:color w:val="0000FF"/>
          <w:sz w:val="24"/>
        </w:rPr>
        <w:t>费德勒认为领导者无法改变自己的行为，然而，豪斯则认为领导者是弹性灵活的。换句话说，路径</w:t>
      </w:r>
      <w:r w:rsidRPr="00481A8F">
        <w:rPr>
          <w:rFonts w:hint="eastAsia"/>
          <w:color w:val="0000FF"/>
          <w:sz w:val="24"/>
        </w:rPr>
        <w:t>—</w:t>
      </w:r>
      <w:r w:rsidR="00F17630">
        <w:rPr>
          <w:rFonts w:hint="eastAsia"/>
          <w:b/>
          <w:color w:val="0000FF"/>
          <w:sz w:val="24"/>
        </w:rPr>
        <w:t>—</w:t>
      </w:r>
      <w:r w:rsidRPr="00481A8F">
        <w:rPr>
          <w:rFonts w:hint="eastAsia"/>
          <w:color w:val="0000FF"/>
          <w:sz w:val="24"/>
        </w:rPr>
        <w:t>目标理论假定，同一领导者可以根据不同的情境表现出任何一种领导风格。</w:t>
      </w:r>
    </w:p>
    <w:p w:rsidR="00FF278A" w:rsidRPr="00481A8F" w:rsidP="008E6832">
      <w:pPr>
        <w:snapToGrid w:val="0"/>
        <w:spacing w:line="240" w:lineRule="atLeast"/>
        <w:rPr>
          <w:rFonts w:hint="eastAsia"/>
          <w:color w:val="0000FF"/>
          <w:sz w:val="24"/>
        </w:rPr>
      </w:pPr>
    </w:p>
    <w:p w:rsidR="00FF278A" w:rsidRPr="00FF278A" w:rsidP="006F1551">
      <w:pPr>
        <w:snapToGrid w:val="0"/>
        <w:spacing w:line="240" w:lineRule="atLeast"/>
        <w:ind w:firstLine="1680" w:firstLineChars="800"/>
        <w:rPr>
          <w:rFonts w:hint="eastAsia"/>
          <w:color w:val="0000FF"/>
          <w:szCs w:val="21"/>
        </w:rPr>
      </w:pPr>
      <w:r>
        <w:rPr>
          <w:color w:val="0000FF"/>
          <w:szCs w:val="21"/>
        </w:rPr>
        <w:pict>
          <v:group id="_x0000_i1345" editas="canvas" style="width:312.75pt;height:203.75pt;mso-position-horizontal-relative:char;mso-position-vertical-relative:line" coordorigin="3382,1425" coordsize="4821,3170">
            <o:lock v:ext="edit" aspectratio="t"/>
            <v:shape id="_x0000_s1346" type="#_x0000_t75" style="width:4821;height:3170;left:3382;position:absolute;top:1425" o:preferrelative="f" filled="f" stroked="f">
              <v:fill o:detectmouseclick="t"/>
              <o:lock v:ext="edit" text="t"/>
            </v:shape>
            <v:shape id="_x0000_s1347" type="#_x0000_t202" style="width:1177;height:453;left:5204;position:absolute;top:1425" filled="t" fillcolor="#93f" stroked="t" strokecolor="white">
              <v:textbox>
                <w:txbxContent>
                  <w:p w:rsidR="002F7767" w:rsidRPr="00CE255A" w:rsidP="00481A8F">
                    <w:pPr>
                      <w:spacing w:line="320" w:lineRule="exact"/>
                      <w:jc w:val="center"/>
                      <w:rPr>
                        <w:color w:val="FFFFFF"/>
                        <w:sz w:val="18"/>
                        <w:szCs w:val="18"/>
                      </w:rPr>
                    </w:pPr>
                    <w:r w:rsidRPr="00CE255A">
                      <w:rPr>
                        <w:rFonts w:hint="eastAsia"/>
                        <w:color w:val="FFFFFF"/>
                        <w:sz w:val="18"/>
                        <w:szCs w:val="18"/>
                      </w:rPr>
                      <w:t>环境的权变因素</w:t>
                    </w:r>
                  </w:p>
                </w:txbxContent>
              </v:textbox>
            </v:shape>
            <v:shape id="_x0000_s1348" type="#_x0000_t202" style="width:1176;height:453;left:5204;position:absolute;top:3463" filled="t" fillcolor="#93f" stroked="t" strokecolor="white">
              <v:textbox>
                <w:txbxContent>
                  <w:p w:rsidR="002F7767" w:rsidRPr="00CE255A" w:rsidP="00CE255A">
                    <w:pPr>
                      <w:spacing w:line="320" w:lineRule="exact"/>
                      <w:jc w:val="center"/>
                      <w:rPr>
                        <w:color w:val="FFFFFF"/>
                        <w:sz w:val="18"/>
                        <w:szCs w:val="18"/>
                      </w:rPr>
                    </w:pPr>
                    <w:r w:rsidRPr="00CE255A">
                      <w:rPr>
                        <w:rFonts w:hint="eastAsia"/>
                        <w:color w:val="FFFFFF"/>
                        <w:sz w:val="18"/>
                        <w:szCs w:val="18"/>
                      </w:rPr>
                      <w:t>环境的权变因素</w:t>
                    </w:r>
                  </w:p>
                </w:txbxContent>
              </v:textbox>
            </v:shape>
            <v:shape id="_x0000_s1349" type="#_x0000_t202" style="width:1177;height:453;left:3382;position:absolute;top:2330" filled="t" fillcolor="#93f" stroked="t" strokecolor="white">
              <v:textbox>
                <w:txbxContent>
                  <w:p w:rsidR="002F7767" w:rsidRPr="00CE255A" w:rsidP="00CE255A">
                    <w:pPr>
                      <w:spacing w:line="320" w:lineRule="exact"/>
                      <w:jc w:val="center"/>
                      <w:rPr>
                        <w:color w:val="FFFFFF"/>
                        <w:sz w:val="18"/>
                        <w:szCs w:val="18"/>
                      </w:rPr>
                    </w:pPr>
                    <w:r w:rsidRPr="00CE255A">
                      <w:rPr>
                        <w:rFonts w:hint="eastAsia"/>
                        <w:color w:val="FFFFFF"/>
                        <w:sz w:val="18"/>
                        <w:szCs w:val="18"/>
                      </w:rPr>
                      <w:t>环境的权变因素</w:t>
                    </w:r>
                  </w:p>
                </w:txbxContent>
              </v:textbox>
            </v:shape>
            <v:shape id="_x0000_s1350" type="#_x0000_t202" style="width:1176;height:453;left:7026;position:absolute;top:2557" filled="t" fillcolor="#93f" stroked="t" strokecolor="white">
              <v:textbox>
                <w:txbxContent>
                  <w:p w:rsidR="002F7767" w:rsidRPr="00CE255A" w:rsidP="00CE255A">
                    <w:pPr>
                      <w:spacing w:line="320" w:lineRule="exact"/>
                      <w:jc w:val="center"/>
                      <w:rPr>
                        <w:color w:val="FFFFFF"/>
                        <w:sz w:val="18"/>
                        <w:szCs w:val="18"/>
                      </w:rPr>
                    </w:pPr>
                    <w:r w:rsidRPr="00CE255A">
                      <w:rPr>
                        <w:rFonts w:hint="eastAsia"/>
                        <w:color w:val="FFFFFF"/>
                        <w:sz w:val="18"/>
                        <w:szCs w:val="18"/>
                      </w:rPr>
                      <w:t>结果</w:t>
                    </w:r>
                  </w:p>
                </w:txbxContent>
              </v:textbox>
            </v:shape>
            <v:shape id="_x0000_s1351" type="#_x0000_t202" style="width:1177;height:679;left:5204;position:absolute;top:1878" filled="t" fillcolor="#96f" stroked="t" strokecolor="white">
              <v:textbox>
                <w:txbxContent>
                  <w:p w:rsidR="002F7767" w:rsidRPr="00CE255A" w:rsidP="00CE255A">
                    <w:pPr>
                      <w:snapToGrid w:val="0"/>
                      <w:spacing w:line="220" w:lineRule="exac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任务结构</w:t>
                    </w:r>
                  </w:p>
                  <w:p w:rsidR="002F7767" w:rsidRPr="00CE255A" w:rsidP="00CE255A">
                    <w:pPr>
                      <w:snapToGrid w:val="0"/>
                      <w:spacing w:line="220" w:lineRule="exact"/>
                      <w:rPr>
                        <w:rFonts w:ascii="宋体" w:hAnsi="宋体"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正式权力系统</w:t>
                    </w:r>
                  </w:p>
                  <w:p w:rsidR="002F7767" w:rsidRPr="00CE255A" w:rsidP="00CE255A">
                    <w:pPr>
                      <w:snapToGrid w:val="0"/>
                      <w:spacing w:line="220" w:lineRule="exac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工作群体</w:t>
                    </w:r>
                  </w:p>
                </w:txbxContent>
              </v:textbox>
            </v:shape>
            <v:shape id="_x0000_s1352" type="#_x0000_t202" style="width:1177;height:905;left:3382;position:absolute;top:2783" filled="t" fillcolor="#96f" stroked="t" strokecolor="white">
              <v:textbox>
                <w:txbxContent>
                  <w:p w:rsidR="002F7767" w:rsidRPr="00CE255A" w:rsidP="002E4637">
                    <w:pPr>
                      <w:snapToGrid w:val="0"/>
                      <w:spacing w:line="160" w:lineRule="atLeas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指示型</w:t>
                    </w:r>
                  </w:p>
                  <w:p w:rsidR="002F7767" w:rsidRPr="00CE255A" w:rsidP="002E4637">
                    <w:pPr>
                      <w:snapToGrid w:val="0"/>
                      <w:spacing w:line="160" w:lineRule="atLeast"/>
                      <w:rPr>
                        <w:rFonts w:ascii="宋体" w:hAnsi="宋体"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支持型</w:t>
                    </w:r>
                  </w:p>
                  <w:p w:rsidR="002F7767" w:rsidRPr="00CE255A" w:rsidP="002E4637">
                    <w:pPr>
                      <w:snapToGrid w:val="0"/>
                      <w:spacing w:line="160" w:lineRule="atLeast"/>
                      <w:rPr>
                        <w:rFonts w:ascii="宋体" w:hAnsi="宋体"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参与型</w:t>
                    </w:r>
                  </w:p>
                  <w:p w:rsidR="002F7767" w:rsidRPr="00CE255A" w:rsidP="002E4637">
                    <w:pPr>
                      <w:snapToGrid w:val="0"/>
                      <w:spacing w:line="160" w:lineRule="atLeas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成就取向型</w:t>
                    </w:r>
                  </w:p>
                </w:txbxContent>
              </v:textbox>
            </v:shape>
            <v:shape id="_x0000_s1353" type="#_x0000_t202" style="width:1176;height:679;left:5204;position:absolute;top:3916" filled="t" fillcolor="#96f" stroked="t" strokecolor="white">
              <v:textbox>
                <w:txbxContent>
                  <w:p w:rsidR="002F7767" w:rsidRPr="00CE255A" w:rsidP="002E4637">
                    <w:pPr>
                      <w:snapToGrid w:val="0"/>
                      <w:spacing w:line="160" w:lineRule="atLeas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控制点</w:t>
                    </w:r>
                  </w:p>
                  <w:p w:rsidR="002F7767" w:rsidRPr="00CE255A" w:rsidP="002E4637">
                    <w:pPr>
                      <w:snapToGrid w:val="0"/>
                      <w:spacing w:line="160" w:lineRule="atLeast"/>
                      <w:rPr>
                        <w:rFonts w:ascii="宋体" w:hAnsi="宋体"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经验</w:t>
                    </w:r>
                  </w:p>
                  <w:p w:rsidR="002F7767" w:rsidRPr="00CE255A" w:rsidP="002E4637">
                    <w:pPr>
                      <w:snapToGrid w:val="0"/>
                      <w:spacing w:line="160" w:lineRule="atLeas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认知能力</w:t>
                    </w:r>
                  </w:p>
                </w:txbxContent>
              </v:textbox>
            </v:shape>
            <v:shape id="_x0000_s1354" type="#_x0000_t202" style="width:1177;height:453;left:7026;position:absolute;top:3010" filled="t" fillcolor="#96f" stroked="t" strokecolor="white">
              <v:textbox>
                <w:txbxContent>
                  <w:p w:rsidR="002F7767" w:rsidRPr="00CE255A" w:rsidP="002E4637">
                    <w:pPr>
                      <w:snapToGrid w:val="0"/>
                      <w:spacing w:line="160" w:lineRule="atLeast"/>
                      <w:rPr>
                        <w:rFonts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绩效</w:t>
                    </w:r>
                  </w:p>
                  <w:p w:rsidR="002F7767" w:rsidRPr="00CE255A" w:rsidP="002E4637">
                    <w:pPr>
                      <w:snapToGrid w:val="0"/>
                      <w:spacing w:line="160" w:lineRule="atLeast"/>
                      <w:rPr>
                        <w:rFonts w:ascii="宋体" w:hAnsi="宋体" w:hint="eastAsia"/>
                        <w:color w:val="FFFFFF"/>
                        <w:sz w:val="18"/>
                        <w:szCs w:val="18"/>
                      </w:rPr>
                    </w:pPr>
                    <w:r w:rsidRPr="00CE255A">
                      <w:rPr>
                        <w:rFonts w:ascii="宋体" w:hAnsi="宋体" w:hint="eastAsia"/>
                        <w:color w:val="FFFFFF"/>
                        <w:sz w:val="18"/>
                        <w:szCs w:val="18"/>
                      </w:rPr>
                      <w:t>●</w:t>
                    </w:r>
                    <w:r w:rsidRPr="00CE255A">
                      <w:rPr>
                        <w:rFonts w:ascii="宋体" w:hAnsi="宋体" w:hint="eastAsia"/>
                        <w:color w:val="FFFFFF"/>
                        <w:sz w:val="18"/>
                        <w:szCs w:val="18"/>
                      </w:rPr>
                      <w:t>满意度</w:t>
                    </w:r>
                  </w:p>
                </w:txbxContent>
              </v:textbox>
            </v:shape>
            <v:line id="_x0000_s1355" style="position:absolute" from="4597,3010" to="7026,3011" stroked="t" strokecolor="green" strokeweight="2.25pt">
              <v:stroke endarrow="block"/>
            </v:line>
            <v:line id="_x0000_s1356" style="position:absolute" from="5811,2557" to="5812,3010" stroked="t" strokecolor="#396" strokeweight="1.5pt">
              <v:stroke endarrow="block"/>
            </v:line>
            <v:line id="_x0000_s1357" style="flip:y;position:absolute" from="5811,3010" to="5812,3463" stroked="t" strokecolor="#396" strokeweight="1.5pt">
              <v:stroke endarrow="block"/>
            </v:line>
            <w10:wrap type="none"/>
            <w10:anchorlock/>
          </v:group>
        </w:pict>
      </w:r>
    </w:p>
    <w:p w:rsidR="00712DD2" w:rsidRPr="00CE255A" w:rsidP="00CE255A">
      <w:pPr>
        <w:snapToGrid w:val="0"/>
        <w:spacing w:line="240" w:lineRule="atLeast"/>
        <w:jc w:val="center"/>
        <w:rPr>
          <w:rFonts w:ascii="黑体" w:eastAsia="黑体" w:hint="eastAsia"/>
          <w:b/>
          <w:color w:val="0000FF"/>
          <w:szCs w:val="21"/>
        </w:rPr>
      </w:pPr>
      <w:r w:rsidRPr="00CE255A" w:rsidR="00FF278A">
        <w:rPr>
          <w:rFonts w:ascii="黑体" w:eastAsia="黑体" w:hint="eastAsia"/>
          <w:b/>
          <w:color w:val="0000FF"/>
          <w:szCs w:val="21"/>
        </w:rPr>
        <w:t>图</w:t>
      </w:r>
      <w:r w:rsidRPr="00CE255A" w:rsidR="00FF278A">
        <w:rPr>
          <w:rFonts w:eastAsia="黑体"/>
          <w:b/>
          <w:color w:val="0000FF"/>
          <w:szCs w:val="21"/>
        </w:rPr>
        <w:t>17</w:t>
      </w:r>
      <w:r w:rsidRPr="00CE255A" w:rsidR="00FF278A">
        <w:rPr>
          <w:rFonts w:ascii="黑体" w:eastAsia="黑体" w:hint="eastAsia"/>
          <w:b/>
          <w:color w:val="0000FF"/>
          <w:szCs w:val="21"/>
        </w:rPr>
        <w:t>—</w:t>
      </w:r>
      <w:r w:rsidRPr="00CE255A" w:rsidR="00FF278A">
        <w:rPr>
          <w:rFonts w:eastAsia="黑体"/>
          <w:b/>
          <w:color w:val="0000FF"/>
          <w:szCs w:val="21"/>
        </w:rPr>
        <w:t>5</w:t>
      </w:r>
      <w:r w:rsidRPr="00CE255A" w:rsidR="00FF278A">
        <w:rPr>
          <w:rFonts w:ascii="黑体" w:eastAsia="黑体" w:hint="eastAsia"/>
          <w:b/>
          <w:color w:val="0000FF"/>
          <w:szCs w:val="21"/>
        </w:rPr>
        <w:t xml:space="preserve">  路径一目标理论</w:t>
      </w:r>
    </w:p>
    <w:p w:rsidR="00BC6AA9" w:rsidRPr="008D141E" w:rsidP="008E6832">
      <w:pPr>
        <w:snapToGrid w:val="0"/>
        <w:spacing w:line="240" w:lineRule="atLeast"/>
        <w:rPr>
          <w:rFonts w:hint="eastAsia"/>
          <w:color w:val="0000FF"/>
          <w:sz w:val="24"/>
        </w:rPr>
      </w:pPr>
    </w:p>
    <w:p w:rsidR="001F7347" w:rsidP="001F7347">
      <w:pPr>
        <w:snapToGrid w:val="0"/>
        <w:spacing w:line="240" w:lineRule="atLeast"/>
        <w:ind w:left="483" w:firstLine="480" w:leftChars="230" w:firstLineChars="200"/>
        <w:rPr>
          <w:rFonts w:hint="eastAsia"/>
          <w:color w:val="0000FF"/>
          <w:sz w:val="24"/>
        </w:rPr>
      </w:pPr>
      <w:r w:rsidRPr="008D141E" w:rsidR="00BC6AA9">
        <w:rPr>
          <w:rFonts w:hint="eastAsia"/>
          <w:color w:val="0000FF"/>
          <w:sz w:val="24"/>
        </w:rPr>
        <w:t>如图17</w:t>
      </w:r>
      <w:r w:rsidRPr="008D141E" w:rsidR="00BC6AA9">
        <w:rPr>
          <w:rFonts w:hint="eastAsia"/>
          <w:color w:val="0000FF"/>
          <w:sz w:val="24"/>
        </w:rPr>
        <w:t>—</w:t>
      </w:r>
      <w:r w:rsidRPr="008D141E" w:rsidR="00BC6AA9">
        <w:rPr>
          <w:rFonts w:hint="eastAsia"/>
          <w:color w:val="0000FF"/>
          <w:sz w:val="24"/>
        </w:rPr>
        <w:t>5表明，路径</w:t>
      </w:r>
      <w:r w:rsidRPr="008D141E" w:rsidR="00BC6AA9">
        <w:rPr>
          <w:rFonts w:hint="eastAsia"/>
          <w:color w:val="0000FF"/>
          <w:sz w:val="24"/>
        </w:rPr>
        <w:t>—</w:t>
      </w:r>
      <w:r w:rsidR="00F17630">
        <w:rPr>
          <w:rFonts w:hint="eastAsia"/>
          <w:b/>
          <w:color w:val="0000FF"/>
          <w:sz w:val="24"/>
        </w:rPr>
        <w:t>—</w:t>
      </w:r>
      <w:r w:rsidRPr="008D141E" w:rsidR="00BC6AA9">
        <w:rPr>
          <w:rFonts w:hint="eastAsia"/>
          <w:color w:val="0000FF"/>
          <w:sz w:val="24"/>
        </w:rPr>
        <w:t>目标理论提出了两大类情境(或权变)变量作为影响领导行为</w:t>
      </w:r>
      <w:r w:rsidRPr="008D141E" w:rsidR="00BC6AA9">
        <w:rPr>
          <w:rFonts w:hint="eastAsia"/>
          <w:color w:val="0000FF"/>
          <w:sz w:val="24"/>
        </w:rPr>
        <w:t>—</w:t>
      </w:r>
      <w:r w:rsidRPr="008D141E" w:rsidR="00BC6AA9">
        <w:rPr>
          <w:rFonts w:hint="eastAsia"/>
          <w:color w:val="0000FF"/>
          <w:sz w:val="24"/>
        </w:rPr>
        <w:t>结果之间关系的中间变量：其一是下属可控范围之外的环境(包括任务结构、正式职权系统、工作群体等因素)，其二是下属个人特点中的一部分内容(包括控制点、过去经验、知觉能力等)。要使下属的产出最大化，环境因素决定了需要什么样的领导行为类型，下属的个人特点决定了个体对于环境和领导者行为如何解释。这一理论指出，当环境内容与领导者行为彼此重复时，或领导者行为与下属特点不一致时，效果均不佳。在路径</w:t>
      </w:r>
      <w:r w:rsidRPr="008D141E" w:rsidR="00BC6AA9">
        <w:rPr>
          <w:rFonts w:hint="eastAsia"/>
          <w:color w:val="0000FF"/>
          <w:sz w:val="24"/>
        </w:rPr>
        <w:t>—</w:t>
      </w:r>
      <w:r w:rsidRPr="008D141E" w:rsidR="00BC6AA9">
        <w:rPr>
          <w:rFonts w:hint="eastAsia"/>
          <w:color w:val="0000FF"/>
          <w:sz w:val="24"/>
        </w:rPr>
        <w:t>目标理论基础上可以引申出以下一些假设：</w:t>
      </w:r>
    </w:p>
    <w:p w:rsidR="001F7347" w:rsidP="001F7347">
      <w:pPr>
        <w:snapToGrid w:val="0"/>
        <w:spacing w:line="240" w:lineRule="atLeast"/>
        <w:ind w:left="483" w:firstLine="480" w:leftChars="230" w:firstLineChars="200"/>
        <w:rPr>
          <w:rFonts w:hint="eastAsia"/>
          <w:color w:val="0000FF"/>
          <w:sz w:val="24"/>
        </w:rPr>
      </w:pPr>
      <w:r w:rsidRPr="008D141E" w:rsidR="00BC6AA9">
        <w:rPr>
          <w:rFonts w:ascii="宋体" w:hAnsi="宋体" w:hint="eastAsia"/>
          <w:color w:val="0000FF"/>
          <w:sz w:val="24"/>
        </w:rPr>
        <w:t>●</w:t>
      </w:r>
      <w:r w:rsidRPr="008D141E" w:rsidR="00BC6AA9">
        <w:rPr>
          <w:rFonts w:hint="eastAsia"/>
          <w:color w:val="0000FF"/>
          <w:sz w:val="24"/>
        </w:rPr>
        <w:t>与高结构化和设计规范的任务相比，当任务不明或压力过大时，指示型领导会带来更高的满意度。</w:t>
      </w:r>
    </w:p>
    <w:p w:rsidR="001F7347" w:rsidP="001F7347">
      <w:pPr>
        <w:snapToGrid w:val="0"/>
        <w:spacing w:line="240" w:lineRule="atLeast"/>
        <w:ind w:left="483" w:firstLine="480" w:leftChars="230" w:firstLineChars="200"/>
        <w:rPr>
          <w:rFonts w:hint="eastAsia"/>
          <w:color w:val="0000FF"/>
          <w:sz w:val="24"/>
        </w:rPr>
      </w:pPr>
      <w:r w:rsidRPr="008D141E" w:rsidR="00BC6AA9">
        <w:rPr>
          <w:rFonts w:ascii="宋体" w:hAnsi="宋体" w:hint="eastAsia"/>
          <w:color w:val="0000FF"/>
          <w:sz w:val="24"/>
        </w:rPr>
        <w:t>●</w:t>
      </w:r>
      <w:r w:rsidRPr="008D141E" w:rsidR="00BC6AA9">
        <w:rPr>
          <w:rFonts w:hint="eastAsia"/>
          <w:color w:val="0000FF"/>
          <w:sz w:val="24"/>
        </w:rPr>
        <w:t>当下属从事结构化任务时，支持型领导会导致高工作绩效和满意度。</w:t>
      </w:r>
    </w:p>
    <w:p w:rsidR="001F7347" w:rsidP="001F7347">
      <w:pPr>
        <w:snapToGrid w:val="0"/>
        <w:spacing w:line="240" w:lineRule="atLeast"/>
        <w:ind w:left="483" w:firstLine="480" w:leftChars="230" w:firstLineChars="200"/>
        <w:rPr>
          <w:rFonts w:hint="eastAsia"/>
          <w:color w:val="0000FF"/>
          <w:sz w:val="24"/>
        </w:rPr>
      </w:pPr>
      <w:r w:rsidRPr="008D141E" w:rsidR="00BC6AA9">
        <w:rPr>
          <w:rFonts w:ascii="宋体" w:hAnsi="宋体" w:hint="eastAsia"/>
          <w:color w:val="0000FF"/>
          <w:sz w:val="24"/>
        </w:rPr>
        <w:t>●</w:t>
      </w:r>
      <w:r w:rsidRPr="008D141E" w:rsidR="00BC6AA9">
        <w:rPr>
          <w:rFonts w:hint="eastAsia"/>
          <w:color w:val="0000FF"/>
          <w:sz w:val="24"/>
        </w:rPr>
        <w:t>对高智力或经验丰富的下属来说，指示型领导可能被视为累赘多余。</w:t>
      </w:r>
    </w:p>
    <w:p w:rsidR="001F7347" w:rsidP="001F7347">
      <w:pPr>
        <w:snapToGrid w:val="0"/>
        <w:spacing w:line="240" w:lineRule="atLeast"/>
        <w:ind w:left="483" w:firstLine="480" w:leftChars="230" w:firstLineChars="200"/>
        <w:rPr>
          <w:rFonts w:hint="eastAsia"/>
          <w:color w:val="0000FF"/>
          <w:sz w:val="24"/>
        </w:rPr>
        <w:sectPr w:rsidSect="000310CD">
          <w:type w:val="nextPage"/>
          <w:pgSz w:w="11906" w:h="16838" w:code="9"/>
          <w:pgMar w:top="1021" w:right="1021" w:bottom="1021" w:left="1021" w:header="0" w:footer="0" w:gutter="0"/>
          <w:pgNumType w:start="9"/>
          <w:cols w:space="425"/>
          <w:titlePg w:val="0"/>
          <w:docGrid w:type="linesAndChars" w:linePitch="291" w:charSpace="-2606"/>
        </w:sectPr>
      </w:pPr>
      <w:r w:rsidRPr="008D141E" w:rsidR="002F2E5A">
        <w:rPr>
          <w:rFonts w:ascii="宋体" w:hAnsi="宋体" w:hint="eastAsia"/>
          <w:color w:val="0000FF"/>
          <w:sz w:val="24"/>
        </w:rPr>
        <w:t>●</w:t>
      </w:r>
      <w:r w:rsidRPr="008D141E" w:rsidR="002F2E5A">
        <w:rPr>
          <w:rFonts w:hint="eastAsia"/>
          <w:color w:val="0000FF"/>
          <w:sz w:val="24"/>
        </w:rPr>
        <w:t>组织中的正式职权关系越明确、越官僚化，领导者越应展现支持型行为</w:t>
      </w:r>
      <w:r w:rsidRPr="008D141E" w:rsidR="00992148">
        <w:rPr>
          <w:rFonts w:hint="eastAsia"/>
          <w:color w:val="0000FF"/>
          <w:sz w:val="24"/>
        </w:rPr>
        <w:t>，</w:t>
      </w:r>
      <w:r w:rsidRPr="008D141E" w:rsidR="002F2E5A">
        <w:rPr>
          <w:rFonts w:hint="eastAsia"/>
          <w:color w:val="0000FF"/>
          <w:sz w:val="24"/>
        </w:rPr>
        <w:t>降低指示型行为。</w:t>
      </w:r>
    </w:p>
    <w:p w:rsidR="001F7347" w:rsidP="001F7347">
      <w:pPr>
        <w:snapToGrid w:val="0"/>
        <w:spacing w:line="240" w:lineRule="atLeast"/>
        <w:ind w:left="483" w:firstLine="480" w:leftChars="230" w:firstLineChars="200"/>
        <w:rPr>
          <w:rFonts w:hint="eastAsia"/>
          <w:color w:val="0000FF"/>
          <w:sz w:val="24"/>
        </w:rPr>
      </w:pPr>
      <w:r w:rsidRPr="008D141E" w:rsidR="002F2E5A">
        <w:rPr>
          <w:rFonts w:ascii="宋体" w:hAnsi="宋体" w:hint="eastAsia"/>
          <w:color w:val="0000FF"/>
          <w:sz w:val="24"/>
        </w:rPr>
        <w:t>●</w:t>
      </w:r>
      <w:r w:rsidRPr="008D141E" w:rsidR="002F2E5A">
        <w:rPr>
          <w:rFonts w:hint="eastAsia"/>
          <w:color w:val="0000FF"/>
          <w:sz w:val="24"/>
        </w:rPr>
        <w:t>当工作群体内部存在着实质的冲突时，指示型领导会带来更高的员工满意度。</w:t>
      </w:r>
    </w:p>
    <w:p w:rsidR="001F7347" w:rsidP="001F7347">
      <w:pPr>
        <w:snapToGrid w:val="0"/>
        <w:spacing w:line="240" w:lineRule="atLeast"/>
        <w:ind w:left="483" w:firstLine="480" w:leftChars="230" w:firstLineChars="200"/>
        <w:rPr>
          <w:rFonts w:hint="eastAsia"/>
          <w:color w:val="0000FF"/>
          <w:sz w:val="24"/>
        </w:rPr>
      </w:pPr>
      <w:r w:rsidRPr="008D141E" w:rsidR="00992148">
        <w:rPr>
          <w:rFonts w:ascii="宋体" w:hAnsi="宋体" w:hint="eastAsia"/>
          <w:color w:val="0000FF"/>
          <w:sz w:val="24"/>
        </w:rPr>
        <w:t>●</w:t>
      </w:r>
      <w:r w:rsidRPr="008D141E" w:rsidR="002F2E5A">
        <w:rPr>
          <w:rFonts w:hint="eastAsia"/>
          <w:color w:val="0000FF"/>
          <w:sz w:val="24"/>
        </w:rPr>
        <w:t>内控型下属对参与型风格更为满意。</w:t>
      </w:r>
    </w:p>
    <w:p w:rsidR="001F7347" w:rsidP="001F7347">
      <w:pPr>
        <w:snapToGrid w:val="0"/>
        <w:spacing w:line="240" w:lineRule="atLeast"/>
        <w:ind w:left="483" w:firstLine="480" w:leftChars="230" w:firstLineChars="200"/>
        <w:rPr>
          <w:rFonts w:hint="eastAsia"/>
          <w:color w:val="0000FF"/>
          <w:sz w:val="24"/>
        </w:rPr>
      </w:pPr>
      <w:r w:rsidRPr="008D141E" w:rsidR="00992148">
        <w:rPr>
          <w:rFonts w:ascii="宋体" w:hAnsi="宋体" w:hint="eastAsia"/>
          <w:color w:val="0000FF"/>
          <w:sz w:val="24"/>
        </w:rPr>
        <w:t>●</w:t>
      </w:r>
      <w:r w:rsidRPr="008D141E" w:rsidR="002F2E5A">
        <w:rPr>
          <w:rFonts w:hint="eastAsia"/>
          <w:color w:val="0000FF"/>
          <w:sz w:val="24"/>
        </w:rPr>
        <w:t>外控型下属对指示型风格更为满意。</w:t>
      </w:r>
    </w:p>
    <w:p w:rsidR="001F7347" w:rsidP="001F7347">
      <w:pPr>
        <w:snapToGrid w:val="0"/>
        <w:spacing w:line="240" w:lineRule="atLeast"/>
        <w:ind w:left="483" w:firstLine="480" w:leftChars="230" w:firstLineChars="200"/>
        <w:rPr>
          <w:rFonts w:hint="eastAsia"/>
          <w:color w:val="0000FF"/>
          <w:sz w:val="24"/>
        </w:rPr>
      </w:pPr>
      <w:r w:rsidRPr="008D141E" w:rsidR="00992148">
        <w:rPr>
          <w:rFonts w:ascii="宋体" w:hAnsi="宋体" w:hint="eastAsia"/>
          <w:color w:val="0000FF"/>
          <w:sz w:val="24"/>
        </w:rPr>
        <w:t>●</w:t>
      </w:r>
      <w:r w:rsidRPr="008D141E" w:rsidR="002F2E5A">
        <w:rPr>
          <w:rFonts w:hint="eastAsia"/>
          <w:color w:val="0000FF"/>
          <w:sz w:val="24"/>
        </w:rPr>
        <w:t>当任务结构不明时，成就取向型领导风格将会提高下属的预期水平，使他们相信通过努力可以提高绩效水平。</w:t>
      </w:r>
    </w:p>
    <w:p w:rsidR="002F2E5A" w:rsidRPr="008D141E" w:rsidP="001F7347">
      <w:pPr>
        <w:snapToGrid w:val="0"/>
        <w:spacing w:line="240" w:lineRule="atLeast"/>
        <w:ind w:left="483" w:firstLine="480" w:leftChars="230" w:firstLineChars="200"/>
        <w:rPr>
          <w:rFonts w:hint="eastAsia"/>
          <w:color w:val="0000FF"/>
          <w:sz w:val="24"/>
        </w:rPr>
      </w:pPr>
      <w:r w:rsidRPr="008D141E">
        <w:rPr>
          <w:rFonts w:hint="eastAsia"/>
          <w:color w:val="0000FF"/>
          <w:sz w:val="24"/>
        </w:rPr>
        <w:t>对这些假设进行检验的研究总体来说得到了令人振奋的结果，尽管不是每一项研究均得到支持性结果，但大多数研究证据支持了该理论背后的逻辑基础。也就是说，当领导者可以弥补员工或工作环境方面的不足时，会对员工的工作绩效和满意度产生积极的影响。但是，如果任务本身已经十分明确或员工已经具备能力和经验处理它们时，若领导者还要花时间进行解释和说明，则下属会把这种指示性行为视为累赘多余甚至是侵犯。</w:t>
      </w:r>
    </w:p>
    <w:p w:rsidR="002F2E5A" w:rsidRPr="008D141E" w:rsidP="008E6832">
      <w:pPr>
        <w:snapToGrid w:val="0"/>
        <w:spacing w:line="240" w:lineRule="atLeast"/>
        <w:rPr>
          <w:rFonts w:hint="eastAsia"/>
          <w:color w:val="0000FF"/>
          <w:sz w:val="24"/>
        </w:rPr>
      </w:pPr>
    </w:p>
    <w:p w:rsidR="002F2E5A" w:rsidRPr="008D141E" w:rsidP="001F7347">
      <w:pPr>
        <w:snapToGrid w:val="0"/>
        <w:spacing w:line="240" w:lineRule="atLeast"/>
        <w:ind w:firstLine="480" w:firstLineChars="200"/>
        <w:rPr>
          <w:rFonts w:hint="eastAsia"/>
          <w:b/>
          <w:color w:val="0000FF"/>
          <w:sz w:val="24"/>
        </w:rPr>
      </w:pPr>
      <w:r w:rsidRPr="008D141E" w:rsidR="00992148">
        <w:rPr>
          <w:rFonts w:ascii="宋体" w:hAnsi="宋体" w:hint="eastAsia"/>
          <w:b/>
          <w:color w:val="0000FF"/>
          <w:sz w:val="24"/>
        </w:rPr>
        <w:t>㊣</w:t>
      </w:r>
      <w:r w:rsidRPr="008D141E">
        <w:rPr>
          <w:rFonts w:hint="eastAsia"/>
          <w:b/>
          <w:color w:val="0000FF"/>
          <w:sz w:val="24"/>
        </w:rPr>
        <w:t>小测验</w:t>
      </w:r>
    </w:p>
    <w:p w:rsidR="001F7347" w:rsidP="001F7347">
      <w:pPr>
        <w:snapToGrid w:val="0"/>
        <w:spacing w:line="240" w:lineRule="atLeast"/>
        <w:ind w:firstLine="960" w:firstLineChars="400"/>
        <w:rPr>
          <w:rFonts w:hint="eastAsia"/>
          <w:color w:val="0000FF"/>
          <w:sz w:val="24"/>
        </w:rPr>
      </w:pPr>
      <w:r w:rsidRPr="008D141E" w:rsidR="002F2E5A">
        <w:rPr>
          <w:rFonts w:hint="eastAsia"/>
          <w:color w:val="0000FF"/>
          <w:sz w:val="24"/>
        </w:rPr>
        <w:t>07</w:t>
      </w:r>
      <w:r w:rsidRPr="008D141E" w:rsidR="002F2E5A">
        <w:rPr>
          <w:rFonts w:ascii="宋体" w:hAnsi="宋体" w:hint="eastAsia"/>
          <w:color w:val="0000FF"/>
          <w:sz w:val="24"/>
        </w:rPr>
        <w:t>.</w:t>
      </w:r>
      <w:r w:rsidRPr="008D141E" w:rsidR="002F2E5A">
        <w:rPr>
          <w:rFonts w:hint="eastAsia"/>
          <w:color w:val="0000FF"/>
          <w:sz w:val="24"/>
        </w:rPr>
        <w:t>描述领导者参与模型。</w:t>
      </w:r>
    </w:p>
    <w:p w:rsidR="001F7347" w:rsidP="001F7347">
      <w:pPr>
        <w:snapToGrid w:val="0"/>
        <w:spacing w:line="240" w:lineRule="atLeast"/>
        <w:ind w:firstLine="960" w:firstLineChars="400"/>
        <w:rPr>
          <w:rFonts w:hint="eastAsia"/>
          <w:color w:val="0000FF"/>
          <w:sz w:val="24"/>
        </w:rPr>
      </w:pPr>
      <w:r w:rsidRPr="008D141E" w:rsidR="002F2E5A">
        <w:rPr>
          <w:rFonts w:hint="eastAsia"/>
          <w:color w:val="0000FF"/>
          <w:sz w:val="24"/>
        </w:rPr>
        <w:t>08</w:t>
      </w:r>
      <w:r w:rsidRPr="008D141E" w:rsidR="002F2E5A">
        <w:rPr>
          <w:rFonts w:ascii="宋体" w:hAnsi="宋体" w:hint="eastAsia"/>
          <w:color w:val="0000FF"/>
          <w:sz w:val="24"/>
        </w:rPr>
        <w:t>.</w:t>
      </w:r>
      <w:r w:rsidRPr="008D141E" w:rsidR="002F2E5A">
        <w:rPr>
          <w:rFonts w:hint="eastAsia"/>
          <w:color w:val="0000FF"/>
          <w:sz w:val="24"/>
        </w:rPr>
        <w:t>解释在路径</w:t>
      </w:r>
      <w:r w:rsidR="00A27CFE">
        <w:rPr>
          <w:rFonts w:hint="eastAsia"/>
          <w:color w:val="0000FF"/>
          <w:sz w:val="24"/>
        </w:rPr>
        <w:t>——</w:t>
      </w:r>
      <w:r w:rsidRPr="008D141E" w:rsidR="002F2E5A">
        <w:rPr>
          <w:rFonts w:hint="eastAsia"/>
          <w:color w:val="0000FF"/>
          <w:sz w:val="24"/>
        </w:rPr>
        <w:t>目标理论中路径与目标的意义。</w:t>
      </w:r>
    </w:p>
    <w:p w:rsidR="002F2E5A" w:rsidRPr="008D141E" w:rsidP="001F7347">
      <w:pPr>
        <w:snapToGrid w:val="0"/>
        <w:spacing w:line="240" w:lineRule="atLeast"/>
        <w:ind w:firstLine="960" w:firstLineChars="400"/>
        <w:rPr>
          <w:rFonts w:ascii="宋体" w:hAnsi="宋体" w:hint="eastAsia"/>
          <w:color w:val="0000FF"/>
          <w:sz w:val="24"/>
        </w:rPr>
      </w:pPr>
      <w:r w:rsidRPr="008D141E">
        <w:rPr>
          <w:rFonts w:hint="eastAsia"/>
          <w:color w:val="0000FF"/>
          <w:sz w:val="24"/>
        </w:rPr>
        <w:t>09</w:t>
      </w:r>
      <w:r w:rsidRPr="008D141E">
        <w:rPr>
          <w:rFonts w:ascii="宋体" w:hAnsi="宋体" w:hint="eastAsia"/>
          <w:color w:val="0000FF"/>
          <w:sz w:val="24"/>
        </w:rPr>
        <w:t>.如何运用路径</w:t>
      </w:r>
      <w:r w:rsidRPr="008D141E">
        <w:rPr>
          <w:rFonts w:ascii="宋体" w:hAnsi="宋体" w:hint="eastAsia"/>
          <w:color w:val="0000FF"/>
          <w:sz w:val="24"/>
        </w:rPr>
        <w:t>——</w:t>
      </w:r>
      <w:r w:rsidRPr="008D141E">
        <w:rPr>
          <w:rFonts w:ascii="宋体" w:hAnsi="宋体" w:hint="eastAsia"/>
          <w:color w:val="0000FF"/>
          <w:sz w:val="24"/>
        </w:rPr>
        <w:t>目标理论解释领导?</w:t>
      </w:r>
    </w:p>
    <w:p w:rsidR="002F2E5A" w:rsidRPr="008D141E" w:rsidP="008E6832">
      <w:pPr>
        <w:snapToGrid w:val="0"/>
        <w:spacing w:line="240" w:lineRule="atLeast"/>
        <w:rPr>
          <w:rFonts w:hint="eastAsia"/>
          <w:color w:val="0000FF"/>
          <w:sz w:val="24"/>
        </w:rPr>
      </w:pPr>
    </w:p>
    <w:p w:rsidR="00992148" w:rsidRPr="008D141E" w:rsidP="008E6832">
      <w:pPr>
        <w:snapToGrid w:val="0"/>
        <w:spacing w:line="240" w:lineRule="atLeast"/>
        <w:rPr>
          <w:rFonts w:hint="eastAsia"/>
          <w:color w:val="0000FF"/>
          <w:sz w:val="24"/>
        </w:rPr>
      </w:pPr>
      <w:r w:rsidRPr="008D141E">
        <w:rPr>
          <w:rFonts w:ascii="黑体" w:eastAsia="黑体" w:hAnsi="宋体" w:hint="eastAsia"/>
          <w:b/>
          <w:color w:val="0000FF"/>
          <w:sz w:val="24"/>
        </w:rPr>
        <w:t>█</w:t>
      </w:r>
      <w:r w:rsidRPr="008D141E">
        <w:rPr>
          <w:rFonts w:hint="eastAsia"/>
          <w:b/>
          <w:color w:val="0000FF"/>
          <w:sz w:val="24"/>
        </w:rPr>
        <w:t>有关领导的最新观点</w:t>
      </w:r>
      <w:r w:rsidRPr="008D141E">
        <w:rPr>
          <w:rFonts w:ascii="黑体" w:eastAsia="黑体" w:hint="eastAsia"/>
          <w:b/>
          <w:color w:val="0000FF"/>
          <w:sz w:val="24"/>
        </w:rPr>
        <w:t>------------------------------------------------------------------</w:t>
      </w:r>
    </w:p>
    <w:p w:rsidR="002F2E5A" w:rsidRPr="008D141E" w:rsidP="008D141E">
      <w:pPr>
        <w:snapToGrid w:val="0"/>
        <w:spacing w:line="240" w:lineRule="atLeast"/>
        <w:ind w:firstLine="480" w:firstLineChars="200"/>
        <w:rPr>
          <w:rFonts w:hint="eastAsia"/>
          <w:color w:val="0000FF"/>
          <w:sz w:val="24"/>
        </w:rPr>
      </w:pPr>
      <w:r w:rsidRPr="008D141E">
        <w:rPr>
          <w:rFonts w:hint="eastAsia"/>
          <w:color w:val="0000FF"/>
          <w:sz w:val="24"/>
        </w:rPr>
        <w:t>在组织领导方面有哪些最新观点?这一节中，我们主要来看看当代有关领导的三种观点：事务型领导与变革型领导、领袖魅力的领导与愿景规划的领导、团队领导。</w:t>
      </w:r>
    </w:p>
    <w:p w:rsidR="002F2E5A" w:rsidRPr="008D141E" w:rsidP="001F7347">
      <w:pPr>
        <w:snapToGrid w:val="0"/>
        <w:spacing w:line="240" w:lineRule="atLeast"/>
        <w:ind w:firstLine="480" w:firstLineChars="200"/>
        <w:rPr>
          <w:rFonts w:hint="eastAsia"/>
          <w:b/>
          <w:color w:val="0000FF"/>
          <w:sz w:val="24"/>
        </w:rPr>
      </w:pPr>
      <w:r w:rsidRPr="008D141E" w:rsidR="00992148">
        <w:rPr>
          <w:rFonts w:ascii="宋体" w:hAnsi="宋体" w:hint="eastAsia"/>
          <w:b/>
          <w:color w:val="0000FF"/>
          <w:sz w:val="24"/>
        </w:rPr>
        <w:t>□</w:t>
      </w:r>
      <w:r w:rsidRPr="008D141E">
        <w:rPr>
          <w:rFonts w:hint="eastAsia"/>
          <w:b/>
          <w:color w:val="0000FF"/>
          <w:sz w:val="24"/>
        </w:rPr>
        <w:t>事务型领导与变革型领导</w:t>
      </w:r>
    </w:p>
    <w:p w:rsidR="001F7347" w:rsidP="001F7347">
      <w:pPr>
        <w:snapToGrid w:val="0"/>
        <w:spacing w:line="240" w:lineRule="atLeast"/>
        <w:ind w:left="483" w:firstLine="480" w:leftChars="230" w:firstLineChars="200"/>
        <w:rPr>
          <w:rFonts w:hint="eastAsia"/>
          <w:color w:val="0000FF"/>
          <w:sz w:val="24"/>
        </w:rPr>
      </w:pPr>
      <w:r w:rsidRPr="008D141E" w:rsidR="002F2E5A">
        <w:rPr>
          <w:rFonts w:hint="eastAsia"/>
          <w:color w:val="0000FF"/>
          <w:sz w:val="24"/>
        </w:rPr>
        <w:t>迄今为止，本章中介绍的大多数领导理论都针对于</w:t>
      </w:r>
      <w:r w:rsidRPr="008D141E" w:rsidR="002F2E5A">
        <w:rPr>
          <w:rFonts w:hint="eastAsia"/>
          <w:b/>
          <w:color w:val="0000FF"/>
          <w:sz w:val="24"/>
        </w:rPr>
        <w:t>事务型领导者</w:t>
      </w:r>
      <w:r w:rsidRPr="008D141E" w:rsidR="002F2E5A">
        <w:rPr>
          <w:rFonts w:hint="eastAsia"/>
          <w:color w:val="0000FF"/>
          <w:sz w:val="24"/>
        </w:rPr>
        <w:t>(transactional Leaders)。这些领导者通过澄清工作角色与任务要求，指导并激励下属向着既定目标的方向前进。不过，还有另一种领导者，他们鼓励下属为了组织利益而超越自身利益，并能对下属产生超乎寻常的深远影响。他们是</w:t>
      </w:r>
      <w:r w:rsidRPr="008D141E" w:rsidR="002F2E5A">
        <w:rPr>
          <w:rFonts w:hint="eastAsia"/>
          <w:b/>
          <w:color w:val="0000FF"/>
          <w:sz w:val="24"/>
        </w:rPr>
        <w:t>变革型领导者</w:t>
      </w:r>
      <w:r w:rsidRPr="008D141E" w:rsidR="002F2E5A">
        <w:rPr>
          <w:rFonts w:hint="eastAsia"/>
          <w:color w:val="0000FF"/>
          <w:sz w:val="24"/>
        </w:rPr>
        <w:t>(transformational leaders)，如利米特零售连锁店的莱斯利</w:t>
      </w:r>
      <w:r w:rsidRPr="008D141E" w:rsidR="002F2E5A">
        <w:rPr>
          <w:rFonts w:hint="eastAsia"/>
          <w:color w:val="0000FF"/>
          <w:sz w:val="24"/>
        </w:rPr>
        <w:t>·</w:t>
      </w:r>
      <w:r w:rsidRPr="008D141E" w:rsidR="002F2E5A">
        <w:rPr>
          <w:rFonts w:hint="eastAsia"/>
          <w:color w:val="0000FF"/>
          <w:sz w:val="24"/>
        </w:rPr>
        <w:t>韦克斯纳(Leslie Wexner)，通用电气公司(GE)的前任总裁杰克</w:t>
      </w:r>
      <w:r w:rsidRPr="008D141E" w:rsidR="002F2E5A">
        <w:rPr>
          <w:rFonts w:hint="eastAsia"/>
          <w:color w:val="0000FF"/>
          <w:sz w:val="24"/>
        </w:rPr>
        <w:t>·</w:t>
      </w:r>
      <w:r w:rsidRPr="008D141E" w:rsidR="002F2E5A">
        <w:rPr>
          <w:rFonts w:hint="eastAsia"/>
          <w:color w:val="0000FF"/>
          <w:sz w:val="24"/>
        </w:rPr>
        <w:t>韦尔奇，维珍集团(Virgin GroMp)的理查德</w:t>
      </w:r>
      <w:r w:rsidRPr="008D141E" w:rsidR="002F2E5A">
        <w:rPr>
          <w:rFonts w:hint="eastAsia"/>
          <w:color w:val="0000FF"/>
          <w:sz w:val="24"/>
        </w:rPr>
        <w:t>·</w:t>
      </w:r>
      <w:r w:rsidRPr="008D141E" w:rsidR="002F2E5A">
        <w:rPr>
          <w:rFonts w:hint="eastAsia"/>
          <w:color w:val="0000FF"/>
          <w:sz w:val="24"/>
        </w:rPr>
        <w:t>布朗森(Richard Branson)。他们关注每一个下属的兴趣所在与发展需要；他们帮助下属用新视角看待老问题从而改变了下属对问题的看法；他们能够激励、调动和鼓舞下属为实现群体目标付出更大的努力。</w:t>
      </w:r>
    </w:p>
    <w:p w:rsidR="001F7347" w:rsidP="001F7347">
      <w:pPr>
        <w:snapToGrid w:val="0"/>
        <w:spacing w:line="240" w:lineRule="atLeast"/>
        <w:ind w:left="483" w:firstLine="480" w:leftChars="230" w:firstLineChars="200"/>
        <w:rPr>
          <w:rFonts w:hint="eastAsia"/>
          <w:color w:val="0000FF"/>
          <w:sz w:val="24"/>
        </w:rPr>
      </w:pPr>
      <w:r w:rsidRPr="008D141E" w:rsidR="002F2E5A">
        <w:rPr>
          <w:rFonts w:hint="eastAsia"/>
          <w:color w:val="0000FF"/>
          <w:sz w:val="24"/>
        </w:rPr>
        <w:t>我们不应把事务型领导与变革型领导作为截然对立的两种类型来看待，</w:t>
      </w:r>
      <w:r w:rsidRPr="008D141E" w:rsidR="00CC4DE7">
        <w:rPr>
          <w:rFonts w:hint="eastAsia"/>
          <w:color w:val="0000FF"/>
          <w:sz w:val="24"/>
        </w:rPr>
        <w:t>变革型领导是站在事务型领导的肩膀上形成的。变革型领导相比事务型领导可以导致下属更高的努力水平和绩效水平。此外，变革型领导也更具领袖魅力，因为变革型领导者试图给下属灌输的不仅是运用那些已有观念来解决问题，而是采用新观点新视角来解决问题。</w:t>
      </w:r>
    </w:p>
    <w:p w:rsidR="001F7347" w:rsidP="001F7347">
      <w:pPr>
        <w:snapToGrid w:val="0"/>
        <w:spacing w:line="240" w:lineRule="atLeast"/>
        <w:ind w:left="483" w:firstLine="480" w:leftChars="230" w:firstLineChars="200"/>
        <w:rPr>
          <w:rFonts w:hint="eastAsia"/>
          <w:color w:val="0000FF"/>
          <w:sz w:val="24"/>
        </w:rPr>
      </w:pPr>
      <w:r w:rsidRPr="008D141E" w:rsidR="00CC4DE7">
        <w:rPr>
          <w:rFonts w:hint="eastAsia"/>
          <w:color w:val="0000FF"/>
          <w:sz w:val="24"/>
        </w:rPr>
        <w:t>相当多的证据支持了变革型领导显著优于事务型领导。比如，针对美国、加拿大和德国军人进行的大量研究发现，变革型领导者在每个水平上得到的评价都高于事务型对手。在联邦快递公司中，那些被下属评价为更具变革型领导的管理者，也被直接上级主管认为是业绩更出色和更应晋职的人。概而论之，总体上有证据表明，与事务型领导相比，变革型领导与低离职率、高生产率和高员工满意度的关系更强。</w:t>
      </w:r>
    </w:p>
    <w:p w:rsidR="001F7347" w:rsidP="001F7347">
      <w:pPr>
        <w:snapToGrid w:val="0"/>
        <w:spacing w:line="240" w:lineRule="atLeast"/>
        <w:ind w:firstLine="480" w:firstLineChars="200"/>
        <w:rPr>
          <w:rFonts w:hint="eastAsia"/>
          <w:b/>
          <w:color w:val="0000FF"/>
          <w:sz w:val="24"/>
        </w:rPr>
      </w:pPr>
      <w:r w:rsidRPr="008D141E" w:rsidR="00CC4DE7">
        <w:rPr>
          <w:rFonts w:ascii="宋体" w:hAnsi="宋体" w:hint="eastAsia"/>
          <w:b/>
          <w:color w:val="0000FF"/>
          <w:sz w:val="24"/>
        </w:rPr>
        <w:t>□</w:t>
      </w:r>
      <w:r w:rsidRPr="008D141E" w:rsidR="00CC4DE7">
        <w:rPr>
          <w:rFonts w:hint="eastAsia"/>
          <w:b/>
          <w:color w:val="0000FF"/>
          <w:sz w:val="24"/>
        </w:rPr>
        <w:t>领袖魅力的领导与愿景规划的领导</w:t>
      </w:r>
    </w:p>
    <w:p w:rsidR="002F7767" w:rsidP="002F7767">
      <w:pPr>
        <w:snapToGrid w:val="0"/>
        <w:spacing w:line="240" w:lineRule="atLeast"/>
        <w:ind w:left="483" w:firstLine="480" w:leftChars="230" w:firstLineChars="200"/>
        <w:rPr>
          <w:rFonts w:hint="eastAsia"/>
          <w:color w:val="0000FF"/>
          <w:sz w:val="24"/>
        </w:rPr>
      </w:pPr>
      <w:r w:rsidRPr="008D141E" w:rsidR="00CC4DE7">
        <w:rPr>
          <w:rFonts w:hint="eastAsia"/>
          <w:color w:val="0000FF"/>
          <w:sz w:val="24"/>
        </w:rPr>
        <w:t>古怪与天才这两个看似矛盾的概念，却可以一并用在Home Depot的首席销售专员帕特</w:t>
      </w:r>
      <w:r w:rsidRPr="008D141E" w:rsidR="00CC4DE7">
        <w:rPr>
          <w:rFonts w:hint="eastAsia"/>
          <w:color w:val="0000FF"/>
          <w:sz w:val="24"/>
        </w:rPr>
        <w:t>·</w:t>
      </w:r>
      <w:r w:rsidRPr="008D141E" w:rsidR="00CC4DE7">
        <w:rPr>
          <w:rFonts w:hint="eastAsia"/>
          <w:color w:val="0000FF"/>
          <w:sz w:val="24"/>
        </w:rPr>
        <w:t>法拉(Pat Farrach)身上。在竞争激烈的建材供应和家庭装修产业中，法拉的热情领导重新点燃了企业精神，并激发了公司业绩。法拉就是我们所说的具有</w:t>
      </w:r>
      <w:r w:rsidRPr="008D141E" w:rsidR="00CC4DE7">
        <w:rPr>
          <w:rFonts w:hint="eastAsia"/>
          <w:b/>
          <w:color w:val="0000FF"/>
          <w:sz w:val="24"/>
        </w:rPr>
        <w:t>领袖魅力型领导者</w:t>
      </w:r>
      <w:r w:rsidRPr="008D141E" w:rsidR="00CC4DE7">
        <w:rPr>
          <w:rFonts w:hint="eastAsia"/>
          <w:color w:val="0000FF"/>
          <w:sz w:val="24"/>
        </w:rPr>
        <w:t>(charismatic leader)</w:t>
      </w:r>
      <w:r w:rsidRPr="008D141E" w:rsidR="00CC4DE7">
        <w:rPr>
          <w:rFonts w:hint="eastAsia"/>
          <w:color w:val="0000FF"/>
          <w:sz w:val="24"/>
        </w:rPr>
        <w:t>——</w:t>
      </w:r>
      <w:r w:rsidRPr="008D141E" w:rsidR="00CC4DE7">
        <w:rPr>
          <w:rFonts w:hint="eastAsia"/>
          <w:color w:val="0000FF"/>
          <w:sz w:val="24"/>
        </w:rPr>
        <w:t>一个热情而自信的领导者，他的人格魅力和活动能力影响着人们以某种特定方式活动。</w:t>
      </w:r>
    </w:p>
    <w:p w:rsidR="002F7767" w:rsidP="002F7767">
      <w:pPr>
        <w:snapToGrid w:val="0"/>
        <w:spacing w:line="240" w:lineRule="atLeast"/>
        <w:ind w:left="483" w:firstLine="480" w:leftChars="230" w:firstLineChars="200"/>
        <w:rPr>
          <w:rFonts w:hint="eastAsia"/>
          <w:color w:val="0000FF"/>
          <w:sz w:val="24"/>
        </w:rPr>
      </w:pPr>
      <w:r w:rsidRPr="008D141E" w:rsidR="00CC4DE7">
        <w:rPr>
          <w:rFonts w:hint="eastAsia"/>
          <w:color w:val="0000FF"/>
          <w:sz w:val="24"/>
        </w:rPr>
        <w:t>一些研究者致力于描述具备领袖魅力的领导者的人格特点。其中一项最全面的分析指出五种特点：具有领袖魅力的领导人都有一个愿景目标，他们能够清晰生动地描述这个目标，他们愿意为了实现这个目标而勇于前进不惧失败，他们对环境限制及下属需要十分敏感，他们的行为表现常常超乎常规。这些特点把领袖魅力的领导者从无领袖气质的领导者中区别出来。</w:t>
      </w:r>
    </w:p>
    <w:p w:rsidR="002F7767" w:rsidP="002F7767">
      <w:pPr>
        <w:snapToGrid w:val="0"/>
        <w:spacing w:line="240" w:lineRule="atLeast"/>
        <w:ind w:left="483" w:firstLine="480" w:leftChars="230" w:firstLineChars="200"/>
        <w:rPr>
          <w:rFonts w:hint="eastAsia"/>
          <w:color w:val="0000FF"/>
          <w:sz w:val="24"/>
        </w:rPr>
      </w:pPr>
      <w:r w:rsidRPr="008D141E" w:rsidR="00CC4DE7">
        <w:rPr>
          <w:rFonts w:hint="eastAsia"/>
          <w:color w:val="0000FF"/>
          <w:sz w:val="24"/>
        </w:rPr>
        <w:t>领袖魅力的领导者对其下属有什么影响</w:t>
      </w:r>
      <w:r w:rsidRPr="008D141E" w:rsidR="00CC4DE7">
        <w:rPr>
          <w:rFonts w:ascii="宋体" w:hAnsi="宋体" w:hint="eastAsia"/>
          <w:color w:val="0000FF"/>
          <w:sz w:val="24"/>
        </w:rPr>
        <w:t>?</w:t>
      </w:r>
      <w:r>
        <w:rPr>
          <w:rFonts w:hint="eastAsia"/>
          <w:color w:val="0000FF"/>
          <w:sz w:val="24"/>
        </w:rPr>
        <w:br/>
      </w:r>
      <w:r>
        <w:rPr>
          <w:rFonts w:hint="eastAsia"/>
          <w:color w:val="0000FF"/>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https://d.book118.com/075322044231011104</w:t>
        </w:r>
      </w:hyperlink>
    </w:p>
    <w:p w:rsidR="002F7767" w:rsidP="002F7767">
      <w:pPr>
        <w:snapToGrid w:val="0"/>
        <w:spacing w:line="240" w:lineRule="atLeast"/>
        <w:ind w:left="483" w:firstLine="480" w:leftChars="230" w:firstLineChars="200"/>
        <w:rPr>
          <w:rFonts w:hint="eastAsia"/>
          <w:color w:val="0000FF"/>
          <w:sz w:val="24"/>
        </w:rPr>
      </w:pPr>
    </w:p>
    <w:sectPr w:rsidSect="000310CD">
      <w:type w:val="nextPage"/>
      <w:pgSz w:w="11906" w:h="16838" w:code="9"/>
      <w:pgMar w:top="1021" w:right="1021" w:bottom="1021" w:left="1021" w:header="0" w:footer="0" w:gutter="0"/>
      <w:pgNumType w:start="10"/>
      <w:cols w:space="425"/>
      <w:titlePg w:val="0"/>
      <w:docGrid w:type="linesAndChars" w:linePitch="291" w:charSpace="-260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295685"/>
    <w:multiLevelType w:val="singleLevel"/>
    <w:tmpl w:val="DFE02DB2"/>
    <w:lvl w:ilvl="0">
      <w:start w:val="1"/>
      <w:numFmt w:val="japaneseCounting"/>
      <w:lvlText w:val="第%1节、"/>
      <w:lvlJc w:val="left"/>
      <w:pPr>
        <w:tabs>
          <w:tab w:val="num" w:pos="840"/>
        </w:tabs>
        <w:ind w:left="840" w:hanging="840"/>
      </w:pPr>
      <w:rPr>
        <w:rFonts w:hint="eastAsia"/>
      </w:rPr>
    </w:lvl>
  </w:abstractNum>
  <w:abstractNum w:abstractNumId="1">
    <w:nsid w:val="1F2F123A"/>
    <w:multiLevelType w:val="singleLevel"/>
    <w:tmpl w:val="F6EC3F54"/>
    <w:lvl w:ilvl="0">
      <w:start w:val="10"/>
      <w:numFmt w:val="bullet"/>
      <w:lvlText w:val="▲"/>
      <w:lvlJc w:val="left"/>
      <w:pPr>
        <w:tabs>
          <w:tab w:val="num" w:pos="840"/>
        </w:tabs>
        <w:ind w:left="840" w:hanging="210"/>
      </w:pPr>
      <w:rPr>
        <w:rFonts w:ascii="宋体" w:hint="eastAsia"/>
      </w:rPr>
    </w:lvl>
  </w:abstractNum>
  <w:abstractNum w:abstractNumId="2">
    <w:nsid w:val="2E372025"/>
    <w:multiLevelType w:val="singleLevel"/>
    <w:tmpl w:val="A048575C"/>
    <w:lvl w:ilvl="0">
      <w:start w:val="0"/>
      <w:numFmt w:val="bullet"/>
      <w:lvlText w:val="■"/>
      <w:lvlJc w:val="left"/>
      <w:pPr>
        <w:tabs>
          <w:tab w:val="num" w:pos="210"/>
        </w:tabs>
        <w:ind w:left="210" w:hanging="210"/>
      </w:pPr>
      <w:rPr>
        <w:rFonts w:ascii="宋体" w:hint="eastAsia"/>
      </w:rPr>
    </w:lvl>
  </w:abstractNum>
  <w:abstractNum w:abstractNumId="3">
    <w:nsid w:val="462C48F7"/>
    <w:multiLevelType w:val="singleLevel"/>
    <w:tmpl w:val="E2BAB1EC"/>
    <w:lvl w:ilvl="0">
      <w:start w:val="0"/>
      <w:numFmt w:val="bullet"/>
      <w:lvlText w:val="■"/>
      <w:lvlJc w:val="left"/>
      <w:pPr>
        <w:tabs>
          <w:tab w:val="num" w:pos="630"/>
        </w:tabs>
        <w:ind w:left="630" w:hanging="210"/>
      </w:pPr>
      <w:rPr>
        <w:rFonts w:ascii="宋体" w:hint="eastAsia"/>
      </w:rPr>
    </w:lvl>
  </w:abstractNum>
  <w:abstractNum w:abstractNumId="4">
    <w:nsid w:val="585C0680"/>
    <w:multiLevelType w:val="hybridMultilevel"/>
    <w:tmpl w:val="C0ECB812"/>
    <w:lvl w:ilvl="0">
      <w:start w:val="8"/>
      <w:numFmt w:val="bullet"/>
      <w:lvlText w:val="□"/>
      <w:lvlJc w:val="left"/>
      <w:pPr>
        <w:tabs>
          <w:tab w:val="num" w:pos="1124"/>
        </w:tabs>
        <w:ind w:left="1124" w:hanging="360"/>
      </w:pPr>
      <w:rPr>
        <w:rFonts w:ascii="宋体" w:eastAsia="宋体" w:hAnsi="宋体" w:cs="Times New Roman" w:hint="eastAsia"/>
        <w:b/>
      </w:rPr>
    </w:lvl>
    <w:lvl w:ilvl="1" w:tentative="1">
      <w:start w:val="1"/>
      <w:numFmt w:val="bullet"/>
      <w:lvlText w:val=""/>
      <w:lvlJc w:val="left"/>
      <w:pPr>
        <w:tabs>
          <w:tab w:val="num" w:pos="1604"/>
        </w:tabs>
        <w:ind w:left="1604" w:hanging="420"/>
      </w:pPr>
      <w:rPr>
        <w:rFonts w:ascii="Wingdings" w:hAnsi="Wingdings" w:hint="default"/>
      </w:rPr>
    </w:lvl>
    <w:lvl w:ilvl="2" w:tentative="1">
      <w:start w:val="1"/>
      <w:numFmt w:val="bullet"/>
      <w:lvlText w:val=""/>
      <w:lvlJc w:val="left"/>
      <w:pPr>
        <w:tabs>
          <w:tab w:val="num" w:pos="2024"/>
        </w:tabs>
        <w:ind w:left="2024" w:hanging="420"/>
      </w:pPr>
      <w:rPr>
        <w:rFonts w:ascii="Wingdings" w:hAnsi="Wingdings" w:hint="default"/>
      </w:rPr>
    </w:lvl>
    <w:lvl w:ilvl="3" w:tentative="1">
      <w:start w:val="1"/>
      <w:numFmt w:val="bullet"/>
      <w:lvlText w:val=""/>
      <w:lvlJc w:val="left"/>
      <w:pPr>
        <w:tabs>
          <w:tab w:val="num" w:pos="2444"/>
        </w:tabs>
        <w:ind w:left="2444" w:hanging="420"/>
      </w:pPr>
      <w:rPr>
        <w:rFonts w:ascii="Wingdings" w:hAnsi="Wingdings" w:hint="default"/>
      </w:rPr>
    </w:lvl>
    <w:lvl w:ilvl="4" w:tentative="1">
      <w:start w:val="1"/>
      <w:numFmt w:val="bullet"/>
      <w:lvlText w:val=""/>
      <w:lvlJc w:val="left"/>
      <w:pPr>
        <w:tabs>
          <w:tab w:val="num" w:pos="2864"/>
        </w:tabs>
        <w:ind w:left="2864" w:hanging="420"/>
      </w:pPr>
      <w:rPr>
        <w:rFonts w:ascii="Wingdings" w:hAnsi="Wingdings" w:hint="default"/>
      </w:rPr>
    </w:lvl>
    <w:lvl w:ilvl="5" w:tentative="1">
      <w:start w:val="1"/>
      <w:numFmt w:val="bullet"/>
      <w:lvlText w:val=""/>
      <w:lvlJc w:val="left"/>
      <w:pPr>
        <w:tabs>
          <w:tab w:val="num" w:pos="3284"/>
        </w:tabs>
        <w:ind w:left="3284" w:hanging="420"/>
      </w:pPr>
      <w:rPr>
        <w:rFonts w:ascii="Wingdings" w:hAnsi="Wingdings" w:hint="default"/>
      </w:rPr>
    </w:lvl>
    <w:lvl w:ilvl="6" w:tentative="1">
      <w:start w:val="1"/>
      <w:numFmt w:val="bullet"/>
      <w:lvlText w:val=""/>
      <w:lvlJc w:val="left"/>
      <w:pPr>
        <w:tabs>
          <w:tab w:val="num" w:pos="3704"/>
        </w:tabs>
        <w:ind w:left="3704" w:hanging="420"/>
      </w:pPr>
      <w:rPr>
        <w:rFonts w:ascii="Wingdings" w:hAnsi="Wingdings" w:hint="default"/>
      </w:rPr>
    </w:lvl>
    <w:lvl w:ilvl="7" w:tentative="1">
      <w:start w:val="1"/>
      <w:numFmt w:val="bullet"/>
      <w:lvlText w:val=""/>
      <w:lvlJc w:val="left"/>
      <w:pPr>
        <w:tabs>
          <w:tab w:val="num" w:pos="4124"/>
        </w:tabs>
        <w:ind w:left="4124" w:hanging="420"/>
      </w:pPr>
      <w:rPr>
        <w:rFonts w:ascii="Wingdings" w:hAnsi="Wingdings" w:hint="default"/>
      </w:rPr>
    </w:lvl>
    <w:lvl w:ilvl="8" w:tentative="1">
      <w:start w:val="1"/>
      <w:numFmt w:val="bullet"/>
      <w:lvlText w:val=""/>
      <w:lvlJc w:val="left"/>
      <w:pPr>
        <w:tabs>
          <w:tab w:val="num" w:pos="4544"/>
        </w:tabs>
        <w:ind w:left="4544" w:hanging="420"/>
      </w:pPr>
      <w:rPr>
        <w:rFonts w:ascii="Wingdings" w:hAnsi="Wingdings" w:hint="default"/>
      </w:rPr>
    </w:lvl>
  </w:abstractNum>
  <w:abstractNum w:abstractNumId="5">
    <w:nsid w:val="69E95624"/>
    <w:multiLevelType w:val="singleLevel"/>
    <w:tmpl w:val="E5A0EEF6"/>
    <w:lvl w:ilvl="0">
      <w:start w:val="0"/>
      <w:numFmt w:val="bullet"/>
      <w:lvlText w:val="■"/>
      <w:lvlJc w:val="left"/>
      <w:pPr>
        <w:tabs>
          <w:tab w:val="num" w:pos="630"/>
        </w:tabs>
        <w:ind w:left="630" w:hanging="210"/>
      </w:pPr>
      <w:rPr>
        <w:rFonts w:ascii="宋体" w:hint="eastAsia"/>
      </w:rPr>
    </w:lvl>
  </w:abstractNum>
  <w:abstractNum w:abstractNumId="6">
    <w:nsid w:val="79190DF0"/>
    <w:multiLevelType w:val="singleLevel"/>
    <w:tmpl w:val="E76E05C0"/>
    <w:lvl w:ilvl="0">
      <w:start w:val="10"/>
      <w:numFmt w:val="bullet"/>
      <w:lvlText w:val="▲"/>
      <w:lvlJc w:val="left"/>
      <w:pPr>
        <w:tabs>
          <w:tab w:val="num" w:pos="840"/>
        </w:tabs>
        <w:ind w:left="840" w:hanging="210"/>
      </w:pPr>
      <w:rPr>
        <w:rFonts w:ascii="宋体" w:hint="eastAsia"/>
      </w:rPr>
    </w:lvl>
  </w:abstractNum>
  <w:abstractNum w:abstractNumId="7">
    <w:nsid w:val="7FAD6BED"/>
    <w:multiLevelType w:val="hybridMultilevel"/>
    <w:tmpl w:val="6D1EA376"/>
    <w:lvl w:ilvl="0">
      <w:start w:val="3"/>
      <w:numFmt w:val="bullet"/>
      <w:lvlText w:val="●"/>
      <w:lvlJc w:val="left"/>
      <w:pPr>
        <w:tabs>
          <w:tab w:val="num" w:pos="360"/>
        </w:tabs>
        <w:ind w:left="360" w:hanging="360"/>
      </w:pPr>
      <w:rPr>
        <w:rFonts w:ascii="宋体" w:eastAsia="宋体" w:hAnsi="宋体" w:cs="Times New Roman" w:hint="eastAsia"/>
      </w:rPr>
    </w:lvl>
    <w:lvl w:ilvl="1" w:tentative="1">
      <w:start w:val="1"/>
      <w:numFmt w:val="bullet"/>
      <w:lvlText w:val=""/>
      <w:lvlJc w:val="left"/>
      <w:pPr>
        <w:tabs>
          <w:tab w:val="num" w:pos="840"/>
        </w:tabs>
        <w:ind w:left="840" w:hanging="420"/>
      </w:pPr>
      <w:rPr>
        <w:rFonts w:ascii="Wingdings" w:hAnsi="Wingdings" w:hint="default"/>
      </w:rPr>
    </w:lvl>
    <w:lvl w:ilvl="2" w:tentative="1">
      <w:start w:val="1"/>
      <w:numFmt w:val="bullet"/>
      <w:lvlText w:val=""/>
      <w:lvlJc w:val="left"/>
      <w:pPr>
        <w:tabs>
          <w:tab w:val="num" w:pos="1260"/>
        </w:tabs>
        <w:ind w:left="1260" w:hanging="420"/>
      </w:pPr>
      <w:rPr>
        <w:rFonts w:ascii="Wingdings" w:hAnsi="Wingdings" w:hint="default"/>
      </w:rPr>
    </w:lvl>
    <w:lvl w:ilvl="3" w:tentative="1">
      <w:start w:val="1"/>
      <w:numFmt w:val="bullet"/>
      <w:lvlText w:val=""/>
      <w:lvlJc w:val="left"/>
      <w:pPr>
        <w:tabs>
          <w:tab w:val="num" w:pos="1680"/>
        </w:tabs>
        <w:ind w:left="1680" w:hanging="420"/>
      </w:pPr>
      <w:rPr>
        <w:rFonts w:ascii="Wingdings" w:hAnsi="Wingdings" w:hint="default"/>
      </w:rPr>
    </w:lvl>
    <w:lvl w:ilvl="4" w:tentative="1">
      <w:start w:val="1"/>
      <w:numFmt w:val="bullet"/>
      <w:lvlText w:val=""/>
      <w:lvlJc w:val="left"/>
      <w:pPr>
        <w:tabs>
          <w:tab w:val="num" w:pos="2100"/>
        </w:tabs>
        <w:ind w:left="2100" w:hanging="420"/>
      </w:pPr>
      <w:rPr>
        <w:rFonts w:ascii="Wingdings" w:hAnsi="Wingdings" w:hint="default"/>
      </w:rPr>
    </w:lvl>
    <w:lvl w:ilvl="5" w:tentative="1">
      <w:start w:val="1"/>
      <w:numFmt w:val="bullet"/>
      <w:lvlText w:val=""/>
      <w:lvlJc w:val="left"/>
      <w:pPr>
        <w:tabs>
          <w:tab w:val="num" w:pos="2520"/>
        </w:tabs>
        <w:ind w:left="2520" w:hanging="420"/>
      </w:pPr>
      <w:rPr>
        <w:rFonts w:ascii="Wingdings" w:hAnsi="Wingdings" w:hint="default"/>
      </w:rPr>
    </w:lvl>
    <w:lvl w:ilvl="6" w:tentative="1">
      <w:start w:val="1"/>
      <w:numFmt w:val="bullet"/>
      <w:lvlText w:val=""/>
      <w:lvlJc w:val="left"/>
      <w:pPr>
        <w:tabs>
          <w:tab w:val="num" w:pos="2940"/>
        </w:tabs>
        <w:ind w:left="2940" w:hanging="420"/>
      </w:pPr>
      <w:rPr>
        <w:rFonts w:ascii="Wingdings" w:hAnsi="Wingdings" w:hint="default"/>
      </w:rPr>
    </w:lvl>
    <w:lvl w:ilvl="7" w:tentative="1">
      <w:start w:val="1"/>
      <w:numFmt w:val="bullet"/>
      <w:lvlText w:val=""/>
      <w:lvlJc w:val="left"/>
      <w:pPr>
        <w:tabs>
          <w:tab w:val="num" w:pos="3360"/>
        </w:tabs>
        <w:ind w:left="3360" w:hanging="420"/>
      </w:pPr>
      <w:rPr>
        <w:rFonts w:ascii="Wingdings" w:hAnsi="Wingdings" w:hint="default"/>
      </w:rPr>
    </w:lvl>
    <w:lvl w:ilvl="8"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3"/>
  </w:num>
  <w:num w:numId="3">
    <w:abstractNumId w:val="0"/>
  </w:num>
  <w:num w:numId="4">
    <w:abstractNumId w:val="6"/>
  </w:num>
  <w:num w:numId="5">
    <w:abstractNumId w:val="5"/>
  </w:num>
  <w:num w:numId="6">
    <w:abstractNumId w:val="1"/>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val="bestFit" w:percent="147"/>
  <w:embedSystemFonts/>
  <w:bordersDoNotSurroundHeader/>
  <w:bordersDoNotSurroundFooter/>
  <w:attachedTemplate r:id="rId1"/>
  <w:stylePaneFormatFilter w:val="3F01"/>
  <w:defaultTabStop w:val="420"/>
  <w:drawingGridHorizontalSpacing w:val="197"/>
  <w:drawingGridVerticalSpacing w:val="291"/>
  <w:displayHorizontalDrawingGridEvery w:val="0"/>
  <w:characterSpacingControl w:val="compressPunctuation"/>
  <w:noLineBreaksAfter w:lang="en-US" w:val="([{·‘“〈《「『【〔〖（．［｛￡￥"/>
  <w:noLineBreaksBefore w:lang="en-US" w:val="!),.:;?]}¨·ˇˉ―‖’”…∶、。〃々〉》」』】〕〗！＂＇），．：；？］｀｜｝～￠"/>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1A19"/>
    <w:rsid w:val="00002050"/>
    <w:rsid w:val="0000236C"/>
    <w:rsid w:val="000055D8"/>
    <w:rsid w:val="00007807"/>
    <w:rsid w:val="000102CC"/>
    <w:rsid w:val="0001064E"/>
    <w:rsid w:val="000128C3"/>
    <w:rsid w:val="0001292D"/>
    <w:rsid w:val="00013CFD"/>
    <w:rsid w:val="00015A28"/>
    <w:rsid w:val="00015F86"/>
    <w:rsid w:val="00016978"/>
    <w:rsid w:val="00017E45"/>
    <w:rsid w:val="00020AAF"/>
    <w:rsid w:val="00022A5E"/>
    <w:rsid w:val="00024611"/>
    <w:rsid w:val="000310CD"/>
    <w:rsid w:val="00031B6F"/>
    <w:rsid w:val="00031F0A"/>
    <w:rsid w:val="0003353C"/>
    <w:rsid w:val="00033E95"/>
    <w:rsid w:val="000348C3"/>
    <w:rsid w:val="000356D7"/>
    <w:rsid w:val="000364FF"/>
    <w:rsid w:val="0003730D"/>
    <w:rsid w:val="000379A7"/>
    <w:rsid w:val="00037CAB"/>
    <w:rsid w:val="0005182B"/>
    <w:rsid w:val="0005300A"/>
    <w:rsid w:val="0005471C"/>
    <w:rsid w:val="000555F1"/>
    <w:rsid w:val="00056DB7"/>
    <w:rsid w:val="00061E56"/>
    <w:rsid w:val="00062B6F"/>
    <w:rsid w:val="000657EE"/>
    <w:rsid w:val="00065D90"/>
    <w:rsid w:val="00066641"/>
    <w:rsid w:val="00067214"/>
    <w:rsid w:val="0006726A"/>
    <w:rsid w:val="000704C6"/>
    <w:rsid w:val="00071081"/>
    <w:rsid w:val="00073248"/>
    <w:rsid w:val="000746CE"/>
    <w:rsid w:val="00076977"/>
    <w:rsid w:val="00076C5E"/>
    <w:rsid w:val="000835DA"/>
    <w:rsid w:val="00083C57"/>
    <w:rsid w:val="00084A7B"/>
    <w:rsid w:val="000865E0"/>
    <w:rsid w:val="0009018C"/>
    <w:rsid w:val="00090D38"/>
    <w:rsid w:val="00091A1B"/>
    <w:rsid w:val="00092564"/>
    <w:rsid w:val="00092E4A"/>
    <w:rsid w:val="00093816"/>
    <w:rsid w:val="000948F3"/>
    <w:rsid w:val="00096056"/>
    <w:rsid w:val="000A016D"/>
    <w:rsid w:val="000A1039"/>
    <w:rsid w:val="000A2F65"/>
    <w:rsid w:val="000A326B"/>
    <w:rsid w:val="000B44FB"/>
    <w:rsid w:val="000B45D5"/>
    <w:rsid w:val="000B75FD"/>
    <w:rsid w:val="000C0BB1"/>
    <w:rsid w:val="000C0FBE"/>
    <w:rsid w:val="000C38AB"/>
    <w:rsid w:val="000C5336"/>
    <w:rsid w:val="000C61C0"/>
    <w:rsid w:val="000D027F"/>
    <w:rsid w:val="000D11B1"/>
    <w:rsid w:val="000D21D8"/>
    <w:rsid w:val="000D2E92"/>
    <w:rsid w:val="000D6390"/>
    <w:rsid w:val="000D6528"/>
    <w:rsid w:val="000D7225"/>
    <w:rsid w:val="000D7A4C"/>
    <w:rsid w:val="000E1566"/>
    <w:rsid w:val="000E2436"/>
    <w:rsid w:val="000E349F"/>
    <w:rsid w:val="000E5FEA"/>
    <w:rsid w:val="000F1826"/>
    <w:rsid w:val="000F560A"/>
    <w:rsid w:val="000F722F"/>
    <w:rsid w:val="000F779F"/>
    <w:rsid w:val="001015B3"/>
    <w:rsid w:val="001020E1"/>
    <w:rsid w:val="0010259E"/>
    <w:rsid w:val="0010368C"/>
    <w:rsid w:val="00103793"/>
    <w:rsid w:val="00104913"/>
    <w:rsid w:val="00107B60"/>
    <w:rsid w:val="0011047E"/>
    <w:rsid w:val="00112A1B"/>
    <w:rsid w:val="00112EAC"/>
    <w:rsid w:val="00113495"/>
    <w:rsid w:val="001138CB"/>
    <w:rsid w:val="00115BF2"/>
    <w:rsid w:val="00123130"/>
    <w:rsid w:val="00126ECE"/>
    <w:rsid w:val="00127780"/>
    <w:rsid w:val="001277D1"/>
    <w:rsid w:val="00127BF1"/>
    <w:rsid w:val="001305A9"/>
    <w:rsid w:val="00131145"/>
    <w:rsid w:val="00133582"/>
    <w:rsid w:val="001345D7"/>
    <w:rsid w:val="00140607"/>
    <w:rsid w:val="00140F56"/>
    <w:rsid w:val="00147654"/>
    <w:rsid w:val="00150D15"/>
    <w:rsid w:val="00153AC4"/>
    <w:rsid w:val="00153DB3"/>
    <w:rsid w:val="00156445"/>
    <w:rsid w:val="00157FFC"/>
    <w:rsid w:val="001623ED"/>
    <w:rsid w:val="00163C25"/>
    <w:rsid w:val="00165739"/>
    <w:rsid w:val="0016639C"/>
    <w:rsid w:val="00166CC0"/>
    <w:rsid w:val="001717BF"/>
    <w:rsid w:val="00171AD6"/>
    <w:rsid w:val="00171D15"/>
    <w:rsid w:val="001727C3"/>
    <w:rsid w:val="00172C86"/>
    <w:rsid w:val="00172DCC"/>
    <w:rsid w:val="001730A9"/>
    <w:rsid w:val="00173391"/>
    <w:rsid w:val="001750EA"/>
    <w:rsid w:val="00175CF5"/>
    <w:rsid w:val="00176027"/>
    <w:rsid w:val="001767DF"/>
    <w:rsid w:val="0018065B"/>
    <w:rsid w:val="0018088E"/>
    <w:rsid w:val="00181C1A"/>
    <w:rsid w:val="00182BD7"/>
    <w:rsid w:val="00183C75"/>
    <w:rsid w:val="00184AB7"/>
    <w:rsid w:val="00184F80"/>
    <w:rsid w:val="00186C49"/>
    <w:rsid w:val="001876A6"/>
    <w:rsid w:val="001918EC"/>
    <w:rsid w:val="00191CCF"/>
    <w:rsid w:val="0019278D"/>
    <w:rsid w:val="00193278"/>
    <w:rsid w:val="001945EE"/>
    <w:rsid w:val="00195B37"/>
    <w:rsid w:val="001A0832"/>
    <w:rsid w:val="001A0A25"/>
    <w:rsid w:val="001A2A12"/>
    <w:rsid w:val="001A3F6A"/>
    <w:rsid w:val="001A4F5D"/>
    <w:rsid w:val="001A5B03"/>
    <w:rsid w:val="001B01B5"/>
    <w:rsid w:val="001B2E8F"/>
    <w:rsid w:val="001B3F6E"/>
    <w:rsid w:val="001B4202"/>
    <w:rsid w:val="001B44C8"/>
    <w:rsid w:val="001B4D2E"/>
    <w:rsid w:val="001B724E"/>
    <w:rsid w:val="001C088A"/>
    <w:rsid w:val="001C7821"/>
    <w:rsid w:val="001D0C33"/>
    <w:rsid w:val="001D1A55"/>
    <w:rsid w:val="001D2C7F"/>
    <w:rsid w:val="001D4070"/>
    <w:rsid w:val="001D50B6"/>
    <w:rsid w:val="001D51B8"/>
    <w:rsid w:val="001D5B30"/>
    <w:rsid w:val="001D6D1E"/>
    <w:rsid w:val="001D7B5A"/>
    <w:rsid w:val="001E1DDD"/>
    <w:rsid w:val="001E4290"/>
    <w:rsid w:val="001E5834"/>
    <w:rsid w:val="001F1940"/>
    <w:rsid w:val="001F1F2C"/>
    <w:rsid w:val="001F48EA"/>
    <w:rsid w:val="001F4BFF"/>
    <w:rsid w:val="001F5668"/>
    <w:rsid w:val="001F5B29"/>
    <w:rsid w:val="001F713B"/>
    <w:rsid w:val="001F7347"/>
    <w:rsid w:val="001F7DF7"/>
    <w:rsid w:val="00200EA6"/>
    <w:rsid w:val="00201AE4"/>
    <w:rsid w:val="00205030"/>
    <w:rsid w:val="00205611"/>
    <w:rsid w:val="00205F90"/>
    <w:rsid w:val="00206BBF"/>
    <w:rsid w:val="0021245A"/>
    <w:rsid w:val="00213B97"/>
    <w:rsid w:val="00214297"/>
    <w:rsid w:val="00214C32"/>
    <w:rsid w:val="002152DA"/>
    <w:rsid w:val="00215DE4"/>
    <w:rsid w:val="0021600D"/>
    <w:rsid w:val="0021709A"/>
    <w:rsid w:val="00220DB8"/>
    <w:rsid w:val="00221FAF"/>
    <w:rsid w:val="0022251C"/>
    <w:rsid w:val="00223F9C"/>
    <w:rsid w:val="002254F2"/>
    <w:rsid w:val="00225699"/>
    <w:rsid w:val="002266AA"/>
    <w:rsid w:val="0023226C"/>
    <w:rsid w:val="00232B52"/>
    <w:rsid w:val="002407A1"/>
    <w:rsid w:val="00242E58"/>
    <w:rsid w:val="00243168"/>
    <w:rsid w:val="00244EA9"/>
    <w:rsid w:val="00245194"/>
    <w:rsid w:val="00245EEF"/>
    <w:rsid w:val="00247A84"/>
    <w:rsid w:val="00250810"/>
    <w:rsid w:val="00252534"/>
    <w:rsid w:val="00254FE5"/>
    <w:rsid w:val="00256329"/>
    <w:rsid w:val="002567C8"/>
    <w:rsid w:val="00257105"/>
    <w:rsid w:val="002575FB"/>
    <w:rsid w:val="00257D39"/>
    <w:rsid w:val="00260698"/>
    <w:rsid w:val="002610D0"/>
    <w:rsid w:val="002619A2"/>
    <w:rsid w:val="0026400F"/>
    <w:rsid w:val="0027077B"/>
    <w:rsid w:val="002719E7"/>
    <w:rsid w:val="00273027"/>
    <w:rsid w:val="00273CA8"/>
    <w:rsid w:val="0028025F"/>
    <w:rsid w:val="00282403"/>
    <w:rsid w:val="00282966"/>
    <w:rsid w:val="002841D2"/>
    <w:rsid w:val="00285059"/>
    <w:rsid w:val="00285402"/>
    <w:rsid w:val="00285BF7"/>
    <w:rsid w:val="002871E6"/>
    <w:rsid w:val="00287311"/>
    <w:rsid w:val="00291C4E"/>
    <w:rsid w:val="00291D52"/>
    <w:rsid w:val="0029352B"/>
    <w:rsid w:val="00295663"/>
    <w:rsid w:val="002956DA"/>
    <w:rsid w:val="00295833"/>
    <w:rsid w:val="002965CA"/>
    <w:rsid w:val="00296835"/>
    <w:rsid w:val="002A19C0"/>
    <w:rsid w:val="002A3D5A"/>
    <w:rsid w:val="002A5347"/>
    <w:rsid w:val="002A5CED"/>
    <w:rsid w:val="002A5DB6"/>
    <w:rsid w:val="002A6BA3"/>
    <w:rsid w:val="002B24BD"/>
    <w:rsid w:val="002B26F0"/>
    <w:rsid w:val="002B3529"/>
    <w:rsid w:val="002B4B2F"/>
    <w:rsid w:val="002B5A66"/>
    <w:rsid w:val="002B6687"/>
    <w:rsid w:val="002C07E3"/>
    <w:rsid w:val="002C0EAB"/>
    <w:rsid w:val="002C124D"/>
    <w:rsid w:val="002C1C3A"/>
    <w:rsid w:val="002C315C"/>
    <w:rsid w:val="002C3D6A"/>
    <w:rsid w:val="002C3E62"/>
    <w:rsid w:val="002C4253"/>
    <w:rsid w:val="002C4E7A"/>
    <w:rsid w:val="002C74D9"/>
    <w:rsid w:val="002D1135"/>
    <w:rsid w:val="002D4560"/>
    <w:rsid w:val="002D4F04"/>
    <w:rsid w:val="002D635A"/>
    <w:rsid w:val="002D6642"/>
    <w:rsid w:val="002D6EAA"/>
    <w:rsid w:val="002E047C"/>
    <w:rsid w:val="002E053A"/>
    <w:rsid w:val="002E0578"/>
    <w:rsid w:val="002E08BF"/>
    <w:rsid w:val="002E0CE0"/>
    <w:rsid w:val="002E2CA5"/>
    <w:rsid w:val="002E2F3F"/>
    <w:rsid w:val="002E4637"/>
    <w:rsid w:val="002E6B60"/>
    <w:rsid w:val="002E7202"/>
    <w:rsid w:val="002F0768"/>
    <w:rsid w:val="002F2E5A"/>
    <w:rsid w:val="002F4478"/>
    <w:rsid w:val="002F532B"/>
    <w:rsid w:val="002F5893"/>
    <w:rsid w:val="002F706B"/>
    <w:rsid w:val="002F7767"/>
    <w:rsid w:val="002F7D1C"/>
    <w:rsid w:val="003006B6"/>
    <w:rsid w:val="0030155E"/>
    <w:rsid w:val="003029D1"/>
    <w:rsid w:val="0030350B"/>
    <w:rsid w:val="00303B8C"/>
    <w:rsid w:val="00306041"/>
    <w:rsid w:val="0030618D"/>
    <w:rsid w:val="003064E3"/>
    <w:rsid w:val="00306738"/>
    <w:rsid w:val="003069DA"/>
    <w:rsid w:val="00310684"/>
    <w:rsid w:val="0031209F"/>
    <w:rsid w:val="003128E9"/>
    <w:rsid w:val="00312A51"/>
    <w:rsid w:val="00312B89"/>
    <w:rsid w:val="00313DC6"/>
    <w:rsid w:val="0031423C"/>
    <w:rsid w:val="00315604"/>
    <w:rsid w:val="00316FD4"/>
    <w:rsid w:val="00320E6A"/>
    <w:rsid w:val="00322ECE"/>
    <w:rsid w:val="00325897"/>
    <w:rsid w:val="00327FA1"/>
    <w:rsid w:val="003324D0"/>
    <w:rsid w:val="003329B1"/>
    <w:rsid w:val="00333863"/>
    <w:rsid w:val="00341601"/>
    <w:rsid w:val="00341AA2"/>
    <w:rsid w:val="00343870"/>
    <w:rsid w:val="00345BD3"/>
    <w:rsid w:val="0034737C"/>
    <w:rsid w:val="00350071"/>
    <w:rsid w:val="00352176"/>
    <w:rsid w:val="00354607"/>
    <w:rsid w:val="003549E9"/>
    <w:rsid w:val="003611EC"/>
    <w:rsid w:val="003618F6"/>
    <w:rsid w:val="00361DF7"/>
    <w:rsid w:val="00363A03"/>
    <w:rsid w:val="0036445D"/>
    <w:rsid w:val="00364E5D"/>
    <w:rsid w:val="00365EB8"/>
    <w:rsid w:val="00366455"/>
    <w:rsid w:val="00366692"/>
    <w:rsid w:val="00370BCC"/>
    <w:rsid w:val="003735C6"/>
    <w:rsid w:val="00373CC0"/>
    <w:rsid w:val="00374498"/>
    <w:rsid w:val="00375896"/>
    <w:rsid w:val="0037730A"/>
    <w:rsid w:val="00377C32"/>
    <w:rsid w:val="00380AA5"/>
    <w:rsid w:val="00382580"/>
    <w:rsid w:val="00383882"/>
    <w:rsid w:val="00385295"/>
    <w:rsid w:val="00385840"/>
    <w:rsid w:val="003867F7"/>
    <w:rsid w:val="00386A61"/>
    <w:rsid w:val="003875B1"/>
    <w:rsid w:val="00390441"/>
    <w:rsid w:val="00390B6D"/>
    <w:rsid w:val="00391E22"/>
    <w:rsid w:val="00392FA6"/>
    <w:rsid w:val="0039323F"/>
    <w:rsid w:val="00393682"/>
    <w:rsid w:val="003937D8"/>
    <w:rsid w:val="00393AF7"/>
    <w:rsid w:val="00393BBD"/>
    <w:rsid w:val="00395588"/>
    <w:rsid w:val="003A0881"/>
    <w:rsid w:val="003A131C"/>
    <w:rsid w:val="003A14A4"/>
    <w:rsid w:val="003A217D"/>
    <w:rsid w:val="003A28C6"/>
    <w:rsid w:val="003A3415"/>
    <w:rsid w:val="003A5B37"/>
    <w:rsid w:val="003A6546"/>
    <w:rsid w:val="003B26D7"/>
    <w:rsid w:val="003B290D"/>
    <w:rsid w:val="003B5B9D"/>
    <w:rsid w:val="003B6805"/>
    <w:rsid w:val="003B76B3"/>
    <w:rsid w:val="003C0BB3"/>
    <w:rsid w:val="003C2C21"/>
    <w:rsid w:val="003C359B"/>
    <w:rsid w:val="003C52E2"/>
    <w:rsid w:val="003C67CA"/>
    <w:rsid w:val="003C7F14"/>
    <w:rsid w:val="003D19F4"/>
    <w:rsid w:val="003D1D98"/>
    <w:rsid w:val="003D2B91"/>
    <w:rsid w:val="003D2DB6"/>
    <w:rsid w:val="003D49EE"/>
    <w:rsid w:val="003D65EF"/>
    <w:rsid w:val="003E37C9"/>
    <w:rsid w:val="003E4403"/>
    <w:rsid w:val="003E6635"/>
    <w:rsid w:val="003F52C6"/>
    <w:rsid w:val="003F7927"/>
    <w:rsid w:val="004003D1"/>
    <w:rsid w:val="00402339"/>
    <w:rsid w:val="004047B0"/>
    <w:rsid w:val="00410B63"/>
    <w:rsid w:val="004128D7"/>
    <w:rsid w:val="004134F2"/>
    <w:rsid w:val="00415385"/>
    <w:rsid w:val="0041622E"/>
    <w:rsid w:val="00417BBE"/>
    <w:rsid w:val="00420C63"/>
    <w:rsid w:val="00421536"/>
    <w:rsid w:val="004221DF"/>
    <w:rsid w:val="00424260"/>
    <w:rsid w:val="004277E9"/>
    <w:rsid w:val="00432C96"/>
    <w:rsid w:val="0043478F"/>
    <w:rsid w:val="004349E3"/>
    <w:rsid w:val="0043509E"/>
    <w:rsid w:val="00440247"/>
    <w:rsid w:val="004415BC"/>
    <w:rsid w:val="00442544"/>
    <w:rsid w:val="00445715"/>
    <w:rsid w:val="004468B1"/>
    <w:rsid w:val="00447147"/>
    <w:rsid w:val="00447D43"/>
    <w:rsid w:val="004503CE"/>
    <w:rsid w:val="00450BC1"/>
    <w:rsid w:val="00452C2E"/>
    <w:rsid w:val="00453628"/>
    <w:rsid w:val="00454E2F"/>
    <w:rsid w:val="00454EF8"/>
    <w:rsid w:val="00456BED"/>
    <w:rsid w:val="00456E6E"/>
    <w:rsid w:val="0045748C"/>
    <w:rsid w:val="00457EBD"/>
    <w:rsid w:val="0046191C"/>
    <w:rsid w:val="00461A24"/>
    <w:rsid w:val="00461D2E"/>
    <w:rsid w:val="00462474"/>
    <w:rsid w:val="00462CB3"/>
    <w:rsid w:val="0046543E"/>
    <w:rsid w:val="0047042C"/>
    <w:rsid w:val="00472C18"/>
    <w:rsid w:val="004733A8"/>
    <w:rsid w:val="004743FB"/>
    <w:rsid w:val="00474BA6"/>
    <w:rsid w:val="0047507E"/>
    <w:rsid w:val="0047641E"/>
    <w:rsid w:val="00476E39"/>
    <w:rsid w:val="004777E4"/>
    <w:rsid w:val="00480AB0"/>
    <w:rsid w:val="00481A8F"/>
    <w:rsid w:val="00481E72"/>
    <w:rsid w:val="00481FD4"/>
    <w:rsid w:val="00482247"/>
    <w:rsid w:val="00483A49"/>
    <w:rsid w:val="004840BA"/>
    <w:rsid w:val="00485FBC"/>
    <w:rsid w:val="00486716"/>
    <w:rsid w:val="00486D95"/>
    <w:rsid w:val="0049041B"/>
    <w:rsid w:val="004919DB"/>
    <w:rsid w:val="00492E3C"/>
    <w:rsid w:val="00493A18"/>
    <w:rsid w:val="00493CD7"/>
    <w:rsid w:val="0049451C"/>
    <w:rsid w:val="0049695A"/>
    <w:rsid w:val="00496966"/>
    <w:rsid w:val="00497AF2"/>
    <w:rsid w:val="004A0360"/>
    <w:rsid w:val="004A0577"/>
    <w:rsid w:val="004A0E46"/>
    <w:rsid w:val="004A1346"/>
    <w:rsid w:val="004A2170"/>
    <w:rsid w:val="004A2E8D"/>
    <w:rsid w:val="004A3E85"/>
    <w:rsid w:val="004A6FFE"/>
    <w:rsid w:val="004B35C4"/>
    <w:rsid w:val="004B4B8E"/>
    <w:rsid w:val="004B54E6"/>
    <w:rsid w:val="004B7C7D"/>
    <w:rsid w:val="004C3578"/>
    <w:rsid w:val="004C576F"/>
    <w:rsid w:val="004C57DD"/>
    <w:rsid w:val="004C69B4"/>
    <w:rsid w:val="004C7A2E"/>
    <w:rsid w:val="004D2FC8"/>
    <w:rsid w:val="004D59DE"/>
    <w:rsid w:val="004D6041"/>
    <w:rsid w:val="004D7396"/>
    <w:rsid w:val="004E0027"/>
    <w:rsid w:val="004E0313"/>
    <w:rsid w:val="004E0EB4"/>
    <w:rsid w:val="004E1FE6"/>
    <w:rsid w:val="004E2A8F"/>
    <w:rsid w:val="004E3804"/>
    <w:rsid w:val="004E69DB"/>
    <w:rsid w:val="004E6F2B"/>
    <w:rsid w:val="004E74CA"/>
    <w:rsid w:val="004F0379"/>
    <w:rsid w:val="004F0C03"/>
    <w:rsid w:val="004F19C1"/>
    <w:rsid w:val="004F30BE"/>
    <w:rsid w:val="004F539F"/>
    <w:rsid w:val="004F589F"/>
    <w:rsid w:val="004F68E5"/>
    <w:rsid w:val="005003F5"/>
    <w:rsid w:val="005034E3"/>
    <w:rsid w:val="00503EE8"/>
    <w:rsid w:val="00504176"/>
    <w:rsid w:val="00505B4C"/>
    <w:rsid w:val="0050719C"/>
    <w:rsid w:val="005110DA"/>
    <w:rsid w:val="00512619"/>
    <w:rsid w:val="00513DA5"/>
    <w:rsid w:val="00514208"/>
    <w:rsid w:val="005145FE"/>
    <w:rsid w:val="005170E8"/>
    <w:rsid w:val="00517758"/>
    <w:rsid w:val="0052162D"/>
    <w:rsid w:val="005229FD"/>
    <w:rsid w:val="00523A00"/>
    <w:rsid w:val="00525D54"/>
    <w:rsid w:val="005263F5"/>
    <w:rsid w:val="00526D4E"/>
    <w:rsid w:val="00527BB3"/>
    <w:rsid w:val="00530E6C"/>
    <w:rsid w:val="00532FCF"/>
    <w:rsid w:val="005350B9"/>
    <w:rsid w:val="00535E81"/>
    <w:rsid w:val="0053754A"/>
    <w:rsid w:val="00537CFE"/>
    <w:rsid w:val="00537E05"/>
    <w:rsid w:val="005408B1"/>
    <w:rsid w:val="00541E08"/>
    <w:rsid w:val="00541F7F"/>
    <w:rsid w:val="00542259"/>
    <w:rsid w:val="00543430"/>
    <w:rsid w:val="0054376C"/>
    <w:rsid w:val="005450D1"/>
    <w:rsid w:val="00545DE8"/>
    <w:rsid w:val="00546CA5"/>
    <w:rsid w:val="005471DF"/>
    <w:rsid w:val="00547BAF"/>
    <w:rsid w:val="005504A0"/>
    <w:rsid w:val="005520A7"/>
    <w:rsid w:val="0055255F"/>
    <w:rsid w:val="0055332D"/>
    <w:rsid w:val="00554CFC"/>
    <w:rsid w:val="00557415"/>
    <w:rsid w:val="005634A8"/>
    <w:rsid w:val="005643A5"/>
    <w:rsid w:val="005655B0"/>
    <w:rsid w:val="00565C1A"/>
    <w:rsid w:val="00567AFA"/>
    <w:rsid w:val="00567FE5"/>
    <w:rsid w:val="005706B4"/>
    <w:rsid w:val="00572CB9"/>
    <w:rsid w:val="005742D0"/>
    <w:rsid w:val="00576735"/>
    <w:rsid w:val="00576C79"/>
    <w:rsid w:val="005774C5"/>
    <w:rsid w:val="00577B8F"/>
    <w:rsid w:val="005849F7"/>
    <w:rsid w:val="00584A30"/>
    <w:rsid w:val="0058751F"/>
    <w:rsid w:val="005928E6"/>
    <w:rsid w:val="00592A3C"/>
    <w:rsid w:val="00595187"/>
    <w:rsid w:val="00596324"/>
    <w:rsid w:val="0059688C"/>
    <w:rsid w:val="0059749D"/>
    <w:rsid w:val="005A039D"/>
    <w:rsid w:val="005A0A1D"/>
    <w:rsid w:val="005A15DD"/>
    <w:rsid w:val="005A1B22"/>
    <w:rsid w:val="005A295E"/>
    <w:rsid w:val="005A2E55"/>
    <w:rsid w:val="005A323E"/>
    <w:rsid w:val="005A4759"/>
    <w:rsid w:val="005A491A"/>
    <w:rsid w:val="005A5001"/>
    <w:rsid w:val="005A76DE"/>
    <w:rsid w:val="005B0BEA"/>
    <w:rsid w:val="005B183E"/>
    <w:rsid w:val="005B1884"/>
    <w:rsid w:val="005B24ED"/>
    <w:rsid w:val="005B2AB7"/>
    <w:rsid w:val="005B738D"/>
    <w:rsid w:val="005B76E4"/>
    <w:rsid w:val="005B7A50"/>
    <w:rsid w:val="005C04C2"/>
    <w:rsid w:val="005C1E8C"/>
    <w:rsid w:val="005C2589"/>
    <w:rsid w:val="005C6539"/>
    <w:rsid w:val="005C78E8"/>
    <w:rsid w:val="005D03F7"/>
    <w:rsid w:val="005D11BB"/>
    <w:rsid w:val="005D299E"/>
    <w:rsid w:val="005D4299"/>
    <w:rsid w:val="005D42A3"/>
    <w:rsid w:val="005D54A7"/>
    <w:rsid w:val="005D645F"/>
    <w:rsid w:val="005D7CF9"/>
    <w:rsid w:val="005E16E0"/>
    <w:rsid w:val="005E1794"/>
    <w:rsid w:val="005E2B8A"/>
    <w:rsid w:val="005E47A0"/>
    <w:rsid w:val="005E7634"/>
    <w:rsid w:val="005E78E0"/>
    <w:rsid w:val="005E7F34"/>
    <w:rsid w:val="005F06F4"/>
    <w:rsid w:val="005F103F"/>
    <w:rsid w:val="005F11BE"/>
    <w:rsid w:val="005F24AF"/>
    <w:rsid w:val="005F6518"/>
    <w:rsid w:val="00600994"/>
    <w:rsid w:val="00600D42"/>
    <w:rsid w:val="00602F12"/>
    <w:rsid w:val="00603635"/>
    <w:rsid w:val="00603D2C"/>
    <w:rsid w:val="00604FE7"/>
    <w:rsid w:val="006106F5"/>
    <w:rsid w:val="00610899"/>
    <w:rsid w:val="00610A08"/>
    <w:rsid w:val="00611C7F"/>
    <w:rsid w:val="00613D4E"/>
    <w:rsid w:val="00620CC6"/>
    <w:rsid w:val="0062115E"/>
    <w:rsid w:val="00623E29"/>
    <w:rsid w:val="00624AE6"/>
    <w:rsid w:val="006254F8"/>
    <w:rsid w:val="00626777"/>
    <w:rsid w:val="00626E56"/>
    <w:rsid w:val="00626EA1"/>
    <w:rsid w:val="00626EE3"/>
    <w:rsid w:val="006303C4"/>
    <w:rsid w:val="006313C0"/>
    <w:rsid w:val="0063146A"/>
    <w:rsid w:val="00636C19"/>
    <w:rsid w:val="00637456"/>
    <w:rsid w:val="00637F7B"/>
    <w:rsid w:val="0064102F"/>
    <w:rsid w:val="00641FF9"/>
    <w:rsid w:val="00643BA3"/>
    <w:rsid w:val="00644D07"/>
    <w:rsid w:val="006461AC"/>
    <w:rsid w:val="00650738"/>
    <w:rsid w:val="00650A80"/>
    <w:rsid w:val="00650F53"/>
    <w:rsid w:val="0065139A"/>
    <w:rsid w:val="006543BC"/>
    <w:rsid w:val="0065459F"/>
    <w:rsid w:val="0066154A"/>
    <w:rsid w:val="00661C21"/>
    <w:rsid w:val="00663477"/>
    <w:rsid w:val="00664FF7"/>
    <w:rsid w:val="00665482"/>
    <w:rsid w:val="00666C44"/>
    <w:rsid w:val="00670783"/>
    <w:rsid w:val="0067237A"/>
    <w:rsid w:val="0067264A"/>
    <w:rsid w:val="00672B9D"/>
    <w:rsid w:val="00672D0A"/>
    <w:rsid w:val="0067359B"/>
    <w:rsid w:val="006745A7"/>
    <w:rsid w:val="00674C15"/>
    <w:rsid w:val="0067548F"/>
    <w:rsid w:val="006757A3"/>
    <w:rsid w:val="00676C15"/>
    <w:rsid w:val="0068052E"/>
    <w:rsid w:val="00683EEF"/>
    <w:rsid w:val="00684657"/>
    <w:rsid w:val="006857FE"/>
    <w:rsid w:val="00685BBA"/>
    <w:rsid w:val="0068610E"/>
    <w:rsid w:val="00687240"/>
    <w:rsid w:val="00690C83"/>
    <w:rsid w:val="00690F65"/>
    <w:rsid w:val="00692F21"/>
    <w:rsid w:val="00693B4B"/>
    <w:rsid w:val="006942EE"/>
    <w:rsid w:val="006963C1"/>
    <w:rsid w:val="00696E74"/>
    <w:rsid w:val="006A1F22"/>
    <w:rsid w:val="006A207A"/>
    <w:rsid w:val="006A2CC5"/>
    <w:rsid w:val="006A44FC"/>
    <w:rsid w:val="006A5546"/>
    <w:rsid w:val="006A58CD"/>
    <w:rsid w:val="006A638D"/>
    <w:rsid w:val="006A65DE"/>
    <w:rsid w:val="006A673D"/>
    <w:rsid w:val="006A742E"/>
    <w:rsid w:val="006A7F28"/>
    <w:rsid w:val="006B014A"/>
    <w:rsid w:val="006B1C45"/>
    <w:rsid w:val="006B3990"/>
    <w:rsid w:val="006B3CDE"/>
    <w:rsid w:val="006B3F6D"/>
    <w:rsid w:val="006B47EE"/>
    <w:rsid w:val="006B6A00"/>
    <w:rsid w:val="006B6CE1"/>
    <w:rsid w:val="006B73BD"/>
    <w:rsid w:val="006B7831"/>
    <w:rsid w:val="006B7A82"/>
    <w:rsid w:val="006C33E0"/>
    <w:rsid w:val="006C3AAC"/>
    <w:rsid w:val="006C6907"/>
    <w:rsid w:val="006C6B47"/>
    <w:rsid w:val="006C7867"/>
    <w:rsid w:val="006C7940"/>
    <w:rsid w:val="006D02E3"/>
    <w:rsid w:val="006D099A"/>
    <w:rsid w:val="006D2256"/>
    <w:rsid w:val="006D2936"/>
    <w:rsid w:val="006D586F"/>
    <w:rsid w:val="006D7070"/>
    <w:rsid w:val="006E02DB"/>
    <w:rsid w:val="006E2A7B"/>
    <w:rsid w:val="006E4728"/>
    <w:rsid w:val="006F1551"/>
    <w:rsid w:val="006F17D8"/>
    <w:rsid w:val="006F24FB"/>
    <w:rsid w:val="006F2811"/>
    <w:rsid w:val="006F4687"/>
    <w:rsid w:val="006F5AA9"/>
    <w:rsid w:val="006F5B6F"/>
    <w:rsid w:val="006F707D"/>
    <w:rsid w:val="0070302C"/>
    <w:rsid w:val="00703126"/>
    <w:rsid w:val="00707E24"/>
    <w:rsid w:val="0071030A"/>
    <w:rsid w:val="00711421"/>
    <w:rsid w:val="00712DD2"/>
    <w:rsid w:val="007142DD"/>
    <w:rsid w:val="0071456E"/>
    <w:rsid w:val="00715A8A"/>
    <w:rsid w:val="007174DE"/>
    <w:rsid w:val="0071771E"/>
    <w:rsid w:val="007231C6"/>
    <w:rsid w:val="00725BD0"/>
    <w:rsid w:val="00725F31"/>
    <w:rsid w:val="00731EB3"/>
    <w:rsid w:val="0073261F"/>
    <w:rsid w:val="00732EEB"/>
    <w:rsid w:val="00733FDB"/>
    <w:rsid w:val="00734377"/>
    <w:rsid w:val="007368C6"/>
    <w:rsid w:val="00737179"/>
    <w:rsid w:val="0073775C"/>
    <w:rsid w:val="00737883"/>
    <w:rsid w:val="007401EF"/>
    <w:rsid w:val="00740581"/>
    <w:rsid w:val="00742587"/>
    <w:rsid w:val="007428B8"/>
    <w:rsid w:val="00742D06"/>
    <w:rsid w:val="0074322E"/>
    <w:rsid w:val="007434F8"/>
    <w:rsid w:val="00743CF3"/>
    <w:rsid w:val="00745840"/>
    <w:rsid w:val="00745DE8"/>
    <w:rsid w:val="00747C33"/>
    <w:rsid w:val="00750B24"/>
    <w:rsid w:val="00750BC6"/>
    <w:rsid w:val="007548E2"/>
    <w:rsid w:val="00754F66"/>
    <w:rsid w:val="007568C9"/>
    <w:rsid w:val="00756DDD"/>
    <w:rsid w:val="007620E0"/>
    <w:rsid w:val="0076321C"/>
    <w:rsid w:val="00764B27"/>
    <w:rsid w:val="0077190C"/>
    <w:rsid w:val="007728ED"/>
    <w:rsid w:val="007761E9"/>
    <w:rsid w:val="00780547"/>
    <w:rsid w:val="00781B81"/>
    <w:rsid w:val="007835B2"/>
    <w:rsid w:val="00783E6D"/>
    <w:rsid w:val="007850C5"/>
    <w:rsid w:val="007864AF"/>
    <w:rsid w:val="00787094"/>
    <w:rsid w:val="00787FAD"/>
    <w:rsid w:val="007905A3"/>
    <w:rsid w:val="00791A26"/>
    <w:rsid w:val="00794347"/>
    <w:rsid w:val="007952E4"/>
    <w:rsid w:val="007956F1"/>
    <w:rsid w:val="00795874"/>
    <w:rsid w:val="007965F0"/>
    <w:rsid w:val="007A2D22"/>
    <w:rsid w:val="007A36E8"/>
    <w:rsid w:val="007A3BC6"/>
    <w:rsid w:val="007A4183"/>
    <w:rsid w:val="007A4207"/>
    <w:rsid w:val="007A4952"/>
    <w:rsid w:val="007A4BFD"/>
    <w:rsid w:val="007A5A8D"/>
    <w:rsid w:val="007A73C5"/>
    <w:rsid w:val="007A7FAC"/>
    <w:rsid w:val="007B0EEC"/>
    <w:rsid w:val="007B3F4A"/>
    <w:rsid w:val="007B49D9"/>
    <w:rsid w:val="007B5321"/>
    <w:rsid w:val="007B6591"/>
    <w:rsid w:val="007B76B1"/>
    <w:rsid w:val="007C17C4"/>
    <w:rsid w:val="007C4CD0"/>
    <w:rsid w:val="007C638D"/>
    <w:rsid w:val="007C6F34"/>
    <w:rsid w:val="007C723A"/>
    <w:rsid w:val="007C7A4A"/>
    <w:rsid w:val="007C7EC6"/>
    <w:rsid w:val="007D0DF6"/>
    <w:rsid w:val="007D1384"/>
    <w:rsid w:val="007D383A"/>
    <w:rsid w:val="007D3F77"/>
    <w:rsid w:val="007E2A90"/>
    <w:rsid w:val="007E2E27"/>
    <w:rsid w:val="007E63D8"/>
    <w:rsid w:val="007E7D53"/>
    <w:rsid w:val="007F0FF6"/>
    <w:rsid w:val="007F181D"/>
    <w:rsid w:val="007F1B38"/>
    <w:rsid w:val="007F20AB"/>
    <w:rsid w:val="007F24C0"/>
    <w:rsid w:val="007F3DCB"/>
    <w:rsid w:val="007F53E7"/>
    <w:rsid w:val="007F5416"/>
    <w:rsid w:val="007F5C4C"/>
    <w:rsid w:val="007F6563"/>
    <w:rsid w:val="007F7184"/>
    <w:rsid w:val="0080010F"/>
    <w:rsid w:val="0080057A"/>
    <w:rsid w:val="00803201"/>
    <w:rsid w:val="00805F85"/>
    <w:rsid w:val="00810824"/>
    <w:rsid w:val="008113A0"/>
    <w:rsid w:val="008124A7"/>
    <w:rsid w:val="008127F6"/>
    <w:rsid w:val="00812A6B"/>
    <w:rsid w:val="00814F66"/>
    <w:rsid w:val="008159E3"/>
    <w:rsid w:val="0081613B"/>
    <w:rsid w:val="00816577"/>
    <w:rsid w:val="00820430"/>
    <w:rsid w:val="008206DD"/>
    <w:rsid w:val="00820F98"/>
    <w:rsid w:val="00822164"/>
    <w:rsid w:val="00822E1F"/>
    <w:rsid w:val="00823A4C"/>
    <w:rsid w:val="00824503"/>
    <w:rsid w:val="00824A8D"/>
    <w:rsid w:val="00824B32"/>
    <w:rsid w:val="00825A2C"/>
    <w:rsid w:val="00826192"/>
    <w:rsid w:val="0082670A"/>
    <w:rsid w:val="00830E87"/>
    <w:rsid w:val="0083105A"/>
    <w:rsid w:val="00833343"/>
    <w:rsid w:val="008333AA"/>
    <w:rsid w:val="00833B9A"/>
    <w:rsid w:val="00835389"/>
    <w:rsid w:val="00836703"/>
    <w:rsid w:val="00837D8F"/>
    <w:rsid w:val="00841A02"/>
    <w:rsid w:val="008427F6"/>
    <w:rsid w:val="008431A0"/>
    <w:rsid w:val="008437A7"/>
    <w:rsid w:val="00843BCC"/>
    <w:rsid w:val="008458AD"/>
    <w:rsid w:val="0085056C"/>
    <w:rsid w:val="00851037"/>
    <w:rsid w:val="00852FD4"/>
    <w:rsid w:val="0085485F"/>
    <w:rsid w:val="00854BE8"/>
    <w:rsid w:val="00855733"/>
    <w:rsid w:val="008565C8"/>
    <w:rsid w:val="00856DF6"/>
    <w:rsid w:val="008574F9"/>
    <w:rsid w:val="00863189"/>
    <w:rsid w:val="008632A5"/>
    <w:rsid w:val="008633F4"/>
    <w:rsid w:val="00864C8C"/>
    <w:rsid w:val="00864F83"/>
    <w:rsid w:val="00865822"/>
    <w:rsid w:val="00865C82"/>
    <w:rsid w:val="00866A71"/>
    <w:rsid w:val="00866FAA"/>
    <w:rsid w:val="00870722"/>
    <w:rsid w:val="0087156D"/>
    <w:rsid w:val="0087273D"/>
    <w:rsid w:val="00872CB2"/>
    <w:rsid w:val="008733BC"/>
    <w:rsid w:val="008737FA"/>
    <w:rsid w:val="0088023E"/>
    <w:rsid w:val="00880EFE"/>
    <w:rsid w:val="00882291"/>
    <w:rsid w:val="00886523"/>
    <w:rsid w:val="0089069B"/>
    <w:rsid w:val="008931C7"/>
    <w:rsid w:val="00894231"/>
    <w:rsid w:val="00894CE8"/>
    <w:rsid w:val="008A12AC"/>
    <w:rsid w:val="008A13E6"/>
    <w:rsid w:val="008A445A"/>
    <w:rsid w:val="008A5612"/>
    <w:rsid w:val="008A6111"/>
    <w:rsid w:val="008A6B08"/>
    <w:rsid w:val="008A71FE"/>
    <w:rsid w:val="008A7CE6"/>
    <w:rsid w:val="008B070F"/>
    <w:rsid w:val="008B09C3"/>
    <w:rsid w:val="008B0AB3"/>
    <w:rsid w:val="008B1BD8"/>
    <w:rsid w:val="008B3431"/>
    <w:rsid w:val="008B399F"/>
    <w:rsid w:val="008B3F59"/>
    <w:rsid w:val="008B447D"/>
    <w:rsid w:val="008B6D61"/>
    <w:rsid w:val="008B6E09"/>
    <w:rsid w:val="008C0B5E"/>
    <w:rsid w:val="008C0F05"/>
    <w:rsid w:val="008C147C"/>
    <w:rsid w:val="008C295F"/>
    <w:rsid w:val="008C48A3"/>
    <w:rsid w:val="008C674E"/>
    <w:rsid w:val="008D03A3"/>
    <w:rsid w:val="008D062C"/>
    <w:rsid w:val="008D0733"/>
    <w:rsid w:val="008D141E"/>
    <w:rsid w:val="008D2D51"/>
    <w:rsid w:val="008D3346"/>
    <w:rsid w:val="008D41DF"/>
    <w:rsid w:val="008D4B68"/>
    <w:rsid w:val="008D65F4"/>
    <w:rsid w:val="008E2997"/>
    <w:rsid w:val="008E2B66"/>
    <w:rsid w:val="008E3268"/>
    <w:rsid w:val="008E3515"/>
    <w:rsid w:val="008E3C80"/>
    <w:rsid w:val="008E43A8"/>
    <w:rsid w:val="008E58B9"/>
    <w:rsid w:val="008E5D12"/>
    <w:rsid w:val="008E6145"/>
    <w:rsid w:val="008E6832"/>
    <w:rsid w:val="008E791E"/>
    <w:rsid w:val="008F17F1"/>
    <w:rsid w:val="008F1B2A"/>
    <w:rsid w:val="008F1C1C"/>
    <w:rsid w:val="008F66D6"/>
    <w:rsid w:val="008F7F75"/>
    <w:rsid w:val="00901721"/>
    <w:rsid w:val="00904983"/>
    <w:rsid w:val="0090726A"/>
    <w:rsid w:val="00913D6D"/>
    <w:rsid w:val="00914498"/>
    <w:rsid w:val="009146CC"/>
    <w:rsid w:val="00914B87"/>
    <w:rsid w:val="00920154"/>
    <w:rsid w:val="0092297F"/>
    <w:rsid w:val="0092380D"/>
    <w:rsid w:val="00923A60"/>
    <w:rsid w:val="009242B1"/>
    <w:rsid w:val="00925502"/>
    <w:rsid w:val="00925DE3"/>
    <w:rsid w:val="0092656F"/>
    <w:rsid w:val="00926960"/>
    <w:rsid w:val="00926ADB"/>
    <w:rsid w:val="009279B4"/>
    <w:rsid w:val="0093056D"/>
    <w:rsid w:val="00932517"/>
    <w:rsid w:val="00933AD0"/>
    <w:rsid w:val="00933B4E"/>
    <w:rsid w:val="00933E61"/>
    <w:rsid w:val="009362B9"/>
    <w:rsid w:val="00937F56"/>
    <w:rsid w:val="00943C5E"/>
    <w:rsid w:val="00944610"/>
    <w:rsid w:val="00944F3E"/>
    <w:rsid w:val="009451E4"/>
    <w:rsid w:val="00947E47"/>
    <w:rsid w:val="00954BE6"/>
    <w:rsid w:val="0095527C"/>
    <w:rsid w:val="00960A03"/>
    <w:rsid w:val="009664D5"/>
    <w:rsid w:val="00967239"/>
    <w:rsid w:val="0096780E"/>
    <w:rsid w:val="00967C87"/>
    <w:rsid w:val="00971A19"/>
    <w:rsid w:val="00971E71"/>
    <w:rsid w:val="009732A8"/>
    <w:rsid w:val="00975114"/>
    <w:rsid w:val="00975268"/>
    <w:rsid w:val="00977D6B"/>
    <w:rsid w:val="00981488"/>
    <w:rsid w:val="0098264B"/>
    <w:rsid w:val="009836E4"/>
    <w:rsid w:val="0098460A"/>
    <w:rsid w:val="00985139"/>
    <w:rsid w:val="00985D04"/>
    <w:rsid w:val="00986C97"/>
    <w:rsid w:val="0098758D"/>
    <w:rsid w:val="00987AE9"/>
    <w:rsid w:val="0099159D"/>
    <w:rsid w:val="00992148"/>
    <w:rsid w:val="00992DB3"/>
    <w:rsid w:val="0099312B"/>
    <w:rsid w:val="00993EAF"/>
    <w:rsid w:val="00994C6C"/>
    <w:rsid w:val="00995B6A"/>
    <w:rsid w:val="00996130"/>
    <w:rsid w:val="00996812"/>
    <w:rsid w:val="00996F57"/>
    <w:rsid w:val="00996F81"/>
    <w:rsid w:val="00997928"/>
    <w:rsid w:val="009A0BD2"/>
    <w:rsid w:val="009A2BDE"/>
    <w:rsid w:val="009A3BBD"/>
    <w:rsid w:val="009A4506"/>
    <w:rsid w:val="009A56BE"/>
    <w:rsid w:val="009A57AC"/>
    <w:rsid w:val="009A748A"/>
    <w:rsid w:val="009A7814"/>
    <w:rsid w:val="009B2C1E"/>
    <w:rsid w:val="009B3167"/>
    <w:rsid w:val="009B4694"/>
    <w:rsid w:val="009B5667"/>
    <w:rsid w:val="009B5EBB"/>
    <w:rsid w:val="009B610C"/>
    <w:rsid w:val="009B7BA1"/>
    <w:rsid w:val="009C3C09"/>
    <w:rsid w:val="009C53CC"/>
    <w:rsid w:val="009C74D5"/>
    <w:rsid w:val="009D229B"/>
    <w:rsid w:val="009D5298"/>
    <w:rsid w:val="009D77B6"/>
    <w:rsid w:val="009E13CF"/>
    <w:rsid w:val="009E2965"/>
    <w:rsid w:val="009E547F"/>
    <w:rsid w:val="009E5831"/>
    <w:rsid w:val="009E6317"/>
    <w:rsid w:val="009E671C"/>
    <w:rsid w:val="009F2DC4"/>
    <w:rsid w:val="009F380A"/>
    <w:rsid w:val="009F4659"/>
    <w:rsid w:val="009F5C4A"/>
    <w:rsid w:val="009F654E"/>
    <w:rsid w:val="009F659C"/>
    <w:rsid w:val="009F6692"/>
    <w:rsid w:val="00A00285"/>
    <w:rsid w:val="00A00C60"/>
    <w:rsid w:val="00A01F5A"/>
    <w:rsid w:val="00A03325"/>
    <w:rsid w:val="00A05614"/>
    <w:rsid w:val="00A0790E"/>
    <w:rsid w:val="00A10E52"/>
    <w:rsid w:val="00A11B4A"/>
    <w:rsid w:val="00A11DBD"/>
    <w:rsid w:val="00A13A58"/>
    <w:rsid w:val="00A17772"/>
    <w:rsid w:val="00A20266"/>
    <w:rsid w:val="00A20599"/>
    <w:rsid w:val="00A242FE"/>
    <w:rsid w:val="00A24650"/>
    <w:rsid w:val="00A2623C"/>
    <w:rsid w:val="00A26C7B"/>
    <w:rsid w:val="00A279B9"/>
    <w:rsid w:val="00A27CFE"/>
    <w:rsid w:val="00A32138"/>
    <w:rsid w:val="00A3234D"/>
    <w:rsid w:val="00A33008"/>
    <w:rsid w:val="00A33BB6"/>
    <w:rsid w:val="00A33DB5"/>
    <w:rsid w:val="00A34D1A"/>
    <w:rsid w:val="00A352AA"/>
    <w:rsid w:val="00A40D04"/>
    <w:rsid w:val="00A41828"/>
    <w:rsid w:val="00A43A3D"/>
    <w:rsid w:val="00A4757F"/>
    <w:rsid w:val="00A47607"/>
    <w:rsid w:val="00A47BC6"/>
    <w:rsid w:val="00A47CF6"/>
    <w:rsid w:val="00A50FCC"/>
    <w:rsid w:val="00A536DB"/>
    <w:rsid w:val="00A53F63"/>
    <w:rsid w:val="00A558BF"/>
    <w:rsid w:val="00A562BE"/>
    <w:rsid w:val="00A56BAB"/>
    <w:rsid w:val="00A5720B"/>
    <w:rsid w:val="00A60958"/>
    <w:rsid w:val="00A612A3"/>
    <w:rsid w:val="00A619E9"/>
    <w:rsid w:val="00A63CDC"/>
    <w:rsid w:val="00A6495C"/>
    <w:rsid w:val="00A65268"/>
    <w:rsid w:val="00A653B0"/>
    <w:rsid w:val="00A66556"/>
    <w:rsid w:val="00A67C05"/>
    <w:rsid w:val="00A71E21"/>
    <w:rsid w:val="00A7241F"/>
    <w:rsid w:val="00A731F2"/>
    <w:rsid w:val="00A73ACF"/>
    <w:rsid w:val="00A74CC5"/>
    <w:rsid w:val="00A7505D"/>
    <w:rsid w:val="00A7698B"/>
    <w:rsid w:val="00A77D55"/>
    <w:rsid w:val="00A8424F"/>
    <w:rsid w:val="00A87870"/>
    <w:rsid w:val="00A90FD7"/>
    <w:rsid w:val="00A91150"/>
    <w:rsid w:val="00A9223B"/>
    <w:rsid w:val="00A92F83"/>
    <w:rsid w:val="00A93497"/>
    <w:rsid w:val="00A953DE"/>
    <w:rsid w:val="00A955C4"/>
    <w:rsid w:val="00A964A9"/>
    <w:rsid w:val="00A978C5"/>
    <w:rsid w:val="00AA06ED"/>
    <w:rsid w:val="00AA16F3"/>
    <w:rsid w:val="00AA3612"/>
    <w:rsid w:val="00AA39EE"/>
    <w:rsid w:val="00AA54BB"/>
    <w:rsid w:val="00AA62E4"/>
    <w:rsid w:val="00AA713F"/>
    <w:rsid w:val="00AA7960"/>
    <w:rsid w:val="00AB243E"/>
    <w:rsid w:val="00AB3B8B"/>
    <w:rsid w:val="00AB5B2D"/>
    <w:rsid w:val="00AB7048"/>
    <w:rsid w:val="00AB7705"/>
    <w:rsid w:val="00AC0882"/>
    <w:rsid w:val="00AC45D5"/>
    <w:rsid w:val="00AC5E39"/>
    <w:rsid w:val="00AD1CE0"/>
    <w:rsid w:val="00AD75A4"/>
    <w:rsid w:val="00AE1085"/>
    <w:rsid w:val="00AE34C9"/>
    <w:rsid w:val="00AE4795"/>
    <w:rsid w:val="00AF174E"/>
    <w:rsid w:val="00AF31C6"/>
    <w:rsid w:val="00AF48B4"/>
    <w:rsid w:val="00AF677F"/>
    <w:rsid w:val="00AF7603"/>
    <w:rsid w:val="00B0207E"/>
    <w:rsid w:val="00B0504A"/>
    <w:rsid w:val="00B0565A"/>
    <w:rsid w:val="00B0647B"/>
    <w:rsid w:val="00B06765"/>
    <w:rsid w:val="00B07B93"/>
    <w:rsid w:val="00B11C15"/>
    <w:rsid w:val="00B12087"/>
    <w:rsid w:val="00B12BD8"/>
    <w:rsid w:val="00B158F5"/>
    <w:rsid w:val="00B161ED"/>
    <w:rsid w:val="00B1668E"/>
    <w:rsid w:val="00B170E6"/>
    <w:rsid w:val="00B17EC0"/>
    <w:rsid w:val="00B20B68"/>
    <w:rsid w:val="00B262CD"/>
    <w:rsid w:val="00B263D7"/>
    <w:rsid w:val="00B2781A"/>
    <w:rsid w:val="00B314E6"/>
    <w:rsid w:val="00B333E6"/>
    <w:rsid w:val="00B34BB6"/>
    <w:rsid w:val="00B34D07"/>
    <w:rsid w:val="00B351DC"/>
    <w:rsid w:val="00B35227"/>
    <w:rsid w:val="00B4002A"/>
    <w:rsid w:val="00B404A6"/>
    <w:rsid w:val="00B41144"/>
    <w:rsid w:val="00B42D67"/>
    <w:rsid w:val="00B44165"/>
    <w:rsid w:val="00B441BF"/>
    <w:rsid w:val="00B45968"/>
    <w:rsid w:val="00B45F2D"/>
    <w:rsid w:val="00B472A4"/>
    <w:rsid w:val="00B47FBB"/>
    <w:rsid w:val="00B51F45"/>
    <w:rsid w:val="00B5254E"/>
    <w:rsid w:val="00B57CE1"/>
    <w:rsid w:val="00B57D93"/>
    <w:rsid w:val="00B6090C"/>
    <w:rsid w:val="00B60DAC"/>
    <w:rsid w:val="00B6155F"/>
    <w:rsid w:val="00B62538"/>
    <w:rsid w:val="00B63336"/>
    <w:rsid w:val="00B638EE"/>
    <w:rsid w:val="00B63A46"/>
    <w:rsid w:val="00B64A32"/>
    <w:rsid w:val="00B67861"/>
    <w:rsid w:val="00B74EC2"/>
    <w:rsid w:val="00B751E6"/>
    <w:rsid w:val="00B770BA"/>
    <w:rsid w:val="00B776DD"/>
    <w:rsid w:val="00B77D47"/>
    <w:rsid w:val="00B8083D"/>
    <w:rsid w:val="00B80EBE"/>
    <w:rsid w:val="00B82D43"/>
    <w:rsid w:val="00B8309F"/>
    <w:rsid w:val="00B83953"/>
    <w:rsid w:val="00B8503A"/>
    <w:rsid w:val="00B858D5"/>
    <w:rsid w:val="00B874AA"/>
    <w:rsid w:val="00B87C51"/>
    <w:rsid w:val="00B91969"/>
    <w:rsid w:val="00B919F7"/>
    <w:rsid w:val="00B91CAE"/>
    <w:rsid w:val="00B9340D"/>
    <w:rsid w:val="00B94345"/>
    <w:rsid w:val="00B96EE8"/>
    <w:rsid w:val="00B97548"/>
    <w:rsid w:val="00BA0469"/>
    <w:rsid w:val="00BA22FD"/>
    <w:rsid w:val="00BA2310"/>
    <w:rsid w:val="00BA2F0D"/>
    <w:rsid w:val="00BA491D"/>
    <w:rsid w:val="00BA4AB4"/>
    <w:rsid w:val="00BA4FAC"/>
    <w:rsid w:val="00BA702A"/>
    <w:rsid w:val="00BA70E2"/>
    <w:rsid w:val="00BA76F1"/>
    <w:rsid w:val="00BA789D"/>
    <w:rsid w:val="00BA7C09"/>
    <w:rsid w:val="00BA7FEC"/>
    <w:rsid w:val="00BB0A9B"/>
    <w:rsid w:val="00BB1E14"/>
    <w:rsid w:val="00BB2075"/>
    <w:rsid w:val="00BB4D20"/>
    <w:rsid w:val="00BB5940"/>
    <w:rsid w:val="00BB6DAB"/>
    <w:rsid w:val="00BB6DF5"/>
    <w:rsid w:val="00BB6F0E"/>
    <w:rsid w:val="00BB783C"/>
    <w:rsid w:val="00BC0547"/>
    <w:rsid w:val="00BC0778"/>
    <w:rsid w:val="00BC1746"/>
    <w:rsid w:val="00BC26A5"/>
    <w:rsid w:val="00BC29AB"/>
    <w:rsid w:val="00BC2EDF"/>
    <w:rsid w:val="00BC37A8"/>
    <w:rsid w:val="00BC6AA9"/>
    <w:rsid w:val="00BD0D16"/>
    <w:rsid w:val="00BD14CE"/>
    <w:rsid w:val="00BD190E"/>
    <w:rsid w:val="00BD1AB9"/>
    <w:rsid w:val="00BD2343"/>
    <w:rsid w:val="00BD3E14"/>
    <w:rsid w:val="00BD5EEF"/>
    <w:rsid w:val="00BD62EF"/>
    <w:rsid w:val="00BD67A4"/>
    <w:rsid w:val="00BE0902"/>
    <w:rsid w:val="00BE125E"/>
    <w:rsid w:val="00BE2D78"/>
    <w:rsid w:val="00BE565A"/>
    <w:rsid w:val="00BE5818"/>
    <w:rsid w:val="00BE6B8B"/>
    <w:rsid w:val="00BE6E6D"/>
    <w:rsid w:val="00BF11AB"/>
    <w:rsid w:val="00BF18E4"/>
    <w:rsid w:val="00BF286B"/>
    <w:rsid w:val="00BF3AC5"/>
    <w:rsid w:val="00BF666B"/>
    <w:rsid w:val="00C005FD"/>
    <w:rsid w:val="00C01821"/>
    <w:rsid w:val="00C01BAC"/>
    <w:rsid w:val="00C02F37"/>
    <w:rsid w:val="00C03326"/>
    <w:rsid w:val="00C04776"/>
    <w:rsid w:val="00C063A3"/>
    <w:rsid w:val="00C10906"/>
    <w:rsid w:val="00C11A84"/>
    <w:rsid w:val="00C15FD7"/>
    <w:rsid w:val="00C24208"/>
    <w:rsid w:val="00C24AF4"/>
    <w:rsid w:val="00C25C62"/>
    <w:rsid w:val="00C3171B"/>
    <w:rsid w:val="00C32CA9"/>
    <w:rsid w:val="00C33B52"/>
    <w:rsid w:val="00C3418E"/>
    <w:rsid w:val="00C40732"/>
    <w:rsid w:val="00C415B1"/>
    <w:rsid w:val="00C43FBB"/>
    <w:rsid w:val="00C44751"/>
    <w:rsid w:val="00C449F9"/>
    <w:rsid w:val="00C455AC"/>
    <w:rsid w:val="00C459B9"/>
    <w:rsid w:val="00C46FF3"/>
    <w:rsid w:val="00C47292"/>
    <w:rsid w:val="00C472B3"/>
    <w:rsid w:val="00C47A91"/>
    <w:rsid w:val="00C50208"/>
    <w:rsid w:val="00C536EC"/>
    <w:rsid w:val="00C54DC1"/>
    <w:rsid w:val="00C56737"/>
    <w:rsid w:val="00C56B46"/>
    <w:rsid w:val="00C63DBC"/>
    <w:rsid w:val="00C65933"/>
    <w:rsid w:val="00C65D38"/>
    <w:rsid w:val="00C65E9A"/>
    <w:rsid w:val="00C737D5"/>
    <w:rsid w:val="00C73C1C"/>
    <w:rsid w:val="00C81D5F"/>
    <w:rsid w:val="00C82DD9"/>
    <w:rsid w:val="00C84ECF"/>
    <w:rsid w:val="00C85167"/>
    <w:rsid w:val="00C86A14"/>
    <w:rsid w:val="00C90B08"/>
    <w:rsid w:val="00C92CF7"/>
    <w:rsid w:val="00C946E3"/>
    <w:rsid w:val="00C968AA"/>
    <w:rsid w:val="00CA09B0"/>
    <w:rsid w:val="00CA3922"/>
    <w:rsid w:val="00CA44D7"/>
    <w:rsid w:val="00CA5DE0"/>
    <w:rsid w:val="00CB1B48"/>
    <w:rsid w:val="00CB3CAC"/>
    <w:rsid w:val="00CB4E25"/>
    <w:rsid w:val="00CB50D3"/>
    <w:rsid w:val="00CB6E48"/>
    <w:rsid w:val="00CC17FC"/>
    <w:rsid w:val="00CC2E49"/>
    <w:rsid w:val="00CC3C8C"/>
    <w:rsid w:val="00CC4A12"/>
    <w:rsid w:val="00CC4DE7"/>
    <w:rsid w:val="00CC5BE1"/>
    <w:rsid w:val="00CC7EC6"/>
    <w:rsid w:val="00CD09CF"/>
    <w:rsid w:val="00CD2EA6"/>
    <w:rsid w:val="00CD3EEE"/>
    <w:rsid w:val="00CD4963"/>
    <w:rsid w:val="00CD6D74"/>
    <w:rsid w:val="00CD71CC"/>
    <w:rsid w:val="00CE0D00"/>
    <w:rsid w:val="00CE1BE6"/>
    <w:rsid w:val="00CE1F1B"/>
    <w:rsid w:val="00CE2083"/>
    <w:rsid w:val="00CE255A"/>
    <w:rsid w:val="00CE2970"/>
    <w:rsid w:val="00CE599F"/>
    <w:rsid w:val="00CE70EB"/>
    <w:rsid w:val="00CE747A"/>
    <w:rsid w:val="00CF25EB"/>
    <w:rsid w:val="00CF37BA"/>
    <w:rsid w:val="00CF3C0A"/>
    <w:rsid w:val="00CF4327"/>
    <w:rsid w:val="00CF7CA5"/>
    <w:rsid w:val="00D002C3"/>
    <w:rsid w:val="00D0179E"/>
    <w:rsid w:val="00D04FD8"/>
    <w:rsid w:val="00D054C9"/>
    <w:rsid w:val="00D06264"/>
    <w:rsid w:val="00D0783F"/>
    <w:rsid w:val="00D100F8"/>
    <w:rsid w:val="00D15387"/>
    <w:rsid w:val="00D15C3C"/>
    <w:rsid w:val="00D17DBB"/>
    <w:rsid w:val="00D20655"/>
    <w:rsid w:val="00D206EF"/>
    <w:rsid w:val="00D2101E"/>
    <w:rsid w:val="00D21A67"/>
    <w:rsid w:val="00D25923"/>
    <w:rsid w:val="00D26AA6"/>
    <w:rsid w:val="00D27177"/>
    <w:rsid w:val="00D27AE2"/>
    <w:rsid w:val="00D31D06"/>
    <w:rsid w:val="00D4165A"/>
    <w:rsid w:val="00D41988"/>
    <w:rsid w:val="00D41C63"/>
    <w:rsid w:val="00D43BB2"/>
    <w:rsid w:val="00D43D03"/>
    <w:rsid w:val="00D47C01"/>
    <w:rsid w:val="00D47D96"/>
    <w:rsid w:val="00D53A22"/>
    <w:rsid w:val="00D55808"/>
    <w:rsid w:val="00D5764A"/>
    <w:rsid w:val="00D61C0F"/>
    <w:rsid w:val="00D62096"/>
    <w:rsid w:val="00D65BDD"/>
    <w:rsid w:val="00D661A1"/>
    <w:rsid w:val="00D661DF"/>
    <w:rsid w:val="00D70846"/>
    <w:rsid w:val="00D7194E"/>
    <w:rsid w:val="00D7577A"/>
    <w:rsid w:val="00D75C41"/>
    <w:rsid w:val="00D82230"/>
    <w:rsid w:val="00D82B9A"/>
    <w:rsid w:val="00D845B2"/>
    <w:rsid w:val="00D8736F"/>
    <w:rsid w:val="00D90CDB"/>
    <w:rsid w:val="00D915F3"/>
    <w:rsid w:val="00D91B77"/>
    <w:rsid w:val="00D92E7E"/>
    <w:rsid w:val="00D94611"/>
    <w:rsid w:val="00D95279"/>
    <w:rsid w:val="00D975CE"/>
    <w:rsid w:val="00DA026C"/>
    <w:rsid w:val="00DA0686"/>
    <w:rsid w:val="00DA1CA0"/>
    <w:rsid w:val="00DA2012"/>
    <w:rsid w:val="00DA203D"/>
    <w:rsid w:val="00DA3484"/>
    <w:rsid w:val="00DA3F72"/>
    <w:rsid w:val="00DA4AFC"/>
    <w:rsid w:val="00DA5B58"/>
    <w:rsid w:val="00DB01D6"/>
    <w:rsid w:val="00DB2D8D"/>
    <w:rsid w:val="00DB35D7"/>
    <w:rsid w:val="00DB4446"/>
    <w:rsid w:val="00DB4DBB"/>
    <w:rsid w:val="00DB4E72"/>
    <w:rsid w:val="00DB5E91"/>
    <w:rsid w:val="00DB64C3"/>
    <w:rsid w:val="00DB71EA"/>
    <w:rsid w:val="00DB7DC0"/>
    <w:rsid w:val="00DC0DFB"/>
    <w:rsid w:val="00DC2590"/>
    <w:rsid w:val="00DC28EE"/>
    <w:rsid w:val="00DC35C2"/>
    <w:rsid w:val="00DC799E"/>
    <w:rsid w:val="00DC7FF6"/>
    <w:rsid w:val="00DD1021"/>
    <w:rsid w:val="00DE17E4"/>
    <w:rsid w:val="00DE35EE"/>
    <w:rsid w:val="00DE5781"/>
    <w:rsid w:val="00DE591D"/>
    <w:rsid w:val="00DE5E3F"/>
    <w:rsid w:val="00DE69C3"/>
    <w:rsid w:val="00DE6B87"/>
    <w:rsid w:val="00DF1677"/>
    <w:rsid w:val="00DF196C"/>
    <w:rsid w:val="00DF39CD"/>
    <w:rsid w:val="00DF4C8C"/>
    <w:rsid w:val="00DF63C5"/>
    <w:rsid w:val="00DF654B"/>
    <w:rsid w:val="00DF7DDE"/>
    <w:rsid w:val="00E01DDE"/>
    <w:rsid w:val="00E048F4"/>
    <w:rsid w:val="00E04FD1"/>
    <w:rsid w:val="00E0595B"/>
    <w:rsid w:val="00E06830"/>
    <w:rsid w:val="00E0716B"/>
    <w:rsid w:val="00E10A15"/>
    <w:rsid w:val="00E11692"/>
    <w:rsid w:val="00E122B6"/>
    <w:rsid w:val="00E1459F"/>
    <w:rsid w:val="00E14C52"/>
    <w:rsid w:val="00E15AC1"/>
    <w:rsid w:val="00E167C6"/>
    <w:rsid w:val="00E16F98"/>
    <w:rsid w:val="00E17EFD"/>
    <w:rsid w:val="00E200ED"/>
    <w:rsid w:val="00E20517"/>
    <w:rsid w:val="00E20FC4"/>
    <w:rsid w:val="00E2227A"/>
    <w:rsid w:val="00E233C7"/>
    <w:rsid w:val="00E2594C"/>
    <w:rsid w:val="00E26169"/>
    <w:rsid w:val="00E32EDC"/>
    <w:rsid w:val="00E3438A"/>
    <w:rsid w:val="00E35160"/>
    <w:rsid w:val="00E433C3"/>
    <w:rsid w:val="00E43C24"/>
    <w:rsid w:val="00E44170"/>
    <w:rsid w:val="00E452EE"/>
    <w:rsid w:val="00E45AD7"/>
    <w:rsid w:val="00E45FDF"/>
    <w:rsid w:val="00E46ABD"/>
    <w:rsid w:val="00E479FA"/>
    <w:rsid w:val="00E47D58"/>
    <w:rsid w:val="00E5130E"/>
    <w:rsid w:val="00E54D7E"/>
    <w:rsid w:val="00E551BD"/>
    <w:rsid w:val="00E55FC8"/>
    <w:rsid w:val="00E5642C"/>
    <w:rsid w:val="00E56F56"/>
    <w:rsid w:val="00E5701D"/>
    <w:rsid w:val="00E603E2"/>
    <w:rsid w:val="00E6116A"/>
    <w:rsid w:val="00E622E8"/>
    <w:rsid w:val="00E623AA"/>
    <w:rsid w:val="00E63398"/>
    <w:rsid w:val="00E65904"/>
    <w:rsid w:val="00E66F65"/>
    <w:rsid w:val="00E6712B"/>
    <w:rsid w:val="00E70581"/>
    <w:rsid w:val="00E72432"/>
    <w:rsid w:val="00E72D77"/>
    <w:rsid w:val="00E730FE"/>
    <w:rsid w:val="00E73C17"/>
    <w:rsid w:val="00E75127"/>
    <w:rsid w:val="00E75641"/>
    <w:rsid w:val="00E8000E"/>
    <w:rsid w:val="00E81C0B"/>
    <w:rsid w:val="00E84B30"/>
    <w:rsid w:val="00E8646D"/>
    <w:rsid w:val="00E92491"/>
    <w:rsid w:val="00E94816"/>
    <w:rsid w:val="00E94AA2"/>
    <w:rsid w:val="00E94C04"/>
    <w:rsid w:val="00E94E7D"/>
    <w:rsid w:val="00E95FB4"/>
    <w:rsid w:val="00E96BF3"/>
    <w:rsid w:val="00E96FA7"/>
    <w:rsid w:val="00EA1768"/>
    <w:rsid w:val="00EA19A6"/>
    <w:rsid w:val="00EA227B"/>
    <w:rsid w:val="00EA49BC"/>
    <w:rsid w:val="00EA68E2"/>
    <w:rsid w:val="00EB0490"/>
    <w:rsid w:val="00EB0D51"/>
    <w:rsid w:val="00EB1E54"/>
    <w:rsid w:val="00EB3A58"/>
    <w:rsid w:val="00EC1F14"/>
    <w:rsid w:val="00EC37D1"/>
    <w:rsid w:val="00EC5106"/>
    <w:rsid w:val="00EC6F01"/>
    <w:rsid w:val="00ED12E5"/>
    <w:rsid w:val="00ED31AC"/>
    <w:rsid w:val="00ED3C93"/>
    <w:rsid w:val="00ED53AD"/>
    <w:rsid w:val="00ED7B00"/>
    <w:rsid w:val="00EE0207"/>
    <w:rsid w:val="00EE0461"/>
    <w:rsid w:val="00EE2614"/>
    <w:rsid w:val="00EE6E34"/>
    <w:rsid w:val="00EF0B55"/>
    <w:rsid w:val="00EF369E"/>
    <w:rsid w:val="00EF38E5"/>
    <w:rsid w:val="00EF3D34"/>
    <w:rsid w:val="00EF444B"/>
    <w:rsid w:val="00EF5946"/>
    <w:rsid w:val="00EF7973"/>
    <w:rsid w:val="00EF7C55"/>
    <w:rsid w:val="00F00E1A"/>
    <w:rsid w:val="00F010E0"/>
    <w:rsid w:val="00F01599"/>
    <w:rsid w:val="00F01B8A"/>
    <w:rsid w:val="00F0759A"/>
    <w:rsid w:val="00F11682"/>
    <w:rsid w:val="00F13EBE"/>
    <w:rsid w:val="00F14B09"/>
    <w:rsid w:val="00F1628A"/>
    <w:rsid w:val="00F167B6"/>
    <w:rsid w:val="00F16E93"/>
    <w:rsid w:val="00F17630"/>
    <w:rsid w:val="00F21D38"/>
    <w:rsid w:val="00F2239F"/>
    <w:rsid w:val="00F23823"/>
    <w:rsid w:val="00F23B50"/>
    <w:rsid w:val="00F24122"/>
    <w:rsid w:val="00F2587B"/>
    <w:rsid w:val="00F25917"/>
    <w:rsid w:val="00F25A9E"/>
    <w:rsid w:val="00F267B4"/>
    <w:rsid w:val="00F27CA1"/>
    <w:rsid w:val="00F30029"/>
    <w:rsid w:val="00F31665"/>
    <w:rsid w:val="00F316A2"/>
    <w:rsid w:val="00F338D5"/>
    <w:rsid w:val="00F33F2C"/>
    <w:rsid w:val="00F35109"/>
    <w:rsid w:val="00F359F1"/>
    <w:rsid w:val="00F35E94"/>
    <w:rsid w:val="00F403C5"/>
    <w:rsid w:val="00F40F95"/>
    <w:rsid w:val="00F41469"/>
    <w:rsid w:val="00F42AC9"/>
    <w:rsid w:val="00F43077"/>
    <w:rsid w:val="00F4539B"/>
    <w:rsid w:val="00F4654D"/>
    <w:rsid w:val="00F46A07"/>
    <w:rsid w:val="00F471FF"/>
    <w:rsid w:val="00F50D5F"/>
    <w:rsid w:val="00F53D0F"/>
    <w:rsid w:val="00F543B5"/>
    <w:rsid w:val="00F54556"/>
    <w:rsid w:val="00F5506D"/>
    <w:rsid w:val="00F562D8"/>
    <w:rsid w:val="00F56A28"/>
    <w:rsid w:val="00F571AD"/>
    <w:rsid w:val="00F57258"/>
    <w:rsid w:val="00F60C0B"/>
    <w:rsid w:val="00F62840"/>
    <w:rsid w:val="00F6344C"/>
    <w:rsid w:val="00F67DCE"/>
    <w:rsid w:val="00F7006E"/>
    <w:rsid w:val="00F70D5C"/>
    <w:rsid w:val="00F71BB5"/>
    <w:rsid w:val="00F7397A"/>
    <w:rsid w:val="00F755CC"/>
    <w:rsid w:val="00F75893"/>
    <w:rsid w:val="00F766A5"/>
    <w:rsid w:val="00F769DA"/>
    <w:rsid w:val="00F810C2"/>
    <w:rsid w:val="00F86C43"/>
    <w:rsid w:val="00F871EA"/>
    <w:rsid w:val="00F8794F"/>
    <w:rsid w:val="00F87A2B"/>
    <w:rsid w:val="00F9013B"/>
    <w:rsid w:val="00F933F6"/>
    <w:rsid w:val="00F94544"/>
    <w:rsid w:val="00F94D2E"/>
    <w:rsid w:val="00F959D5"/>
    <w:rsid w:val="00FA007B"/>
    <w:rsid w:val="00FA5302"/>
    <w:rsid w:val="00FA6541"/>
    <w:rsid w:val="00FA65A8"/>
    <w:rsid w:val="00FA74E8"/>
    <w:rsid w:val="00FB27B1"/>
    <w:rsid w:val="00FB714D"/>
    <w:rsid w:val="00FC19DC"/>
    <w:rsid w:val="00FC4F1D"/>
    <w:rsid w:val="00FC6DBC"/>
    <w:rsid w:val="00FC7460"/>
    <w:rsid w:val="00FD039E"/>
    <w:rsid w:val="00FD1664"/>
    <w:rsid w:val="00FD26A2"/>
    <w:rsid w:val="00FD2F9D"/>
    <w:rsid w:val="00FD351A"/>
    <w:rsid w:val="00FD5C2D"/>
    <w:rsid w:val="00FD7E94"/>
    <w:rsid w:val="00FD7F8C"/>
    <w:rsid w:val="00FE0F27"/>
    <w:rsid w:val="00FE1C69"/>
    <w:rsid w:val="00FE4005"/>
    <w:rsid w:val="00FE4583"/>
    <w:rsid w:val="00FE481A"/>
    <w:rsid w:val="00FE4858"/>
    <w:rsid w:val="00FE4930"/>
    <w:rsid w:val="00FE4935"/>
    <w:rsid w:val="00FE5A1B"/>
    <w:rsid w:val="00FE5FA3"/>
    <w:rsid w:val="00FE6EEA"/>
    <w:rsid w:val="00FF0DD8"/>
    <w:rsid w:val="00FF1BA9"/>
    <w:rsid w:val="00FF278A"/>
    <w:rsid w:val="00FF3626"/>
  </w:rsids>
  <w:docVars>
    <w:docVar w:name="00020005" w:val="， "/>
    <w:docVar w:name="00020016" w:val="， "/>
    <w:docVar w:name="00020017" w:val="回车 "/>
    <w:docVar w:name="00020028" w:val="， "/>
    <w:docVar w:name="00020035" w:val="。 "/>
    <w:docVar w:name="00020045" w:val="， "/>
    <w:docVar w:name="00020066" w:val="， "/>
    <w:docVar w:name="00020072" w:val="。 "/>
    <w:docVar w:name="0002007f" w:val="， "/>
    <w:docVar w:name="00040042" w:val="回车 "/>
    <w:docVar w:name="0004004d" w:val="， "/>
    <w:docVar w:name="00040059" w:val="。 "/>
    <w:docVar w:name="00040063" w:val="， "/>
    <w:docVar w:name="0004006f" w:val="。 "/>
    <w:docVar w:name="00040076" w:val="， "/>
    <w:docVar w:name="0004008e" w:val="。 "/>
    <w:docVar w:name="00040091" w:val="， "/>
    <w:docVar w:name="0004009a" w:val="。 "/>
    <w:docVar w:name="000400a3" w:val="， "/>
    <w:docVar w:name="000400a7" w:val="， "/>
    <w:docVar w:name="000400ae" w:val="， "/>
    <w:docVar w:name="000400bd" w:val="。 "/>
    <w:docVar w:name="000400cf" w:val="。 "/>
    <w:docVar w:name="000400d7" w:val="， "/>
    <w:docVar w:name="000400e0" w:val="。 "/>
    <w:docVar w:name="000400e8" w:val="： "/>
    <w:docVar w:name="000400ec" w:val="、 "/>
    <w:docVar w:name="000400f0" w:val="。 "/>
    <w:docVar w:name="00040108" w:val="。 "/>
    <w:docVar w:name="0004010f" w:val="， "/>
    <w:docVar w:name="00040124" w:val="。 "/>
    <w:docVar w:name="00040147" w:val="。 "/>
    <w:docVar w:name="0004014e" w:val="， "/>
    <w:docVar w:name="00040153" w:val="。 "/>
    <w:docVar w:name="0004015c" w:val="， "/>
    <w:docVar w:name="0004016b" w:val="。 "/>
    <w:docVar w:name="0004017b" w:val="（ "/>
    <w:docVar w:name="0004017f" w:val="。 "/>
    <w:docVar w:name="0004018a" w:val="， "/>
    <w:docVar w:name="0004018d" w:val="， "/>
    <w:docVar w:name="0004018f" w:val="， "/>
    <w:docVar w:name="0004019b" w:val="。 "/>
    <w:docVar w:name="000401a3" w:val="， "/>
    <w:docVar w:name="000401a6" w:val="。 "/>
    <w:docVar w:name="000401af" w:val="。 "/>
    <w:docVar w:name="000401b3" w:val="， "/>
    <w:docVar w:name="000401ba" w:val="， "/>
    <w:docVar w:name="000401c3" w:val="， "/>
    <w:docVar w:name="000401c9" w:val="。 "/>
    <w:docVar w:name="000401cc" w:val="， "/>
    <w:docVar w:name="000401d5" w:val="， "/>
    <w:docVar w:name="000401da" w:val="。 "/>
    <w:docVar w:name="000401e2" w:val="， "/>
    <w:docVar w:name="000401e8" w:val="， "/>
    <w:docVar w:name="000401f1" w:val="（ "/>
    <w:docVar w:name="000401f3" w:val="， "/>
    <w:docVar w:name="00040206" w:val="） "/>
    <w:docVar w:name="00040207" w:val="， "/>
    <w:docVar w:name="00040209" w:val="， "/>
    <w:docVar w:name="00040210" w:val="。 "/>
    <w:docVar w:name="00040214" w:val="， "/>
    <w:docVar w:name="00040225" w:val="， "/>
    <w:docVar w:name="0004024a" w:val="， "/>
    <w:docVar w:name="0004025a" w:val="， "/>
    <w:docVar w:name="0004025f" w:val="， "/>
    <w:docVar w:name="00040266" w:val="， "/>
    <w:docVar w:name="0004026a" w:val="， "/>
    <w:docVar w:name="0004026d" w:val="， "/>
    <w:docVar w:name="00050008" w:val="， "/>
    <w:docVar w:name="00050009" w:val="。 "/>
    <w:docVar w:name="0005000f" w:val="， "/>
    <w:docVar w:name="00050019" w:val="， "/>
    <w:docVar w:name="0005001c" w:val="， "/>
    <w:docVar w:name="0005002c" w:val="。 "/>
    <w:docVar w:name="00050031" w:val="， "/>
    <w:docVar w:name="00050036" w:val="！ "/>
    <w:docVar w:name="0005003a" w:val="！ "/>
    <w:docVar w:name="00050053" w:val="。 "/>
    <w:docVar w:name="00050059" w:val="， "/>
    <w:docVar w:name="00050067" w:val="。 "/>
    <w:docVar w:name="00050072" w:val="。 "/>
    <w:docVar w:name="00050079" w:val="， "/>
    <w:docVar w:name="00050088" w:val="， "/>
    <w:docVar w:name="0005008e" w:val="。 "/>
    <w:docVar w:name="00050097" w:val="， "/>
    <w:docVar w:name="000500ab" w:val="。 "/>
    <w:docVar w:name="000500ca" w:val="。 "/>
    <w:docVar w:name="000500ce" w:val="， "/>
    <w:docVar w:name="000500d9" w:val="， "/>
    <w:docVar w:name="000500e2" w:val="， "/>
    <w:docVar w:name="000500f8" w:val="。 "/>
    <w:docVar w:name="00090004" w:val="， "/>
    <w:docVar w:name="00090011" w:val="。 "/>
    <w:docVar w:name="00090021" w:val="， "/>
    <w:docVar w:name="00090028" w:val="。 "/>
    <w:docVar w:name="00090038" w:val="。 "/>
    <w:docVar w:name="0009003f" w:val="， "/>
    <w:docVar w:name="00090047" w:val="， "/>
    <w:docVar w:name="00090054" w:val="。 "/>
    <w:docVar w:name="00090061" w:val="， "/>
    <w:docVar w:name="00090075" w:val="。 "/>
    <w:docVar w:name="0009007a" w:val="， "/>
    <w:docVar w:name="000a0009" w:val="、 "/>
    <w:docVar w:name="000a000e" w:val="， "/>
    <w:docVar w:name="000a001b" w:val="。 "/>
    <w:docVar w:name="000a0026" w:val="， "/>
    <w:docVar w:name="000a002e" w:val="， "/>
    <w:docVar w:name="000a0039" w:val="， "/>
    <w:docVar w:name="000a0040" w:val="。 "/>
    <w:docVar w:name="00130013" w:val="。 "/>
    <w:docVar w:name="00130021" w:val="， "/>
    <w:docVar w:name="00130028" w:val="。 "/>
    <w:docVar w:name="00130031" w:val="， "/>
    <w:docVar w:name="0013003c" w:val="。 "/>
    <w:docVar w:name="00130043" w:val="， "/>
    <w:docVar w:name="0013005e" w:val="。 "/>
    <w:docVar w:name="0013005f" w:val="（ "/>
    <w:docVar w:name="00140006" w:val="。 "/>
    <w:docVar w:name="0014000b" w:val="、 "/>
    <w:docVar w:name="0014000d" w:val="、 "/>
    <w:docVar w:name="00140010" w:val="、 "/>
    <w:docVar w:name="00140035" w:val="， "/>
    <w:docVar w:name="00140041" w:val="。 "/>
    <w:docVar w:name="00140045" w:val="， "/>
    <w:docVar w:name="00140053" w:val="。 "/>
    <w:docVar w:name="00140063" w:val="， "/>
    <w:docVar w:name="0014006c" w:val="， "/>
    <w:docVar w:name="00140075" w:val="， "/>
    <w:docVar w:name="00140079" w:val="， "/>
    <w:docVar w:name="00140085" w:val="， "/>
    <w:docVar w:name="00140089" w:val="， "/>
    <w:docVar w:name="00140097" w:val="， "/>
    <w:docVar w:name="0014009d" w:val="， "/>
    <w:docVar w:name="0014009e" w:val="。 "/>
    <w:docVar w:name="001400ad" w:val="， "/>
    <w:docVar w:name="AAMC50,000" w:val="50,000  A"/>
    <w:docVar w:name="AAMC一亿" w:val="一亿  A"/>
    <w:docVar w:name="AAMC二十" w:val="二十  A"/>
    <w:docVar w:name="AAMC五" w:val="五  A"/>
    <w:docVar w:name="AAMC五亿" w:val="五亿  A"/>
    <w:docVar w:name="AAMC十七" w:val="十七  A"/>
    <w:docVar w:name="AAMC点" w:val="点  A"/>
    <w:docVar w:name="AAMC．" w:val="．  A"/>
    <w:docVar w:name="ACTIVE" w:val="组织01.doc"/>
    <w:docVar w:name="DocID" w:val="70"/>
    <w:docVar w:name="IPSpeechSession$" w:val="FALSE"/>
    <w:docVar w:name="IPSpeechSessionSaved$" w:val="FALSE"/>
    <w:docVar w:name="macroFlags" w:val="NNNN"/>
    <w:docVar w:name="TagNumbers" w:val="00020026*00020032*00040001*00040010*00040057*00040067*000400a2*000400e7*000400e9*000400f4*00040101*0004010c*00040127*00040142*00040148*00040166*00040168*0004016c*00040170*00040174*00040178*00040197*000401ad*000401b1*000401dc*000401f8*00040205*0004020e*00040241*0004025c*00040273*00040274*00020001*00020030*00020032*00020043*00020086*0002008f*00050001*00050047*0005007e*000a0034*000a003d*0013003e*00140016*0014002d*00140031*00140032*00140039*0014003a*00140052*0014006d*00140078*001400b1*"/>
    <w:docVar w:name="VTCASE" w:val="4"/>
    <w:docVar w:name="VTCommandPending" w:val="NONE"/>
    <w:docVar w:name="VTCurMacroFlags$" w:val="NNNN"/>
    <w:docVar w:name="VTDictating" w:val="TRUE"/>
    <w:docVar w:name="VTINIT" w:val="1"/>
    <w:docVar w:name="VTLastFirmPos$" w:val="2070"/>
    <w:docVar w:name="VTypeCAPFlag$" w:val="FALSE"/>
    <w:docVar w:name="VTypeJoinDigitFlag$" w:val="FALSE"/>
    <w:docVar w:name="VTypeLCFlag$" w:val="FALSE"/>
    <w:docVar w:name="VTypeNoSpaceFlag$" w:val="FALSE"/>
    <w:docVar w:name="VTypeSpaceFlag$" w:val="FALSE"/>
    <w:docVar w:name="VTypeUCFlag$" w:val="FALSE"/>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7B60"/>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firstLine="420"/>
    </w:pPr>
    <w:rPr>
      <w:color w:val="FF00FF"/>
    </w:rPr>
  </w:style>
  <w:style w:type="paragraph" w:styleId="BodyTextIndent2">
    <w:name w:val="Body Text Indent 2"/>
    <w:basedOn w:val="Normal"/>
    <w:pPr>
      <w:ind w:firstLine="420"/>
    </w:pPr>
  </w:style>
  <w:style w:type="paragraph" w:styleId="PlainText">
    <w:name w:val="Plain Text"/>
    <w:basedOn w:val="Normal"/>
    <w:rsid w:val="00CE1F1B"/>
    <w:rPr>
      <w:rFonts w:ascii="宋体" w:hAnsi="Courier New" w:cs="Courier New"/>
      <w:szCs w:val="21"/>
    </w:rPr>
  </w:style>
  <w:style w:type="paragraph" w:styleId="BalloonText">
    <w:name w:val="Balloon Text"/>
    <w:basedOn w:val="Normal"/>
    <w:semiHidden/>
    <w:rsid w:val="00B44165"/>
    <w:rPr>
      <w:sz w:val="18"/>
      <w:szCs w:val="18"/>
    </w:rPr>
  </w:style>
  <w:style w:type="character" w:styleId="Hyperlink">
    <w:name w:val="Hyperlink"/>
    <w:basedOn w:val="DefaultParagraphFont"/>
    <w:rsid w:val="001A5B03"/>
    <w:rPr>
      <w:color w:val="0000FF"/>
      <w:u w:val="single"/>
    </w:rPr>
  </w:style>
  <w:style w:type="character" w:styleId="FollowedHyperlink">
    <w:name w:val="FollowedHyperlink"/>
    <w:basedOn w:val="DefaultParagraphFont"/>
    <w:rsid w:val="00AF31C6"/>
    <w:rPr>
      <w:color w:val="800080"/>
      <w:u w:val="single"/>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hyperlink" Target="https://d.book118.com/07532204423101110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file:///E:\OFFICE2000\OFFICE\Dictdoc.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Dictdoc.dot</Template>
  <TotalTime>14</TotalTime>
  <Pages>12</Pages>
  <Words>4384</Words>
  <Characters>24995</Characters>
  <Application>Microsoft Office Word</Application>
  <DocSecurity>0</DocSecurity>
  <Lines>208</Lines>
  <Paragraphs>58</Paragraphs>
  <ScaleCrop>false</ScaleCrop>
  <Company/>
  <LinksUpToDate>false</LinksUpToDate>
  <CharactersWithSpaces>29321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第十七章[领导]</dc:title>
  <dc:creator>斯蒂芬·P·罗宾斯</dc:creator>
  <cp:lastModifiedBy>USER</cp:lastModifiedBy>
  <cp:revision>5</cp:revision>
  <cp:lastPrinted>2005-06-08T08:49:00Z</cp:lastPrinted>
  <dcterms:created xsi:type="dcterms:W3CDTF">2006-11-24T15:12:00Z</dcterms:created>
  <dcterms:modified xsi:type="dcterms:W3CDTF">2010-01-31T07:24:00Z</dcterms:modified>
</cp:coreProperties>
</file>