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电式混动车行业商业计划书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38" w:history="1">
        <w:r>
          <w:rPr>
            <w:rFonts w:ascii="仿宋" w:eastAsia="仿宋" w:hAnsi="仿宋" w:cs="仿宋" w:hint="eastAsia"/>
            <w:lang w:eastAsia="zh-CN"/>
          </w:rPr>
          <w:t>前言</w:t>
        </w:r>
        <w:r>
          <w:tab/>
        </w:r>
        <w:r>
          <w:fldChar w:fldCharType="begin"/>
        </w:r>
        <w:r>
          <w:instrText xml:space="preserve"> PAGEREF _Toc26538 \h </w:instrText>
        </w:r>
        <w:r>
          <w:fldChar w:fldCharType="separate"/>
        </w:r>
        <w:r>
          <w:t>4</w:t>
        </w:r>
        <w:r>
          <w:fldChar w:fldCharType="end"/>
        </w:r>
      </w:hyperlink>
    </w:p>
    <w:p>
      <w:pPr>
        <w:pStyle w:val="TOC1"/>
        <w:tabs>
          <w:tab w:val="right" w:leader="dot" w:pos="8306"/>
        </w:tabs>
      </w:pPr>
      <w:hyperlink w:anchor="_Toc14985" w:history="1">
        <w:r>
          <w:rPr>
            <w:rFonts w:ascii="仿宋" w:eastAsia="仿宋" w:hAnsi="仿宋" w:cs="仿宋" w:hint="eastAsia"/>
            <w:lang w:eastAsia="zh-CN"/>
          </w:rPr>
          <w:t>一、电式混动车项目选址可行性分析</w:t>
        </w:r>
        <w:r>
          <w:tab/>
        </w:r>
        <w:r>
          <w:fldChar w:fldCharType="begin"/>
        </w:r>
        <w:r>
          <w:instrText xml:space="preserve"> PAGEREF _Toc14985 \h </w:instrText>
        </w:r>
        <w:r>
          <w:fldChar w:fldCharType="separate"/>
        </w:r>
        <w:r>
          <w:t>4</w:t>
        </w:r>
        <w:r>
          <w:fldChar w:fldCharType="end"/>
        </w:r>
      </w:hyperlink>
    </w:p>
    <w:p>
      <w:pPr>
        <w:pStyle w:val="TOC2"/>
        <w:tabs>
          <w:tab w:val="right" w:leader="dot" w:pos="8306"/>
        </w:tabs>
      </w:pPr>
      <w:hyperlink w:anchor="_Toc10922" w:history="1">
        <w:r>
          <w:rPr>
            <w:rFonts w:ascii="仿宋" w:eastAsia="仿宋" w:hAnsi="仿宋" w:cs="仿宋" w:hint="eastAsia"/>
            <w:lang w:eastAsia="zh-CN"/>
          </w:rPr>
          <w:t>(一)、电式混动车项目选址</w:t>
        </w:r>
        <w:r>
          <w:tab/>
        </w:r>
        <w:r>
          <w:fldChar w:fldCharType="begin"/>
        </w:r>
        <w:r>
          <w:instrText xml:space="preserve"> PAGEREF _Toc10922 \h </w:instrText>
        </w:r>
        <w:r>
          <w:fldChar w:fldCharType="separate"/>
        </w:r>
        <w:r>
          <w:t>4</w:t>
        </w:r>
        <w:r>
          <w:fldChar w:fldCharType="end"/>
        </w:r>
      </w:hyperlink>
    </w:p>
    <w:p>
      <w:pPr>
        <w:pStyle w:val="TOC2"/>
        <w:tabs>
          <w:tab w:val="right" w:leader="dot" w:pos="8306"/>
        </w:tabs>
      </w:pPr>
      <w:hyperlink w:anchor="_Toc2811" w:history="1">
        <w:r>
          <w:rPr>
            <w:rFonts w:ascii="仿宋" w:eastAsia="仿宋" w:hAnsi="仿宋" w:cs="仿宋" w:hint="eastAsia"/>
            <w:lang w:eastAsia="zh-CN"/>
          </w:rPr>
          <w:t>(二)、用地控制指标</w:t>
        </w:r>
        <w:r>
          <w:tab/>
        </w:r>
        <w:r>
          <w:fldChar w:fldCharType="begin"/>
        </w:r>
        <w:r>
          <w:instrText xml:space="preserve"> PAGEREF _Toc2811 \h </w:instrText>
        </w:r>
        <w:r>
          <w:fldChar w:fldCharType="separate"/>
        </w:r>
        <w:r>
          <w:t>4</w:t>
        </w:r>
        <w:r>
          <w:fldChar w:fldCharType="end"/>
        </w:r>
      </w:hyperlink>
    </w:p>
    <w:p>
      <w:pPr>
        <w:pStyle w:val="TOC2"/>
        <w:tabs>
          <w:tab w:val="right" w:leader="dot" w:pos="8306"/>
        </w:tabs>
      </w:pPr>
      <w:hyperlink w:anchor="_Toc22295" w:history="1">
        <w:r>
          <w:rPr>
            <w:rFonts w:ascii="仿宋" w:eastAsia="仿宋" w:hAnsi="仿宋" w:cs="仿宋" w:hint="eastAsia"/>
            <w:lang w:eastAsia="zh-CN"/>
          </w:rPr>
          <w:t>(三)、节约用地措施</w:t>
        </w:r>
        <w:r>
          <w:tab/>
        </w:r>
        <w:r>
          <w:fldChar w:fldCharType="begin"/>
        </w:r>
        <w:r>
          <w:instrText xml:space="preserve"> PAGEREF _Toc22295 \h </w:instrText>
        </w:r>
        <w:r>
          <w:fldChar w:fldCharType="separate"/>
        </w:r>
        <w:r>
          <w:t>5</w:t>
        </w:r>
        <w:r>
          <w:fldChar w:fldCharType="end"/>
        </w:r>
      </w:hyperlink>
    </w:p>
    <w:p>
      <w:pPr>
        <w:pStyle w:val="TOC2"/>
        <w:tabs>
          <w:tab w:val="right" w:leader="dot" w:pos="8306"/>
        </w:tabs>
      </w:pPr>
      <w:hyperlink w:anchor="_Toc28171" w:history="1">
        <w:r>
          <w:rPr>
            <w:rFonts w:ascii="仿宋" w:eastAsia="仿宋" w:hAnsi="仿宋" w:cs="仿宋" w:hint="eastAsia"/>
            <w:lang w:eastAsia="zh-CN"/>
          </w:rPr>
          <w:t>(四)、总图布置方案</w:t>
        </w:r>
        <w:r>
          <w:tab/>
        </w:r>
        <w:r>
          <w:fldChar w:fldCharType="begin"/>
        </w:r>
        <w:r>
          <w:instrText xml:space="preserve"> PAGEREF _Toc28171 \h </w:instrText>
        </w:r>
        <w:r>
          <w:fldChar w:fldCharType="separate"/>
        </w:r>
        <w:r>
          <w:t>6</w:t>
        </w:r>
        <w:r>
          <w:fldChar w:fldCharType="end"/>
        </w:r>
      </w:hyperlink>
    </w:p>
    <w:p>
      <w:pPr>
        <w:pStyle w:val="TOC2"/>
        <w:tabs>
          <w:tab w:val="right" w:leader="dot" w:pos="8306"/>
        </w:tabs>
      </w:pPr>
      <w:hyperlink w:anchor="_Toc12299" w:history="1">
        <w:r>
          <w:rPr>
            <w:rFonts w:ascii="仿宋" w:eastAsia="仿宋" w:hAnsi="仿宋" w:cs="仿宋" w:hint="eastAsia"/>
            <w:lang w:eastAsia="zh-CN"/>
          </w:rPr>
          <w:t>(五)、选址综合评价</w:t>
        </w:r>
        <w:r>
          <w:tab/>
        </w:r>
        <w:r>
          <w:fldChar w:fldCharType="begin"/>
        </w:r>
        <w:r>
          <w:instrText xml:space="preserve"> PAGEREF _Toc12299 \h </w:instrText>
        </w:r>
        <w:r>
          <w:fldChar w:fldCharType="separate"/>
        </w:r>
        <w:r>
          <w:t>7</w:t>
        </w:r>
        <w:r>
          <w:fldChar w:fldCharType="end"/>
        </w:r>
      </w:hyperlink>
    </w:p>
    <w:p>
      <w:pPr>
        <w:pStyle w:val="TOC1"/>
        <w:tabs>
          <w:tab w:val="right" w:leader="dot" w:pos="8306"/>
        </w:tabs>
      </w:pPr>
      <w:hyperlink w:anchor="_Toc11108" w:history="1">
        <w:r>
          <w:rPr>
            <w:rFonts w:ascii="仿宋" w:eastAsia="仿宋" w:hAnsi="仿宋" w:cs="仿宋" w:hint="eastAsia"/>
            <w:lang w:eastAsia="zh-CN"/>
          </w:rPr>
          <w:t>二、电式混动车企业外部环境分析</w:t>
        </w:r>
        <w:r>
          <w:tab/>
        </w:r>
        <w:r>
          <w:fldChar w:fldCharType="begin"/>
        </w:r>
        <w:r>
          <w:instrText xml:space="preserve"> PAGEREF _Toc11108 \h </w:instrText>
        </w:r>
        <w:r>
          <w:fldChar w:fldCharType="separate"/>
        </w:r>
        <w:r>
          <w:t>9</w:t>
        </w:r>
        <w:r>
          <w:fldChar w:fldCharType="end"/>
        </w:r>
      </w:hyperlink>
    </w:p>
    <w:p>
      <w:pPr>
        <w:pStyle w:val="TOC2"/>
        <w:tabs>
          <w:tab w:val="right" w:leader="dot" w:pos="8306"/>
        </w:tabs>
      </w:pPr>
      <w:hyperlink w:anchor="_Toc13178" w:history="1">
        <w:r>
          <w:rPr>
            <w:rFonts w:ascii="仿宋" w:eastAsia="仿宋" w:hAnsi="仿宋" w:cs="仿宋" w:hint="eastAsia"/>
            <w:lang w:eastAsia="zh-CN"/>
          </w:rPr>
          <w:t>(一)、企业外部环境分析</w:t>
        </w:r>
        <w:r>
          <w:tab/>
        </w:r>
        <w:r>
          <w:fldChar w:fldCharType="begin"/>
        </w:r>
        <w:r>
          <w:instrText xml:space="preserve"> PAGEREF _Toc13178 \h </w:instrText>
        </w:r>
        <w:r>
          <w:fldChar w:fldCharType="separate"/>
        </w:r>
        <w:r>
          <w:t>9</w:t>
        </w:r>
        <w:r>
          <w:fldChar w:fldCharType="end"/>
        </w:r>
      </w:hyperlink>
    </w:p>
    <w:p>
      <w:pPr>
        <w:pStyle w:val="TOC1"/>
        <w:tabs>
          <w:tab w:val="right" w:leader="dot" w:pos="8306"/>
        </w:tabs>
      </w:pPr>
      <w:hyperlink w:anchor="_Toc12865" w:history="1">
        <w:r>
          <w:rPr>
            <w:rFonts w:ascii="仿宋" w:eastAsia="仿宋" w:hAnsi="仿宋" w:cs="仿宋" w:hint="eastAsia"/>
            <w:lang w:eastAsia="zh-CN"/>
          </w:rPr>
          <w:t>三、电式混动车选址方案分析</w:t>
        </w:r>
        <w:r>
          <w:tab/>
        </w:r>
        <w:r>
          <w:fldChar w:fldCharType="begin"/>
        </w:r>
        <w:r>
          <w:instrText xml:space="preserve"> PAGEREF _Toc12865 \h </w:instrText>
        </w:r>
        <w:r>
          <w:fldChar w:fldCharType="separate"/>
        </w:r>
        <w:r>
          <w:t>10</w:t>
        </w:r>
        <w:r>
          <w:fldChar w:fldCharType="end"/>
        </w:r>
      </w:hyperlink>
    </w:p>
    <w:p>
      <w:pPr>
        <w:pStyle w:val="TOC2"/>
        <w:tabs>
          <w:tab w:val="right" w:leader="dot" w:pos="8306"/>
        </w:tabs>
      </w:pPr>
      <w:hyperlink w:anchor="_Toc8325" w:history="1">
        <w:r>
          <w:rPr>
            <w:rFonts w:ascii="仿宋" w:eastAsia="仿宋" w:hAnsi="仿宋" w:cs="仿宋" w:hint="eastAsia"/>
            <w:lang w:eastAsia="zh-CN"/>
          </w:rPr>
          <w:t>(一)、电式混动车选址影响因素</w:t>
        </w:r>
        <w:r>
          <w:tab/>
        </w:r>
        <w:r>
          <w:fldChar w:fldCharType="begin"/>
        </w:r>
        <w:r>
          <w:instrText xml:space="preserve"> PAGEREF _Toc8325 \h </w:instrText>
        </w:r>
        <w:r>
          <w:fldChar w:fldCharType="separate"/>
        </w:r>
        <w:r>
          <w:t>10</w:t>
        </w:r>
        <w:r>
          <w:fldChar w:fldCharType="end"/>
        </w:r>
      </w:hyperlink>
    </w:p>
    <w:p>
      <w:pPr>
        <w:pStyle w:val="TOC2"/>
        <w:tabs>
          <w:tab w:val="right" w:leader="dot" w:pos="8306"/>
        </w:tabs>
      </w:pPr>
      <w:hyperlink w:anchor="_Toc18146" w:history="1">
        <w:r>
          <w:rPr>
            <w:rFonts w:ascii="仿宋" w:eastAsia="仿宋" w:hAnsi="仿宋" w:cs="仿宋" w:hint="eastAsia"/>
            <w:lang w:eastAsia="zh-CN"/>
          </w:rPr>
          <w:t>(二)、电式混动车选址原则</w:t>
        </w:r>
        <w:r>
          <w:tab/>
        </w:r>
        <w:r>
          <w:fldChar w:fldCharType="begin"/>
        </w:r>
        <w:r>
          <w:instrText xml:space="preserve"> PAGEREF _Toc18146 \h </w:instrText>
        </w:r>
        <w:r>
          <w:fldChar w:fldCharType="separate"/>
        </w:r>
        <w:r>
          <w:t>12</w:t>
        </w:r>
        <w:r>
          <w:fldChar w:fldCharType="end"/>
        </w:r>
      </w:hyperlink>
    </w:p>
    <w:p>
      <w:pPr>
        <w:pStyle w:val="TOC2"/>
        <w:tabs>
          <w:tab w:val="right" w:leader="dot" w:pos="8306"/>
        </w:tabs>
      </w:pPr>
      <w:hyperlink w:anchor="_Toc11647" w:history="1">
        <w:r>
          <w:rPr>
            <w:rFonts w:ascii="仿宋" w:eastAsia="仿宋" w:hAnsi="仿宋" w:cs="仿宋" w:hint="eastAsia"/>
            <w:lang w:eastAsia="zh-CN"/>
          </w:rPr>
          <w:t>(三)、消费习惯对电式混动车选址的影响</w:t>
        </w:r>
        <w:r>
          <w:tab/>
        </w:r>
        <w:r>
          <w:fldChar w:fldCharType="begin"/>
        </w:r>
        <w:r>
          <w:instrText xml:space="preserve"> PAGEREF _Toc11647 \h </w:instrText>
        </w:r>
        <w:r>
          <w:fldChar w:fldCharType="separate"/>
        </w:r>
        <w:r>
          <w:t>13</w:t>
        </w:r>
        <w:r>
          <w:fldChar w:fldCharType="end"/>
        </w:r>
      </w:hyperlink>
    </w:p>
    <w:p>
      <w:pPr>
        <w:pStyle w:val="TOC2"/>
        <w:tabs>
          <w:tab w:val="right" w:leader="dot" w:pos="8306"/>
        </w:tabs>
      </w:pPr>
      <w:hyperlink w:anchor="_Toc9469" w:history="1">
        <w:r>
          <w:rPr>
            <w:rFonts w:ascii="仿宋" w:eastAsia="仿宋" w:hAnsi="仿宋" w:cs="仿宋" w:hint="eastAsia"/>
            <w:lang w:eastAsia="zh-CN"/>
          </w:rPr>
          <w:t>(四)、消费能力对电式混动车选址的影响</w:t>
        </w:r>
        <w:r>
          <w:tab/>
        </w:r>
        <w:r>
          <w:fldChar w:fldCharType="begin"/>
        </w:r>
        <w:r>
          <w:instrText xml:space="preserve"> PAGEREF _Toc9469 \h </w:instrText>
        </w:r>
        <w:r>
          <w:fldChar w:fldCharType="separate"/>
        </w:r>
        <w:r>
          <w:t>15</w:t>
        </w:r>
        <w:r>
          <w:fldChar w:fldCharType="end"/>
        </w:r>
      </w:hyperlink>
    </w:p>
    <w:p>
      <w:pPr>
        <w:pStyle w:val="TOC2"/>
        <w:tabs>
          <w:tab w:val="right" w:leader="dot" w:pos="8306"/>
        </w:tabs>
      </w:pPr>
      <w:hyperlink w:anchor="_Toc21296" w:history="1">
        <w:r>
          <w:rPr>
            <w:rFonts w:ascii="仿宋" w:eastAsia="仿宋" w:hAnsi="仿宋" w:cs="仿宋" w:hint="eastAsia"/>
            <w:lang w:eastAsia="zh-CN"/>
          </w:rPr>
          <w:t>(五)、经营成本对电式混动车选址的影响</w:t>
        </w:r>
        <w:r>
          <w:tab/>
        </w:r>
        <w:r>
          <w:fldChar w:fldCharType="begin"/>
        </w:r>
        <w:r>
          <w:instrText xml:space="preserve"> PAGEREF _Toc21296 \h </w:instrText>
        </w:r>
        <w:r>
          <w:fldChar w:fldCharType="separate"/>
        </w:r>
        <w:r>
          <w:t>17</w:t>
        </w:r>
        <w:r>
          <w:fldChar w:fldCharType="end"/>
        </w:r>
      </w:hyperlink>
    </w:p>
    <w:p>
      <w:pPr>
        <w:pStyle w:val="TOC2"/>
        <w:tabs>
          <w:tab w:val="right" w:leader="dot" w:pos="8306"/>
        </w:tabs>
      </w:pPr>
      <w:hyperlink w:anchor="_Toc1661" w:history="1">
        <w:r>
          <w:rPr>
            <w:rFonts w:ascii="仿宋" w:eastAsia="仿宋" w:hAnsi="仿宋" w:cs="仿宋" w:hint="eastAsia"/>
            <w:lang w:eastAsia="zh-CN"/>
          </w:rPr>
          <w:t>(六)、交通条件对电式混动车选址的影响</w:t>
        </w:r>
        <w:r>
          <w:tab/>
        </w:r>
        <w:r>
          <w:fldChar w:fldCharType="begin"/>
        </w:r>
        <w:r>
          <w:instrText xml:space="preserve"> PAGEREF _Toc1661 \h </w:instrText>
        </w:r>
        <w:r>
          <w:fldChar w:fldCharType="separate"/>
        </w:r>
        <w:r>
          <w:t>19</w:t>
        </w:r>
        <w:r>
          <w:fldChar w:fldCharType="end"/>
        </w:r>
      </w:hyperlink>
    </w:p>
    <w:p>
      <w:pPr>
        <w:pStyle w:val="TOC1"/>
        <w:tabs>
          <w:tab w:val="right" w:leader="dot" w:pos="8306"/>
        </w:tabs>
      </w:pPr>
      <w:hyperlink w:anchor="_Toc32534" w:history="1">
        <w:r>
          <w:rPr>
            <w:rFonts w:ascii="仿宋" w:eastAsia="仿宋" w:hAnsi="仿宋" w:cs="仿宋" w:hint="eastAsia"/>
            <w:lang w:eastAsia="zh-CN"/>
          </w:rPr>
          <w:t>四、电式混动车项目承办单位</w:t>
        </w:r>
        <w:r>
          <w:tab/>
        </w:r>
        <w:r>
          <w:fldChar w:fldCharType="begin"/>
        </w:r>
        <w:r>
          <w:instrText xml:space="preserve"> PAGEREF _Toc32534 \h </w:instrText>
        </w:r>
        <w:r>
          <w:fldChar w:fldCharType="separate"/>
        </w:r>
        <w:r>
          <w:t>20</w:t>
        </w:r>
        <w:r>
          <w:fldChar w:fldCharType="end"/>
        </w:r>
      </w:hyperlink>
    </w:p>
    <w:p>
      <w:pPr>
        <w:pStyle w:val="TOC2"/>
        <w:tabs>
          <w:tab w:val="right" w:leader="dot" w:pos="8306"/>
        </w:tabs>
      </w:pPr>
      <w:hyperlink w:anchor="_Toc14651" w:history="1">
        <w:r>
          <w:rPr>
            <w:rFonts w:ascii="仿宋" w:eastAsia="仿宋" w:hAnsi="仿宋" w:cs="仿宋" w:hint="eastAsia"/>
            <w:lang w:eastAsia="zh-CN"/>
          </w:rPr>
          <w:t>(一)、电式混动车项目承办单位基本情况</w:t>
        </w:r>
        <w:r>
          <w:tab/>
        </w:r>
        <w:r>
          <w:fldChar w:fldCharType="begin"/>
        </w:r>
        <w:r>
          <w:instrText xml:space="preserve"> PAGEREF _Toc14651 \h </w:instrText>
        </w:r>
        <w:r>
          <w:fldChar w:fldCharType="separate"/>
        </w:r>
        <w:r>
          <w:t>20</w:t>
        </w:r>
        <w:r>
          <w:fldChar w:fldCharType="end"/>
        </w:r>
      </w:hyperlink>
    </w:p>
    <w:p>
      <w:pPr>
        <w:pStyle w:val="TOC2"/>
        <w:tabs>
          <w:tab w:val="right" w:leader="dot" w:pos="8306"/>
        </w:tabs>
      </w:pPr>
      <w:hyperlink w:anchor="_Toc19630" w:history="1">
        <w:r>
          <w:rPr>
            <w:rFonts w:ascii="仿宋" w:eastAsia="仿宋" w:hAnsi="仿宋" w:cs="仿宋" w:hint="eastAsia"/>
            <w:lang w:eastAsia="zh-CN"/>
          </w:rPr>
          <w:t>(二)、公司经济效益分析</w:t>
        </w:r>
        <w:r>
          <w:tab/>
        </w:r>
        <w:r>
          <w:fldChar w:fldCharType="begin"/>
        </w:r>
        <w:r>
          <w:instrText xml:space="preserve"> PAGEREF _Toc19630 \h </w:instrText>
        </w:r>
        <w:r>
          <w:fldChar w:fldCharType="separate"/>
        </w:r>
        <w:r>
          <w:t>22</w:t>
        </w:r>
        <w:r>
          <w:fldChar w:fldCharType="end"/>
        </w:r>
      </w:hyperlink>
    </w:p>
    <w:p>
      <w:pPr>
        <w:pStyle w:val="TOC1"/>
        <w:tabs>
          <w:tab w:val="right" w:leader="dot" w:pos="8306"/>
        </w:tabs>
      </w:pPr>
      <w:hyperlink w:anchor="_Toc930" w:history="1">
        <w:r>
          <w:rPr>
            <w:rFonts w:ascii="仿宋" w:eastAsia="仿宋" w:hAnsi="仿宋" w:cs="仿宋" w:hint="eastAsia"/>
            <w:lang w:eastAsia="zh-CN"/>
          </w:rPr>
          <w:t>五、电式混动车项目文档管理</w:t>
        </w:r>
        <w:r>
          <w:tab/>
        </w:r>
        <w:r>
          <w:fldChar w:fldCharType="begin"/>
        </w:r>
        <w:r>
          <w:instrText xml:space="preserve"> PAGEREF _Toc930 \h </w:instrText>
        </w:r>
        <w:r>
          <w:fldChar w:fldCharType="separate"/>
        </w:r>
        <w:r>
          <w:t>23</w:t>
        </w:r>
        <w:r>
          <w:fldChar w:fldCharType="end"/>
        </w:r>
      </w:hyperlink>
    </w:p>
    <w:p>
      <w:pPr>
        <w:pStyle w:val="TOC2"/>
        <w:tabs>
          <w:tab w:val="right" w:leader="dot" w:pos="8306"/>
        </w:tabs>
      </w:pPr>
      <w:hyperlink w:anchor="_Toc9742" w:history="1">
        <w:r>
          <w:rPr>
            <w:rFonts w:ascii="仿宋" w:eastAsia="仿宋" w:hAnsi="仿宋" w:cs="仿宋" w:hint="eastAsia"/>
            <w:lang w:eastAsia="zh-CN"/>
          </w:rPr>
          <w:t>(一)、文档编制与审查</w:t>
        </w:r>
        <w:r>
          <w:tab/>
        </w:r>
        <w:r>
          <w:fldChar w:fldCharType="begin"/>
        </w:r>
        <w:r>
          <w:instrText xml:space="preserve"> PAGEREF _Toc9742 \h </w:instrText>
        </w:r>
        <w:r>
          <w:fldChar w:fldCharType="separate"/>
        </w:r>
        <w:r>
          <w:t>23</w:t>
        </w:r>
        <w:r>
          <w:fldChar w:fldCharType="end"/>
        </w:r>
      </w:hyperlink>
    </w:p>
    <w:p>
      <w:pPr>
        <w:pStyle w:val="TOC2"/>
        <w:tabs>
          <w:tab w:val="right" w:leader="dot" w:pos="8306"/>
        </w:tabs>
      </w:pPr>
      <w:hyperlink w:anchor="_Toc22367" w:history="1">
        <w:r>
          <w:rPr>
            <w:rFonts w:ascii="仿宋" w:eastAsia="仿宋" w:hAnsi="仿宋" w:cs="仿宋" w:hint="eastAsia"/>
            <w:lang w:eastAsia="zh-CN"/>
          </w:rPr>
          <w:t>(二)、文档发布与分发</w:t>
        </w:r>
        <w:r>
          <w:tab/>
        </w:r>
        <w:r>
          <w:fldChar w:fldCharType="begin"/>
        </w:r>
        <w:r>
          <w:instrText xml:space="preserve"> PAGEREF _Toc22367 \h </w:instrText>
        </w:r>
        <w:r>
          <w:fldChar w:fldCharType="separate"/>
        </w:r>
        <w:r>
          <w:t>25</w:t>
        </w:r>
        <w:r>
          <w:fldChar w:fldCharType="end"/>
        </w:r>
      </w:hyperlink>
    </w:p>
    <w:p>
      <w:pPr>
        <w:pStyle w:val="TOC2"/>
        <w:tabs>
          <w:tab w:val="right" w:leader="dot" w:pos="8306"/>
        </w:tabs>
      </w:pPr>
      <w:hyperlink w:anchor="_Toc28254" w:history="1">
        <w:r>
          <w:rPr>
            <w:rFonts w:ascii="仿宋" w:eastAsia="仿宋" w:hAnsi="仿宋" w:cs="仿宋" w:hint="eastAsia"/>
            <w:lang w:eastAsia="zh-CN"/>
          </w:rPr>
          <w:t>(三)、文档存档与归档</w:t>
        </w:r>
        <w:r>
          <w:tab/>
        </w:r>
        <w:r>
          <w:fldChar w:fldCharType="begin"/>
        </w:r>
        <w:r>
          <w:instrText xml:space="preserve"> PAGEREF _Toc28254 \h </w:instrText>
        </w:r>
        <w:r>
          <w:fldChar w:fldCharType="separate"/>
        </w:r>
        <w:r>
          <w:t>25</w:t>
        </w:r>
        <w:r>
          <w:fldChar w:fldCharType="end"/>
        </w:r>
      </w:hyperlink>
    </w:p>
    <w:p>
      <w:pPr>
        <w:pStyle w:val="TOC1"/>
        <w:tabs>
          <w:tab w:val="right" w:leader="dot" w:pos="8306"/>
        </w:tabs>
      </w:pPr>
      <w:hyperlink w:anchor="_Toc2689" w:history="1">
        <w:r>
          <w:rPr>
            <w:rFonts w:ascii="仿宋" w:eastAsia="仿宋" w:hAnsi="仿宋" w:cs="仿宋" w:hint="eastAsia"/>
            <w:lang w:eastAsia="zh-CN"/>
          </w:rPr>
          <w:t>六、环境和生态影响分析</w:t>
        </w:r>
        <w:r>
          <w:tab/>
        </w:r>
        <w:r>
          <w:fldChar w:fldCharType="begin"/>
        </w:r>
        <w:r>
          <w:instrText xml:space="preserve"> PAGEREF _Toc2689 \h </w:instrText>
        </w:r>
        <w:r>
          <w:fldChar w:fldCharType="separate"/>
        </w:r>
        <w:r>
          <w:t>27</w:t>
        </w:r>
        <w:r>
          <w:fldChar w:fldCharType="end"/>
        </w:r>
      </w:hyperlink>
    </w:p>
    <w:p>
      <w:pPr>
        <w:pStyle w:val="TOC2"/>
        <w:tabs>
          <w:tab w:val="right" w:leader="dot" w:pos="8306"/>
        </w:tabs>
      </w:pPr>
      <w:hyperlink w:anchor="_Toc11494" w:history="1">
        <w:r>
          <w:rPr>
            <w:rFonts w:ascii="仿宋" w:eastAsia="仿宋" w:hAnsi="仿宋" w:cs="仿宋" w:hint="eastAsia"/>
            <w:lang w:eastAsia="zh-CN"/>
          </w:rPr>
          <w:t>(一)、环境和生态现状</w:t>
        </w:r>
        <w:r>
          <w:tab/>
        </w:r>
        <w:r>
          <w:fldChar w:fldCharType="begin"/>
        </w:r>
        <w:r>
          <w:instrText xml:space="preserve"> PAGEREF _Toc11494 \h </w:instrText>
        </w:r>
        <w:r>
          <w:fldChar w:fldCharType="separate"/>
        </w:r>
        <w:r>
          <w:t>27</w:t>
        </w:r>
        <w:r>
          <w:fldChar w:fldCharType="end"/>
        </w:r>
      </w:hyperlink>
    </w:p>
    <w:p>
      <w:pPr>
        <w:pStyle w:val="TOC2"/>
        <w:tabs>
          <w:tab w:val="right" w:leader="dot" w:pos="8306"/>
        </w:tabs>
      </w:pPr>
      <w:hyperlink w:anchor="_Toc21181" w:history="1">
        <w:r>
          <w:rPr>
            <w:rFonts w:ascii="仿宋" w:eastAsia="仿宋" w:hAnsi="仿宋" w:cs="仿宋" w:hint="eastAsia"/>
            <w:lang w:eastAsia="zh-CN"/>
          </w:rPr>
          <w:t>(二)、生态环境影响分析</w:t>
        </w:r>
        <w:r>
          <w:tab/>
        </w:r>
        <w:r>
          <w:fldChar w:fldCharType="begin"/>
        </w:r>
        <w:r>
          <w:instrText xml:space="preserve"> PAGEREF _Toc21181 \h </w:instrText>
        </w:r>
        <w:r>
          <w:fldChar w:fldCharType="separate"/>
        </w:r>
        <w:r>
          <w:t>27</w:t>
        </w:r>
        <w:r>
          <w:fldChar w:fldCharType="end"/>
        </w:r>
      </w:hyperlink>
    </w:p>
    <w:p>
      <w:pPr>
        <w:pStyle w:val="TOC2"/>
        <w:tabs>
          <w:tab w:val="right" w:leader="dot" w:pos="8306"/>
        </w:tabs>
      </w:pPr>
      <w:hyperlink w:anchor="_Toc9682" w:history="1">
        <w:r>
          <w:rPr>
            <w:rFonts w:ascii="仿宋" w:eastAsia="仿宋" w:hAnsi="仿宋" w:cs="仿宋" w:hint="eastAsia"/>
            <w:lang w:eastAsia="zh-CN"/>
          </w:rPr>
          <w:t>(三)、生态环境保护措施</w:t>
        </w:r>
        <w:r>
          <w:tab/>
        </w:r>
        <w:r>
          <w:fldChar w:fldCharType="begin"/>
        </w:r>
        <w:r>
          <w:instrText xml:space="preserve"> PAGEREF _Toc9682 \h </w:instrText>
        </w:r>
        <w:r>
          <w:fldChar w:fldCharType="separate"/>
        </w:r>
        <w:r>
          <w:t>28</w:t>
        </w:r>
        <w:r>
          <w:fldChar w:fldCharType="end"/>
        </w:r>
      </w:hyperlink>
    </w:p>
    <w:p>
      <w:pPr>
        <w:pStyle w:val="TOC2"/>
        <w:tabs>
          <w:tab w:val="right" w:leader="dot" w:pos="8306"/>
        </w:tabs>
      </w:pPr>
      <w:hyperlink w:anchor="_Toc23475" w:history="1">
        <w:r>
          <w:rPr>
            <w:rFonts w:ascii="仿宋" w:eastAsia="仿宋" w:hAnsi="仿宋" w:cs="仿宋" w:hint="eastAsia"/>
            <w:lang w:eastAsia="zh-CN"/>
          </w:rPr>
          <w:t>(四)、四地质灾害影响分析</w:t>
        </w:r>
        <w:r>
          <w:tab/>
        </w:r>
        <w:r>
          <w:fldChar w:fldCharType="begin"/>
        </w:r>
        <w:r>
          <w:instrText xml:space="preserve"> PAGEREF _Toc23475 \h </w:instrText>
        </w:r>
        <w:r>
          <w:fldChar w:fldCharType="separate"/>
        </w:r>
        <w:r>
          <w:t>30</w:t>
        </w:r>
        <w:r>
          <w:fldChar w:fldCharType="end"/>
        </w:r>
      </w:hyperlink>
    </w:p>
    <w:p>
      <w:pPr>
        <w:pStyle w:val="TOC2"/>
        <w:tabs>
          <w:tab w:val="right" w:leader="dot" w:pos="8306"/>
        </w:tabs>
      </w:pPr>
      <w:hyperlink w:anchor="_Toc30176" w:history="1">
        <w:r>
          <w:rPr>
            <w:rFonts w:ascii="仿宋" w:eastAsia="仿宋" w:hAnsi="仿宋" w:cs="仿宋" w:hint="eastAsia"/>
            <w:lang w:eastAsia="zh-CN"/>
          </w:rPr>
          <w:t>(五)、五特殊环境影响</w:t>
        </w:r>
        <w:r>
          <w:tab/>
        </w:r>
        <w:r>
          <w:fldChar w:fldCharType="begin"/>
        </w:r>
        <w:r>
          <w:instrText xml:space="preserve"> PAGEREF _Toc30176 \h </w:instrText>
        </w:r>
        <w:r>
          <w:fldChar w:fldCharType="separate"/>
        </w:r>
        <w:r>
          <w:t>32</w:t>
        </w:r>
        <w:r>
          <w:fldChar w:fldCharType="end"/>
        </w:r>
      </w:hyperlink>
    </w:p>
    <w:p>
      <w:pPr>
        <w:pStyle w:val="TOC1"/>
        <w:tabs>
          <w:tab w:val="right" w:leader="dot" w:pos="8306"/>
        </w:tabs>
      </w:pPr>
      <w:hyperlink w:anchor="_Toc22622" w:history="1">
        <w:r>
          <w:rPr>
            <w:rFonts w:ascii="仿宋" w:eastAsia="仿宋" w:hAnsi="仿宋" w:cs="仿宋" w:hint="eastAsia"/>
            <w:lang w:eastAsia="zh-CN"/>
          </w:rPr>
          <w:t>七、运营和供应链分析</w:t>
        </w:r>
        <w:r>
          <w:tab/>
        </w:r>
        <w:r>
          <w:fldChar w:fldCharType="begin"/>
        </w:r>
        <w:r>
          <w:instrText xml:space="preserve"> PAGEREF _Toc22622 \h </w:instrText>
        </w:r>
        <w:r>
          <w:fldChar w:fldCharType="separate"/>
        </w:r>
        <w:r>
          <w:t>32</w:t>
        </w:r>
        <w:r>
          <w:fldChar w:fldCharType="end"/>
        </w:r>
      </w:hyperlink>
    </w:p>
    <w:p>
      <w:pPr>
        <w:pStyle w:val="TOC2"/>
        <w:tabs>
          <w:tab w:val="right" w:leader="dot" w:pos="8306"/>
        </w:tabs>
      </w:pPr>
      <w:hyperlink w:anchor="_Toc12420" w:history="1">
        <w:r>
          <w:rPr>
            <w:rFonts w:ascii="仿宋" w:eastAsia="仿宋" w:hAnsi="仿宋" w:cs="仿宋" w:hint="eastAsia"/>
            <w:lang w:eastAsia="zh-CN"/>
          </w:rPr>
          <w:t>(一)、生产流程分析</w:t>
        </w:r>
        <w:r>
          <w:tab/>
        </w:r>
        <w:r>
          <w:fldChar w:fldCharType="begin"/>
        </w:r>
        <w:r>
          <w:instrText xml:space="preserve"> PAGEREF _Toc12420 \h </w:instrText>
        </w:r>
        <w:r>
          <w:fldChar w:fldCharType="separate"/>
        </w:r>
        <w:r>
          <w:t>32</w:t>
        </w:r>
        <w:r>
          <w:fldChar w:fldCharType="end"/>
        </w:r>
      </w:hyperlink>
    </w:p>
    <w:p>
      <w:pPr>
        <w:pStyle w:val="TOC2"/>
        <w:tabs>
          <w:tab w:val="right" w:leader="dot" w:pos="8306"/>
        </w:tabs>
      </w:pPr>
      <w:hyperlink w:anchor="_Toc12576" w:history="1">
        <w:r>
          <w:rPr>
            <w:rFonts w:ascii="仿宋" w:eastAsia="仿宋" w:hAnsi="仿宋" w:cs="仿宋" w:hint="eastAsia"/>
            <w:lang w:eastAsia="zh-CN"/>
          </w:rPr>
          <w:t>(二)、供应链管理分析</w:t>
        </w:r>
        <w:r>
          <w:tab/>
        </w:r>
        <w:r>
          <w:fldChar w:fldCharType="begin"/>
        </w:r>
        <w:r>
          <w:instrText xml:space="preserve"> PAGEREF _Toc12576 \h </w:instrText>
        </w:r>
        <w:r>
          <w:fldChar w:fldCharType="separate"/>
        </w:r>
        <w:r>
          <w:t>33</w:t>
        </w:r>
        <w:r>
          <w:fldChar w:fldCharType="end"/>
        </w:r>
      </w:hyperlink>
    </w:p>
    <w:p>
      <w:pPr>
        <w:pStyle w:val="TOC2"/>
        <w:tabs>
          <w:tab w:val="right" w:leader="dot" w:pos="8306"/>
        </w:tabs>
      </w:pPr>
      <w:hyperlink w:anchor="_Toc15446" w:history="1">
        <w:r>
          <w:rPr>
            <w:rFonts w:ascii="仿宋" w:eastAsia="仿宋" w:hAnsi="仿宋" w:cs="仿宋" w:hint="eastAsia"/>
            <w:lang w:eastAsia="zh-CN"/>
          </w:rPr>
          <w:t>(三)、库存管理和优化建议</w:t>
        </w:r>
        <w:r>
          <w:tab/>
        </w:r>
        <w:r>
          <w:fldChar w:fldCharType="begin"/>
        </w:r>
        <w:r>
          <w:instrText xml:space="preserve"> PAGEREF _Toc15446 \h </w:instrText>
        </w:r>
        <w:r>
          <w:fldChar w:fldCharType="separate"/>
        </w:r>
        <w:r>
          <w:t>35</w:t>
        </w:r>
        <w:r>
          <w:fldChar w:fldCharType="end"/>
        </w:r>
      </w:hyperlink>
    </w:p>
    <w:p>
      <w:pPr>
        <w:pStyle w:val="TOC2"/>
        <w:tabs>
          <w:tab w:val="right" w:leader="dot" w:pos="8306"/>
        </w:tabs>
      </w:pPr>
      <w:hyperlink w:anchor="_Toc15105" w:history="1">
        <w:r>
          <w:rPr>
            <w:rFonts w:ascii="仿宋" w:eastAsia="仿宋" w:hAnsi="仿宋" w:cs="仿宋" w:hint="eastAsia"/>
            <w:lang w:eastAsia="zh-CN"/>
          </w:rPr>
          <w:t>(四)、设备和设施管理分析</w:t>
        </w:r>
        <w:r>
          <w:tab/>
        </w:r>
        <w:r>
          <w:fldChar w:fldCharType="begin"/>
        </w:r>
        <w:r>
          <w:instrText xml:space="preserve"> PAGEREF _Toc15105 \h </w:instrText>
        </w:r>
        <w:r>
          <w:fldChar w:fldCharType="separate"/>
        </w:r>
        <w:r>
          <w:t>36</w:t>
        </w:r>
        <w:r>
          <w:fldChar w:fldCharType="end"/>
        </w:r>
      </w:hyperlink>
    </w:p>
    <w:p>
      <w:pPr>
        <w:pStyle w:val="TOC1"/>
        <w:tabs>
          <w:tab w:val="right" w:leader="dot" w:pos="8306"/>
        </w:tabs>
      </w:pPr>
      <w:hyperlink w:anchor="_Toc18372" w:history="1">
        <w:r>
          <w:rPr>
            <w:rFonts w:ascii="仿宋" w:eastAsia="仿宋" w:hAnsi="仿宋" w:cs="仿宋" w:hint="eastAsia"/>
            <w:lang w:eastAsia="zh-CN"/>
          </w:rPr>
          <w:t>八、企业技术创新的内部组织模式</w:t>
        </w:r>
        <w:r>
          <w:tab/>
        </w:r>
        <w:r>
          <w:fldChar w:fldCharType="begin"/>
        </w:r>
        <w:r>
          <w:instrText xml:space="preserve"> PAGEREF _Toc18372 \h </w:instrText>
        </w:r>
        <w:r>
          <w:fldChar w:fldCharType="separate"/>
        </w:r>
        <w:r>
          <w:t>38</w:t>
        </w:r>
        <w:r>
          <w:fldChar w:fldCharType="end"/>
        </w:r>
      </w:hyperlink>
    </w:p>
    <w:p>
      <w:pPr>
        <w:pStyle w:val="TOC2"/>
        <w:tabs>
          <w:tab w:val="right" w:leader="dot" w:pos="8306"/>
        </w:tabs>
      </w:pPr>
      <w:hyperlink w:anchor="_Toc2592" w:history="1">
        <w:r>
          <w:rPr>
            <w:rFonts w:ascii="仿宋" w:eastAsia="仿宋" w:hAnsi="仿宋" w:cs="仿宋" w:hint="eastAsia"/>
            <w:lang w:eastAsia="zh-CN"/>
          </w:rPr>
          <w:t>(一)、内部孵化</w:t>
        </w:r>
        <w:r>
          <w:tab/>
        </w:r>
        <w:r>
          <w:fldChar w:fldCharType="begin"/>
        </w:r>
        <w:r>
          <w:instrText xml:space="preserve"> PAGEREF _Toc2592 \h </w:instrText>
        </w:r>
        <w:r>
          <w:fldChar w:fldCharType="separate"/>
        </w:r>
        <w:r>
          <w:t>38</w:t>
        </w:r>
        <w:r>
          <w:fldChar w:fldCharType="end"/>
        </w:r>
      </w:hyperlink>
    </w:p>
    <w:p>
      <w:pPr>
        <w:pStyle w:val="TOC2"/>
        <w:tabs>
          <w:tab w:val="right" w:leader="dot" w:pos="8306"/>
        </w:tabs>
      </w:pPr>
      <w:hyperlink w:anchor="_Toc16465" w:history="1">
        <w:r>
          <w:rPr>
            <w:rFonts w:ascii="仿宋" w:eastAsia="仿宋" w:hAnsi="仿宋" w:cs="仿宋" w:hint="eastAsia"/>
            <w:lang w:eastAsia="zh-CN"/>
          </w:rPr>
          <w:t>(二)、技术创新小组</w:t>
        </w:r>
        <w:r>
          <w:tab/>
        </w:r>
        <w:r>
          <w:fldChar w:fldCharType="begin"/>
        </w:r>
        <w:r>
          <w:instrText xml:space="preserve"> PAGEREF _Toc16465 \h </w:instrText>
        </w:r>
        <w:r>
          <w:fldChar w:fldCharType="separate"/>
        </w:r>
        <w:r>
          <w:t>39</w:t>
        </w:r>
        <w:r>
          <w:fldChar w:fldCharType="end"/>
        </w:r>
      </w:hyperlink>
    </w:p>
    <w:p>
      <w:pPr>
        <w:pStyle w:val="TOC2"/>
        <w:tabs>
          <w:tab w:val="right" w:leader="dot" w:pos="8306"/>
        </w:tabs>
      </w:pPr>
      <w:hyperlink w:anchor="_Toc16481" w:history="1">
        <w:r>
          <w:rPr>
            <w:rFonts w:ascii="仿宋" w:eastAsia="仿宋" w:hAnsi="仿宋" w:cs="仿宋" w:hint="eastAsia"/>
            <w:lang w:eastAsia="zh-CN"/>
          </w:rPr>
          <w:t>(三)、新事业发展部</w:t>
        </w:r>
        <w:r>
          <w:tab/>
        </w:r>
        <w:r>
          <w:fldChar w:fldCharType="begin"/>
        </w:r>
        <w:r>
          <w:instrText xml:space="preserve"> PAGEREF _Toc16481 \h </w:instrText>
        </w:r>
        <w:r>
          <w:fldChar w:fldCharType="separate"/>
        </w:r>
        <w:r>
          <w:t>40</w:t>
        </w:r>
        <w:r>
          <w:fldChar w:fldCharType="end"/>
        </w:r>
      </w:hyperlink>
    </w:p>
    <w:p>
      <w:pPr>
        <w:pStyle w:val="TOC1"/>
        <w:tabs>
          <w:tab w:val="right" w:leader="dot" w:pos="8306"/>
        </w:tabs>
      </w:pPr>
      <w:hyperlink w:anchor="_Toc18677" w:history="1">
        <w:r>
          <w:rPr>
            <w:rFonts w:ascii="仿宋" w:eastAsia="仿宋" w:hAnsi="仿宋" w:cs="仿宋" w:hint="eastAsia"/>
            <w:lang w:eastAsia="zh-CN"/>
          </w:rPr>
          <w:t>九、劳动安全评价</w:t>
        </w:r>
        <w:r>
          <w:tab/>
        </w:r>
        <w:r>
          <w:fldChar w:fldCharType="begin"/>
        </w:r>
        <w:r>
          <w:instrText xml:space="preserve"> PAGEREF _Toc18677 \h </w:instrText>
        </w:r>
        <w:r>
          <w:fldChar w:fldCharType="separate"/>
        </w:r>
        <w:r>
          <w:t>41</w:t>
        </w:r>
        <w:r>
          <w:fldChar w:fldCharType="end"/>
        </w:r>
      </w:hyperlink>
    </w:p>
    <w:p>
      <w:pPr>
        <w:pStyle w:val="TOC2"/>
        <w:tabs>
          <w:tab w:val="right" w:leader="dot" w:pos="8306"/>
        </w:tabs>
      </w:pPr>
      <w:hyperlink w:anchor="_Toc736" w:history="1">
        <w:r>
          <w:rPr>
            <w:rFonts w:ascii="仿宋" w:eastAsia="仿宋" w:hAnsi="仿宋" w:cs="仿宋" w:hint="eastAsia"/>
            <w:lang w:eastAsia="zh-CN"/>
          </w:rPr>
          <w:t>(一)、设计依据</w:t>
        </w:r>
        <w:r>
          <w:tab/>
        </w:r>
        <w:r>
          <w:fldChar w:fldCharType="begin"/>
        </w:r>
        <w:r>
          <w:instrText xml:space="preserve"> PAGEREF _Toc736 \h </w:instrText>
        </w:r>
        <w:r>
          <w:fldChar w:fldCharType="separate"/>
        </w:r>
        <w:r>
          <w:t>41</w:t>
        </w:r>
        <w:r>
          <w:fldChar w:fldCharType="end"/>
        </w:r>
      </w:hyperlink>
    </w:p>
    <w:p>
      <w:pPr>
        <w:pStyle w:val="TOC2"/>
        <w:tabs>
          <w:tab w:val="right" w:leader="dot" w:pos="8306"/>
        </w:tabs>
      </w:pPr>
      <w:hyperlink w:anchor="_Toc20568" w:history="1">
        <w:r>
          <w:rPr>
            <w:rFonts w:ascii="仿宋" w:eastAsia="仿宋" w:hAnsi="仿宋" w:cs="仿宋" w:hint="eastAsia"/>
            <w:lang w:eastAsia="zh-CN"/>
          </w:rPr>
          <w:t>(二)、主要防范措施</w:t>
        </w:r>
        <w:r>
          <w:tab/>
        </w:r>
        <w:r>
          <w:fldChar w:fldCharType="begin"/>
        </w:r>
        <w:r>
          <w:instrText xml:space="preserve"> PAGEREF _Toc20568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30" w:history="1">
        <w:r>
          <w:rPr>
            <w:rFonts w:ascii="仿宋" w:eastAsia="仿宋" w:hAnsi="仿宋" w:cs="仿宋" w:hint="eastAsia"/>
            <w:lang w:eastAsia="zh-CN"/>
          </w:rPr>
          <w:t>(三)、劳动安全预期效果评价</w:t>
        </w:r>
        <w:r>
          <w:tab/>
        </w:r>
        <w:r>
          <w:fldChar w:fldCharType="begin"/>
        </w:r>
        <w:r>
          <w:instrText xml:space="preserve"> PAGEREF _Toc21430 \h </w:instrText>
        </w:r>
        <w:r>
          <w:fldChar w:fldCharType="separate"/>
        </w:r>
        <w:r>
          <w:t>46</w:t>
        </w:r>
        <w:r>
          <w:fldChar w:fldCharType="end"/>
        </w:r>
      </w:hyperlink>
    </w:p>
    <w:p>
      <w:pPr>
        <w:pStyle w:val="TOC1"/>
        <w:tabs>
          <w:tab w:val="right" w:leader="dot" w:pos="8306"/>
        </w:tabs>
      </w:pPr>
      <w:hyperlink w:anchor="_Toc11769" w:history="1">
        <w:r>
          <w:rPr>
            <w:rFonts w:ascii="仿宋" w:eastAsia="仿宋" w:hAnsi="仿宋" w:cs="仿宋" w:hint="eastAsia"/>
            <w:lang w:eastAsia="zh-CN"/>
          </w:rPr>
          <w:t>十、组织架构分析</w:t>
        </w:r>
        <w:r>
          <w:tab/>
        </w:r>
        <w:r>
          <w:fldChar w:fldCharType="begin"/>
        </w:r>
        <w:r>
          <w:instrText xml:space="preserve"> PAGEREF _Toc11769 \h </w:instrText>
        </w:r>
        <w:r>
          <w:fldChar w:fldCharType="separate"/>
        </w:r>
        <w:r>
          <w:t>46</w:t>
        </w:r>
        <w:r>
          <w:fldChar w:fldCharType="end"/>
        </w:r>
      </w:hyperlink>
    </w:p>
    <w:p>
      <w:pPr>
        <w:pStyle w:val="TOC2"/>
        <w:tabs>
          <w:tab w:val="right" w:leader="dot" w:pos="8306"/>
        </w:tabs>
      </w:pPr>
      <w:hyperlink w:anchor="_Toc15112" w:history="1">
        <w:r>
          <w:rPr>
            <w:rFonts w:ascii="仿宋" w:eastAsia="仿宋" w:hAnsi="仿宋" w:cs="仿宋" w:hint="eastAsia"/>
            <w:lang w:eastAsia="zh-CN"/>
          </w:rPr>
          <w:t>(一)、人力资源配</w:t>
        </w:r>
        <w:r>
          <w:tab/>
        </w:r>
        <w:r>
          <w:fldChar w:fldCharType="begin"/>
        </w:r>
        <w:r>
          <w:instrText xml:space="preserve"> PAGEREF _Toc15112 \h </w:instrText>
        </w:r>
        <w:r>
          <w:fldChar w:fldCharType="separate"/>
        </w:r>
        <w:r>
          <w:t>46</w:t>
        </w:r>
        <w:r>
          <w:fldChar w:fldCharType="end"/>
        </w:r>
      </w:hyperlink>
    </w:p>
    <w:p>
      <w:pPr>
        <w:pStyle w:val="TOC2"/>
        <w:tabs>
          <w:tab w:val="right" w:leader="dot" w:pos="8306"/>
        </w:tabs>
      </w:pPr>
      <w:hyperlink w:anchor="_Toc9606" w:history="1">
        <w:r>
          <w:rPr>
            <w:rFonts w:ascii="仿宋" w:eastAsia="仿宋" w:hAnsi="仿宋" w:cs="仿宋" w:hint="eastAsia"/>
            <w:lang w:eastAsia="zh-CN"/>
          </w:rPr>
          <w:t>(二)、员工技能培训</w:t>
        </w:r>
        <w:r>
          <w:tab/>
        </w:r>
        <w:r>
          <w:fldChar w:fldCharType="begin"/>
        </w:r>
        <w:r>
          <w:instrText xml:space="preserve"> PAGEREF _Toc9606 \h </w:instrText>
        </w:r>
        <w:r>
          <w:fldChar w:fldCharType="separate"/>
        </w:r>
        <w:r>
          <w:t>47</w:t>
        </w:r>
        <w:r>
          <w:fldChar w:fldCharType="end"/>
        </w:r>
      </w:hyperlink>
    </w:p>
    <w:p>
      <w:pPr>
        <w:pStyle w:val="TOC1"/>
        <w:tabs>
          <w:tab w:val="right" w:leader="dot" w:pos="8306"/>
        </w:tabs>
      </w:pPr>
      <w:hyperlink w:anchor="_Toc16766" w:history="1">
        <w:r>
          <w:rPr>
            <w:rFonts w:ascii="仿宋" w:eastAsia="仿宋" w:hAnsi="仿宋" w:cs="仿宋" w:hint="eastAsia"/>
            <w:lang w:eastAsia="zh-CN"/>
          </w:rPr>
          <w:t>十一、第三十二章未来发展愿景</w:t>
        </w:r>
        <w:r>
          <w:tab/>
        </w:r>
        <w:r>
          <w:fldChar w:fldCharType="begin"/>
        </w:r>
        <w:r>
          <w:instrText xml:space="preserve"> PAGEREF _Toc16766 \h </w:instrText>
        </w:r>
        <w:r>
          <w:fldChar w:fldCharType="separate"/>
        </w:r>
        <w:r>
          <w:t>49</w:t>
        </w:r>
        <w:r>
          <w:fldChar w:fldCharType="end"/>
        </w:r>
      </w:hyperlink>
    </w:p>
    <w:p>
      <w:pPr>
        <w:pStyle w:val="TOC2"/>
        <w:tabs>
          <w:tab w:val="right" w:leader="dot" w:pos="8306"/>
        </w:tabs>
      </w:pPr>
      <w:hyperlink w:anchor="_Toc27114" w:history="1">
        <w:r>
          <w:rPr>
            <w:rFonts w:ascii="仿宋" w:eastAsia="仿宋" w:hAnsi="仿宋" w:cs="仿宋" w:hint="eastAsia"/>
            <w:lang w:eastAsia="zh-CN"/>
          </w:rPr>
          <w:t>(一)、员工职业生涯管理的未来趋势</w:t>
        </w:r>
        <w:r>
          <w:tab/>
        </w:r>
        <w:r>
          <w:fldChar w:fldCharType="begin"/>
        </w:r>
        <w:r>
          <w:instrText xml:space="preserve"> PAGEREF _Toc27114 \h </w:instrText>
        </w:r>
        <w:r>
          <w:fldChar w:fldCharType="separate"/>
        </w:r>
        <w:r>
          <w:t>49</w:t>
        </w:r>
        <w:r>
          <w:fldChar w:fldCharType="end"/>
        </w:r>
      </w:hyperlink>
    </w:p>
    <w:p>
      <w:pPr>
        <w:pStyle w:val="TOC2"/>
        <w:tabs>
          <w:tab w:val="right" w:leader="dot" w:pos="8306"/>
        </w:tabs>
      </w:pPr>
      <w:hyperlink w:anchor="_Toc3994" w:history="1">
        <w:r>
          <w:rPr>
            <w:rFonts w:ascii="仿宋" w:eastAsia="仿宋" w:hAnsi="仿宋" w:cs="仿宋" w:hint="eastAsia"/>
            <w:lang w:eastAsia="zh-CN"/>
          </w:rPr>
          <w:t>(二)、公司在员工发展中的未来愿景</w:t>
        </w:r>
        <w:r>
          <w:tab/>
        </w:r>
        <w:r>
          <w:fldChar w:fldCharType="begin"/>
        </w:r>
        <w:r>
          <w:instrText xml:space="preserve"> PAGEREF _Toc3994 \h </w:instrText>
        </w:r>
        <w:r>
          <w:fldChar w:fldCharType="separate"/>
        </w:r>
        <w:r>
          <w:t>49</w:t>
        </w:r>
        <w:r>
          <w:fldChar w:fldCharType="end"/>
        </w:r>
      </w:hyperlink>
    </w:p>
    <w:p>
      <w:pPr>
        <w:pStyle w:val="TOC1"/>
        <w:tabs>
          <w:tab w:val="right" w:leader="dot" w:pos="8306"/>
        </w:tabs>
      </w:pPr>
      <w:hyperlink w:anchor="_Toc17888" w:history="1">
        <w:r>
          <w:rPr>
            <w:rFonts w:ascii="仿宋" w:eastAsia="仿宋" w:hAnsi="仿宋" w:cs="仿宋" w:hint="eastAsia"/>
            <w:lang w:eastAsia="zh-CN"/>
          </w:rPr>
          <w:t>十二、产品规划及建设规模</w:t>
        </w:r>
        <w:r>
          <w:tab/>
        </w:r>
        <w:r>
          <w:fldChar w:fldCharType="begin"/>
        </w:r>
        <w:r>
          <w:instrText xml:space="preserve"> PAGEREF _Toc17888 \h </w:instrText>
        </w:r>
        <w:r>
          <w:fldChar w:fldCharType="separate"/>
        </w:r>
        <w:r>
          <w:t>50</w:t>
        </w:r>
        <w:r>
          <w:fldChar w:fldCharType="end"/>
        </w:r>
      </w:hyperlink>
    </w:p>
    <w:p>
      <w:pPr>
        <w:pStyle w:val="TOC2"/>
        <w:tabs>
          <w:tab w:val="right" w:leader="dot" w:pos="8306"/>
        </w:tabs>
      </w:pPr>
      <w:hyperlink w:anchor="_Toc24701" w:history="1">
        <w:r>
          <w:rPr>
            <w:rFonts w:ascii="仿宋" w:eastAsia="仿宋" w:hAnsi="仿宋" w:cs="仿宋" w:hint="eastAsia"/>
            <w:lang w:eastAsia="zh-CN"/>
          </w:rPr>
          <w:t>(一)、产品规划</w:t>
        </w:r>
        <w:r>
          <w:tab/>
        </w:r>
        <w:r>
          <w:fldChar w:fldCharType="begin"/>
        </w:r>
        <w:r>
          <w:instrText xml:space="preserve"> PAGEREF _Toc24701 \h </w:instrText>
        </w:r>
        <w:r>
          <w:fldChar w:fldCharType="separate"/>
        </w:r>
        <w:r>
          <w:t>50</w:t>
        </w:r>
        <w:r>
          <w:fldChar w:fldCharType="end"/>
        </w:r>
      </w:hyperlink>
    </w:p>
    <w:p>
      <w:pPr>
        <w:pStyle w:val="TOC2"/>
        <w:tabs>
          <w:tab w:val="right" w:leader="dot" w:pos="8306"/>
        </w:tabs>
      </w:pPr>
      <w:hyperlink w:anchor="_Toc32267" w:history="1">
        <w:r>
          <w:rPr>
            <w:rFonts w:ascii="仿宋" w:eastAsia="仿宋" w:hAnsi="仿宋" w:cs="仿宋" w:hint="eastAsia"/>
            <w:lang w:eastAsia="zh-CN"/>
          </w:rPr>
          <w:t>(二)、建设规模</w:t>
        </w:r>
        <w:r>
          <w:tab/>
        </w:r>
        <w:r>
          <w:fldChar w:fldCharType="begin"/>
        </w:r>
        <w:r>
          <w:instrText xml:space="preserve"> PAGEREF _Toc32267 \h </w:instrText>
        </w:r>
        <w:r>
          <w:fldChar w:fldCharType="separate"/>
        </w:r>
        <w:r>
          <w:t>51</w:t>
        </w:r>
        <w:r>
          <w:fldChar w:fldCharType="end"/>
        </w:r>
      </w:hyperlink>
    </w:p>
    <w:p>
      <w:pPr>
        <w:pStyle w:val="TOC1"/>
        <w:tabs>
          <w:tab w:val="right" w:leader="dot" w:pos="8306"/>
        </w:tabs>
      </w:pPr>
      <w:hyperlink w:anchor="_Toc11293" w:history="1">
        <w:r>
          <w:rPr>
            <w:rFonts w:ascii="仿宋" w:eastAsia="仿宋" w:hAnsi="仿宋" w:cs="仿宋" w:hint="eastAsia"/>
            <w:lang w:eastAsia="zh-CN"/>
          </w:rPr>
          <w:t>十三、技术创新的过程与模式</w:t>
        </w:r>
        <w:r>
          <w:tab/>
        </w:r>
        <w:r>
          <w:fldChar w:fldCharType="begin"/>
        </w:r>
        <w:r>
          <w:instrText xml:space="preserve"> PAGEREF _Toc11293 \h </w:instrText>
        </w:r>
        <w:r>
          <w:fldChar w:fldCharType="separate"/>
        </w:r>
        <w:r>
          <w:t>52</w:t>
        </w:r>
        <w:r>
          <w:fldChar w:fldCharType="end"/>
        </w:r>
      </w:hyperlink>
    </w:p>
    <w:p>
      <w:pPr>
        <w:pStyle w:val="TOC2"/>
        <w:tabs>
          <w:tab w:val="right" w:leader="dot" w:pos="8306"/>
        </w:tabs>
      </w:pPr>
      <w:hyperlink w:anchor="_Toc24805" w:history="1">
        <w:r>
          <w:rPr>
            <w:rFonts w:ascii="仿宋" w:eastAsia="仿宋" w:hAnsi="仿宋" w:cs="仿宋" w:hint="eastAsia"/>
            <w:lang w:eastAsia="zh-CN"/>
          </w:rPr>
          <w:t>(一)、需求拉动创新模式</w:t>
        </w:r>
        <w:r>
          <w:tab/>
        </w:r>
        <w:r>
          <w:fldChar w:fldCharType="begin"/>
        </w:r>
        <w:r>
          <w:instrText xml:space="preserve"> PAGEREF _Toc24805 \h </w:instrText>
        </w:r>
        <w:r>
          <w:fldChar w:fldCharType="separate"/>
        </w:r>
        <w:r>
          <w:t>52</w:t>
        </w:r>
        <w:r>
          <w:fldChar w:fldCharType="end"/>
        </w:r>
      </w:hyperlink>
    </w:p>
    <w:p>
      <w:pPr>
        <w:pStyle w:val="TOC2"/>
        <w:tabs>
          <w:tab w:val="right" w:leader="dot" w:pos="8306"/>
        </w:tabs>
      </w:pPr>
      <w:hyperlink w:anchor="_Toc19459" w:history="1">
        <w:r>
          <w:rPr>
            <w:rFonts w:ascii="仿宋" w:eastAsia="仿宋" w:hAnsi="仿宋" w:cs="仿宋" w:hint="eastAsia"/>
            <w:lang w:eastAsia="zh-CN"/>
          </w:rPr>
          <w:t>(二)、交互作用创新模式</w:t>
        </w:r>
        <w:r>
          <w:tab/>
        </w:r>
        <w:r>
          <w:fldChar w:fldCharType="begin"/>
        </w:r>
        <w:r>
          <w:instrText xml:space="preserve"> PAGEREF _Toc19459 \h </w:instrText>
        </w:r>
        <w:r>
          <w:fldChar w:fldCharType="separate"/>
        </w:r>
        <w:r>
          <w:t>53</w:t>
        </w:r>
        <w:r>
          <w:fldChar w:fldCharType="end"/>
        </w:r>
      </w:hyperlink>
    </w:p>
    <w:p>
      <w:pPr>
        <w:pStyle w:val="TOC2"/>
        <w:tabs>
          <w:tab w:val="right" w:leader="dot" w:pos="8306"/>
        </w:tabs>
      </w:pPr>
      <w:hyperlink w:anchor="_Toc23294" w:history="1">
        <w:r>
          <w:rPr>
            <w:rFonts w:ascii="仿宋" w:eastAsia="仿宋" w:hAnsi="仿宋" w:cs="仿宋" w:hint="eastAsia"/>
            <w:lang w:eastAsia="zh-CN"/>
          </w:rPr>
          <w:t>(三)、A-U过程创新模式</w:t>
        </w:r>
        <w:r>
          <w:tab/>
        </w:r>
        <w:r>
          <w:fldChar w:fldCharType="begin"/>
        </w:r>
        <w:r>
          <w:instrText xml:space="preserve"> PAGEREF _Toc23294 \h </w:instrText>
        </w:r>
        <w:r>
          <w:fldChar w:fldCharType="separate"/>
        </w:r>
        <w:r>
          <w:t>53</w:t>
        </w:r>
        <w:r>
          <w:fldChar w:fldCharType="end"/>
        </w:r>
      </w:hyperlink>
    </w:p>
    <w:p>
      <w:pPr>
        <w:pStyle w:val="TOC2"/>
        <w:tabs>
          <w:tab w:val="right" w:leader="dot" w:pos="8306"/>
        </w:tabs>
      </w:pPr>
      <w:hyperlink w:anchor="_Toc14076" w:history="1">
        <w:r>
          <w:rPr>
            <w:rFonts w:ascii="仿宋" w:eastAsia="仿宋" w:hAnsi="仿宋" w:cs="仿宋" w:hint="eastAsia"/>
            <w:lang w:eastAsia="zh-CN"/>
          </w:rPr>
          <w:t>(四)、系统集成和网络创新模式</w:t>
        </w:r>
        <w:r>
          <w:tab/>
        </w:r>
        <w:r>
          <w:fldChar w:fldCharType="begin"/>
        </w:r>
        <w:r>
          <w:instrText xml:space="preserve"> PAGEREF _Toc14076 \h </w:instrText>
        </w:r>
        <w:r>
          <w:fldChar w:fldCharType="separate"/>
        </w:r>
        <w:r>
          <w:t>54</w:t>
        </w:r>
        <w:r>
          <w:fldChar w:fldCharType="end"/>
        </w:r>
      </w:hyperlink>
    </w:p>
    <w:p>
      <w:pPr>
        <w:pStyle w:val="TOC1"/>
        <w:tabs>
          <w:tab w:val="right" w:leader="dot" w:pos="8306"/>
        </w:tabs>
      </w:pPr>
      <w:hyperlink w:anchor="_Toc23142" w:history="1">
        <w:r>
          <w:rPr>
            <w:rFonts w:ascii="仿宋" w:eastAsia="仿宋" w:hAnsi="仿宋" w:cs="仿宋" w:hint="eastAsia"/>
            <w:lang w:eastAsia="zh-CN"/>
          </w:rPr>
          <w:t>十四、公司机构优势</w:t>
        </w:r>
        <w:r>
          <w:tab/>
        </w:r>
        <w:r>
          <w:fldChar w:fldCharType="begin"/>
        </w:r>
        <w:r>
          <w:instrText xml:space="preserve"> PAGEREF _Toc23142 \h </w:instrText>
        </w:r>
        <w:r>
          <w:fldChar w:fldCharType="separate"/>
        </w:r>
        <w:r>
          <w:t>56</w:t>
        </w:r>
        <w:r>
          <w:fldChar w:fldCharType="end"/>
        </w:r>
      </w:hyperlink>
    </w:p>
    <w:p>
      <w:pPr>
        <w:pStyle w:val="TOC2"/>
        <w:tabs>
          <w:tab w:val="right" w:leader="dot" w:pos="8306"/>
        </w:tabs>
      </w:pPr>
      <w:hyperlink w:anchor="_Toc4973" w:history="1">
        <w:r>
          <w:rPr>
            <w:rFonts w:ascii="仿宋" w:eastAsia="仿宋" w:hAnsi="仿宋" w:cs="仿宋" w:hint="eastAsia"/>
            <w:lang w:eastAsia="zh-CN"/>
          </w:rPr>
          <w:t>(一)、区位优势</w:t>
        </w:r>
        <w:r>
          <w:tab/>
        </w:r>
        <w:r>
          <w:fldChar w:fldCharType="begin"/>
        </w:r>
        <w:r>
          <w:instrText xml:space="preserve"> PAGEREF _Toc4973 \h </w:instrText>
        </w:r>
        <w:r>
          <w:fldChar w:fldCharType="separate"/>
        </w:r>
        <w:r>
          <w:t>56</w:t>
        </w:r>
        <w:r>
          <w:fldChar w:fldCharType="end"/>
        </w:r>
      </w:hyperlink>
    </w:p>
    <w:p>
      <w:pPr>
        <w:pStyle w:val="TOC2"/>
        <w:tabs>
          <w:tab w:val="right" w:leader="dot" w:pos="8306"/>
        </w:tabs>
      </w:pPr>
      <w:hyperlink w:anchor="_Toc25143" w:history="1">
        <w:r>
          <w:rPr>
            <w:rFonts w:ascii="仿宋" w:eastAsia="仿宋" w:hAnsi="仿宋" w:cs="仿宋" w:hint="eastAsia"/>
            <w:lang w:eastAsia="zh-CN"/>
          </w:rPr>
          <w:t>(二)、政策优势</w:t>
        </w:r>
        <w:r>
          <w:tab/>
        </w:r>
        <w:r>
          <w:fldChar w:fldCharType="begin"/>
        </w:r>
        <w:r>
          <w:instrText xml:space="preserve"> PAGEREF _Toc25143 \h </w:instrText>
        </w:r>
        <w:r>
          <w:fldChar w:fldCharType="separate"/>
        </w:r>
        <w:r>
          <w:t>56</w:t>
        </w:r>
        <w:r>
          <w:fldChar w:fldCharType="end"/>
        </w:r>
      </w:hyperlink>
    </w:p>
    <w:p>
      <w:pPr>
        <w:pStyle w:val="TOC2"/>
        <w:tabs>
          <w:tab w:val="right" w:leader="dot" w:pos="8306"/>
        </w:tabs>
      </w:pPr>
      <w:hyperlink w:anchor="_Toc7465" w:history="1">
        <w:r>
          <w:rPr>
            <w:rFonts w:ascii="仿宋" w:eastAsia="仿宋" w:hAnsi="仿宋" w:cs="仿宋" w:hint="eastAsia"/>
            <w:lang w:eastAsia="zh-CN"/>
          </w:rPr>
          <w:t>(三)、优秀的管理顾问团队</w:t>
        </w:r>
        <w:r>
          <w:tab/>
        </w:r>
        <w:r>
          <w:fldChar w:fldCharType="begin"/>
        </w:r>
        <w:r>
          <w:instrText xml:space="preserve"> PAGEREF _Toc7465 \h </w:instrText>
        </w:r>
        <w:r>
          <w:fldChar w:fldCharType="separate"/>
        </w:r>
        <w:r>
          <w:t>56</w:t>
        </w:r>
        <w:r>
          <w:fldChar w:fldCharType="end"/>
        </w:r>
      </w:hyperlink>
    </w:p>
    <w:p>
      <w:pPr>
        <w:pStyle w:val="TOC2"/>
        <w:tabs>
          <w:tab w:val="right" w:leader="dot" w:pos="8306"/>
        </w:tabs>
      </w:pPr>
      <w:hyperlink w:anchor="_Toc30615" w:history="1">
        <w:r>
          <w:rPr>
            <w:rFonts w:ascii="仿宋" w:eastAsia="仿宋" w:hAnsi="仿宋" w:cs="仿宋" w:hint="eastAsia"/>
            <w:lang w:eastAsia="zh-CN"/>
          </w:rPr>
          <w:t>(四)、高端的合作伙伴，高质量的设施技术和管理</w:t>
        </w:r>
        <w:r>
          <w:tab/>
        </w:r>
        <w:r>
          <w:fldChar w:fldCharType="begin"/>
        </w:r>
        <w:r>
          <w:instrText xml:space="preserve"> PAGEREF _Toc30615 \h </w:instrText>
        </w:r>
        <w:r>
          <w:fldChar w:fldCharType="separate"/>
        </w:r>
        <w:r>
          <w:t>56</w:t>
        </w:r>
        <w:r>
          <w:fldChar w:fldCharType="end"/>
        </w:r>
      </w:hyperlink>
    </w:p>
    <w:p>
      <w:pPr>
        <w:pStyle w:val="TOC1"/>
        <w:tabs>
          <w:tab w:val="right" w:leader="dot" w:pos="8306"/>
        </w:tabs>
      </w:pPr>
      <w:hyperlink w:anchor="_Toc750" w:history="1">
        <w:r>
          <w:rPr>
            <w:rFonts w:ascii="仿宋" w:eastAsia="仿宋" w:hAnsi="仿宋" w:cs="仿宋" w:hint="eastAsia"/>
            <w:lang w:eastAsia="zh-CN"/>
          </w:rPr>
          <w:t>十五、员工多元化与包容性管理</w:t>
        </w:r>
        <w:r>
          <w:tab/>
        </w:r>
        <w:r>
          <w:fldChar w:fldCharType="begin"/>
        </w:r>
        <w:r>
          <w:instrText xml:space="preserve"> PAGEREF _Toc750 \h </w:instrText>
        </w:r>
        <w:r>
          <w:fldChar w:fldCharType="separate"/>
        </w:r>
        <w:r>
          <w:t>57</w:t>
        </w:r>
        <w:r>
          <w:fldChar w:fldCharType="end"/>
        </w:r>
      </w:hyperlink>
    </w:p>
    <w:p>
      <w:pPr>
        <w:pStyle w:val="TOC2"/>
        <w:tabs>
          <w:tab w:val="right" w:leader="dot" w:pos="8306"/>
        </w:tabs>
      </w:pPr>
      <w:hyperlink w:anchor="_Toc7088" w:history="1">
        <w:r>
          <w:rPr>
            <w:rFonts w:ascii="仿宋" w:eastAsia="仿宋" w:hAnsi="仿宋" w:cs="仿宋" w:hint="eastAsia"/>
            <w:lang w:eastAsia="zh-CN"/>
          </w:rPr>
          <w:t>(一)、员工多元化的价值与挑战</w:t>
        </w:r>
        <w:r>
          <w:tab/>
        </w:r>
        <w:r>
          <w:fldChar w:fldCharType="begin"/>
        </w:r>
        <w:r>
          <w:instrText xml:space="preserve"> PAGEREF _Toc7088 \h </w:instrText>
        </w:r>
        <w:r>
          <w:fldChar w:fldCharType="separate"/>
        </w:r>
        <w:r>
          <w:t>57</w:t>
        </w:r>
        <w:r>
          <w:fldChar w:fldCharType="end"/>
        </w:r>
      </w:hyperlink>
    </w:p>
    <w:p>
      <w:pPr>
        <w:pStyle w:val="TOC2"/>
        <w:tabs>
          <w:tab w:val="right" w:leader="dot" w:pos="8306"/>
        </w:tabs>
      </w:pPr>
      <w:hyperlink w:anchor="_Toc16645" w:history="1">
        <w:r>
          <w:rPr>
            <w:rFonts w:ascii="仿宋" w:eastAsia="仿宋" w:hAnsi="仿宋" w:cs="仿宋" w:hint="eastAsia"/>
            <w:lang w:eastAsia="zh-CN"/>
          </w:rPr>
          <w:t>(二)、员工包容性政策与实践</w:t>
        </w:r>
        <w:r>
          <w:tab/>
        </w:r>
        <w:r>
          <w:fldChar w:fldCharType="begin"/>
        </w:r>
        <w:r>
          <w:instrText xml:space="preserve"> PAGEREF _Toc16645 \h </w:instrText>
        </w:r>
        <w:r>
          <w:fldChar w:fldCharType="separate"/>
        </w:r>
        <w:r>
          <w:t>58</w:t>
        </w:r>
        <w:r>
          <w:fldChar w:fldCharType="end"/>
        </w:r>
      </w:hyperlink>
    </w:p>
    <w:p>
      <w:pPr>
        <w:pStyle w:val="TOC2"/>
        <w:tabs>
          <w:tab w:val="right" w:leader="dot" w:pos="8306"/>
        </w:tabs>
      </w:pPr>
      <w:hyperlink w:anchor="_Toc25191" w:history="1">
        <w:r>
          <w:rPr>
            <w:rFonts w:ascii="仿宋" w:eastAsia="仿宋" w:hAnsi="仿宋" w:cs="仿宋" w:hint="eastAsia"/>
            <w:lang w:eastAsia="zh-CN"/>
          </w:rPr>
          <w:t>(三)、多元与包容性文化的培育与维护</w:t>
        </w:r>
        <w:r>
          <w:tab/>
        </w:r>
        <w:r>
          <w:fldChar w:fldCharType="begin"/>
        </w:r>
        <w:r>
          <w:instrText xml:space="preserve"> PAGEREF _Toc25191 \h </w:instrText>
        </w:r>
        <w:r>
          <w:fldChar w:fldCharType="separate"/>
        </w:r>
        <w:r>
          <w:t>59</w:t>
        </w:r>
        <w:r>
          <w:fldChar w:fldCharType="end"/>
        </w:r>
      </w:hyperlink>
    </w:p>
    <w:p>
      <w:pPr>
        <w:pStyle w:val="TOC1"/>
        <w:tabs>
          <w:tab w:val="right" w:leader="dot" w:pos="8306"/>
        </w:tabs>
      </w:pPr>
      <w:hyperlink w:anchor="_Toc27024" w:history="1">
        <w:r>
          <w:rPr>
            <w:rFonts w:ascii="仿宋" w:eastAsia="仿宋" w:hAnsi="仿宋" w:cs="仿宋" w:hint="eastAsia"/>
            <w:lang w:eastAsia="zh-CN"/>
          </w:rPr>
          <w:t>十六、法律和合规事项</w:t>
        </w:r>
        <w:r>
          <w:tab/>
        </w:r>
        <w:r>
          <w:fldChar w:fldCharType="begin"/>
        </w:r>
        <w:r>
          <w:instrText xml:space="preserve"> PAGEREF _Toc27024 \h </w:instrText>
        </w:r>
        <w:r>
          <w:fldChar w:fldCharType="separate"/>
        </w:r>
        <w:r>
          <w:t>60</w:t>
        </w:r>
        <w:r>
          <w:fldChar w:fldCharType="end"/>
        </w:r>
      </w:hyperlink>
    </w:p>
    <w:p>
      <w:pPr>
        <w:pStyle w:val="TOC2"/>
        <w:tabs>
          <w:tab w:val="right" w:leader="dot" w:pos="8306"/>
        </w:tabs>
      </w:pPr>
      <w:hyperlink w:anchor="_Toc29662" w:history="1">
        <w:r>
          <w:rPr>
            <w:rFonts w:ascii="仿宋" w:eastAsia="仿宋" w:hAnsi="仿宋" w:cs="仿宋" w:hint="eastAsia"/>
            <w:lang w:eastAsia="zh-CN"/>
          </w:rPr>
          <w:t>(一)、公司注册和法律地位</w:t>
        </w:r>
        <w:r>
          <w:tab/>
        </w:r>
        <w:r>
          <w:fldChar w:fldCharType="begin"/>
        </w:r>
        <w:r>
          <w:instrText xml:space="preserve"> PAGEREF _Toc29662 \h </w:instrText>
        </w:r>
        <w:r>
          <w:fldChar w:fldCharType="separate"/>
        </w:r>
        <w:r>
          <w:t>60</w:t>
        </w:r>
        <w:r>
          <w:fldChar w:fldCharType="end"/>
        </w:r>
      </w:hyperlink>
    </w:p>
    <w:p>
      <w:pPr>
        <w:pStyle w:val="TOC2"/>
        <w:tabs>
          <w:tab w:val="right" w:leader="dot" w:pos="8306"/>
        </w:tabs>
      </w:pPr>
      <w:hyperlink w:anchor="_Toc4228" w:history="1">
        <w:r>
          <w:rPr>
            <w:rFonts w:ascii="仿宋" w:eastAsia="仿宋" w:hAnsi="仿宋" w:cs="仿宋" w:hint="eastAsia"/>
            <w:lang w:eastAsia="zh-CN"/>
          </w:rPr>
          <w:t>(二)、专业许可与许可证</w:t>
        </w:r>
        <w:r>
          <w:tab/>
        </w:r>
        <w:r>
          <w:fldChar w:fldCharType="begin"/>
        </w:r>
        <w:r>
          <w:instrText xml:space="preserve"> PAGEREF _Toc4228 \h </w:instrText>
        </w:r>
        <w:r>
          <w:fldChar w:fldCharType="separate"/>
        </w:r>
        <w:r>
          <w:t>60</w:t>
        </w:r>
        <w:r>
          <w:fldChar w:fldCharType="end"/>
        </w:r>
      </w:hyperlink>
    </w:p>
    <w:p>
      <w:pPr>
        <w:pStyle w:val="TOC2"/>
        <w:tabs>
          <w:tab w:val="right" w:leader="dot" w:pos="8306"/>
        </w:tabs>
      </w:pPr>
      <w:hyperlink w:anchor="_Toc30477" w:history="1">
        <w:r>
          <w:rPr>
            <w:rFonts w:ascii="仿宋" w:eastAsia="仿宋" w:hAnsi="仿宋" w:cs="仿宋" w:hint="eastAsia"/>
            <w:lang w:eastAsia="zh-CN"/>
          </w:rPr>
          <w:t>(三)、知识产权</w:t>
        </w:r>
        <w:r>
          <w:tab/>
        </w:r>
        <w:r>
          <w:fldChar w:fldCharType="begin"/>
        </w:r>
        <w:r>
          <w:instrText xml:space="preserve"> PAGEREF _Toc30477 \h </w:instrText>
        </w:r>
        <w:r>
          <w:fldChar w:fldCharType="separate"/>
        </w:r>
        <w:r>
          <w:t>60</w:t>
        </w:r>
        <w:r>
          <w:fldChar w:fldCharType="end"/>
        </w:r>
      </w:hyperlink>
    </w:p>
    <w:p>
      <w:pPr>
        <w:pStyle w:val="TOC2"/>
        <w:tabs>
          <w:tab w:val="right" w:leader="dot" w:pos="8306"/>
        </w:tabs>
      </w:pPr>
      <w:hyperlink w:anchor="_Toc117" w:history="1">
        <w:r>
          <w:rPr>
            <w:rFonts w:ascii="仿宋" w:eastAsia="仿宋" w:hAnsi="仿宋" w:cs="仿宋" w:hint="eastAsia"/>
            <w:lang w:eastAsia="zh-CN"/>
          </w:rPr>
          <w:t>(四)、合同与法律义务</w:t>
        </w:r>
        <w:r>
          <w:tab/>
        </w:r>
        <w:r>
          <w:fldChar w:fldCharType="begin"/>
        </w:r>
        <w:r>
          <w:instrText xml:space="preserve"> PAGEREF _Toc117 \h </w:instrText>
        </w:r>
        <w:r>
          <w:fldChar w:fldCharType="separate"/>
        </w:r>
        <w:r>
          <w:t>61</w:t>
        </w:r>
        <w:r>
          <w:fldChar w:fldCharType="end"/>
        </w:r>
      </w:hyperlink>
    </w:p>
    <w:p>
      <w:pPr>
        <w:pStyle w:val="TOC1"/>
        <w:tabs>
          <w:tab w:val="right" w:leader="dot" w:pos="8306"/>
        </w:tabs>
      </w:pPr>
      <w:hyperlink w:anchor="_Toc5605" w:history="1">
        <w:r>
          <w:rPr>
            <w:rFonts w:ascii="仿宋" w:eastAsia="仿宋" w:hAnsi="仿宋" w:cs="仿宋" w:hint="eastAsia"/>
            <w:lang w:eastAsia="zh-CN"/>
          </w:rPr>
          <w:t>十七、电式混动车国际化战略</w:t>
        </w:r>
        <w:r>
          <w:tab/>
        </w:r>
        <w:r>
          <w:fldChar w:fldCharType="begin"/>
        </w:r>
        <w:r>
          <w:instrText xml:space="preserve"> PAGEREF _Toc5605 \h </w:instrText>
        </w:r>
        <w:r>
          <w:fldChar w:fldCharType="separate"/>
        </w:r>
        <w:r>
          <w:t>61</w:t>
        </w:r>
        <w:r>
          <w:fldChar w:fldCharType="end"/>
        </w:r>
      </w:hyperlink>
    </w:p>
    <w:p>
      <w:pPr>
        <w:pStyle w:val="TOC2"/>
        <w:tabs>
          <w:tab w:val="right" w:leader="dot" w:pos="8306"/>
        </w:tabs>
      </w:pPr>
      <w:hyperlink w:anchor="_Toc18060" w:history="1">
        <w:r>
          <w:rPr>
            <w:rFonts w:ascii="仿宋" w:eastAsia="仿宋" w:hAnsi="仿宋" w:cs="仿宋" w:hint="eastAsia"/>
            <w:lang w:eastAsia="zh-CN"/>
          </w:rPr>
          <w:t>(一)、海外市场分析与选择</w:t>
        </w:r>
        <w:r>
          <w:tab/>
        </w:r>
        <w:r>
          <w:fldChar w:fldCharType="begin"/>
        </w:r>
        <w:r>
          <w:instrText xml:space="preserve"> PAGEREF _Toc18060 \h </w:instrText>
        </w:r>
        <w:r>
          <w:fldChar w:fldCharType="separate"/>
        </w:r>
        <w:r>
          <w:t>61</w:t>
        </w:r>
        <w:r>
          <w:fldChar w:fldCharType="end"/>
        </w:r>
      </w:hyperlink>
    </w:p>
    <w:p>
      <w:pPr>
        <w:pStyle w:val="TOC2"/>
        <w:tabs>
          <w:tab w:val="right" w:leader="dot" w:pos="8306"/>
        </w:tabs>
      </w:pPr>
      <w:hyperlink w:anchor="_Toc4067" w:history="1">
        <w:r>
          <w:rPr>
            <w:rFonts w:ascii="仿宋" w:eastAsia="仿宋" w:hAnsi="仿宋" w:cs="仿宋" w:hint="eastAsia"/>
            <w:lang w:eastAsia="zh-CN"/>
          </w:rPr>
          <w:t>(二)、跨国合作伙伴关系</w:t>
        </w:r>
        <w:r>
          <w:tab/>
        </w:r>
        <w:r>
          <w:fldChar w:fldCharType="begin"/>
        </w:r>
        <w:r>
          <w:instrText xml:space="preserve"> PAGEREF _Toc4067 \h </w:instrText>
        </w:r>
        <w:r>
          <w:fldChar w:fldCharType="separate"/>
        </w:r>
        <w:r>
          <w:t>62</w:t>
        </w:r>
        <w:r>
          <w:fldChar w:fldCharType="end"/>
        </w:r>
      </w:hyperlink>
    </w:p>
    <w:p>
      <w:pPr>
        <w:pStyle w:val="TOC2"/>
        <w:tabs>
          <w:tab w:val="right" w:leader="dot" w:pos="8306"/>
        </w:tabs>
      </w:pPr>
      <w:hyperlink w:anchor="_Toc22371" w:history="1">
        <w:r>
          <w:rPr>
            <w:rFonts w:ascii="仿宋" w:eastAsia="仿宋" w:hAnsi="仿宋" w:cs="仿宋" w:hint="eastAsia"/>
            <w:lang w:eastAsia="zh-CN"/>
          </w:rPr>
          <w:t>(三)、国际市场营销与品牌推广</w:t>
        </w:r>
        <w:r>
          <w:tab/>
        </w:r>
        <w:r>
          <w:fldChar w:fldCharType="begin"/>
        </w:r>
        <w:r>
          <w:instrText xml:space="preserve"> PAGEREF _Toc22371 \h </w:instrText>
        </w:r>
        <w:r>
          <w:fldChar w:fldCharType="separate"/>
        </w:r>
        <w:r>
          <w:t>63</w:t>
        </w:r>
        <w:r>
          <w:fldChar w:fldCharType="end"/>
        </w:r>
      </w:hyperlink>
    </w:p>
    <w:p>
      <w:pPr>
        <w:pStyle w:val="TOC2"/>
        <w:tabs>
          <w:tab w:val="right" w:leader="dot" w:pos="8306"/>
        </w:tabs>
      </w:pPr>
      <w:hyperlink w:anchor="_Toc13832" w:history="1">
        <w:r>
          <w:rPr>
            <w:rFonts w:ascii="仿宋" w:eastAsia="仿宋" w:hAnsi="仿宋" w:cs="仿宋" w:hint="eastAsia"/>
            <w:lang w:eastAsia="zh-CN"/>
          </w:rPr>
          <w:t>(四)、国际贸易与风险管理</w:t>
        </w:r>
        <w:r>
          <w:tab/>
        </w:r>
        <w:r>
          <w:fldChar w:fldCharType="begin"/>
        </w:r>
        <w:r>
          <w:instrText xml:space="preserve"> PAGEREF _Toc13832 \h </w:instrText>
        </w:r>
        <w:r>
          <w:fldChar w:fldCharType="separate"/>
        </w:r>
        <w:r>
          <w:t>65</w:t>
        </w:r>
        <w:r>
          <w:fldChar w:fldCharType="end"/>
        </w:r>
      </w:hyperlink>
    </w:p>
    <w:p>
      <w:pPr>
        <w:pStyle w:val="TOC1"/>
        <w:tabs>
          <w:tab w:val="right" w:leader="dot" w:pos="8306"/>
        </w:tabs>
      </w:pPr>
      <w:hyperlink w:anchor="_Toc23455" w:history="1">
        <w:r>
          <w:rPr>
            <w:rFonts w:ascii="仿宋" w:eastAsia="仿宋" w:hAnsi="仿宋" w:cs="仿宋" w:hint="eastAsia"/>
            <w:lang w:eastAsia="zh-CN"/>
          </w:rPr>
          <w:t>十八、员工职业发展教育与培训</w:t>
        </w:r>
        <w:r>
          <w:tab/>
        </w:r>
        <w:r>
          <w:fldChar w:fldCharType="begin"/>
        </w:r>
        <w:r>
          <w:instrText xml:space="preserve"> PAGEREF _Toc23455 \h </w:instrText>
        </w:r>
        <w:r>
          <w:fldChar w:fldCharType="separate"/>
        </w:r>
        <w:r>
          <w:t>65</w:t>
        </w:r>
        <w:r>
          <w:fldChar w:fldCharType="end"/>
        </w:r>
      </w:hyperlink>
    </w:p>
    <w:p>
      <w:pPr>
        <w:pStyle w:val="TOC2"/>
        <w:tabs>
          <w:tab w:val="right" w:leader="dot" w:pos="8306"/>
        </w:tabs>
      </w:pPr>
      <w:hyperlink w:anchor="_Toc17272" w:history="1">
        <w:r>
          <w:rPr>
            <w:rFonts w:ascii="仿宋" w:eastAsia="仿宋" w:hAnsi="仿宋" w:cs="仿宋" w:hint="eastAsia"/>
            <w:lang w:eastAsia="zh-CN"/>
          </w:rPr>
          <w:t>(一)、职业发展教育的目标与实施策略</w:t>
        </w:r>
        <w:r>
          <w:tab/>
        </w:r>
        <w:r>
          <w:fldChar w:fldCharType="begin"/>
        </w:r>
        <w:r>
          <w:instrText xml:space="preserve"> PAGEREF _Toc17272 \h </w:instrText>
        </w:r>
        <w:r>
          <w:fldChar w:fldCharType="separate"/>
        </w:r>
        <w:r>
          <w:t>65</w:t>
        </w:r>
        <w:r>
          <w:fldChar w:fldCharType="end"/>
        </w:r>
      </w:hyperlink>
    </w:p>
    <w:p>
      <w:pPr>
        <w:pStyle w:val="TOC2"/>
        <w:tabs>
          <w:tab w:val="right" w:leader="dot" w:pos="8306"/>
        </w:tabs>
      </w:pPr>
      <w:hyperlink w:anchor="_Toc27264" w:history="1">
        <w:r>
          <w:rPr>
            <w:rFonts w:ascii="仿宋" w:eastAsia="仿宋" w:hAnsi="仿宋" w:cs="仿宋" w:hint="eastAsia"/>
            <w:lang w:eastAsia="zh-CN"/>
          </w:rPr>
          <w:t>(二)、培训计划的设计与实施步骤</w:t>
        </w:r>
        <w:r>
          <w:tab/>
        </w:r>
        <w:r>
          <w:fldChar w:fldCharType="begin"/>
        </w:r>
        <w:r>
          <w:instrText xml:space="preserve"> PAGEREF _Toc27264 \h </w:instrText>
        </w:r>
        <w:r>
          <w:fldChar w:fldCharType="separate"/>
        </w:r>
        <w:r>
          <w:t>66</w:t>
        </w:r>
        <w:r>
          <w:fldChar w:fldCharType="end"/>
        </w:r>
      </w:hyperlink>
    </w:p>
    <w:p>
      <w:pPr>
        <w:pStyle w:val="TOC2"/>
        <w:tabs>
          <w:tab w:val="right" w:leader="dot" w:pos="8306"/>
        </w:tabs>
      </w:pPr>
      <w:hyperlink w:anchor="_Toc24675" w:history="1">
        <w:r>
          <w:rPr>
            <w:rFonts w:ascii="仿宋" w:eastAsia="仿宋" w:hAnsi="仿宋" w:cs="仿宋" w:hint="eastAsia"/>
            <w:lang w:eastAsia="zh-CN"/>
          </w:rPr>
          <w:t>(三)、培训效果的评估与反馈机制</w:t>
        </w:r>
        <w:r>
          <w:tab/>
        </w:r>
        <w:r>
          <w:fldChar w:fldCharType="begin"/>
        </w:r>
        <w:r>
          <w:instrText xml:space="preserve"> PAGEREF _Toc24675 \h </w:instrText>
        </w:r>
        <w:r>
          <w:fldChar w:fldCharType="separate"/>
        </w:r>
        <w:r>
          <w:t>67</w:t>
        </w:r>
        <w:r>
          <w:fldChar w:fldCharType="end"/>
        </w:r>
      </w:hyperlink>
    </w:p>
    <w:p>
      <w:pPr>
        <w:pStyle w:val="TOC1"/>
        <w:tabs>
          <w:tab w:val="right" w:leader="dot" w:pos="8306"/>
        </w:tabs>
      </w:pPr>
      <w:hyperlink w:anchor="_Toc27066" w:history="1">
        <w:r>
          <w:rPr>
            <w:rFonts w:ascii="仿宋" w:eastAsia="仿宋" w:hAnsi="仿宋" w:cs="仿宋" w:hint="eastAsia"/>
            <w:lang w:eastAsia="zh-CN"/>
          </w:rPr>
          <w:t>十九、信息化建设</w:t>
        </w:r>
        <w:r>
          <w:tab/>
        </w:r>
        <w:r>
          <w:fldChar w:fldCharType="begin"/>
        </w:r>
        <w:r>
          <w:instrText xml:space="preserve"> PAGEREF _Toc27066 \h </w:instrText>
        </w:r>
        <w:r>
          <w:fldChar w:fldCharType="separate"/>
        </w:r>
        <w:r>
          <w:t>68</w:t>
        </w:r>
        <w:r>
          <w:fldChar w:fldCharType="end"/>
        </w:r>
      </w:hyperlink>
    </w:p>
    <w:p>
      <w:pPr>
        <w:pStyle w:val="TOC2"/>
        <w:tabs>
          <w:tab w:val="right" w:leader="dot" w:pos="8306"/>
        </w:tabs>
      </w:pPr>
      <w:hyperlink w:anchor="_Toc18656" w:history="1">
        <w:r>
          <w:rPr>
            <w:rFonts w:ascii="仿宋" w:eastAsia="仿宋" w:hAnsi="仿宋" w:cs="仿宋" w:hint="eastAsia"/>
            <w:lang w:eastAsia="zh-CN"/>
          </w:rPr>
          <w:t>(一)、信息系统规划</w:t>
        </w:r>
        <w:r>
          <w:tab/>
        </w:r>
        <w:r>
          <w:fldChar w:fldCharType="begin"/>
        </w:r>
        <w:r>
          <w:instrText xml:space="preserve"> PAGEREF _Toc18656 \h </w:instrText>
        </w:r>
        <w:r>
          <w:fldChar w:fldCharType="separate"/>
        </w:r>
        <w:r>
          <w:t>68</w:t>
        </w:r>
        <w:r>
          <w:fldChar w:fldCharType="end"/>
        </w:r>
      </w:hyperlink>
    </w:p>
    <w:p>
      <w:pPr>
        <w:pStyle w:val="TOC2"/>
        <w:tabs>
          <w:tab w:val="right" w:leader="dot" w:pos="8306"/>
        </w:tabs>
      </w:pPr>
      <w:hyperlink w:anchor="_Toc17753" w:history="1">
        <w:r>
          <w:rPr>
            <w:rFonts w:ascii="仿宋" w:eastAsia="仿宋" w:hAnsi="仿宋" w:cs="仿宋" w:hint="eastAsia"/>
            <w:lang w:eastAsia="zh-CN"/>
          </w:rPr>
          <w:t>(二)、网络与数据安全</w:t>
        </w:r>
        <w:r>
          <w:tab/>
        </w:r>
        <w:r>
          <w:fldChar w:fldCharType="begin"/>
        </w:r>
        <w:r>
          <w:instrText xml:space="preserve"> PAGEREF _Toc17753 \h </w:instrText>
        </w:r>
        <w:r>
          <w:fldChar w:fldCharType="separate"/>
        </w:r>
        <w:r>
          <w:t>69</w:t>
        </w:r>
        <w:r>
          <w:fldChar w:fldCharType="end"/>
        </w:r>
      </w:hyperlink>
    </w:p>
    <w:p>
      <w:pPr>
        <w:pStyle w:val="TOC2"/>
        <w:tabs>
          <w:tab w:val="right" w:leader="dot" w:pos="8306"/>
        </w:tabs>
      </w:pPr>
      <w:hyperlink w:anchor="_Toc8156" w:history="1">
        <w:r>
          <w:rPr>
            <w:rFonts w:ascii="仿宋" w:eastAsia="仿宋" w:hAnsi="仿宋" w:cs="仿宋" w:hint="eastAsia"/>
            <w:lang w:eastAsia="zh-CN"/>
          </w:rPr>
          <w:t>(三)、信息化设备采购与管理</w:t>
        </w:r>
        <w:r>
          <w:tab/>
        </w:r>
        <w:r>
          <w:fldChar w:fldCharType="begin"/>
        </w:r>
        <w:r>
          <w:instrText xml:space="preserve"> PAGEREF _Toc8156 \h </w:instrText>
        </w:r>
        <w:r>
          <w:fldChar w:fldCharType="separate"/>
        </w:r>
        <w:r>
          <w:t>70</w:t>
        </w:r>
        <w:r>
          <w:fldChar w:fldCharType="end"/>
        </w:r>
      </w:hyperlink>
    </w:p>
    <w:p>
      <w:pPr>
        <w:pStyle w:val="TOC1"/>
        <w:tabs>
          <w:tab w:val="right" w:leader="dot" w:pos="8306"/>
        </w:tabs>
      </w:pPr>
      <w:hyperlink w:anchor="_Toc1917" w:history="1">
        <w:r>
          <w:rPr>
            <w:rFonts w:ascii="仿宋" w:eastAsia="仿宋" w:hAnsi="仿宋" w:cs="仿宋" w:hint="eastAsia"/>
            <w:lang w:eastAsia="zh-CN"/>
          </w:rPr>
          <w:t>二十、电式混动车人才战略与团队建设</w:t>
        </w:r>
        <w:r>
          <w:tab/>
        </w:r>
        <w:r>
          <w:fldChar w:fldCharType="begin"/>
        </w:r>
        <w:r>
          <w:instrText xml:space="preserve"> PAGEREF _Toc1917 \h </w:instrText>
        </w:r>
        <w:r>
          <w:fldChar w:fldCharType="separate"/>
        </w:r>
        <w:r>
          <w:t>71</w:t>
        </w:r>
        <w:r>
          <w:fldChar w:fldCharType="end"/>
        </w:r>
      </w:hyperlink>
    </w:p>
    <w:p>
      <w:pPr>
        <w:pStyle w:val="TOC2"/>
        <w:tabs>
          <w:tab w:val="right" w:leader="dot" w:pos="8306"/>
        </w:tabs>
      </w:pPr>
      <w:hyperlink w:anchor="_Toc30287" w:history="1">
        <w:r>
          <w:rPr>
            <w:rFonts w:ascii="仿宋" w:eastAsia="仿宋" w:hAnsi="仿宋" w:cs="仿宋" w:hint="eastAsia"/>
            <w:lang w:eastAsia="zh-CN"/>
          </w:rPr>
          <w:t>(一)、人才需求与招聘计划</w:t>
        </w:r>
        <w:r>
          <w:tab/>
        </w:r>
        <w:r>
          <w:fldChar w:fldCharType="begin"/>
        </w:r>
        <w:r>
          <w:instrText xml:space="preserve"> PAGEREF _Toc30287 \h </w:instrText>
        </w:r>
        <w:r>
          <w:fldChar w:fldCharType="separate"/>
        </w:r>
        <w:r>
          <w:t>71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313" w:history="1">
        <w:r>
          <w:rPr>
            <w:rFonts w:ascii="仿宋" w:eastAsia="仿宋" w:hAnsi="仿宋" w:cs="仿宋" w:hint="eastAsia"/>
            <w:lang w:eastAsia="zh-CN"/>
          </w:rPr>
          <w:t>(二)、培训与专业发展</w:t>
        </w:r>
        <w:r>
          <w:tab/>
        </w:r>
        <w:r>
          <w:fldChar w:fldCharType="begin"/>
        </w:r>
        <w:r>
          <w:instrText xml:space="preserve"> PAGEREF _Toc22313 \h </w:instrText>
        </w:r>
        <w:r>
          <w:fldChar w:fldCharType="separate"/>
        </w:r>
        <w:r>
          <w:t>72</w:t>
        </w:r>
        <w:r>
          <w:fldChar w:fldCharType="end"/>
        </w:r>
      </w:hyperlink>
    </w:p>
    <w:p>
      <w:pPr>
        <w:pStyle w:val="TOC2"/>
        <w:tabs>
          <w:tab w:val="right" w:leader="dot" w:pos="8306"/>
        </w:tabs>
      </w:pPr>
      <w:hyperlink w:anchor="_Toc4439" w:history="1">
        <w:r>
          <w:rPr>
            <w:rFonts w:ascii="仿宋" w:eastAsia="仿宋" w:hAnsi="仿宋" w:cs="仿宋" w:hint="eastAsia"/>
            <w:lang w:eastAsia="zh-CN"/>
          </w:rPr>
          <w:t>(三)、绩效评价与激励机制</w:t>
        </w:r>
        <w:r>
          <w:tab/>
        </w:r>
        <w:r>
          <w:fldChar w:fldCharType="begin"/>
        </w:r>
        <w:r>
          <w:instrText xml:space="preserve"> PAGEREF _Toc4439 \h </w:instrText>
        </w:r>
        <w:r>
          <w:fldChar w:fldCharType="separate"/>
        </w:r>
        <w:r>
          <w:t>74</w:t>
        </w:r>
        <w:r>
          <w:fldChar w:fldCharType="end"/>
        </w:r>
      </w:hyperlink>
    </w:p>
    <w:p>
      <w:pPr>
        <w:pStyle w:val="TOC2"/>
        <w:tabs>
          <w:tab w:val="right" w:leader="dot" w:pos="8306"/>
        </w:tabs>
      </w:pPr>
      <w:hyperlink w:anchor="_Toc24203" w:history="1">
        <w:r>
          <w:rPr>
            <w:rFonts w:ascii="仿宋" w:eastAsia="仿宋" w:hAnsi="仿宋" w:cs="仿宋" w:hint="eastAsia"/>
            <w:lang w:eastAsia="zh-CN"/>
          </w:rPr>
          <w:t>(四)、团队建设与协作模式</w:t>
        </w:r>
        <w:r>
          <w:tab/>
        </w:r>
        <w:r>
          <w:fldChar w:fldCharType="begin"/>
        </w:r>
        <w:r>
          <w:instrText xml:space="preserve"> PAGEREF _Toc24203 \h </w:instrText>
        </w:r>
        <w:r>
          <w:fldChar w:fldCharType="separate"/>
        </w:r>
        <w:r>
          <w:t>75</w:t>
        </w:r>
        <w:r>
          <w:fldChar w:fldCharType="end"/>
        </w:r>
      </w:hyperlink>
    </w:p>
    <w:p>
      <w:pPr>
        <w:pStyle w:val="TOC1"/>
        <w:tabs>
          <w:tab w:val="right" w:leader="dot" w:pos="8306"/>
        </w:tabs>
      </w:pPr>
      <w:hyperlink w:anchor="_Toc3559" w:history="1">
        <w:r>
          <w:rPr>
            <w:rFonts w:ascii="仿宋" w:eastAsia="仿宋" w:hAnsi="仿宋" w:cs="仿宋" w:hint="eastAsia"/>
            <w:lang w:eastAsia="zh-CN"/>
          </w:rPr>
          <w:t>二十一、创新驱动与持续发展</w:t>
        </w:r>
        <w:r>
          <w:tab/>
        </w:r>
        <w:r>
          <w:fldChar w:fldCharType="begin"/>
        </w:r>
        <w:r>
          <w:instrText xml:space="preserve"> PAGEREF _Toc3559 \h </w:instrText>
        </w:r>
        <w:r>
          <w:fldChar w:fldCharType="separate"/>
        </w:r>
        <w:r>
          <w:t>76</w:t>
        </w:r>
        <w:r>
          <w:fldChar w:fldCharType="end"/>
        </w:r>
      </w:hyperlink>
    </w:p>
    <w:p>
      <w:pPr>
        <w:pStyle w:val="TOC2"/>
        <w:tabs>
          <w:tab w:val="right" w:leader="dot" w:pos="8306"/>
        </w:tabs>
      </w:pPr>
      <w:hyperlink w:anchor="_Toc23641" w:history="1">
        <w:r>
          <w:rPr>
            <w:rFonts w:ascii="仿宋" w:eastAsia="仿宋" w:hAnsi="仿宋" w:cs="仿宋" w:hint="eastAsia"/>
            <w:lang w:eastAsia="zh-CN"/>
          </w:rPr>
          <w:t>(一)、创新驱动战略实施</w:t>
        </w:r>
        <w:r>
          <w:tab/>
        </w:r>
        <w:r>
          <w:fldChar w:fldCharType="begin"/>
        </w:r>
        <w:r>
          <w:instrText xml:space="preserve"> PAGEREF _Toc23641 \h </w:instrText>
        </w:r>
        <w:r>
          <w:fldChar w:fldCharType="separate"/>
        </w:r>
        <w:r>
          <w:t>76</w:t>
        </w:r>
        <w:r>
          <w:fldChar w:fldCharType="end"/>
        </w:r>
      </w:hyperlink>
    </w:p>
    <w:p>
      <w:pPr>
        <w:pStyle w:val="TOC2"/>
        <w:tabs>
          <w:tab w:val="right" w:leader="dot" w:pos="8306"/>
        </w:tabs>
      </w:pPr>
      <w:hyperlink w:anchor="_Toc14121" w:history="1">
        <w:r>
          <w:rPr>
            <w:rFonts w:ascii="仿宋" w:eastAsia="仿宋" w:hAnsi="仿宋" w:cs="仿宋" w:hint="eastAsia"/>
            <w:lang w:eastAsia="zh-CN"/>
          </w:rPr>
          <w:t>(二)、持续发展路径探索</w:t>
        </w:r>
        <w:r>
          <w:tab/>
        </w:r>
        <w:r>
          <w:fldChar w:fldCharType="begin"/>
        </w:r>
        <w:r>
          <w:instrText xml:space="preserve"> PAGEREF _Toc14121 \h </w:instrText>
        </w:r>
        <w:r>
          <w:fldChar w:fldCharType="separate"/>
        </w:r>
        <w:r>
          <w:t>78</w:t>
        </w:r>
        <w:r>
          <w:fldChar w:fldCharType="end"/>
        </w:r>
      </w:hyperlink>
    </w:p>
    <w:p>
      <w:pPr>
        <w:pStyle w:val="TOC1"/>
        <w:tabs>
          <w:tab w:val="right" w:leader="dot" w:pos="8306"/>
        </w:tabs>
      </w:pPr>
      <w:hyperlink w:anchor="_Toc308" w:history="1">
        <w:r>
          <w:rPr>
            <w:rFonts w:ascii="仿宋" w:eastAsia="仿宋" w:hAnsi="仿宋" w:cs="仿宋" w:hint="eastAsia"/>
            <w:lang w:eastAsia="zh-CN"/>
          </w:rPr>
          <w:t>二十二电式混动车项目进度计划</w:t>
        </w:r>
        <w:r>
          <w:tab/>
        </w:r>
        <w:r>
          <w:fldChar w:fldCharType="begin"/>
        </w:r>
        <w:r>
          <w:instrText xml:space="preserve"> PAGEREF _Toc308 \h </w:instrText>
        </w:r>
        <w:r>
          <w:fldChar w:fldCharType="separate"/>
        </w:r>
        <w:r>
          <w:t>82</w:t>
        </w:r>
        <w:r>
          <w:fldChar w:fldCharType="end"/>
        </w:r>
      </w:hyperlink>
    </w:p>
    <w:p>
      <w:pPr>
        <w:pStyle w:val="TOC2"/>
        <w:tabs>
          <w:tab w:val="right" w:leader="dot" w:pos="8306"/>
        </w:tabs>
      </w:pPr>
      <w:hyperlink w:anchor="_Toc19661" w:history="1">
        <w:r>
          <w:rPr>
            <w:rFonts w:ascii="仿宋" w:eastAsia="仿宋" w:hAnsi="仿宋" w:cs="仿宋" w:hint="eastAsia"/>
            <w:lang w:eastAsia="zh-CN"/>
          </w:rPr>
          <w:t>(一)、电式混动车项目进度安排</w:t>
        </w:r>
        <w:r>
          <w:tab/>
        </w:r>
        <w:r>
          <w:fldChar w:fldCharType="begin"/>
        </w:r>
        <w:r>
          <w:instrText xml:space="preserve"> PAGEREF _Toc19661 \h </w:instrText>
        </w:r>
        <w:r>
          <w:fldChar w:fldCharType="separate"/>
        </w:r>
        <w:r>
          <w:t>82</w:t>
        </w:r>
        <w:r>
          <w:fldChar w:fldCharType="end"/>
        </w:r>
      </w:hyperlink>
    </w:p>
    <w:p>
      <w:pPr>
        <w:pStyle w:val="TOC2"/>
        <w:tabs>
          <w:tab w:val="right" w:leader="dot" w:pos="8306"/>
        </w:tabs>
      </w:pPr>
      <w:hyperlink w:anchor="_Toc323" w:history="1">
        <w:r>
          <w:rPr>
            <w:rFonts w:ascii="仿宋" w:eastAsia="仿宋" w:hAnsi="仿宋" w:cs="仿宋" w:hint="eastAsia"/>
            <w:lang w:eastAsia="zh-CN"/>
          </w:rPr>
          <w:t>(二)、电式混动车项目实施保障措施</w:t>
        </w:r>
        <w:r>
          <w:tab/>
        </w:r>
        <w:r>
          <w:fldChar w:fldCharType="begin"/>
        </w:r>
        <w:r>
          <w:instrText xml:space="preserve"> PAGEREF _Toc323 \h </w:instrText>
        </w:r>
        <w:r>
          <w:fldChar w:fldCharType="separate"/>
        </w:r>
        <w:r>
          <w:t>82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14985"/>
      <w:r>
        <w:rPr>
          <w:rFonts w:ascii="仿宋" w:eastAsia="仿宋" w:hAnsi="仿宋" w:cs="仿宋" w:hint="eastAsia"/>
          <w:sz w:val="28"/>
          <w:lang w:eastAsia="zh-CN"/>
        </w:rPr>
        <w:t>一、电式混动车项目选址可行性分析</w:t>
      </w:r>
      <w:bookmarkEnd w:id="2"/>
    </w:p>
    <w:p>
      <w:pPr>
        <w:pStyle w:val="Heading2"/>
        <w:rPr>
          <w:rFonts w:ascii="仿宋" w:eastAsia="仿宋" w:hAnsi="仿宋" w:cs="仿宋" w:hint="eastAsia"/>
          <w:lang w:eastAsia="zh-CN"/>
        </w:rPr>
      </w:pPr>
      <w:bookmarkStart w:id="3" w:name="_Toc10922"/>
      <w:r>
        <w:rPr>
          <w:rFonts w:ascii="仿宋" w:eastAsia="仿宋" w:hAnsi="仿宋" w:cs="仿宋" w:hint="eastAsia"/>
          <w:lang w:eastAsia="zh-CN"/>
        </w:rPr>
        <w:t>(一)、电式混动车项目选址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这个电式混动车计划所选择的地点位于位于中国XX省XX市XX区XXX街道</w:t>
      </w:r>
    </w:p>
    <w:p>
      <w:pPr>
        <w:pStyle w:val="Heading2"/>
        <w:ind w:firstLine="560" w:firstLineChars="200"/>
        <w:rPr>
          <w:rFonts w:ascii="仿宋" w:eastAsia="仿宋" w:hAnsi="仿宋" w:cs="仿宋" w:hint="eastAsia"/>
          <w:sz w:val="28"/>
          <w:lang w:eastAsia="zh-CN"/>
        </w:rPr>
      </w:pPr>
      <w:bookmarkStart w:id="4" w:name="_Toc281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电式混动车项目的征地面积将根据项目规模和需求进行规划，确保项目的可持续发展和未来扩展所需的空间。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净用地面积是在征地面积基础上去除不可利用面积后的实际可开发用地，以实现项目的整体利用效率的最优化。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电式混动车项目计划建设的建筑总规模具体面积XXX平方米，符合城市规划要求，并与周边环境协调一致。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https://d.book118.com/075330234022011120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290765"/>
    <w:rsid w:val="3C290765"/>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7533023402201112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2024-02-24T10:10:00Z</dcterms:created>
  <dcterms:modified xsi:type="dcterms:W3CDTF">2024-02-24T10:10:53Z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D49ED173AC754A3B995379CD07579271_11</vt:lpwstr>
  </property>
  <property fmtid="{D5CDD505-2E9C-101B-9397-08002B2CF9AE}" pid="3" name="KSOProductBuildVer">
    <vt:lpwstr>2052-12.1.0.16250</vt:lpwstr>
  </property>
</Properties>
</file>