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电源电器项目计划设计方案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18" w:history="1">
        <w:r>
          <w:rPr>
            <w:rFonts w:ascii="仿宋" w:eastAsia="仿宋" w:hAnsi="仿宋" w:cs="仿宋" w:hint="eastAsia"/>
            <w:lang w:eastAsia="zh-CN"/>
          </w:rPr>
          <w:t>前言</w:t>
        </w:r>
        <w:r>
          <w:tab/>
        </w:r>
        <w:r>
          <w:fldChar w:fldCharType="begin"/>
        </w:r>
        <w:r>
          <w:instrText xml:space="preserve"> PAGEREF _Toc26518 \h </w:instrText>
        </w:r>
        <w:r>
          <w:fldChar w:fldCharType="separate"/>
        </w:r>
        <w:r>
          <w:t>3</w:t>
        </w:r>
        <w:r>
          <w:fldChar w:fldCharType="end"/>
        </w:r>
      </w:hyperlink>
    </w:p>
    <w:p>
      <w:pPr>
        <w:pStyle w:val="TOC1"/>
        <w:tabs>
          <w:tab w:val="right" w:leader="dot" w:pos="8306"/>
        </w:tabs>
      </w:pPr>
      <w:hyperlink w:anchor="_Toc4792" w:history="1">
        <w:r>
          <w:rPr>
            <w:rFonts w:ascii="仿宋" w:eastAsia="仿宋" w:hAnsi="仿宋" w:cs="仿宋" w:hint="eastAsia"/>
            <w:lang w:eastAsia="zh-CN"/>
          </w:rPr>
          <w:t>一、工艺说明</w:t>
        </w:r>
        <w:r>
          <w:tab/>
        </w:r>
        <w:r>
          <w:fldChar w:fldCharType="begin"/>
        </w:r>
        <w:r>
          <w:instrText xml:space="preserve"> PAGEREF _Toc4792 \h </w:instrText>
        </w:r>
        <w:r>
          <w:fldChar w:fldCharType="separate"/>
        </w:r>
        <w:r>
          <w:t>3</w:t>
        </w:r>
        <w:r>
          <w:fldChar w:fldCharType="end"/>
        </w:r>
      </w:hyperlink>
    </w:p>
    <w:p>
      <w:pPr>
        <w:pStyle w:val="TOC2"/>
        <w:tabs>
          <w:tab w:val="right" w:leader="dot" w:pos="8306"/>
        </w:tabs>
      </w:pPr>
      <w:hyperlink w:anchor="_Toc21869" w:history="1">
        <w:r>
          <w:rPr>
            <w:rFonts w:ascii="仿宋" w:eastAsia="仿宋" w:hAnsi="仿宋" w:cs="仿宋" w:hint="eastAsia"/>
            <w:lang w:eastAsia="zh-CN"/>
          </w:rPr>
          <w:t>(一)、技术管理特点</w:t>
        </w:r>
        <w:r>
          <w:tab/>
        </w:r>
        <w:r>
          <w:fldChar w:fldCharType="begin"/>
        </w:r>
        <w:r>
          <w:instrText xml:space="preserve"> PAGEREF _Toc21869 \h </w:instrText>
        </w:r>
        <w:r>
          <w:fldChar w:fldCharType="separate"/>
        </w:r>
        <w:r>
          <w:t>3</w:t>
        </w:r>
        <w:r>
          <w:fldChar w:fldCharType="end"/>
        </w:r>
      </w:hyperlink>
    </w:p>
    <w:p>
      <w:pPr>
        <w:pStyle w:val="TOC2"/>
        <w:tabs>
          <w:tab w:val="right" w:leader="dot" w:pos="8306"/>
        </w:tabs>
      </w:pPr>
      <w:hyperlink w:anchor="_Toc32562" w:history="1">
        <w:r>
          <w:rPr>
            <w:rFonts w:ascii="仿宋" w:eastAsia="仿宋" w:hAnsi="仿宋" w:cs="仿宋" w:hint="eastAsia"/>
            <w:lang w:eastAsia="zh-CN"/>
          </w:rPr>
          <w:t>(二)、电源电器项目工艺技术设计方案</w:t>
        </w:r>
        <w:r>
          <w:tab/>
        </w:r>
        <w:r>
          <w:fldChar w:fldCharType="begin"/>
        </w:r>
        <w:r>
          <w:instrText xml:space="preserve"> PAGEREF _Toc32562 \h </w:instrText>
        </w:r>
        <w:r>
          <w:fldChar w:fldCharType="separate"/>
        </w:r>
        <w:r>
          <w:t>4</w:t>
        </w:r>
        <w:r>
          <w:fldChar w:fldCharType="end"/>
        </w:r>
      </w:hyperlink>
    </w:p>
    <w:p>
      <w:pPr>
        <w:pStyle w:val="TOC2"/>
        <w:tabs>
          <w:tab w:val="right" w:leader="dot" w:pos="8306"/>
        </w:tabs>
      </w:pPr>
      <w:hyperlink w:anchor="_Toc12715" w:history="1">
        <w:r>
          <w:rPr>
            <w:rFonts w:ascii="仿宋" w:eastAsia="仿宋" w:hAnsi="仿宋" w:cs="仿宋" w:hint="eastAsia"/>
            <w:lang w:eastAsia="zh-CN"/>
          </w:rPr>
          <w:t>(三)、设备选型方案</w:t>
        </w:r>
        <w:r>
          <w:tab/>
        </w:r>
        <w:r>
          <w:fldChar w:fldCharType="begin"/>
        </w:r>
        <w:r>
          <w:instrText xml:space="preserve"> PAGEREF _Toc12715 \h </w:instrText>
        </w:r>
        <w:r>
          <w:fldChar w:fldCharType="separate"/>
        </w:r>
        <w:r>
          <w:t>5</w:t>
        </w:r>
        <w:r>
          <w:fldChar w:fldCharType="end"/>
        </w:r>
      </w:hyperlink>
    </w:p>
    <w:p>
      <w:pPr>
        <w:pStyle w:val="TOC1"/>
        <w:tabs>
          <w:tab w:val="right" w:leader="dot" w:pos="8306"/>
        </w:tabs>
      </w:pPr>
      <w:hyperlink w:anchor="_Toc15000" w:history="1">
        <w:r>
          <w:rPr>
            <w:rFonts w:ascii="仿宋" w:eastAsia="仿宋" w:hAnsi="仿宋" w:cs="仿宋" w:hint="eastAsia"/>
            <w:lang w:eastAsia="zh-CN"/>
          </w:rPr>
          <w:t>二、电源电器项目选址可行性分析</w:t>
        </w:r>
        <w:r>
          <w:tab/>
        </w:r>
        <w:r>
          <w:fldChar w:fldCharType="begin"/>
        </w:r>
        <w:r>
          <w:instrText xml:space="preserve"> PAGEREF _Toc15000 \h </w:instrText>
        </w:r>
        <w:r>
          <w:fldChar w:fldCharType="separate"/>
        </w:r>
        <w:r>
          <w:t>7</w:t>
        </w:r>
        <w:r>
          <w:fldChar w:fldCharType="end"/>
        </w:r>
      </w:hyperlink>
    </w:p>
    <w:p>
      <w:pPr>
        <w:pStyle w:val="TOC2"/>
        <w:tabs>
          <w:tab w:val="right" w:leader="dot" w:pos="8306"/>
        </w:tabs>
      </w:pPr>
      <w:hyperlink w:anchor="_Toc28602" w:history="1">
        <w:r>
          <w:rPr>
            <w:rFonts w:ascii="仿宋" w:eastAsia="仿宋" w:hAnsi="仿宋" w:cs="仿宋" w:hint="eastAsia"/>
            <w:lang w:eastAsia="zh-CN"/>
          </w:rPr>
          <w:t>(一)、电源电器项目选址</w:t>
        </w:r>
        <w:r>
          <w:tab/>
        </w:r>
        <w:r>
          <w:fldChar w:fldCharType="begin"/>
        </w:r>
        <w:r>
          <w:instrText xml:space="preserve"> PAGEREF _Toc28602 \h </w:instrText>
        </w:r>
        <w:r>
          <w:fldChar w:fldCharType="separate"/>
        </w:r>
        <w:r>
          <w:t>7</w:t>
        </w:r>
        <w:r>
          <w:fldChar w:fldCharType="end"/>
        </w:r>
      </w:hyperlink>
    </w:p>
    <w:p>
      <w:pPr>
        <w:pStyle w:val="TOC2"/>
        <w:tabs>
          <w:tab w:val="right" w:leader="dot" w:pos="8306"/>
        </w:tabs>
      </w:pPr>
      <w:hyperlink w:anchor="_Toc3526" w:history="1">
        <w:r>
          <w:rPr>
            <w:rFonts w:ascii="仿宋" w:eastAsia="仿宋" w:hAnsi="仿宋" w:cs="仿宋" w:hint="eastAsia"/>
            <w:lang w:eastAsia="zh-CN"/>
          </w:rPr>
          <w:t>(二)、用地控制指标</w:t>
        </w:r>
        <w:r>
          <w:tab/>
        </w:r>
        <w:r>
          <w:fldChar w:fldCharType="begin"/>
        </w:r>
        <w:r>
          <w:instrText xml:space="preserve"> PAGEREF _Toc3526 \h </w:instrText>
        </w:r>
        <w:r>
          <w:fldChar w:fldCharType="separate"/>
        </w:r>
        <w:r>
          <w:t>7</w:t>
        </w:r>
        <w:r>
          <w:fldChar w:fldCharType="end"/>
        </w:r>
      </w:hyperlink>
    </w:p>
    <w:p>
      <w:pPr>
        <w:pStyle w:val="TOC2"/>
        <w:tabs>
          <w:tab w:val="right" w:leader="dot" w:pos="8306"/>
        </w:tabs>
      </w:pPr>
      <w:hyperlink w:anchor="_Toc13242" w:history="1">
        <w:r>
          <w:rPr>
            <w:rFonts w:ascii="仿宋" w:eastAsia="仿宋" w:hAnsi="仿宋" w:cs="仿宋" w:hint="eastAsia"/>
            <w:lang w:eastAsia="zh-CN"/>
          </w:rPr>
          <w:t>(三)、节约用地措施</w:t>
        </w:r>
        <w:r>
          <w:tab/>
        </w:r>
        <w:r>
          <w:fldChar w:fldCharType="begin"/>
        </w:r>
        <w:r>
          <w:instrText xml:space="preserve"> PAGEREF _Toc13242 \h </w:instrText>
        </w:r>
        <w:r>
          <w:fldChar w:fldCharType="separate"/>
        </w:r>
        <w:r>
          <w:t>9</w:t>
        </w:r>
        <w:r>
          <w:fldChar w:fldCharType="end"/>
        </w:r>
      </w:hyperlink>
    </w:p>
    <w:p>
      <w:pPr>
        <w:pStyle w:val="TOC2"/>
        <w:tabs>
          <w:tab w:val="right" w:leader="dot" w:pos="8306"/>
        </w:tabs>
      </w:pPr>
      <w:hyperlink w:anchor="_Toc22604" w:history="1">
        <w:r>
          <w:rPr>
            <w:rFonts w:ascii="仿宋" w:eastAsia="仿宋" w:hAnsi="仿宋" w:cs="仿宋" w:hint="eastAsia"/>
            <w:lang w:eastAsia="zh-CN"/>
          </w:rPr>
          <w:t>(四)、总图布置方案</w:t>
        </w:r>
        <w:r>
          <w:tab/>
        </w:r>
        <w:r>
          <w:fldChar w:fldCharType="begin"/>
        </w:r>
        <w:r>
          <w:instrText xml:space="preserve"> PAGEREF _Toc22604 \h </w:instrText>
        </w:r>
        <w:r>
          <w:fldChar w:fldCharType="separate"/>
        </w:r>
        <w:r>
          <w:t>10</w:t>
        </w:r>
        <w:r>
          <w:fldChar w:fldCharType="end"/>
        </w:r>
      </w:hyperlink>
    </w:p>
    <w:p>
      <w:pPr>
        <w:pStyle w:val="TOC2"/>
        <w:tabs>
          <w:tab w:val="right" w:leader="dot" w:pos="8306"/>
        </w:tabs>
      </w:pPr>
      <w:hyperlink w:anchor="_Toc9018" w:history="1">
        <w:r>
          <w:rPr>
            <w:rFonts w:ascii="仿宋" w:eastAsia="仿宋" w:hAnsi="仿宋" w:cs="仿宋" w:hint="eastAsia"/>
            <w:lang w:eastAsia="zh-CN"/>
          </w:rPr>
          <w:t>(五)、选址综合评价</w:t>
        </w:r>
        <w:r>
          <w:tab/>
        </w:r>
        <w:r>
          <w:fldChar w:fldCharType="begin"/>
        </w:r>
        <w:r>
          <w:instrText xml:space="preserve"> PAGEREF _Toc9018 \h </w:instrText>
        </w:r>
        <w:r>
          <w:fldChar w:fldCharType="separate"/>
        </w:r>
        <w:r>
          <w:t>11</w:t>
        </w:r>
        <w:r>
          <w:fldChar w:fldCharType="end"/>
        </w:r>
      </w:hyperlink>
    </w:p>
    <w:p>
      <w:pPr>
        <w:pStyle w:val="TOC1"/>
        <w:tabs>
          <w:tab w:val="right" w:leader="dot" w:pos="8306"/>
        </w:tabs>
      </w:pPr>
      <w:hyperlink w:anchor="_Toc25776" w:history="1">
        <w:r>
          <w:rPr>
            <w:rFonts w:ascii="仿宋" w:eastAsia="仿宋" w:hAnsi="仿宋" w:cs="仿宋" w:hint="eastAsia"/>
            <w:lang w:eastAsia="zh-CN"/>
          </w:rPr>
          <w:t>三、电源电器项目绩效评估</w:t>
        </w:r>
        <w:r>
          <w:tab/>
        </w:r>
        <w:r>
          <w:fldChar w:fldCharType="begin"/>
        </w:r>
        <w:r>
          <w:instrText xml:space="preserve"> PAGEREF _Toc25776 \h </w:instrText>
        </w:r>
        <w:r>
          <w:fldChar w:fldCharType="separate"/>
        </w:r>
        <w:r>
          <w:t>12</w:t>
        </w:r>
        <w:r>
          <w:fldChar w:fldCharType="end"/>
        </w:r>
      </w:hyperlink>
    </w:p>
    <w:p>
      <w:pPr>
        <w:pStyle w:val="TOC2"/>
        <w:tabs>
          <w:tab w:val="right" w:leader="dot" w:pos="8306"/>
        </w:tabs>
      </w:pPr>
      <w:hyperlink w:anchor="_Toc5373" w:history="1">
        <w:r>
          <w:rPr>
            <w:rFonts w:ascii="仿宋" w:eastAsia="仿宋" w:hAnsi="仿宋" w:cs="仿宋" w:hint="eastAsia"/>
            <w:lang w:eastAsia="zh-CN"/>
          </w:rPr>
          <w:t>(一)、绩效评估指标</w:t>
        </w:r>
        <w:r>
          <w:tab/>
        </w:r>
        <w:r>
          <w:fldChar w:fldCharType="begin"/>
        </w:r>
        <w:r>
          <w:instrText xml:space="preserve"> PAGEREF _Toc5373 \h </w:instrText>
        </w:r>
        <w:r>
          <w:fldChar w:fldCharType="separate"/>
        </w:r>
        <w:r>
          <w:t>12</w:t>
        </w:r>
        <w:r>
          <w:fldChar w:fldCharType="end"/>
        </w:r>
      </w:hyperlink>
    </w:p>
    <w:p>
      <w:pPr>
        <w:pStyle w:val="TOC2"/>
        <w:tabs>
          <w:tab w:val="right" w:leader="dot" w:pos="8306"/>
        </w:tabs>
      </w:pPr>
      <w:hyperlink w:anchor="_Toc21431" w:history="1">
        <w:r>
          <w:rPr>
            <w:rFonts w:ascii="仿宋" w:eastAsia="仿宋" w:hAnsi="仿宋" w:cs="仿宋" w:hint="eastAsia"/>
            <w:lang w:eastAsia="zh-CN"/>
          </w:rPr>
          <w:t>(二)、绩效评估方法</w:t>
        </w:r>
        <w:r>
          <w:tab/>
        </w:r>
        <w:r>
          <w:fldChar w:fldCharType="begin"/>
        </w:r>
        <w:r>
          <w:instrText xml:space="preserve"> PAGEREF _Toc21431 \h </w:instrText>
        </w:r>
        <w:r>
          <w:fldChar w:fldCharType="separate"/>
        </w:r>
        <w:r>
          <w:t>13</w:t>
        </w:r>
        <w:r>
          <w:fldChar w:fldCharType="end"/>
        </w:r>
      </w:hyperlink>
    </w:p>
    <w:p>
      <w:pPr>
        <w:pStyle w:val="TOC2"/>
        <w:tabs>
          <w:tab w:val="right" w:leader="dot" w:pos="8306"/>
        </w:tabs>
      </w:pPr>
      <w:hyperlink w:anchor="_Toc24471" w:history="1">
        <w:r>
          <w:rPr>
            <w:rFonts w:ascii="仿宋" w:eastAsia="仿宋" w:hAnsi="仿宋" w:cs="仿宋" w:hint="eastAsia"/>
            <w:lang w:eastAsia="zh-CN"/>
          </w:rPr>
          <w:t>(三)、绩效评估周期</w:t>
        </w:r>
        <w:r>
          <w:tab/>
        </w:r>
        <w:r>
          <w:fldChar w:fldCharType="begin"/>
        </w:r>
        <w:r>
          <w:instrText xml:space="preserve"> PAGEREF _Toc24471 \h </w:instrText>
        </w:r>
        <w:r>
          <w:fldChar w:fldCharType="separate"/>
        </w:r>
        <w:r>
          <w:t>14</w:t>
        </w:r>
        <w:r>
          <w:fldChar w:fldCharType="end"/>
        </w:r>
      </w:hyperlink>
    </w:p>
    <w:p>
      <w:pPr>
        <w:pStyle w:val="TOC1"/>
        <w:tabs>
          <w:tab w:val="right" w:leader="dot" w:pos="8306"/>
        </w:tabs>
      </w:pPr>
      <w:hyperlink w:anchor="_Toc32512" w:history="1">
        <w:r>
          <w:rPr>
            <w:rFonts w:ascii="仿宋" w:eastAsia="仿宋" w:hAnsi="仿宋" w:cs="仿宋" w:hint="eastAsia"/>
            <w:lang w:eastAsia="zh-CN"/>
          </w:rPr>
          <w:t>四、电源电器项目建设背景及必要性分析</w:t>
        </w:r>
        <w:r>
          <w:tab/>
        </w:r>
        <w:r>
          <w:fldChar w:fldCharType="begin"/>
        </w:r>
        <w:r>
          <w:instrText xml:space="preserve"> PAGEREF _Toc32512 \h </w:instrText>
        </w:r>
        <w:r>
          <w:fldChar w:fldCharType="separate"/>
        </w:r>
        <w:r>
          <w:t>15</w:t>
        </w:r>
        <w:r>
          <w:fldChar w:fldCharType="end"/>
        </w:r>
      </w:hyperlink>
    </w:p>
    <w:p>
      <w:pPr>
        <w:pStyle w:val="TOC2"/>
        <w:tabs>
          <w:tab w:val="right" w:leader="dot" w:pos="8306"/>
        </w:tabs>
      </w:pPr>
      <w:hyperlink w:anchor="_Toc17947" w:history="1">
        <w:r>
          <w:rPr>
            <w:rFonts w:ascii="仿宋" w:eastAsia="仿宋" w:hAnsi="仿宋" w:cs="仿宋" w:hint="eastAsia"/>
            <w:lang w:eastAsia="zh-CN"/>
          </w:rPr>
          <w:t>(一)、电源电器项目背景分析</w:t>
        </w:r>
        <w:r>
          <w:tab/>
        </w:r>
        <w:r>
          <w:fldChar w:fldCharType="begin"/>
        </w:r>
        <w:r>
          <w:instrText xml:space="preserve"> PAGEREF _Toc17947 \h </w:instrText>
        </w:r>
        <w:r>
          <w:fldChar w:fldCharType="separate"/>
        </w:r>
        <w:r>
          <w:t>15</w:t>
        </w:r>
        <w:r>
          <w:fldChar w:fldCharType="end"/>
        </w:r>
      </w:hyperlink>
    </w:p>
    <w:p>
      <w:pPr>
        <w:pStyle w:val="TOC2"/>
        <w:tabs>
          <w:tab w:val="right" w:leader="dot" w:pos="8306"/>
        </w:tabs>
      </w:pPr>
      <w:hyperlink w:anchor="_Toc30072" w:history="1">
        <w:r>
          <w:rPr>
            <w:rFonts w:ascii="仿宋" w:eastAsia="仿宋" w:hAnsi="仿宋" w:cs="仿宋" w:hint="eastAsia"/>
            <w:lang w:eastAsia="zh-CN"/>
          </w:rPr>
          <w:t>(二)、电源电器项目建设必要性分析</w:t>
        </w:r>
        <w:r>
          <w:tab/>
        </w:r>
        <w:r>
          <w:fldChar w:fldCharType="begin"/>
        </w:r>
        <w:r>
          <w:instrText xml:space="preserve"> PAGEREF _Toc30072 \h </w:instrText>
        </w:r>
        <w:r>
          <w:fldChar w:fldCharType="separate"/>
        </w:r>
        <w:r>
          <w:t>17</w:t>
        </w:r>
        <w:r>
          <w:fldChar w:fldCharType="end"/>
        </w:r>
      </w:hyperlink>
    </w:p>
    <w:p>
      <w:pPr>
        <w:pStyle w:val="TOC1"/>
        <w:tabs>
          <w:tab w:val="right" w:leader="dot" w:pos="8306"/>
        </w:tabs>
      </w:pPr>
      <w:hyperlink w:anchor="_Toc15170" w:history="1">
        <w:r>
          <w:rPr>
            <w:rFonts w:ascii="仿宋" w:eastAsia="仿宋" w:hAnsi="仿宋" w:cs="仿宋" w:hint="eastAsia"/>
            <w:lang w:eastAsia="zh-CN"/>
          </w:rPr>
          <w:t>五、电源电器项目概论</w:t>
        </w:r>
        <w:r>
          <w:tab/>
        </w:r>
        <w:r>
          <w:fldChar w:fldCharType="begin"/>
        </w:r>
        <w:r>
          <w:instrText xml:space="preserve"> PAGEREF _Toc15170 \h </w:instrText>
        </w:r>
        <w:r>
          <w:fldChar w:fldCharType="separate"/>
        </w:r>
        <w:r>
          <w:t>18</w:t>
        </w:r>
        <w:r>
          <w:fldChar w:fldCharType="end"/>
        </w:r>
      </w:hyperlink>
    </w:p>
    <w:p>
      <w:pPr>
        <w:pStyle w:val="TOC2"/>
        <w:tabs>
          <w:tab w:val="right" w:leader="dot" w:pos="8306"/>
        </w:tabs>
      </w:pPr>
      <w:hyperlink w:anchor="_Toc2162" w:history="1">
        <w:r>
          <w:rPr>
            <w:rFonts w:ascii="仿宋" w:eastAsia="仿宋" w:hAnsi="仿宋" w:cs="仿宋" w:hint="eastAsia"/>
            <w:lang w:eastAsia="zh-CN"/>
          </w:rPr>
          <w:t>(一)、电源电器项目概况</w:t>
        </w:r>
        <w:r>
          <w:tab/>
        </w:r>
        <w:r>
          <w:fldChar w:fldCharType="begin"/>
        </w:r>
        <w:r>
          <w:instrText xml:space="preserve"> PAGEREF _Toc2162 \h </w:instrText>
        </w:r>
        <w:r>
          <w:fldChar w:fldCharType="separate"/>
        </w:r>
        <w:r>
          <w:t>18</w:t>
        </w:r>
        <w:r>
          <w:fldChar w:fldCharType="end"/>
        </w:r>
      </w:hyperlink>
    </w:p>
    <w:p>
      <w:pPr>
        <w:pStyle w:val="TOC2"/>
        <w:tabs>
          <w:tab w:val="right" w:leader="dot" w:pos="8306"/>
        </w:tabs>
      </w:pPr>
      <w:hyperlink w:anchor="_Toc13992" w:history="1">
        <w:r>
          <w:rPr>
            <w:rFonts w:ascii="仿宋" w:eastAsia="仿宋" w:hAnsi="仿宋" w:cs="仿宋" w:hint="eastAsia"/>
            <w:lang w:eastAsia="zh-CN"/>
          </w:rPr>
          <w:t>(二)、电源电器项目目标</w:t>
        </w:r>
        <w:r>
          <w:tab/>
        </w:r>
        <w:r>
          <w:fldChar w:fldCharType="begin"/>
        </w:r>
        <w:r>
          <w:instrText xml:space="preserve"> PAGEREF _Toc13992 \h </w:instrText>
        </w:r>
        <w:r>
          <w:fldChar w:fldCharType="separate"/>
        </w:r>
        <w:r>
          <w:t>20</w:t>
        </w:r>
        <w:r>
          <w:fldChar w:fldCharType="end"/>
        </w:r>
      </w:hyperlink>
    </w:p>
    <w:p>
      <w:pPr>
        <w:pStyle w:val="TOC2"/>
        <w:tabs>
          <w:tab w:val="right" w:leader="dot" w:pos="8306"/>
        </w:tabs>
      </w:pPr>
      <w:hyperlink w:anchor="_Toc22114" w:history="1">
        <w:r>
          <w:rPr>
            <w:rFonts w:ascii="仿宋" w:eastAsia="仿宋" w:hAnsi="仿宋" w:cs="仿宋" w:hint="eastAsia"/>
            <w:lang w:eastAsia="zh-CN"/>
          </w:rPr>
          <w:t>(三)、电源电器项目提出的理由</w:t>
        </w:r>
        <w:r>
          <w:tab/>
        </w:r>
        <w:r>
          <w:fldChar w:fldCharType="begin"/>
        </w:r>
        <w:r>
          <w:instrText xml:space="preserve"> PAGEREF _Toc22114 \h </w:instrText>
        </w:r>
        <w:r>
          <w:fldChar w:fldCharType="separate"/>
        </w:r>
        <w:r>
          <w:t>21</w:t>
        </w:r>
        <w:r>
          <w:fldChar w:fldCharType="end"/>
        </w:r>
      </w:hyperlink>
    </w:p>
    <w:p>
      <w:pPr>
        <w:pStyle w:val="TOC2"/>
        <w:tabs>
          <w:tab w:val="right" w:leader="dot" w:pos="8306"/>
        </w:tabs>
      </w:pPr>
      <w:hyperlink w:anchor="_Toc29972" w:history="1">
        <w:r>
          <w:rPr>
            <w:rFonts w:ascii="仿宋" w:eastAsia="仿宋" w:hAnsi="仿宋" w:cs="仿宋" w:hint="eastAsia"/>
            <w:lang w:eastAsia="zh-CN"/>
          </w:rPr>
          <w:t>(四)、电源电器项目意义</w:t>
        </w:r>
        <w:r>
          <w:tab/>
        </w:r>
        <w:r>
          <w:fldChar w:fldCharType="begin"/>
        </w:r>
        <w:r>
          <w:instrText xml:space="preserve"> PAGEREF _Toc29972 \h </w:instrText>
        </w:r>
        <w:r>
          <w:fldChar w:fldCharType="separate"/>
        </w:r>
        <w:r>
          <w:t>23</w:t>
        </w:r>
        <w:r>
          <w:fldChar w:fldCharType="end"/>
        </w:r>
      </w:hyperlink>
    </w:p>
    <w:p>
      <w:pPr>
        <w:pStyle w:val="TOC2"/>
        <w:tabs>
          <w:tab w:val="right" w:leader="dot" w:pos="8306"/>
        </w:tabs>
      </w:pPr>
      <w:hyperlink w:anchor="_Toc26763" w:history="1">
        <w:r>
          <w:rPr>
            <w:rFonts w:ascii="仿宋" w:eastAsia="仿宋" w:hAnsi="仿宋" w:cs="仿宋" w:hint="eastAsia"/>
            <w:lang w:eastAsia="zh-CN"/>
          </w:rPr>
          <w:t>(五)、电源电器项目背景</w:t>
        </w:r>
        <w:r>
          <w:tab/>
        </w:r>
        <w:r>
          <w:fldChar w:fldCharType="begin"/>
        </w:r>
        <w:r>
          <w:instrText xml:space="preserve"> PAGEREF _Toc26763 \h </w:instrText>
        </w:r>
        <w:r>
          <w:fldChar w:fldCharType="separate"/>
        </w:r>
        <w:r>
          <w:t>23</w:t>
        </w:r>
        <w:r>
          <w:fldChar w:fldCharType="end"/>
        </w:r>
      </w:hyperlink>
    </w:p>
    <w:p>
      <w:pPr>
        <w:pStyle w:val="TOC1"/>
        <w:tabs>
          <w:tab w:val="right" w:leader="dot" w:pos="8306"/>
        </w:tabs>
      </w:pPr>
      <w:hyperlink w:anchor="_Toc1003" w:history="1">
        <w:r>
          <w:rPr>
            <w:rFonts w:ascii="仿宋" w:eastAsia="仿宋" w:hAnsi="仿宋" w:cs="仿宋" w:hint="eastAsia"/>
            <w:lang w:eastAsia="zh-CN"/>
          </w:rPr>
          <w:t>六、电源电器项目建设单位说明</w:t>
        </w:r>
        <w:r>
          <w:tab/>
        </w:r>
        <w:r>
          <w:fldChar w:fldCharType="begin"/>
        </w:r>
        <w:r>
          <w:instrText xml:space="preserve"> PAGEREF _Toc1003 \h </w:instrText>
        </w:r>
        <w:r>
          <w:fldChar w:fldCharType="separate"/>
        </w:r>
        <w:r>
          <w:t>24</w:t>
        </w:r>
        <w:r>
          <w:fldChar w:fldCharType="end"/>
        </w:r>
      </w:hyperlink>
    </w:p>
    <w:p>
      <w:pPr>
        <w:pStyle w:val="TOC2"/>
        <w:tabs>
          <w:tab w:val="right" w:leader="dot" w:pos="8306"/>
        </w:tabs>
      </w:pPr>
      <w:hyperlink w:anchor="_Toc25388" w:history="1">
        <w:r>
          <w:rPr>
            <w:rFonts w:ascii="仿宋" w:eastAsia="仿宋" w:hAnsi="仿宋" w:cs="仿宋" w:hint="eastAsia"/>
            <w:lang w:eastAsia="zh-CN"/>
          </w:rPr>
          <w:t>(一)、电源电器项目承办单位基本情况</w:t>
        </w:r>
        <w:r>
          <w:tab/>
        </w:r>
        <w:r>
          <w:fldChar w:fldCharType="begin"/>
        </w:r>
        <w:r>
          <w:instrText xml:space="preserve"> PAGEREF _Toc25388 \h </w:instrText>
        </w:r>
        <w:r>
          <w:fldChar w:fldCharType="separate"/>
        </w:r>
        <w:r>
          <w:t>24</w:t>
        </w:r>
        <w:r>
          <w:fldChar w:fldCharType="end"/>
        </w:r>
      </w:hyperlink>
    </w:p>
    <w:p>
      <w:pPr>
        <w:pStyle w:val="TOC2"/>
        <w:tabs>
          <w:tab w:val="right" w:leader="dot" w:pos="8306"/>
        </w:tabs>
      </w:pPr>
      <w:hyperlink w:anchor="_Toc14646" w:history="1">
        <w:r>
          <w:rPr>
            <w:rFonts w:ascii="仿宋" w:eastAsia="仿宋" w:hAnsi="仿宋" w:cs="仿宋" w:hint="eastAsia"/>
            <w:lang w:eastAsia="zh-CN"/>
          </w:rPr>
          <w:t>(二)、公司经济效益分析</w:t>
        </w:r>
        <w:r>
          <w:tab/>
        </w:r>
        <w:r>
          <w:fldChar w:fldCharType="begin"/>
        </w:r>
        <w:r>
          <w:instrText xml:space="preserve"> PAGEREF _Toc14646 \h </w:instrText>
        </w:r>
        <w:r>
          <w:fldChar w:fldCharType="separate"/>
        </w:r>
        <w:r>
          <w:t>25</w:t>
        </w:r>
        <w:r>
          <w:fldChar w:fldCharType="end"/>
        </w:r>
      </w:hyperlink>
    </w:p>
    <w:p>
      <w:pPr>
        <w:pStyle w:val="TOC1"/>
        <w:tabs>
          <w:tab w:val="right" w:leader="dot" w:pos="8306"/>
        </w:tabs>
      </w:pPr>
      <w:hyperlink w:anchor="_Toc997" w:history="1">
        <w:r>
          <w:rPr>
            <w:rFonts w:ascii="仿宋" w:eastAsia="仿宋" w:hAnsi="仿宋" w:cs="仿宋" w:hint="eastAsia"/>
            <w:lang w:eastAsia="zh-CN"/>
          </w:rPr>
          <w:t>七、电源电器项目经营效益</w:t>
        </w:r>
        <w:r>
          <w:tab/>
        </w:r>
        <w:r>
          <w:fldChar w:fldCharType="begin"/>
        </w:r>
        <w:r>
          <w:instrText xml:space="preserve"> PAGEREF _Toc997 \h </w:instrText>
        </w:r>
        <w:r>
          <w:fldChar w:fldCharType="separate"/>
        </w:r>
        <w:r>
          <w:t>26</w:t>
        </w:r>
        <w:r>
          <w:fldChar w:fldCharType="end"/>
        </w:r>
      </w:hyperlink>
    </w:p>
    <w:p>
      <w:pPr>
        <w:pStyle w:val="TOC2"/>
        <w:tabs>
          <w:tab w:val="right" w:leader="dot" w:pos="8306"/>
        </w:tabs>
      </w:pPr>
      <w:hyperlink w:anchor="_Toc1253" w:history="1">
        <w:r>
          <w:rPr>
            <w:rFonts w:ascii="仿宋" w:eastAsia="仿宋" w:hAnsi="仿宋" w:cs="仿宋" w:hint="eastAsia"/>
            <w:lang w:eastAsia="zh-CN"/>
          </w:rPr>
          <w:t>(一)、经济评价财务测算</w:t>
        </w:r>
        <w:r>
          <w:tab/>
        </w:r>
        <w:r>
          <w:fldChar w:fldCharType="begin"/>
        </w:r>
        <w:r>
          <w:instrText xml:space="preserve"> PAGEREF _Toc1253 \h </w:instrText>
        </w:r>
        <w:r>
          <w:fldChar w:fldCharType="separate"/>
        </w:r>
        <w:r>
          <w:t>26</w:t>
        </w:r>
        <w:r>
          <w:fldChar w:fldCharType="end"/>
        </w:r>
      </w:hyperlink>
    </w:p>
    <w:p>
      <w:pPr>
        <w:pStyle w:val="TOC2"/>
        <w:tabs>
          <w:tab w:val="right" w:leader="dot" w:pos="8306"/>
        </w:tabs>
      </w:pPr>
      <w:hyperlink w:anchor="_Toc18538" w:history="1">
        <w:r>
          <w:rPr>
            <w:rFonts w:ascii="仿宋" w:eastAsia="仿宋" w:hAnsi="仿宋" w:cs="仿宋" w:hint="eastAsia"/>
            <w:lang w:eastAsia="zh-CN"/>
          </w:rPr>
          <w:t>(二)、电源电器项目盈利能力分析</w:t>
        </w:r>
        <w:r>
          <w:tab/>
        </w:r>
        <w:r>
          <w:fldChar w:fldCharType="begin"/>
        </w:r>
        <w:r>
          <w:instrText xml:space="preserve"> PAGEREF _Toc18538 \h </w:instrText>
        </w:r>
        <w:r>
          <w:fldChar w:fldCharType="separate"/>
        </w:r>
        <w:r>
          <w:t>27</w:t>
        </w:r>
        <w:r>
          <w:fldChar w:fldCharType="end"/>
        </w:r>
      </w:hyperlink>
    </w:p>
    <w:p>
      <w:pPr>
        <w:pStyle w:val="TOC1"/>
        <w:tabs>
          <w:tab w:val="right" w:leader="dot" w:pos="8306"/>
        </w:tabs>
      </w:pPr>
      <w:hyperlink w:anchor="_Toc11582" w:history="1">
        <w:r>
          <w:rPr>
            <w:rFonts w:ascii="仿宋" w:eastAsia="仿宋" w:hAnsi="仿宋" w:cs="仿宋" w:hint="eastAsia"/>
            <w:lang w:eastAsia="zh-CN"/>
          </w:rPr>
          <w:t>八、电源电器项目社会影响</w:t>
        </w:r>
        <w:r>
          <w:tab/>
        </w:r>
        <w:r>
          <w:fldChar w:fldCharType="begin"/>
        </w:r>
        <w:r>
          <w:instrText xml:space="preserve"> PAGEREF _Toc11582 \h </w:instrText>
        </w:r>
        <w:r>
          <w:fldChar w:fldCharType="separate"/>
        </w:r>
        <w:r>
          <w:t>28</w:t>
        </w:r>
        <w:r>
          <w:fldChar w:fldCharType="end"/>
        </w:r>
      </w:hyperlink>
    </w:p>
    <w:p>
      <w:pPr>
        <w:pStyle w:val="TOC2"/>
        <w:tabs>
          <w:tab w:val="right" w:leader="dot" w:pos="8306"/>
        </w:tabs>
      </w:pPr>
      <w:hyperlink w:anchor="_Toc10184" w:history="1">
        <w:r>
          <w:rPr>
            <w:rFonts w:ascii="仿宋" w:eastAsia="仿宋" w:hAnsi="仿宋" w:cs="仿宋" w:hint="eastAsia"/>
            <w:lang w:eastAsia="zh-CN"/>
          </w:rPr>
          <w:t>(一)、社会责任与义务</w:t>
        </w:r>
        <w:r>
          <w:tab/>
        </w:r>
        <w:r>
          <w:fldChar w:fldCharType="begin"/>
        </w:r>
        <w:r>
          <w:instrText xml:space="preserve"> PAGEREF _Toc10184 \h </w:instrText>
        </w:r>
        <w:r>
          <w:fldChar w:fldCharType="separate"/>
        </w:r>
        <w:r>
          <w:t>28</w:t>
        </w:r>
        <w:r>
          <w:fldChar w:fldCharType="end"/>
        </w:r>
      </w:hyperlink>
    </w:p>
    <w:p>
      <w:pPr>
        <w:pStyle w:val="TOC2"/>
        <w:tabs>
          <w:tab w:val="right" w:leader="dot" w:pos="8306"/>
        </w:tabs>
      </w:pPr>
      <w:hyperlink w:anchor="_Toc22414" w:history="1">
        <w:r>
          <w:rPr>
            <w:rFonts w:ascii="仿宋" w:eastAsia="仿宋" w:hAnsi="仿宋" w:cs="仿宋" w:hint="eastAsia"/>
            <w:lang w:eastAsia="zh-CN"/>
          </w:rPr>
          <w:t>(二)、社会参与与沟通</w:t>
        </w:r>
        <w:r>
          <w:tab/>
        </w:r>
        <w:r>
          <w:fldChar w:fldCharType="begin"/>
        </w:r>
        <w:r>
          <w:instrText xml:space="preserve"> PAGEREF _Toc22414 \h </w:instrText>
        </w:r>
        <w:r>
          <w:fldChar w:fldCharType="separate"/>
        </w:r>
        <w:r>
          <w:t>29</w:t>
        </w:r>
        <w:r>
          <w:fldChar w:fldCharType="end"/>
        </w:r>
      </w:hyperlink>
    </w:p>
    <w:p>
      <w:pPr>
        <w:pStyle w:val="TOC1"/>
        <w:tabs>
          <w:tab w:val="right" w:leader="dot" w:pos="8306"/>
        </w:tabs>
      </w:pPr>
      <w:hyperlink w:anchor="_Toc23228" w:history="1">
        <w:r>
          <w:rPr>
            <w:rFonts w:ascii="仿宋" w:eastAsia="仿宋" w:hAnsi="仿宋" w:cs="仿宋" w:hint="eastAsia"/>
            <w:lang w:eastAsia="zh-CN"/>
          </w:rPr>
          <w:t>九、电源电器项目创新与研发</w:t>
        </w:r>
        <w:r>
          <w:tab/>
        </w:r>
        <w:r>
          <w:fldChar w:fldCharType="begin"/>
        </w:r>
        <w:r>
          <w:instrText xml:space="preserve"> PAGEREF _Toc23228 \h </w:instrText>
        </w:r>
        <w:r>
          <w:fldChar w:fldCharType="separate"/>
        </w:r>
        <w:r>
          <w:t>30</w:t>
        </w:r>
        <w:r>
          <w:fldChar w:fldCharType="end"/>
        </w:r>
      </w:hyperlink>
    </w:p>
    <w:p>
      <w:pPr>
        <w:pStyle w:val="TOC2"/>
        <w:tabs>
          <w:tab w:val="right" w:leader="dot" w:pos="8306"/>
        </w:tabs>
      </w:pPr>
      <w:hyperlink w:anchor="_Toc1946" w:history="1">
        <w:r>
          <w:rPr>
            <w:rFonts w:ascii="仿宋" w:eastAsia="仿宋" w:hAnsi="仿宋" w:cs="仿宋" w:hint="eastAsia"/>
            <w:lang w:eastAsia="zh-CN"/>
          </w:rPr>
          <w:t>(一)、创新策略与方向</w:t>
        </w:r>
        <w:r>
          <w:tab/>
        </w:r>
        <w:r>
          <w:fldChar w:fldCharType="begin"/>
        </w:r>
        <w:r>
          <w:instrText xml:space="preserve"> PAGEREF _Toc1946 \h </w:instrText>
        </w:r>
        <w:r>
          <w:fldChar w:fldCharType="separate"/>
        </w:r>
        <w:r>
          <w:t>30</w:t>
        </w:r>
        <w:r>
          <w:fldChar w:fldCharType="end"/>
        </w:r>
      </w:hyperlink>
    </w:p>
    <w:p>
      <w:pPr>
        <w:pStyle w:val="TOC2"/>
        <w:tabs>
          <w:tab w:val="right" w:leader="dot" w:pos="8306"/>
        </w:tabs>
      </w:pPr>
      <w:hyperlink w:anchor="_Toc21497" w:history="1">
        <w:r>
          <w:rPr>
            <w:rFonts w:ascii="仿宋" w:eastAsia="仿宋" w:hAnsi="仿宋" w:cs="仿宋" w:hint="eastAsia"/>
            <w:lang w:eastAsia="zh-CN"/>
          </w:rPr>
          <w:t>(二)、研发规划与投入</w:t>
        </w:r>
        <w:r>
          <w:tab/>
        </w:r>
        <w:r>
          <w:fldChar w:fldCharType="begin"/>
        </w:r>
        <w:r>
          <w:instrText xml:space="preserve"> PAGEREF _Toc21497 \h </w:instrText>
        </w:r>
        <w:r>
          <w:fldChar w:fldCharType="separate"/>
        </w:r>
        <w:r>
          <w:t>31</w:t>
        </w:r>
        <w:r>
          <w:fldChar w:fldCharType="end"/>
        </w:r>
      </w:hyperlink>
    </w:p>
    <w:p>
      <w:pPr>
        <w:pStyle w:val="TOC1"/>
        <w:tabs>
          <w:tab w:val="right" w:leader="dot" w:pos="8306"/>
        </w:tabs>
      </w:pPr>
      <w:hyperlink w:anchor="_Toc21346" w:history="1">
        <w:r>
          <w:rPr>
            <w:rFonts w:ascii="仿宋" w:eastAsia="仿宋" w:hAnsi="仿宋" w:cs="仿宋" w:hint="eastAsia"/>
            <w:lang w:eastAsia="zh-CN"/>
          </w:rPr>
          <w:t>十、生产安全保护</w:t>
        </w:r>
        <w:r>
          <w:tab/>
        </w:r>
        <w:r>
          <w:fldChar w:fldCharType="begin"/>
        </w:r>
        <w:r>
          <w:instrText xml:space="preserve"> PAGEREF _Toc21346 \h </w:instrText>
        </w:r>
        <w:r>
          <w:fldChar w:fldCharType="separate"/>
        </w:r>
        <w:r>
          <w:t>33</w:t>
        </w:r>
        <w:r>
          <w:fldChar w:fldCharType="end"/>
        </w:r>
      </w:hyperlink>
    </w:p>
    <w:p>
      <w:pPr>
        <w:pStyle w:val="TOC2"/>
        <w:tabs>
          <w:tab w:val="right" w:leader="dot" w:pos="8306"/>
        </w:tabs>
      </w:pPr>
      <w:hyperlink w:anchor="_Toc20294" w:history="1">
        <w:r>
          <w:rPr>
            <w:rFonts w:ascii="仿宋" w:eastAsia="仿宋" w:hAnsi="仿宋" w:cs="仿宋" w:hint="eastAsia"/>
            <w:lang w:eastAsia="zh-CN"/>
          </w:rPr>
          <w:t>(一)、消防安全</w:t>
        </w:r>
        <w:r>
          <w:tab/>
        </w:r>
        <w:r>
          <w:fldChar w:fldCharType="begin"/>
        </w:r>
        <w:r>
          <w:instrText xml:space="preserve"> PAGEREF _Toc20294 \h </w:instrText>
        </w:r>
        <w:r>
          <w:fldChar w:fldCharType="separate"/>
        </w:r>
        <w:r>
          <w:t>33</w:t>
        </w:r>
        <w:r>
          <w:fldChar w:fldCharType="end"/>
        </w:r>
      </w:hyperlink>
    </w:p>
    <w:p>
      <w:pPr>
        <w:pStyle w:val="TOC2"/>
        <w:tabs>
          <w:tab w:val="right" w:leader="dot" w:pos="8306"/>
        </w:tabs>
      </w:pPr>
      <w:hyperlink w:anchor="_Toc13874" w:history="1">
        <w:r>
          <w:rPr>
            <w:rFonts w:ascii="仿宋" w:eastAsia="仿宋" w:hAnsi="仿宋" w:cs="仿宋" w:hint="eastAsia"/>
            <w:lang w:eastAsia="zh-CN"/>
          </w:rPr>
          <w:t>(二)、防火防爆总图布置措施</w:t>
        </w:r>
        <w:r>
          <w:tab/>
        </w:r>
        <w:r>
          <w:fldChar w:fldCharType="begin"/>
        </w:r>
        <w:r>
          <w:instrText xml:space="preserve"> PAGEREF _Toc13874 \h </w:instrText>
        </w:r>
        <w:r>
          <w:fldChar w:fldCharType="separate"/>
        </w:r>
        <w:r>
          <w:t>34</w:t>
        </w:r>
        <w:r>
          <w:fldChar w:fldCharType="end"/>
        </w:r>
      </w:hyperlink>
    </w:p>
    <w:p>
      <w:pPr>
        <w:pStyle w:val="TOC2"/>
        <w:tabs>
          <w:tab w:val="right" w:leader="dot" w:pos="8306"/>
        </w:tabs>
      </w:pPr>
      <w:hyperlink w:anchor="_Toc22231" w:history="1">
        <w:r>
          <w:rPr>
            <w:rFonts w:ascii="仿宋" w:eastAsia="仿宋" w:hAnsi="仿宋" w:cs="仿宋" w:hint="eastAsia"/>
            <w:lang w:eastAsia="zh-CN"/>
          </w:rPr>
          <w:t>(三)、自然灾害防范措施</w:t>
        </w:r>
        <w:r>
          <w:tab/>
        </w:r>
        <w:r>
          <w:fldChar w:fldCharType="begin"/>
        </w:r>
        <w:r>
          <w:instrText xml:space="preserve"> PAGEREF _Toc22231 \h </w:instrText>
        </w:r>
        <w:r>
          <w:fldChar w:fldCharType="separate"/>
        </w:r>
        <w:r>
          <w:t>35</w:t>
        </w:r>
        <w:r>
          <w:fldChar w:fldCharType="end"/>
        </w:r>
      </w:hyperlink>
    </w:p>
    <w:p>
      <w:pPr>
        <w:pStyle w:val="TOC2"/>
        <w:tabs>
          <w:tab w:val="right" w:leader="dot" w:pos="8306"/>
        </w:tabs>
      </w:pPr>
      <w:hyperlink w:anchor="_Toc1308" w:history="1">
        <w:r>
          <w:rPr>
            <w:rFonts w:ascii="仿宋" w:eastAsia="仿宋" w:hAnsi="仿宋" w:cs="仿宋" w:hint="eastAsia"/>
            <w:lang w:eastAsia="zh-CN"/>
          </w:rPr>
          <w:t>(四)、安全色及安全标志使用要求</w:t>
        </w:r>
        <w:r>
          <w:tab/>
        </w:r>
        <w:r>
          <w:fldChar w:fldCharType="begin"/>
        </w:r>
        <w:r>
          <w:instrText xml:space="preserve"> PAGEREF _Toc1308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24" w:history="1">
        <w:r>
          <w:rPr>
            <w:rFonts w:ascii="仿宋" w:eastAsia="仿宋" w:hAnsi="仿宋" w:cs="仿宋" w:hint="eastAsia"/>
            <w:lang w:eastAsia="zh-CN"/>
          </w:rPr>
          <w:t>(五)、防尘防毒措施</w:t>
        </w:r>
        <w:r>
          <w:tab/>
        </w:r>
        <w:r>
          <w:fldChar w:fldCharType="begin"/>
        </w:r>
        <w:r>
          <w:instrText xml:space="preserve"> PAGEREF _Toc22624 \h </w:instrText>
        </w:r>
        <w:r>
          <w:fldChar w:fldCharType="separate"/>
        </w:r>
        <w:r>
          <w:t>37</w:t>
        </w:r>
        <w:r>
          <w:fldChar w:fldCharType="end"/>
        </w:r>
      </w:hyperlink>
    </w:p>
    <w:p>
      <w:pPr>
        <w:pStyle w:val="TOC2"/>
        <w:tabs>
          <w:tab w:val="right" w:leader="dot" w:pos="8306"/>
        </w:tabs>
      </w:pPr>
      <w:hyperlink w:anchor="_Toc22601" w:history="1">
        <w:r>
          <w:rPr>
            <w:rFonts w:ascii="仿宋" w:eastAsia="仿宋" w:hAnsi="仿宋" w:cs="仿宋" w:hint="eastAsia"/>
            <w:lang w:eastAsia="zh-CN"/>
          </w:rPr>
          <w:t>(六)、防静电、触电防护及防雷措施</w:t>
        </w:r>
        <w:r>
          <w:tab/>
        </w:r>
        <w:r>
          <w:fldChar w:fldCharType="begin"/>
        </w:r>
        <w:r>
          <w:instrText xml:space="preserve"> PAGEREF _Toc22601 \h </w:instrText>
        </w:r>
        <w:r>
          <w:fldChar w:fldCharType="separate"/>
        </w:r>
        <w:r>
          <w:t>38</w:t>
        </w:r>
        <w:r>
          <w:fldChar w:fldCharType="end"/>
        </w:r>
      </w:hyperlink>
    </w:p>
    <w:p>
      <w:pPr>
        <w:pStyle w:val="TOC2"/>
        <w:tabs>
          <w:tab w:val="right" w:leader="dot" w:pos="8306"/>
        </w:tabs>
      </w:pPr>
      <w:hyperlink w:anchor="_Toc28579" w:history="1">
        <w:r>
          <w:rPr>
            <w:rFonts w:ascii="仿宋" w:eastAsia="仿宋" w:hAnsi="仿宋" w:cs="仿宋" w:hint="eastAsia"/>
            <w:lang w:eastAsia="zh-CN"/>
          </w:rPr>
          <w:t>(七)、机械设备安全保障措施</w:t>
        </w:r>
        <w:r>
          <w:tab/>
        </w:r>
        <w:r>
          <w:fldChar w:fldCharType="begin"/>
        </w:r>
        <w:r>
          <w:instrText xml:space="preserve"> PAGEREF _Toc28579 \h </w:instrText>
        </w:r>
        <w:r>
          <w:fldChar w:fldCharType="separate"/>
        </w:r>
        <w:r>
          <w:t>39</w:t>
        </w:r>
        <w:r>
          <w:fldChar w:fldCharType="end"/>
        </w:r>
      </w:hyperlink>
    </w:p>
    <w:p>
      <w:pPr>
        <w:pStyle w:val="TOC1"/>
        <w:tabs>
          <w:tab w:val="right" w:leader="dot" w:pos="8306"/>
        </w:tabs>
      </w:pPr>
      <w:hyperlink w:anchor="_Toc6082" w:history="1">
        <w:r>
          <w:rPr>
            <w:rFonts w:ascii="仿宋" w:eastAsia="仿宋" w:hAnsi="仿宋" w:cs="仿宋" w:hint="eastAsia"/>
            <w:lang w:eastAsia="zh-CN"/>
          </w:rPr>
          <w:t>十一、电源电器项目人力资源管理</w:t>
        </w:r>
        <w:r>
          <w:tab/>
        </w:r>
        <w:r>
          <w:fldChar w:fldCharType="begin"/>
        </w:r>
        <w:r>
          <w:instrText xml:space="preserve"> PAGEREF _Toc6082 \h </w:instrText>
        </w:r>
        <w:r>
          <w:fldChar w:fldCharType="separate"/>
        </w:r>
        <w:r>
          <w:t>41</w:t>
        </w:r>
        <w:r>
          <w:fldChar w:fldCharType="end"/>
        </w:r>
      </w:hyperlink>
    </w:p>
    <w:p>
      <w:pPr>
        <w:pStyle w:val="TOC2"/>
        <w:tabs>
          <w:tab w:val="right" w:leader="dot" w:pos="8306"/>
        </w:tabs>
      </w:pPr>
      <w:hyperlink w:anchor="_Toc31374" w:history="1">
        <w:r>
          <w:rPr>
            <w:rFonts w:ascii="仿宋" w:eastAsia="仿宋" w:hAnsi="仿宋" w:cs="仿宋" w:hint="eastAsia"/>
            <w:lang w:eastAsia="zh-CN"/>
          </w:rPr>
          <w:t>(一)、建立健全的预算管理制度</w:t>
        </w:r>
        <w:r>
          <w:tab/>
        </w:r>
        <w:r>
          <w:fldChar w:fldCharType="begin"/>
        </w:r>
        <w:r>
          <w:instrText xml:space="preserve"> PAGEREF _Toc31374 \h </w:instrText>
        </w:r>
        <w:r>
          <w:fldChar w:fldCharType="separate"/>
        </w:r>
        <w:r>
          <w:t>41</w:t>
        </w:r>
        <w:r>
          <w:fldChar w:fldCharType="end"/>
        </w:r>
      </w:hyperlink>
    </w:p>
    <w:p>
      <w:pPr>
        <w:pStyle w:val="TOC2"/>
        <w:tabs>
          <w:tab w:val="right" w:leader="dot" w:pos="8306"/>
        </w:tabs>
      </w:pPr>
      <w:hyperlink w:anchor="_Toc4004" w:history="1">
        <w:r>
          <w:rPr>
            <w:rFonts w:ascii="仿宋" w:eastAsia="仿宋" w:hAnsi="仿宋" w:cs="仿宋" w:hint="eastAsia"/>
            <w:lang w:eastAsia="zh-CN"/>
          </w:rPr>
          <w:t>(二)、加强资金流动监控</w:t>
        </w:r>
        <w:r>
          <w:tab/>
        </w:r>
        <w:r>
          <w:fldChar w:fldCharType="begin"/>
        </w:r>
        <w:r>
          <w:instrText xml:space="preserve"> PAGEREF _Toc4004 \h </w:instrText>
        </w:r>
        <w:r>
          <w:fldChar w:fldCharType="separate"/>
        </w:r>
        <w:r>
          <w:t>42</w:t>
        </w:r>
        <w:r>
          <w:fldChar w:fldCharType="end"/>
        </w:r>
      </w:hyperlink>
    </w:p>
    <w:p>
      <w:pPr>
        <w:pStyle w:val="TOC2"/>
        <w:tabs>
          <w:tab w:val="right" w:leader="dot" w:pos="8306"/>
        </w:tabs>
      </w:pPr>
      <w:hyperlink w:anchor="_Toc27424" w:history="1">
        <w:r>
          <w:rPr>
            <w:rFonts w:ascii="仿宋" w:eastAsia="仿宋" w:hAnsi="仿宋" w:cs="仿宋" w:hint="eastAsia"/>
            <w:lang w:eastAsia="zh-CN"/>
          </w:rPr>
          <w:t>(三)、制定完善的风险控制机制</w:t>
        </w:r>
        <w:r>
          <w:tab/>
        </w:r>
        <w:r>
          <w:fldChar w:fldCharType="begin"/>
        </w:r>
        <w:r>
          <w:instrText xml:space="preserve"> PAGEREF _Toc27424 \h </w:instrText>
        </w:r>
        <w:r>
          <w:fldChar w:fldCharType="separate"/>
        </w:r>
        <w:r>
          <w:t>43</w:t>
        </w:r>
        <w:r>
          <w:fldChar w:fldCharType="end"/>
        </w:r>
      </w:hyperlink>
    </w:p>
    <w:p>
      <w:pPr>
        <w:pStyle w:val="TOC2"/>
        <w:tabs>
          <w:tab w:val="right" w:leader="dot" w:pos="8306"/>
        </w:tabs>
      </w:pPr>
      <w:hyperlink w:anchor="_Toc20193" w:history="1">
        <w:r>
          <w:rPr>
            <w:rFonts w:ascii="仿宋" w:eastAsia="仿宋" w:hAnsi="仿宋" w:cs="仿宋" w:hint="eastAsia"/>
            <w:lang w:eastAsia="zh-CN"/>
          </w:rPr>
          <w:t>(四)、优化成本管理</w:t>
        </w:r>
        <w:r>
          <w:tab/>
        </w:r>
        <w:r>
          <w:fldChar w:fldCharType="begin"/>
        </w:r>
        <w:r>
          <w:instrText xml:space="preserve"> PAGEREF _Toc20193 \h </w:instrText>
        </w:r>
        <w:r>
          <w:fldChar w:fldCharType="separate"/>
        </w:r>
        <w:r>
          <w:t>45</w:t>
        </w:r>
        <w:r>
          <w:fldChar w:fldCharType="end"/>
        </w:r>
      </w:hyperlink>
    </w:p>
    <w:p>
      <w:pPr>
        <w:pStyle w:val="TOC1"/>
        <w:tabs>
          <w:tab w:val="right" w:leader="dot" w:pos="8306"/>
        </w:tabs>
      </w:pPr>
      <w:hyperlink w:anchor="_Toc11698" w:history="1">
        <w:r>
          <w:rPr>
            <w:rFonts w:ascii="仿宋" w:eastAsia="仿宋" w:hAnsi="仿宋" w:cs="仿宋" w:hint="eastAsia"/>
            <w:lang w:eastAsia="zh-CN"/>
          </w:rPr>
          <w:t>十二、电源电器项目财务管理</w:t>
        </w:r>
        <w:r>
          <w:tab/>
        </w:r>
        <w:r>
          <w:fldChar w:fldCharType="begin"/>
        </w:r>
        <w:r>
          <w:instrText xml:space="preserve"> PAGEREF _Toc11698 \h </w:instrText>
        </w:r>
        <w:r>
          <w:fldChar w:fldCharType="separate"/>
        </w:r>
        <w:r>
          <w:t>46</w:t>
        </w:r>
        <w:r>
          <w:fldChar w:fldCharType="end"/>
        </w:r>
      </w:hyperlink>
    </w:p>
    <w:p>
      <w:pPr>
        <w:pStyle w:val="TOC2"/>
        <w:tabs>
          <w:tab w:val="right" w:leader="dot" w:pos="8306"/>
        </w:tabs>
      </w:pPr>
      <w:hyperlink w:anchor="_Toc27887" w:history="1">
        <w:r>
          <w:rPr>
            <w:rFonts w:ascii="仿宋" w:eastAsia="仿宋" w:hAnsi="仿宋" w:cs="仿宋" w:hint="eastAsia"/>
            <w:lang w:eastAsia="zh-CN"/>
          </w:rPr>
          <w:t>(一)、资金需求大</w:t>
        </w:r>
        <w:r>
          <w:tab/>
        </w:r>
        <w:r>
          <w:fldChar w:fldCharType="begin"/>
        </w:r>
        <w:r>
          <w:instrText xml:space="preserve"> PAGEREF _Toc27887 \h </w:instrText>
        </w:r>
        <w:r>
          <w:fldChar w:fldCharType="separate"/>
        </w:r>
        <w:r>
          <w:t>46</w:t>
        </w:r>
        <w:r>
          <w:fldChar w:fldCharType="end"/>
        </w:r>
      </w:hyperlink>
    </w:p>
    <w:p>
      <w:pPr>
        <w:pStyle w:val="TOC2"/>
        <w:tabs>
          <w:tab w:val="right" w:leader="dot" w:pos="8306"/>
        </w:tabs>
      </w:pPr>
      <w:hyperlink w:anchor="_Toc28252" w:history="1">
        <w:r>
          <w:rPr>
            <w:rFonts w:ascii="仿宋" w:eastAsia="仿宋" w:hAnsi="仿宋" w:cs="仿宋" w:hint="eastAsia"/>
            <w:lang w:eastAsia="zh-CN"/>
          </w:rPr>
          <w:t>(二)、研发周期长</w:t>
        </w:r>
        <w:r>
          <w:tab/>
        </w:r>
        <w:r>
          <w:fldChar w:fldCharType="begin"/>
        </w:r>
        <w:r>
          <w:instrText xml:space="preserve"> PAGEREF _Toc28252 \h </w:instrText>
        </w:r>
        <w:r>
          <w:fldChar w:fldCharType="separate"/>
        </w:r>
        <w:r>
          <w:t>47</w:t>
        </w:r>
        <w:r>
          <w:fldChar w:fldCharType="end"/>
        </w:r>
      </w:hyperlink>
    </w:p>
    <w:p>
      <w:pPr>
        <w:pStyle w:val="TOC2"/>
        <w:tabs>
          <w:tab w:val="right" w:leader="dot" w:pos="8306"/>
        </w:tabs>
      </w:pPr>
      <w:hyperlink w:anchor="_Toc30234" w:history="1">
        <w:r>
          <w:rPr>
            <w:rFonts w:ascii="仿宋" w:eastAsia="仿宋" w:hAnsi="仿宋" w:cs="仿宋" w:hint="eastAsia"/>
            <w:lang w:eastAsia="zh-CN"/>
          </w:rPr>
          <w:t>(三)、市场风险大</w:t>
        </w:r>
        <w:r>
          <w:tab/>
        </w:r>
        <w:r>
          <w:fldChar w:fldCharType="begin"/>
        </w:r>
        <w:r>
          <w:instrText xml:space="preserve"> PAGEREF _Toc30234 \h </w:instrText>
        </w:r>
        <w:r>
          <w:fldChar w:fldCharType="separate"/>
        </w:r>
        <w:r>
          <w:t>48</w:t>
        </w:r>
        <w:r>
          <w:fldChar w:fldCharType="end"/>
        </w:r>
      </w:hyperlink>
    </w:p>
    <w:p>
      <w:pPr>
        <w:pStyle w:val="TOC2"/>
        <w:tabs>
          <w:tab w:val="right" w:leader="dot" w:pos="8306"/>
        </w:tabs>
      </w:pPr>
      <w:hyperlink w:anchor="_Toc7808" w:history="1">
        <w:r>
          <w:rPr>
            <w:rFonts w:ascii="仿宋" w:eastAsia="仿宋" w:hAnsi="仿宋" w:cs="仿宋" w:hint="eastAsia"/>
            <w:lang w:eastAsia="zh-CN"/>
          </w:rPr>
          <w:t>(四)、利润率高</w:t>
        </w:r>
        <w:r>
          <w:tab/>
        </w:r>
        <w:r>
          <w:fldChar w:fldCharType="begin"/>
        </w:r>
        <w:r>
          <w:instrText xml:space="preserve"> PAGEREF _Toc7808 \h </w:instrText>
        </w:r>
        <w:r>
          <w:fldChar w:fldCharType="separate"/>
        </w:r>
        <w:r>
          <w:t>51</w:t>
        </w:r>
        <w:r>
          <w:fldChar w:fldCharType="end"/>
        </w:r>
      </w:hyperlink>
    </w:p>
    <w:p>
      <w:pPr>
        <w:pStyle w:val="TOC1"/>
        <w:tabs>
          <w:tab w:val="right" w:leader="dot" w:pos="8306"/>
        </w:tabs>
      </w:pPr>
      <w:hyperlink w:anchor="_Toc31580" w:history="1">
        <w:r>
          <w:rPr>
            <w:rFonts w:ascii="仿宋" w:eastAsia="仿宋" w:hAnsi="仿宋" w:cs="仿宋" w:hint="eastAsia"/>
            <w:lang w:eastAsia="zh-CN"/>
          </w:rPr>
          <w:t>十三、利益相关者分析与沟通计划</w:t>
        </w:r>
        <w:r>
          <w:tab/>
        </w:r>
        <w:r>
          <w:fldChar w:fldCharType="begin"/>
        </w:r>
        <w:r>
          <w:instrText xml:space="preserve"> PAGEREF _Toc31580 \h </w:instrText>
        </w:r>
        <w:r>
          <w:fldChar w:fldCharType="separate"/>
        </w:r>
        <w:r>
          <w:t>53</w:t>
        </w:r>
        <w:r>
          <w:fldChar w:fldCharType="end"/>
        </w:r>
      </w:hyperlink>
    </w:p>
    <w:p>
      <w:pPr>
        <w:pStyle w:val="TOC2"/>
        <w:tabs>
          <w:tab w:val="right" w:leader="dot" w:pos="8306"/>
        </w:tabs>
      </w:pPr>
      <w:hyperlink w:anchor="_Toc25549" w:history="1">
        <w:r>
          <w:rPr>
            <w:rFonts w:ascii="仿宋" w:eastAsia="仿宋" w:hAnsi="仿宋" w:cs="仿宋" w:hint="eastAsia"/>
            <w:lang w:eastAsia="zh-CN"/>
          </w:rPr>
          <w:t>(一)、利益相关者分析</w:t>
        </w:r>
        <w:r>
          <w:tab/>
        </w:r>
        <w:r>
          <w:fldChar w:fldCharType="begin"/>
        </w:r>
        <w:r>
          <w:instrText xml:space="preserve"> PAGEREF _Toc25549 \h </w:instrText>
        </w:r>
        <w:r>
          <w:fldChar w:fldCharType="separate"/>
        </w:r>
        <w:r>
          <w:t>53</w:t>
        </w:r>
        <w:r>
          <w:fldChar w:fldCharType="end"/>
        </w:r>
      </w:hyperlink>
    </w:p>
    <w:p>
      <w:pPr>
        <w:pStyle w:val="TOC2"/>
        <w:tabs>
          <w:tab w:val="right" w:leader="dot" w:pos="8306"/>
        </w:tabs>
      </w:pPr>
      <w:hyperlink w:anchor="_Toc27101" w:history="1">
        <w:r>
          <w:rPr>
            <w:rFonts w:ascii="仿宋" w:eastAsia="仿宋" w:hAnsi="仿宋" w:cs="仿宋" w:hint="eastAsia"/>
            <w:lang w:eastAsia="zh-CN"/>
          </w:rPr>
          <w:t>(二)、沟通计划</w:t>
        </w:r>
        <w:r>
          <w:tab/>
        </w:r>
        <w:r>
          <w:fldChar w:fldCharType="begin"/>
        </w:r>
        <w:r>
          <w:instrText xml:space="preserve"> PAGEREF _Toc27101 \h </w:instrText>
        </w:r>
        <w:r>
          <w:fldChar w:fldCharType="separate"/>
        </w:r>
        <w:r>
          <w:t>54</w:t>
        </w:r>
        <w:r>
          <w:fldChar w:fldCharType="end"/>
        </w:r>
      </w:hyperlink>
    </w:p>
    <w:p>
      <w:pPr>
        <w:pStyle w:val="TOC1"/>
        <w:tabs>
          <w:tab w:val="right" w:leader="dot" w:pos="8306"/>
        </w:tabs>
      </w:pPr>
      <w:hyperlink w:anchor="_Toc9267" w:history="1">
        <w:r>
          <w:rPr>
            <w:rFonts w:ascii="仿宋" w:eastAsia="仿宋" w:hAnsi="仿宋" w:cs="仿宋" w:hint="eastAsia"/>
            <w:lang w:eastAsia="zh-CN"/>
          </w:rPr>
          <w:t>十四、营销与推广策略</w:t>
        </w:r>
        <w:r>
          <w:tab/>
        </w:r>
        <w:r>
          <w:fldChar w:fldCharType="begin"/>
        </w:r>
        <w:r>
          <w:instrText xml:space="preserve"> PAGEREF _Toc9267 \h </w:instrText>
        </w:r>
        <w:r>
          <w:fldChar w:fldCharType="separate"/>
        </w:r>
        <w:r>
          <w:t>55</w:t>
        </w:r>
        <w:r>
          <w:fldChar w:fldCharType="end"/>
        </w:r>
      </w:hyperlink>
    </w:p>
    <w:p>
      <w:pPr>
        <w:pStyle w:val="TOC2"/>
        <w:tabs>
          <w:tab w:val="right" w:leader="dot" w:pos="8306"/>
        </w:tabs>
      </w:pPr>
      <w:hyperlink w:anchor="_Toc12173" w:history="1">
        <w:r>
          <w:rPr>
            <w:rFonts w:ascii="仿宋" w:eastAsia="仿宋" w:hAnsi="仿宋" w:cs="仿宋" w:hint="eastAsia"/>
            <w:lang w:eastAsia="zh-CN"/>
          </w:rPr>
          <w:t>(一)、产品/服务定位与特点</w:t>
        </w:r>
        <w:r>
          <w:tab/>
        </w:r>
        <w:r>
          <w:fldChar w:fldCharType="begin"/>
        </w:r>
        <w:r>
          <w:instrText xml:space="preserve"> PAGEREF _Toc12173 \h </w:instrText>
        </w:r>
        <w:r>
          <w:fldChar w:fldCharType="separate"/>
        </w:r>
        <w:r>
          <w:t>55</w:t>
        </w:r>
        <w:r>
          <w:fldChar w:fldCharType="end"/>
        </w:r>
      </w:hyperlink>
    </w:p>
    <w:p>
      <w:pPr>
        <w:pStyle w:val="TOC2"/>
        <w:tabs>
          <w:tab w:val="right" w:leader="dot" w:pos="8306"/>
        </w:tabs>
      </w:pPr>
      <w:hyperlink w:anchor="_Toc16031" w:history="1">
        <w:r>
          <w:rPr>
            <w:rFonts w:ascii="仿宋" w:eastAsia="仿宋" w:hAnsi="仿宋" w:cs="仿宋" w:hint="eastAsia"/>
            <w:lang w:eastAsia="zh-CN"/>
          </w:rPr>
          <w:t>(二)、市场定位与竞争分析</w:t>
        </w:r>
        <w:r>
          <w:tab/>
        </w:r>
        <w:r>
          <w:fldChar w:fldCharType="begin"/>
        </w:r>
        <w:r>
          <w:instrText xml:space="preserve"> PAGEREF _Toc16031 \h </w:instrText>
        </w:r>
        <w:r>
          <w:fldChar w:fldCharType="separate"/>
        </w:r>
        <w:r>
          <w:t>57</w:t>
        </w:r>
        <w:r>
          <w:fldChar w:fldCharType="end"/>
        </w:r>
      </w:hyperlink>
    </w:p>
    <w:p>
      <w:pPr>
        <w:pStyle w:val="TOC2"/>
        <w:tabs>
          <w:tab w:val="right" w:leader="dot" w:pos="8306"/>
        </w:tabs>
      </w:pPr>
      <w:hyperlink w:anchor="_Toc7541" w:history="1">
        <w:r>
          <w:rPr>
            <w:rFonts w:ascii="仿宋" w:eastAsia="仿宋" w:hAnsi="仿宋" w:cs="仿宋" w:hint="eastAsia"/>
            <w:lang w:eastAsia="zh-CN"/>
          </w:rPr>
          <w:t>(三)、营销渠道与策略</w:t>
        </w:r>
        <w:r>
          <w:tab/>
        </w:r>
        <w:r>
          <w:fldChar w:fldCharType="begin"/>
        </w:r>
        <w:r>
          <w:instrText xml:space="preserve"> PAGEREF _Toc7541 \h </w:instrText>
        </w:r>
        <w:r>
          <w:fldChar w:fldCharType="separate"/>
        </w:r>
        <w:r>
          <w:t>58</w:t>
        </w:r>
        <w:r>
          <w:fldChar w:fldCharType="end"/>
        </w:r>
      </w:hyperlink>
    </w:p>
    <w:p>
      <w:pPr>
        <w:pStyle w:val="TOC2"/>
        <w:tabs>
          <w:tab w:val="right" w:leader="dot" w:pos="8306"/>
        </w:tabs>
      </w:pPr>
      <w:hyperlink w:anchor="_Toc15998" w:history="1">
        <w:r>
          <w:rPr>
            <w:rFonts w:ascii="仿宋" w:eastAsia="仿宋" w:hAnsi="仿宋" w:cs="仿宋" w:hint="eastAsia"/>
            <w:lang w:eastAsia="zh-CN"/>
          </w:rPr>
          <w:t>(四)、推广与宣传活动</w:t>
        </w:r>
        <w:r>
          <w:tab/>
        </w:r>
        <w:r>
          <w:fldChar w:fldCharType="begin"/>
        </w:r>
        <w:r>
          <w:instrText xml:space="preserve"> PAGEREF _Toc15998 \h </w:instrText>
        </w:r>
        <w:r>
          <w:fldChar w:fldCharType="separate"/>
        </w:r>
        <w:r>
          <w:t>59</w:t>
        </w:r>
        <w:r>
          <w:fldChar w:fldCharType="end"/>
        </w:r>
      </w:hyperlink>
    </w:p>
    <w:p>
      <w:pPr>
        <w:pStyle w:val="TOC1"/>
        <w:tabs>
          <w:tab w:val="right" w:leader="dot" w:pos="8306"/>
        </w:tabs>
      </w:pPr>
      <w:hyperlink w:anchor="_Toc15796" w:history="1">
        <w:r>
          <w:rPr>
            <w:rFonts w:ascii="仿宋" w:eastAsia="仿宋" w:hAnsi="仿宋" w:cs="仿宋" w:hint="eastAsia"/>
            <w:lang w:eastAsia="zh-CN"/>
          </w:rPr>
          <w:t>十五、风险识别与分类</w:t>
        </w:r>
        <w:r>
          <w:tab/>
        </w:r>
        <w:r>
          <w:fldChar w:fldCharType="begin"/>
        </w:r>
        <w:r>
          <w:instrText xml:space="preserve"> PAGEREF _Toc15796 \h </w:instrText>
        </w:r>
        <w:r>
          <w:fldChar w:fldCharType="separate"/>
        </w:r>
        <w:r>
          <w:t>64</w:t>
        </w:r>
        <w:r>
          <w:fldChar w:fldCharType="end"/>
        </w:r>
      </w:hyperlink>
    </w:p>
    <w:p>
      <w:pPr>
        <w:pStyle w:val="TOC2"/>
        <w:tabs>
          <w:tab w:val="right" w:leader="dot" w:pos="8306"/>
        </w:tabs>
      </w:pPr>
      <w:hyperlink w:anchor="_Toc2125" w:history="1">
        <w:r>
          <w:rPr>
            <w:rFonts w:ascii="仿宋" w:eastAsia="仿宋" w:hAnsi="仿宋" w:cs="仿宋" w:hint="eastAsia"/>
            <w:lang w:eastAsia="zh-CN"/>
          </w:rPr>
          <w:t>(一)、风险识别</w:t>
        </w:r>
        <w:r>
          <w:tab/>
        </w:r>
        <w:r>
          <w:fldChar w:fldCharType="begin"/>
        </w:r>
        <w:r>
          <w:instrText xml:space="preserve"> PAGEREF _Toc2125 \h </w:instrText>
        </w:r>
        <w:r>
          <w:fldChar w:fldCharType="separate"/>
        </w:r>
        <w:r>
          <w:t>64</w:t>
        </w:r>
        <w:r>
          <w:fldChar w:fldCharType="end"/>
        </w:r>
      </w:hyperlink>
    </w:p>
    <w:p>
      <w:pPr>
        <w:pStyle w:val="TOC2"/>
        <w:tabs>
          <w:tab w:val="right" w:leader="dot" w:pos="8306"/>
        </w:tabs>
      </w:pPr>
      <w:hyperlink w:anchor="_Toc16965" w:history="1">
        <w:r>
          <w:rPr>
            <w:rFonts w:ascii="仿宋" w:eastAsia="仿宋" w:hAnsi="仿宋" w:cs="仿宋" w:hint="eastAsia"/>
            <w:lang w:eastAsia="zh-CN"/>
          </w:rPr>
          <w:t>(二)、风险分类</w:t>
        </w:r>
        <w:r>
          <w:tab/>
        </w:r>
        <w:r>
          <w:fldChar w:fldCharType="begin"/>
        </w:r>
        <w:r>
          <w:instrText xml:space="preserve"> PAGEREF _Toc16965 \h </w:instrText>
        </w:r>
        <w:r>
          <w:fldChar w:fldCharType="separate"/>
        </w:r>
        <w:r>
          <w:t>66</w:t>
        </w:r>
        <w:r>
          <w:fldChar w:fldCharType="end"/>
        </w:r>
      </w:hyperlink>
    </w:p>
    <w:p>
      <w:pPr>
        <w:pStyle w:val="TOC1"/>
        <w:tabs>
          <w:tab w:val="right" w:leader="dot" w:pos="8306"/>
        </w:tabs>
      </w:pPr>
      <w:hyperlink w:anchor="_Toc12230" w:history="1">
        <w:r>
          <w:rPr>
            <w:rFonts w:ascii="仿宋" w:eastAsia="仿宋" w:hAnsi="仿宋" w:cs="仿宋" w:hint="eastAsia"/>
            <w:lang w:eastAsia="zh-CN"/>
          </w:rPr>
          <w:t>十六、质量管理体系</w:t>
        </w:r>
        <w:r>
          <w:tab/>
        </w:r>
        <w:r>
          <w:fldChar w:fldCharType="begin"/>
        </w:r>
        <w:r>
          <w:instrText xml:space="preserve"> PAGEREF _Toc12230 \h </w:instrText>
        </w:r>
        <w:r>
          <w:fldChar w:fldCharType="separate"/>
        </w:r>
        <w:r>
          <w:t>67</w:t>
        </w:r>
        <w:r>
          <w:fldChar w:fldCharType="end"/>
        </w:r>
      </w:hyperlink>
    </w:p>
    <w:p>
      <w:pPr>
        <w:pStyle w:val="TOC2"/>
        <w:tabs>
          <w:tab w:val="right" w:leader="dot" w:pos="8306"/>
        </w:tabs>
      </w:pPr>
      <w:hyperlink w:anchor="_Toc6905" w:history="1">
        <w:r>
          <w:rPr>
            <w:rFonts w:ascii="仿宋" w:eastAsia="仿宋" w:hAnsi="仿宋" w:cs="仿宋" w:hint="eastAsia"/>
            <w:lang w:eastAsia="zh-CN"/>
          </w:rPr>
          <w:t>(一)、质量目标与方针</w:t>
        </w:r>
        <w:r>
          <w:tab/>
        </w:r>
        <w:r>
          <w:fldChar w:fldCharType="begin"/>
        </w:r>
        <w:r>
          <w:instrText xml:space="preserve"> PAGEREF _Toc6905 \h </w:instrText>
        </w:r>
        <w:r>
          <w:fldChar w:fldCharType="separate"/>
        </w:r>
        <w:r>
          <w:t>67</w:t>
        </w:r>
        <w:r>
          <w:fldChar w:fldCharType="end"/>
        </w:r>
      </w:hyperlink>
    </w:p>
    <w:p>
      <w:pPr>
        <w:pStyle w:val="TOC2"/>
        <w:tabs>
          <w:tab w:val="right" w:leader="dot" w:pos="8306"/>
        </w:tabs>
      </w:pPr>
      <w:hyperlink w:anchor="_Toc27759" w:history="1">
        <w:r>
          <w:rPr>
            <w:rFonts w:ascii="仿宋" w:eastAsia="仿宋" w:hAnsi="仿宋" w:cs="仿宋" w:hint="eastAsia"/>
            <w:lang w:eastAsia="zh-CN"/>
          </w:rPr>
          <w:t>(二)、质量管理责任</w:t>
        </w:r>
        <w:r>
          <w:tab/>
        </w:r>
        <w:r>
          <w:fldChar w:fldCharType="begin"/>
        </w:r>
        <w:r>
          <w:instrText xml:space="preserve"> PAGEREF _Toc27759 \h </w:instrText>
        </w:r>
        <w:r>
          <w:fldChar w:fldCharType="separate"/>
        </w:r>
        <w:r>
          <w:t>68</w:t>
        </w:r>
        <w:r>
          <w:fldChar w:fldCharType="end"/>
        </w:r>
      </w:hyperlink>
    </w:p>
    <w:p>
      <w:pPr>
        <w:pStyle w:val="TOC2"/>
        <w:tabs>
          <w:tab w:val="right" w:leader="dot" w:pos="8306"/>
        </w:tabs>
      </w:pPr>
      <w:hyperlink w:anchor="_Toc29777" w:history="1">
        <w:r>
          <w:rPr>
            <w:rFonts w:ascii="仿宋" w:eastAsia="仿宋" w:hAnsi="仿宋" w:cs="仿宋" w:hint="eastAsia"/>
            <w:lang w:eastAsia="zh-CN"/>
          </w:rPr>
          <w:t>(三)、质量管理体系文件</w:t>
        </w:r>
        <w:r>
          <w:tab/>
        </w:r>
        <w:r>
          <w:fldChar w:fldCharType="begin"/>
        </w:r>
        <w:r>
          <w:instrText xml:space="preserve"> PAGEREF _Toc29777 \h </w:instrText>
        </w:r>
        <w:r>
          <w:fldChar w:fldCharType="separate"/>
        </w:r>
        <w:r>
          <w:t>70</w:t>
        </w:r>
        <w:r>
          <w:fldChar w:fldCharType="end"/>
        </w:r>
      </w:hyperlink>
    </w:p>
    <w:p>
      <w:pPr>
        <w:pStyle w:val="TOC2"/>
        <w:tabs>
          <w:tab w:val="right" w:leader="dot" w:pos="8306"/>
        </w:tabs>
      </w:pPr>
      <w:hyperlink w:anchor="_Toc1934" w:history="1">
        <w:r>
          <w:rPr>
            <w:rFonts w:ascii="仿宋" w:eastAsia="仿宋" w:hAnsi="仿宋" w:cs="仿宋" w:hint="eastAsia"/>
            <w:lang w:eastAsia="zh-CN"/>
          </w:rPr>
          <w:t>(四)、质量培训与教育</w:t>
        </w:r>
        <w:r>
          <w:tab/>
        </w:r>
        <w:r>
          <w:fldChar w:fldCharType="begin"/>
        </w:r>
        <w:r>
          <w:instrText xml:space="preserve"> PAGEREF _Toc1934 \h </w:instrText>
        </w:r>
        <w:r>
          <w:fldChar w:fldCharType="separate"/>
        </w:r>
        <w:r>
          <w:t>72</w:t>
        </w:r>
        <w:r>
          <w:fldChar w:fldCharType="end"/>
        </w:r>
      </w:hyperlink>
    </w:p>
    <w:p>
      <w:pPr>
        <w:pStyle w:val="TOC2"/>
        <w:tabs>
          <w:tab w:val="right" w:leader="dot" w:pos="8306"/>
        </w:tabs>
      </w:pPr>
      <w:hyperlink w:anchor="_Toc11804" w:history="1">
        <w:r>
          <w:rPr>
            <w:rFonts w:ascii="仿宋" w:eastAsia="仿宋" w:hAnsi="仿宋" w:cs="仿宋" w:hint="eastAsia"/>
            <w:lang w:eastAsia="zh-CN"/>
          </w:rPr>
          <w:t>(五)、质量审核与评价</w:t>
        </w:r>
        <w:r>
          <w:tab/>
        </w:r>
        <w:r>
          <w:fldChar w:fldCharType="begin"/>
        </w:r>
        <w:r>
          <w:instrText xml:space="preserve"> PAGEREF _Toc11804 \h </w:instrText>
        </w:r>
        <w:r>
          <w:fldChar w:fldCharType="separate"/>
        </w:r>
        <w:r>
          <w:t>73</w:t>
        </w:r>
        <w:r>
          <w:fldChar w:fldCharType="end"/>
        </w:r>
      </w:hyperlink>
    </w:p>
    <w:p>
      <w:pPr>
        <w:pStyle w:val="TOC2"/>
        <w:tabs>
          <w:tab w:val="right" w:leader="dot" w:pos="8306"/>
        </w:tabs>
      </w:pPr>
      <w:hyperlink w:anchor="_Toc14035" w:history="1">
        <w:r>
          <w:rPr>
            <w:rFonts w:ascii="仿宋" w:eastAsia="仿宋" w:hAnsi="仿宋" w:cs="仿宋" w:hint="eastAsia"/>
            <w:lang w:eastAsia="zh-CN"/>
          </w:rPr>
          <w:t>(六)、不符合与纠正措施</w:t>
        </w:r>
        <w:r>
          <w:tab/>
        </w:r>
        <w:r>
          <w:fldChar w:fldCharType="begin"/>
        </w:r>
        <w:r>
          <w:instrText xml:space="preserve"> PAGEREF _Toc14035 \h </w:instrText>
        </w:r>
        <w:r>
          <w:fldChar w:fldCharType="separate"/>
        </w:r>
        <w:r>
          <w:t>74</w:t>
        </w:r>
        <w:r>
          <w:fldChar w:fldCharType="end"/>
        </w:r>
      </w:hyperlink>
    </w:p>
    <w:p>
      <w:pPr>
        <w:pStyle w:val="TOC1"/>
        <w:tabs>
          <w:tab w:val="right" w:leader="dot" w:pos="8306"/>
        </w:tabs>
      </w:pPr>
      <w:hyperlink w:anchor="_Toc4096" w:history="1">
        <w:r>
          <w:rPr>
            <w:rFonts w:ascii="仿宋" w:eastAsia="仿宋" w:hAnsi="仿宋" w:cs="仿宋" w:hint="eastAsia"/>
            <w:lang w:eastAsia="zh-CN"/>
          </w:rPr>
          <w:t>十七、电源电器项目治理与监督</w:t>
        </w:r>
        <w:r>
          <w:tab/>
        </w:r>
        <w:r>
          <w:fldChar w:fldCharType="begin"/>
        </w:r>
        <w:r>
          <w:instrText xml:space="preserve"> PAGEREF _Toc4096 \h </w:instrText>
        </w:r>
        <w:r>
          <w:fldChar w:fldCharType="separate"/>
        </w:r>
        <w:r>
          <w:t>75</w:t>
        </w:r>
        <w:r>
          <w:fldChar w:fldCharType="end"/>
        </w:r>
      </w:hyperlink>
    </w:p>
    <w:p>
      <w:pPr>
        <w:pStyle w:val="TOC2"/>
        <w:tabs>
          <w:tab w:val="right" w:leader="dot" w:pos="8306"/>
        </w:tabs>
      </w:pPr>
      <w:hyperlink w:anchor="_Toc12595" w:history="1">
        <w:r>
          <w:rPr>
            <w:rFonts w:ascii="仿宋" w:eastAsia="仿宋" w:hAnsi="仿宋" w:cs="仿宋" w:hint="eastAsia"/>
            <w:lang w:eastAsia="zh-CN"/>
          </w:rPr>
          <w:t>(一)、电源电器项目治理结构</w:t>
        </w:r>
        <w:r>
          <w:tab/>
        </w:r>
        <w:r>
          <w:fldChar w:fldCharType="begin"/>
        </w:r>
        <w:r>
          <w:instrText xml:space="preserve"> PAGEREF _Toc12595 \h </w:instrText>
        </w:r>
        <w:r>
          <w:fldChar w:fldCharType="separate"/>
        </w:r>
        <w:r>
          <w:t>75</w:t>
        </w:r>
        <w:r>
          <w:fldChar w:fldCharType="end"/>
        </w:r>
      </w:hyperlink>
    </w:p>
    <w:p>
      <w:pPr>
        <w:pStyle w:val="TOC2"/>
        <w:tabs>
          <w:tab w:val="right" w:leader="dot" w:pos="8306"/>
        </w:tabs>
      </w:pPr>
      <w:hyperlink w:anchor="_Toc29531" w:history="1">
        <w:r>
          <w:rPr>
            <w:rFonts w:ascii="仿宋" w:eastAsia="仿宋" w:hAnsi="仿宋" w:cs="仿宋" w:hint="eastAsia"/>
            <w:lang w:eastAsia="zh-CN"/>
          </w:rPr>
          <w:t>(二)、监督与审计</w:t>
        </w:r>
        <w:r>
          <w:tab/>
        </w:r>
        <w:r>
          <w:fldChar w:fldCharType="begin"/>
        </w:r>
        <w:r>
          <w:instrText xml:space="preserve"> PAGEREF _Toc29531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79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86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源电器项目的技术管理特点体现在其创新导向。通过引入最先进的技术趋势和解决方案，电源电器项目致力于提升科技含量、提高质量和效率水平。这意味着我们将采用最新的工具和方法，确保电源电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源电器项目技术管理的显著特征。通过整合不同领域的技术资源，我们实现了跨学科的协同工作。这有助于优化技术架构，提高整体效能。此外，整合性策略还促进了不同技术团队之间的紧密沟通和高效合作，确保电源电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源电器项目所采用的技术。通过不断优化技术方案，电源电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源电器项目团队将在电源电器项目初期识别可能的技术风险，并采取相应的预防和应对措施。通过建立健全的风险评估机制，电源电器项目能够在实施过程中及时发现并解决潜在的技术问题，保障电源电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源电器项目中，技术将成为电源电器项目成功的有力支持。这一深度剖析揭示了技术管理在电源电器项目实施中的关键作用，为电源电器项目的技术基础奠定了坚实的基础。</w:t>
      </w:r>
    </w:p>
    <w:p>
      <w:pPr>
        <w:pStyle w:val="Heading2"/>
        <w:ind w:firstLine="560" w:firstLineChars="200"/>
        <w:rPr>
          <w:rFonts w:ascii="仿宋" w:eastAsia="仿宋" w:hAnsi="仿宋" w:cs="仿宋" w:hint="eastAsia"/>
          <w:sz w:val="28"/>
          <w:lang w:eastAsia="zh-CN"/>
        </w:rPr>
      </w:pPr>
      <w:bookmarkStart w:id="4" w:name="_Toc32562"/>
      <w:r>
        <w:rPr>
          <w:rFonts w:ascii="仿宋" w:eastAsia="仿宋" w:hAnsi="仿宋" w:cs="仿宋" w:hint="eastAsia"/>
          <w:sz w:val="28"/>
          <w:lang w:eastAsia="zh-CN"/>
        </w:rPr>
        <w:t>(二)、电源电器项目工艺技术设计方案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源电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源电器项目将严格按照相关行业规范要求进行组织。通过有效控制产品质量，电源电器项目将致力于为顾客提供优质的电源电器项目产品和良好的服务。这体现了电源电器项目对于生产活动合规性和质量标准的高度重视，为电源电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源电器项目注重生态效益和清洁生产原则。电源电器项目建设将紧密结合地方特色经济发展，与社会经济发展规划和区域环境保护规划方案相协调一致。通过与当地区域自然生态系统的结合，电源电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源电器项目产品具有多样化的客户需求和个性化的特点。因此，电源电器项目产品规格品种多样，且单批生产数量较小。为满足这一特点，电源电器项目承办单位将建设先进的柔性制造生产线。通过广泛应用柔性制造技术，电源电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源电器项目采用的技术具有较高的技术含量和自动化水平，处于国内先进水平。这一技术选用不仅体现了对生产效率、质量和环境友好性的高标准要求，同时为电源电器项目的可持续发展奠定了坚实的基础。</w:t>
      </w:r>
    </w:p>
    <w:p>
      <w:pPr>
        <w:pStyle w:val="Heading2"/>
        <w:ind w:firstLine="560" w:firstLineChars="200"/>
        <w:rPr>
          <w:rFonts w:ascii="仿宋" w:eastAsia="仿宋" w:hAnsi="仿宋" w:cs="仿宋" w:hint="eastAsia"/>
          <w:sz w:val="28"/>
          <w:lang w:eastAsia="zh-CN"/>
        </w:rPr>
      </w:pPr>
      <w:bookmarkStart w:id="5" w:name="_Toc1271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为确保电源电器项目的高效生产和技术实施，我们制定了一套精心设计的设备选型方案，以满足电源电器项目生产、质量和环保的要求。该方案的主要特点如下：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源电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针对电源电器项目产品的多样性和小批量生产的特点，我们将建设柔性制造生产线。通过在设备选型中考虑柔性制造技术，可以灵活应对不同产品规格和生产需求，实现生产线的高度灵活性和适应性。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000"/>
      <w:r>
        <w:rPr>
          <w:rFonts w:ascii="仿宋" w:eastAsia="仿宋" w:hAnsi="仿宋" w:cs="仿宋" w:hint="eastAsia"/>
          <w:sz w:val="28"/>
          <w:lang w:eastAsia="zh-CN"/>
        </w:rPr>
        <w:t>二、电源电器项目选址可行性分析</w:t>
      </w:r>
      <w:bookmarkEnd w:id="6"/>
    </w:p>
    <w:p>
      <w:pPr>
        <w:pStyle w:val="Heading2"/>
        <w:rPr>
          <w:rFonts w:ascii="仿宋" w:eastAsia="仿宋" w:hAnsi="仿宋" w:cs="仿宋" w:hint="eastAsia"/>
          <w:lang w:eastAsia="zh-CN"/>
        </w:rPr>
      </w:pPr>
      <w:bookmarkStart w:id="7" w:name="_Toc28602"/>
      <w:r>
        <w:rPr>
          <w:rFonts w:ascii="仿宋" w:eastAsia="仿宋" w:hAnsi="仿宋" w:cs="仿宋" w:hint="eastAsia"/>
          <w:lang w:eastAsia="zh-CN"/>
        </w:rPr>
        <w:t>(一)、电源电器项目选址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该电源电器项目选址位于XX省XX市XX区XXX街道</w:t>
      </w:r>
    </w:p>
    <w:p>
      <w:pPr>
        <w:pStyle w:val="Heading2"/>
        <w:ind w:firstLine="560" w:firstLineChars="200"/>
        <w:rPr>
          <w:rFonts w:ascii="仿宋" w:eastAsia="仿宋" w:hAnsi="仿宋" w:cs="仿宋" w:hint="eastAsia"/>
          <w:sz w:val="28"/>
          <w:lang w:eastAsia="zh-CN"/>
        </w:rPr>
      </w:pPr>
      <w:bookmarkStart w:id="8" w:name="_Toc352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电源电器项目的征地面积将根据电源电器项目的实际规模和需求进行精确规划。具体面积XXX平方米，旨在确保电源电器项目不仅能够满足当前的发展需求，还能够预留空间以适应未来的扩展。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净用地面积是在征地面积基础上去除不可利用面积后的实际可开发用地。具体面积XXX平方米，考虑到环保、交通、安全等多方面因素，以确保电源电器项目在整体利用效率上达到最优。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电源电器项目计划建设的建筑总规模具体面积XXX平方米。这一规模的确定综合考虑了电源电器项目的性质、规模，以及城市规划的相关要求，确保建筑布局与周边环境协调一致。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绿地率是电源电器项目用地中被规划为绿地的比例。具体面积XXX平方米，旨在通过合理规划绿地，改善电源电器项目周边环境，提升居民生活质量，并符合城市整体绿化规划。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容积率是用地上可以建设的建筑总体积与用地面积之比。具体面积XXX，通过合理的容积率规划，确保电源电器项目建筑规模与周边环境和谐共生。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确保电源电器项目选址与当地城市规划相一致，具体面积XXX平方米。通过与城市规划部门深入沟通，确保电源电器项目不仅符合城市的整体发展方向，还能够融入城市的发展布局，为城市的长远发展贡献力量。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源电器项目选址符合当地产业政策，具体面积XXX平方米。这包括电源电器项目对当地经济的促进作用，以及对相关产业的带动效应，确保电源电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用地总体要求必须符合环保和可持续发展的原则，具体面积XXX平方米。通过采用绿色建筑设计、节能减排等措施，确保电源电器项目在建设和运营过程中对环境的影响最小化，达到可持续发展的要求。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确保电源电器项目选址具备必要的公共设施配套，具体面积XXX平方米。这包括交通便利性、教育、医疗等基础设施，以提高居民生活品质，使得电源电器项目选址更具吸引力。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考虑用地总体要求对当地社会稳定性的影响，具体面积XXX平方米。通过深入了解当地社区反馈，确保电源电器项目的选址和建设过程对当地社会和谐稳定产生积极作用。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电源电器项目选址不仅符合法规和规划，还在实际操作中具有可行性。这一全面规划将为电源电器项目的成功实施提供坚实的基础，确保电源电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324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源电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源电器项目的设备规划和空间设计中，我们将采取灵活设备布局的措施。设备布局将根据实际需求进行灵活设计，避免不必要的浪费。通过合理规划设备摆放位置，我们将提高设备的利用率，减少设备间距，以确保电源电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源电器项目内部引入共享设施的概念，例如共享会议室、办公区等。通过这种方式，我们可以减少对资源的重复建设，提高资源共享效率，从而减小电源电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260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源电器项目的总图布置中，我们将不同功能区域进行明确的规划，以最大程度满足电源电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901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源电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电源电器项目对环境的影响是综合评价的重要因素之一。我们将详细考虑选址周边的自然环境、生态保护区、水源地等情况，确保电源电器项目的建设和运营对环境影响最小化，并符合当地的环保法规标准。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对选址的评价还需充分考虑当地政府的产业政策和法规。我们将详细了解电源电器项目所在地的相关政策，确保电源电器项目的规划和运营与当地法规相符，降低不必要的法律风险。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考虑到社会稳定性对企业运营的重要性，我们将评估选址地区的社会安全情况、劳工关系、社区反馈等方面，以确保电源电器项目的建设和运营不会受到社会稳定性的负面影响。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最后，我们将综合考虑用地成本，包括土地购置费用、土地开发成本等。通过对用地成本的详细评估，我们能够做出更为精确的经济效益分析，为电源电器项目的投资决策提供有力支持。</w:t>
      </w:r>
    </w:p>
    <w:p>
      <w:pPr>
        <w:pStyle w:val="Heading1"/>
        <w:ind w:firstLine="560" w:firstLineChars="200"/>
        <w:rPr>
          <w:rFonts w:ascii="仿宋" w:eastAsia="仿宋" w:hAnsi="仿宋" w:cs="仿宋" w:hint="eastAsia"/>
          <w:sz w:val="28"/>
          <w:lang w:eastAsia="zh-CN"/>
        </w:rPr>
      </w:pPr>
      <w:bookmarkStart w:id="12" w:name="_Toc25776"/>
      <w:r>
        <w:rPr>
          <w:rFonts w:ascii="仿宋" w:eastAsia="仿宋" w:hAnsi="仿宋" w:cs="仿宋" w:hint="eastAsia"/>
          <w:sz w:val="28"/>
          <w:lang w:eastAsia="zh-CN"/>
        </w:rPr>
        <w:t>三、电源电器项目绩效评估</w:t>
      </w:r>
      <w:bookmarkEnd w:id="12"/>
    </w:p>
    <w:p>
      <w:pPr>
        <w:pStyle w:val="Heading2"/>
        <w:rPr>
          <w:rFonts w:ascii="仿宋" w:eastAsia="仿宋" w:hAnsi="仿宋" w:cs="仿宋" w:hint="eastAsia"/>
          <w:lang w:eastAsia="zh-CN"/>
        </w:rPr>
      </w:pPr>
      <w:bookmarkStart w:id="13" w:name="_Toc5373"/>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源电器项目中，我们设计了一套全面的绩效评估指标，以确保电源电器项目的可控和成功交付。这些指标跨足电源电器项目目标、成本、进度和质量等多个维度，为我们提供了全面洞察电源电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器项目目标达成率是我们关注的首要指标。我们设定了明确的目标，并通过定期监测和评估，迅速发现并应对潜在的目标偏差。这为电源电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成本绩效是另一个核心关注点。通过实际成本与预算成本的对比分析，我们深入了解成本差异的原因，及时调整资源分配，保持电源电器项目在经济效益方面的合理水平。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源电器项目进度作为关键的绩效指标之一，得到了精心的关注。我们制定了详细的电源电器项目进度计划，并设立了进度符合度指标，确保实际进度与计划进度保持一致。这使我们能够快速发现和解决潜在的进度问题，保持电源电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源电器项目绩效的不可或缺的一环。我们引入了一系列的质量标准和客户满意度指标，以确保电源电器项目交付的成果在质量上达到或超越预期水平。通过持续监测这些指标，我们努力提升电源电器项目整体质量水平，为电源电器项目的成功交付提供有力保障。通过这些科学且全面的绩效评估，我们能够更好地引导电源电器项目的持续改进，确保电源电器项目目标的顺利达成。</w:t>
      </w:r>
    </w:p>
    <w:p>
      <w:pPr>
        <w:pStyle w:val="Heading2"/>
        <w:ind w:firstLine="560" w:firstLineChars="200"/>
        <w:rPr>
          <w:rFonts w:ascii="仿宋" w:eastAsia="仿宋" w:hAnsi="仿宋" w:cs="仿宋" w:hint="eastAsia"/>
          <w:sz w:val="28"/>
          <w:lang w:eastAsia="zh-CN"/>
        </w:rPr>
      </w:pPr>
      <w:bookmarkStart w:id="14" w:name="_Toc21431"/>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绩效评估是电源电器项目中的关键环节，为确保电源电器项目达到预期目标，我们采用了多层次、多维度的绩效评估方法。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源电器项目的战略目标对齐，确保每个决策和行动都与电源电器项目整体目标保持一致。团队会定期召开战略对齐会议，审视当前工作与电源电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源电器项目进度、质量、成本和风险等方面。这些指标通过数据收集和分析，为电源电器项目管理团队提供了客观的评估依据。例如，我们通过电源电器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绩效评估不仅仅停留在电源电器项目内部，还考虑了电源电器项目对外部环境的影响。我们定期进行干系人满意度调查，以了解各利益相关方对电源电器项目的期望和满意度，并及时做出调整。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这种多层次、多角度的绩效评估方法，使得我们能够全面了解电源电器项目的运行状态，及时做出调整，确保电源电器项目在不断变化的环境中保持稳健前行。</w:t>
      </w:r>
    </w:p>
    <w:p>
      <w:pPr>
        <w:pStyle w:val="Heading2"/>
        <w:ind w:firstLine="560" w:firstLineChars="200"/>
        <w:rPr>
          <w:rFonts w:ascii="仿宋" w:eastAsia="仿宋" w:hAnsi="仿宋" w:cs="仿宋" w:hint="eastAsia"/>
          <w:sz w:val="28"/>
          <w:lang w:eastAsia="zh-CN"/>
        </w:rPr>
      </w:pPr>
      <w:bookmarkStart w:id="15" w:name="_Toc24471"/>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为了确保电源电器项目的有效管理和不断优化，我们采用了精心设计的绩效评估周期。这个周期旨在实现灵活、实时和全面的评估，以适应电源电器项目执行中的各种挑战。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源电器项目的不同需求，分为短期、中期和长期。短期评估关注每个迭代或工作周期，以及时发现和解决当前任务中的问题。中期评估涵盖几个迭代，深入了解整体电源电器项目的趋势和性能。长期评估则着眼于整个电源电器项目阶段，确保电源电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强调实时性的信息反馈，通过采用先进的电源电器项目管理工具和协作平台，团队成员能够随时更新和分享电源电器项目数据。这种实时性的反馈机制使我们能够及时察觉潜在问题，快速调整，保持电源电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源电器项目的决策制定密不可分。每个周期的电源电器项目回顾会议成为集体总结经验、识别问题深层次原因并找到创新解决方案的平台。这种定期的反思与调整机制使电源电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32512"/>
      <w:r>
        <w:rPr>
          <w:rFonts w:ascii="仿宋" w:eastAsia="仿宋" w:hAnsi="仿宋" w:cs="仿宋" w:hint="eastAsia"/>
          <w:sz w:val="28"/>
          <w:lang w:eastAsia="zh-CN"/>
        </w:rPr>
        <w:t>四、电源电器项目建设背景及必要性分析</w:t>
      </w:r>
      <w:bookmarkEnd w:id="16"/>
    </w:p>
    <w:p>
      <w:pPr>
        <w:pStyle w:val="Heading2"/>
        <w:rPr>
          <w:rFonts w:ascii="仿宋" w:eastAsia="仿宋" w:hAnsi="仿宋" w:cs="仿宋" w:hint="eastAsia"/>
          <w:lang w:eastAsia="zh-CN"/>
        </w:rPr>
      </w:pPr>
      <w:bookmarkStart w:id="17" w:name="_Toc17947"/>
      <w:r>
        <w:rPr>
          <w:rFonts w:ascii="仿宋" w:eastAsia="仿宋" w:hAnsi="仿宋" w:cs="仿宋" w:hint="eastAsia"/>
          <w:lang w:eastAsia="zh-CN"/>
        </w:rPr>
        <w:t>(一)、电源电器项目背景分析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源电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源电器项目在这个潮流中的定位。同时，我们将关注行业内涌现的新兴机遇，以便电源电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源电器项目提供了强大的发展动力。我们将聚焦于行业内最新的技术发展趋势，包括但不限于人工智能、大数据分析、物联网等领域。通过深度的技术研究，我们将确保电源电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源电器项目发展的源泉。我们将投入更多的精力对市场需求进行深入剖析，超越表面的需求，深入挖掘潜在的市场痛点和机遇。通过对市场需求的细致了解，电源电器项目将更有针对性地设计解决方案，满足市场的多样化需求，从而更好地促进电源电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源电器项目战略至关重要。我们将对竞争态势进行更为深入的分析，包括但不限于市场份额、产品特点、客户满意度等多个维度。通过深度的竞争分析，电源电器项目将能够更准确地把握市场脉搏，制定具有竞争力的电源电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源电器项目的发展具有直接的影响。我们将进行更为全面的法规和政策分析，了解行业发展中的潜在法律风险和合规挑战。通过充分了解和遵守相关法规，电源电器项目将确保在法律框架内合法合规运营，为电源电器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https://d.book118.com/075333312010011110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682E03"/>
    <w:rsid w:val="28682E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333312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2024-02-07T08:26:00Z</dcterms:created>
  <dcterms:modified xsi:type="dcterms:W3CDTF">2024-02-07T08:26:41Z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E3C35CA683FF430391A26D3DABCFDCB2_11</vt:lpwstr>
  </property>
  <property fmtid="{D5CDD505-2E9C-101B-9397-08002B2CF9AE}" pid="3" name="KSOProductBuildVer">
    <vt:lpwstr>2052-12.1.0.16250</vt:lpwstr>
  </property>
</Properties>
</file>