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中药饮片项目规划设计纲要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 w:history="1">
        <w:r>
          <w:rPr>
            <w:rFonts w:ascii="仿宋" w:eastAsia="仿宋" w:hAnsi="仿宋" w:cs="仿宋" w:hint="eastAsia"/>
            <w:lang w:eastAsia="zh-CN"/>
          </w:rPr>
          <w:t>序言</w:t>
        </w:r>
        <w:r>
          <w:tab/>
        </w:r>
        <w:r>
          <w:fldChar w:fldCharType="begin"/>
        </w:r>
        <w:r>
          <w:instrText xml:space="preserve"> PAGEREF _Toc109 \h </w:instrText>
        </w:r>
        <w:r>
          <w:fldChar w:fldCharType="separate"/>
        </w:r>
        <w:r>
          <w:t>3</w:t>
        </w:r>
        <w:r>
          <w:fldChar w:fldCharType="end"/>
        </w:r>
      </w:hyperlink>
    </w:p>
    <w:p>
      <w:pPr>
        <w:pStyle w:val="TOC1"/>
        <w:tabs>
          <w:tab w:val="right" w:leader="dot" w:pos="8306"/>
        </w:tabs>
      </w:pPr>
      <w:hyperlink w:anchor="_Toc14359" w:history="1">
        <w:r>
          <w:rPr>
            <w:rFonts w:ascii="仿宋" w:eastAsia="仿宋" w:hAnsi="仿宋" w:cs="仿宋" w:hint="eastAsia"/>
            <w:lang w:eastAsia="zh-CN"/>
          </w:rPr>
          <w:t>一、中药饮片项目选址可行性分析</w:t>
        </w:r>
        <w:r>
          <w:tab/>
        </w:r>
        <w:r>
          <w:fldChar w:fldCharType="begin"/>
        </w:r>
        <w:r>
          <w:instrText xml:space="preserve"> PAGEREF _Toc14359 \h </w:instrText>
        </w:r>
        <w:r>
          <w:fldChar w:fldCharType="separate"/>
        </w:r>
        <w:r>
          <w:t>3</w:t>
        </w:r>
        <w:r>
          <w:fldChar w:fldCharType="end"/>
        </w:r>
      </w:hyperlink>
    </w:p>
    <w:p>
      <w:pPr>
        <w:pStyle w:val="TOC2"/>
        <w:tabs>
          <w:tab w:val="right" w:leader="dot" w:pos="8306"/>
        </w:tabs>
      </w:pPr>
      <w:hyperlink w:anchor="_Toc27014" w:history="1">
        <w:r>
          <w:rPr>
            <w:rFonts w:ascii="仿宋" w:eastAsia="仿宋" w:hAnsi="仿宋" w:cs="仿宋" w:hint="eastAsia"/>
            <w:lang w:eastAsia="zh-CN"/>
          </w:rPr>
          <w:t>(一)、中药饮片项目选址</w:t>
        </w:r>
        <w:r>
          <w:tab/>
        </w:r>
        <w:r>
          <w:fldChar w:fldCharType="begin"/>
        </w:r>
        <w:r>
          <w:instrText xml:space="preserve"> PAGEREF _Toc27014 \h </w:instrText>
        </w:r>
        <w:r>
          <w:fldChar w:fldCharType="separate"/>
        </w:r>
        <w:r>
          <w:t>3</w:t>
        </w:r>
        <w:r>
          <w:fldChar w:fldCharType="end"/>
        </w:r>
      </w:hyperlink>
    </w:p>
    <w:p>
      <w:pPr>
        <w:pStyle w:val="TOC2"/>
        <w:tabs>
          <w:tab w:val="right" w:leader="dot" w:pos="8306"/>
        </w:tabs>
      </w:pPr>
      <w:hyperlink w:anchor="_Toc15012" w:history="1">
        <w:r>
          <w:rPr>
            <w:rFonts w:ascii="仿宋" w:eastAsia="仿宋" w:hAnsi="仿宋" w:cs="仿宋" w:hint="eastAsia"/>
            <w:lang w:eastAsia="zh-CN"/>
          </w:rPr>
          <w:t>(二)、用地控制指标</w:t>
        </w:r>
        <w:r>
          <w:tab/>
        </w:r>
        <w:r>
          <w:fldChar w:fldCharType="begin"/>
        </w:r>
        <w:r>
          <w:instrText xml:space="preserve"> PAGEREF _Toc15012 \h </w:instrText>
        </w:r>
        <w:r>
          <w:fldChar w:fldCharType="separate"/>
        </w:r>
        <w:r>
          <w:t>3</w:t>
        </w:r>
        <w:r>
          <w:fldChar w:fldCharType="end"/>
        </w:r>
      </w:hyperlink>
    </w:p>
    <w:p>
      <w:pPr>
        <w:pStyle w:val="TOC2"/>
        <w:tabs>
          <w:tab w:val="right" w:leader="dot" w:pos="8306"/>
        </w:tabs>
      </w:pPr>
      <w:hyperlink w:anchor="_Toc2807" w:history="1">
        <w:r>
          <w:rPr>
            <w:rFonts w:ascii="仿宋" w:eastAsia="仿宋" w:hAnsi="仿宋" w:cs="仿宋" w:hint="eastAsia"/>
            <w:lang w:eastAsia="zh-CN"/>
          </w:rPr>
          <w:t>(三)、节约用地措施</w:t>
        </w:r>
        <w:r>
          <w:tab/>
        </w:r>
        <w:r>
          <w:fldChar w:fldCharType="begin"/>
        </w:r>
        <w:r>
          <w:instrText xml:space="preserve"> PAGEREF _Toc2807 \h </w:instrText>
        </w:r>
        <w:r>
          <w:fldChar w:fldCharType="separate"/>
        </w:r>
        <w:r>
          <w:t>5</w:t>
        </w:r>
        <w:r>
          <w:fldChar w:fldCharType="end"/>
        </w:r>
      </w:hyperlink>
    </w:p>
    <w:p>
      <w:pPr>
        <w:pStyle w:val="TOC2"/>
        <w:tabs>
          <w:tab w:val="right" w:leader="dot" w:pos="8306"/>
        </w:tabs>
      </w:pPr>
      <w:hyperlink w:anchor="_Toc13100" w:history="1">
        <w:r>
          <w:rPr>
            <w:rFonts w:ascii="仿宋" w:eastAsia="仿宋" w:hAnsi="仿宋" w:cs="仿宋" w:hint="eastAsia"/>
            <w:lang w:eastAsia="zh-CN"/>
          </w:rPr>
          <w:t>(四)、总图布置方案</w:t>
        </w:r>
        <w:r>
          <w:tab/>
        </w:r>
        <w:r>
          <w:fldChar w:fldCharType="begin"/>
        </w:r>
        <w:r>
          <w:instrText xml:space="preserve"> PAGEREF _Toc13100 \h </w:instrText>
        </w:r>
        <w:r>
          <w:fldChar w:fldCharType="separate"/>
        </w:r>
        <w:r>
          <w:t>6</w:t>
        </w:r>
        <w:r>
          <w:fldChar w:fldCharType="end"/>
        </w:r>
      </w:hyperlink>
    </w:p>
    <w:p>
      <w:pPr>
        <w:pStyle w:val="TOC2"/>
        <w:tabs>
          <w:tab w:val="right" w:leader="dot" w:pos="8306"/>
        </w:tabs>
      </w:pPr>
      <w:hyperlink w:anchor="_Toc625" w:history="1">
        <w:r>
          <w:rPr>
            <w:rFonts w:ascii="仿宋" w:eastAsia="仿宋" w:hAnsi="仿宋" w:cs="仿宋" w:hint="eastAsia"/>
            <w:lang w:eastAsia="zh-CN"/>
          </w:rPr>
          <w:t>(五)、选址综合评价</w:t>
        </w:r>
        <w:r>
          <w:tab/>
        </w:r>
        <w:r>
          <w:fldChar w:fldCharType="begin"/>
        </w:r>
        <w:r>
          <w:instrText xml:space="preserve"> PAGEREF _Toc625 \h </w:instrText>
        </w:r>
        <w:r>
          <w:fldChar w:fldCharType="separate"/>
        </w:r>
        <w:r>
          <w:t>7</w:t>
        </w:r>
        <w:r>
          <w:fldChar w:fldCharType="end"/>
        </w:r>
      </w:hyperlink>
    </w:p>
    <w:p>
      <w:pPr>
        <w:pStyle w:val="TOC1"/>
        <w:tabs>
          <w:tab w:val="right" w:leader="dot" w:pos="8306"/>
        </w:tabs>
      </w:pPr>
      <w:hyperlink w:anchor="_Toc17057" w:history="1">
        <w:r>
          <w:rPr>
            <w:rFonts w:ascii="仿宋" w:eastAsia="仿宋" w:hAnsi="仿宋" w:cs="仿宋" w:hint="eastAsia"/>
            <w:lang w:eastAsia="zh-CN"/>
          </w:rPr>
          <w:t>二、中药饮片项目土建工程</w:t>
        </w:r>
        <w:r>
          <w:tab/>
        </w:r>
        <w:r>
          <w:fldChar w:fldCharType="begin"/>
        </w:r>
        <w:r>
          <w:instrText xml:space="preserve"> PAGEREF _Toc17057 \h </w:instrText>
        </w:r>
        <w:r>
          <w:fldChar w:fldCharType="separate"/>
        </w:r>
        <w:r>
          <w:t>8</w:t>
        </w:r>
        <w:r>
          <w:fldChar w:fldCharType="end"/>
        </w:r>
      </w:hyperlink>
    </w:p>
    <w:p>
      <w:pPr>
        <w:pStyle w:val="TOC2"/>
        <w:tabs>
          <w:tab w:val="right" w:leader="dot" w:pos="8306"/>
        </w:tabs>
      </w:pPr>
      <w:hyperlink w:anchor="_Toc9989" w:history="1">
        <w:r>
          <w:rPr>
            <w:rFonts w:ascii="仿宋" w:eastAsia="仿宋" w:hAnsi="仿宋" w:cs="仿宋" w:hint="eastAsia"/>
            <w:lang w:eastAsia="zh-CN"/>
          </w:rPr>
          <w:t>(一)、建筑工程设计原则</w:t>
        </w:r>
        <w:r>
          <w:tab/>
        </w:r>
        <w:r>
          <w:fldChar w:fldCharType="begin"/>
        </w:r>
        <w:r>
          <w:instrText xml:space="preserve"> PAGEREF _Toc9989 \h </w:instrText>
        </w:r>
        <w:r>
          <w:fldChar w:fldCharType="separate"/>
        </w:r>
        <w:r>
          <w:t>8</w:t>
        </w:r>
        <w:r>
          <w:fldChar w:fldCharType="end"/>
        </w:r>
      </w:hyperlink>
    </w:p>
    <w:p>
      <w:pPr>
        <w:pStyle w:val="TOC2"/>
        <w:tabs>
          <w:tab w:val="right" w:leader="dot" w:pos="8306"/>
        </w:tabs>
      </w:pPr>
      <w:hyperlink w:anchor="_Toc15920" w:history="1">
        <w:r>
          <w:rPr>
            <w:rFonts w:ascii="仿宋" w:eastAsia="仿宋" w:hAnsi="仿宋" w:cs="仿宋" w:hint="eastAsia"/>
            <w:lang w:eastAsia="zh-CN"/>
          </w:rPr>
          <w:t>(二)、土建工程设计年限及安全等级</w:t>
        </w:r>
        <w:r>
          <w:tab/>
        </w:r>
        <w:r>
          <w:fldChar w:fldCharType="begin"/>
        </w:r>
        <w:r>
          <w:instrText xml:space="preserve"> PAGEREF _Toc15920 \h </w:instrText>
        </w:r>
        <w:r>
          <w:fldChar w:fldCharType="separate"/>
        </w:r>
        <w:r>
          <w:t>9</w:t>
        </w:r>
        <w:r>
          <w:fldChar w:fldCharType="end"/>
        </w:r>
      </w:hyperlink>
    </w:p>
    <w:p>
      <w:pPr>
        <w:pStyle w:val="TOC2"/>
        <w:tabs>
          <w:tab w:val="right" w:leader="dot" w:pos="8306"/>
        </w:tabs>
      </w:pPr>
      <w:hyperlink w:anchor="_Toc21019" w:history="1">
        <w:r>
          <w:rPr>
            <w:rFonts w:ascii="仿宋" w:eastAsia="仿宋" w:hAnsi="仿宋" w:cs="仿宋" w:hint="eastAsia"/>
            <w:lang w:eastAsia="zh-CN"/>
          </w:rPr>
          <w:t>(三)、建筑工程设计总体要求</w:t>
        </w:r>
        <w:r>
          <w:tab/>
        </w:r>
        <w:r>
          <w:fldChar w:fldCharType="begin"/>
        </w:r>
        <w:r>
          <w:instrText xml:space="preserve"> PAGEREF _Toc21019 \h </w:instrText>
        </w:r>
        <w:r>
          <w:fldChar w:fldCharType="separate"/>
        </w:r>
        <w:r>
          <w:t>11</w:t>
        </w:r>
        <w:r>
          <w:fldChar w:fldCharType="end"/>
        </w:r>
      </w:hyperlink>
    </w:p>
    <w:p>
      <w:pPr>
        <w:pStyle w:val="TOC2"/>
        <w:tabs>
          <w:tab w:val="right" w:leader="dot" w:pos="8306"/>
        </w:tabs>
      </w:pPr>
      <w:hyperlink w:anchor="_Toc22215" w:history="1">
        <w:r>
          <w:rPr>
            <w:rFonts w:ascii="仿宋" w:eastAsia="仿宋" w:hAnsi="仿宋" w:cs="仿宋" w:hint="eastAsia"/>
            <w:lang w:eastAsia="zh-CN"/>
          </w:rPr>
          <w:t>(四)、土建工程建设指标</w:t>
        </w:r>
        <w:r>
          <w:tab/>
        </w:r>
        <w:r>
          <w:fldChar w:fldCharType="begin"/>
        </w:r>
        <w:r>
          <w:instrText xml:space="preserve"> PAGEREF _Toc22215 \h </w:instrText>
        </w:r>
        <w:r>
          <w:fldChar w:fldCharType="separate"/>
        </w:r>
        <w:r>
          <w:t>11</w:t>
        </w:r>
        <w:r>
          <w:fldChar w:fldCharType="end"/>
        </w:r>
      </w:hyperlink>
    </w:p>
    <w:p>
      <w:pPr>
        <w:pStyle w:val="TOC1"/>
        <w:tabs>
          <w:tab w:val="right" w:leader="dot" w:pos="8306"/>
        </w:tabs>
      </w:pPr>
      <w:hyperlink w:anchor="_Toc24939" w:history="1">
        <w:r>
          <w:rPr>
            <w:rFonts w:ascii="仿宋" w:eastAsia="仿宋" w:hAnsi="仿宋" w:cs="仿宋" w:hint="eastAsia"/>
            <w:lang w:eastAsia="zh-CN"/>
          </w:rPr>
          <w:t>三、中药饮片项目建设背景及必要性分析</w:t>
        </w:r>
        <w:r>
          <w:tab/>
        </w:r>
        <w:r>
          <w:fldChar w:fldCharType="begin"/>
        </w:r>
        <w:r>
          <w:instrText xml:space="preserve"> PAGEREF _Toc24939 \h </w:instrText>
        </w:r>
        <w:r>
          <w:fldChar w:fldCharType="separate"/>
        </w:r>
        <w:r>
          <w:t>11</w:t>
        </w:r>
        <w:r>
          <w:fldChar w:fldCharType="end"/>
        </w:r>
      </w:hyperlink>
    </w:p>
    <w:p>
      <w:pPr>
        <w:pStyle w:val="TOC2"/>
        <w:tabs>
          <w:tab w:val="right" w:leader="dot" w:pos="8306"/>
        </w:tabs>
      </w:pPr>
      <w:hyperlink w:anchor="_Toc10682" w:history="1">
        <w:r>
          <w:rPr>
            <w:rFonts w:ascii="仿宋" w:eastAsia="仿宋" w:hAnsi="仿宋" w:cs="仿宋" w:hint="eastAsia"/>
            <w:lang w:eastAsia="zh-CN"/>
          </w:rPr>
          <w:t>(一)、中药饮片项目背景分析</w:t>
        </w:r>
        <w:r>
          <w:tab/>
        </w:r>
        <w:r>
          <w:fldChar w:fldCharType="begin"/>
        </w:r>
        <w:r>
          <w:instrText xml:space="preserve"> PAGEREF _Toc10682 \h </w:instrText>
        </w:r>
        <w:r>
          <w:fldChar w:fldCharType="separate"/>
        </w:r>
        <w:r>
          <w:t>11</w:t>
        </w:r>
        <w:r>
          <w:fldChar w:fldCharType="end"/>
        </w:r>
      </w:hyperlink>
    </w:p>
    <w:p>
      <w:pPr>
        <w:pStyle w:val="TOC2"/>
        <w:tabs>
          <w:tab w:val="right" w:leader="dot" w:pos="8306"/>
        </w:tabs>
      </w:pPr>
      <w:hyperlink w:anchor="_Toc16778" w:history="1">
        <w:r>
          <w:rPr>
            <w:rFonts w:ascii="仿宋" w:eastAsia="仿宋" w:hAnsi="仿宋" w:cs="仿宋" w:hint="eastAsia"/>
            <w:lang w:eastAsia="zh-CN"/>
          </w:rPr>
          <w:t>(二)、中药饮片项目建设必要性分析</w:t>
        </w:r>
        <w:r>
          <w:tab/>
        </w:r>
        <w:r>
          <w:fldChar w:fldCharType="begin"/>
        </w:r>
        <w:r>
          <w:instrText xml:space="preserve"> PAGEREF _Toc16778 \h </w:instrText>
        </w:r>
        <w:r>
          <w:fldChar w:fldCharType="separate"/>
        </w:r>
        <w:r>
          <w:t>13</w:t>
        </w:r>
        <w:r>
          <w:fldChar w:fldCharType="end"/>
        </w:r>
      </w:hyperlink>
    </w:p>
    <w:p>
      <w:pPr>
        <w:pStyle w:val="TOC1"/>
        <w:tabs>
          <w:tab w:val="right" w:leader="dot" w:pos="8306"/>
        </w:tabs>
      </w:pPr>
      <w:hyperlink w:anchor="_Toc27537" w:history="1">
        <w:r>
          <w:rPr>
            <w:rFonts w:ascii="仿宋" w:eastAsia="仿宋" w:hAnsi="仿宋" w:cs="仿宋" w:hint="eastAsia"/>
            <w:lang w:eastAsia="zh-CN"/>
          </w:rPr>
          <w:t>四、产品规划分析</w:t>
        </w:r>
        <w:r>
          <w:tab/>
        </w:r>
        <w:r>
          <w:fldChar w:fldCharType="begin"/>
        </w:r>
        <w:r>
          <w:instrText xml:space="preserve"> PAGEREF _Toc27537 \h </w:instrText>
        </w:r>
        <w:r>
          <w:fldChar w:fldCharType="separate"/>
        </w:r>
        <w:r>
          <w:t>14</w:t>
        </w:r>
        <w:r>
          <w:fldChar w:fldCharType="end"/>
        </w:r>
      </w:hyperlink>
    </w:p>
    <w:p>
      <w:pPr>
        <w:pStyle w:val="TOC2"/>
        <w:tabs>
          <w:tab w:val="right" w:leader="dot" w:pos="8306"/>
        </w:tabs>
      </w:pPr>
      <w:hyperlink w:anchor="_Toc3588" w:history="1">
        <w:r>
          <w:rPr>
            <w:rFonts w:ascii="仿宋" w:eastAsia="仿宋" w:hAnsi="仿宋" w:cs="仿宋" w:hint="eastAsia"/>
            <w:lang w:eastAsia="zh-CN"/>
          </w:rPr>
          <w:t>(一)、产品规划</w:t>
        </w:r>
        <w:r>
          <w:tab/>
        </w:r>
        <w:r>
          <w:fldChar w:fldCharType="begin"/>
        </w:r>
        <w:r>
          <w:instrText xml:space="preserve"> PAGEREF _Toc3588 \h </w:instrText>
        </w:r>
        <w:r>
          <w:fldChar w:fldCharType="separate"/>
        </w:r>
        <w:r>
          <w:t>14</w:t>
        </w:r>
        <w:r>
          <w:fldChar w:fldCharType="end"/>
        </w:r>
      </w:hyperlink>
    </w:p>
    <w:p>
      <w:pPr>
        <w:pStyle w:val="TOC2"/>
        <w:tabs>
          <w:tab w:val="right" w:leader="dot" w:pos="8306"/>
        </w:tabs>
      </w:pPr>
      <w:hyperlink w:anchor="_Toc9799" w:history="1">
        <w:r>
          <w:rPr>
            <w:rFonts w:ascii="仿宋" w:eastAsia="仿宋" w:hAnsi="仿宋" w:cs="仿宋" w:hint="eastAsia"/>
            <w:lang w:eastAsia="zh-CN"/>
          </w:rPr>
          <w:t>(二)、建设规模</w:t>
        </w:r>
        <w:r>
          <w:tab/>
        </w:r>
        <w:r>
          <w:fldChar w:fldCharType="begin"/>
        </w:r>
        <w:r>
          <w:instrText xml:space="preserve"> PAGEREF _Toc9799 \h </w:instrText>
        </w:r>
        <w:r>
          <w:fldChar w:fldCharType="separate"/>
        </w:r>
        <w:r>
          <w:t>15</w:t>
        </w:r>
        <w:r>
          <w:fldChar w:fldCharType="end"/>
        </w:r>
      </w:hyperlink>
    </w:p>
    <w:p>
      <w:pPr>
        <w:pStyle w:val="TOC1"/>
        <w:tabs>
          <w:tab w:val="right" w:leader="dot" w:pos="8306"/>
        </w:tabs>
      </w:pPr>
      <w:hyperlink w:anchor="_Toc31513" w:history="1">
        <w:r>
          <w:rPr>
            <w:rFonts w:ascii="仿宋" w:eastAsia="仿宋" w:hAnsi="仿宋" w:cs="仿宋" w:hint="eastAsia"/>
            <w:lang w:eastAsia="zh-CN"/>
          </w:rPr>
          <w:t>五、中药饮片项目建设单位说明</w:t>
        </w:r>
        <w:r>
          <w:tab/>
        </w:r>
        <w:r>
          <w:fldChar w:fldCharType="begin"/>
        </w:r>
        <w:r>
          <w:instrText xml:space="preserve"> PAGEREF _Toc31513 \h </w:instrText>
        </w:r>
        <w:r>
          <w:fldChar w:fldCharType="separate"/>
        </w:r>
        <w:r>
          <w:t>16</w:t>
        </w:r>
        <w:r>
          <w:fldChar w:fldCharType="end"/>
        </w:r>
      </w:hyperlink>
    </w:p>
    <w:p>
      <w:pPr>
        <w:pStyle w:val="TOC2"/>
        <w:tabs>
          <w:tab w:val="right" w:leader="dot" w:pos="8306"/>
        </w:tabs>
      </w:pPr>
      <w:hyperlink w:anchor="_Toc3714" w:history="1">
        <w:r>
          <w:rPr>
            <w:rFonts w:ascii="仿宋" w:eastAsia="仿宋" w:hAnsi="仿宋" w:cs="仿宋" w:hint="eastAsia"/>
            <w:lang w:eastAsia="zh-CN"/>
          </w:rPr>
          <w:t>(一)、中药饮片项目承办单位基本情况</w:t>
        </w:r>
        <w:r>
          <w:tab/>
        </w:r>
        <w:r>
          <w:fldChar w:fldCharType="begin"/>
        </w:r>
        <w:r>
          <w:instrText xml:space="preserve"> PAGEREF _Toc3714 \h </w:instrText>
        </w:r>
        <w:r>
          <w:fldChar w:fldCharType="separate"/>
        </w:r>
        <w:r>
          <w:t>16</w:t>
        </w:r>
        <w:r>
          <w:fldChar w:fldCharType="end"/>
        </w:r>
      </w:hyperlink>
    </w:p>
    <w:p>
      <w:pPr>
        <w:pStyle w:val="TOC2"/>
        <w:tabs>
          <w:tab w:val="right" w:leader="dot" w:pos="8306"/>
        </w:tabs>
      </w:pPr>
      <w:hyperlink w:anchor="_Toc7833" w:history="1">
        <w:r>
          <w:rPr>
            <w:rFonts w:ascii="仿宋" w:eastAsia="仿宋" w:hAnsi="仿宋" w:cs="仿宋" w:hint="eastAsia"/>
            <w:lang w:eastAsia="zh-CN"/>
          </w:rPr>
          <w:t>(二)、公司经济效益分析</w:t>
        </w:r>
        <w:r>
          <w:tab/>
        </w:r>
        <w:r>
          <w:fldChar w:fldCharType="begin"/>
        </w:r>
        <w:r>
          <w:instrText xml:space="preserve"> PAGEREF _Toc7833 \h </w:instrText>
        </w:r>
        <w:r>
          <w:fldChar w:fldCharType="separate"/>
        </w:r>
        <w:r>
          <w:t>17</w:t>
        </w:r>
        <w:r>
          <w:fldChar w:fldCharType="end"/>
        </w:r>
      </w:hyperlink>
    </w:p>
    <w:p>
      <w:pPr>
        <w:pStyle w:val="TOC1"/>
        <w:tabs>
          <w:tab w:val="right" w:leader="dot" w:pos="8306"/>
        </w:tabs>
      </w:pPr>
      <w:hyperlink w:anchor="_Toc20364" w:history="1">
        <w:r>
          <w:rPr>
            <w:rFonts w:ascii="仿宋" w:eastAsia="仿宋" w:hAnsi="仿宋" w:cs="仿宋" w:hint="eastAsia"/>
            <w:lang w:eastAsia="zh-CN"/>
          </w:rPr>
          <w:t>六、中药饮片项目文档管理</w:t>
        </w:r>
        <w:r>
          <w:tab/>
        </w:r>
        <w:r>
          <w:fldChar w:fldCharType="begin"/>
        </w:r>
        <w:r>
          <w:instrText xml:space="preserve"> PAGEREF _Toc20364 \h </w:instrText>
        </w:r>
        <w:r>
          <w:fldChar w:fldCharType="separate"/>
        </w:r>
        <w:r>
          <w:t>18</w:t>
        </w:r>
        <w:r>
          <w:fldChar w:fldCharType="end"/>
        </w:r>
      </w:hyperlink>
    </w:p>
    <w:p>
      <w:pPr>
        <w:pStyle w:val="TOC2"/>
        <w:tabs>
          <w:tab w:val="right" w:leader="dot" w:pos="8306"/>
        </w:tabs>
      </w:pPr>
      <w:hyperlink w:anchor="_Toc6264" w:history="1">
        <w:r>
          <w:rPr>
            <w:rFonts w:ascii="仿宋" w:eastAsia="仿宋" w:hAnsi="仿宋" w:cs="仿宋" w:hint="eastAsia"/>
            <w:lang w:eastAsia="zh-CN"/>
          </w:rPr>
          <w:t>(一)、文档编制与审查</w:t>
        </w:r>
        <w:r>
          <w:tab/>
        </w:r>
        <w:r>
          <w:fldChar w:fldCharType="begin"/>
        </w:r>
        <w:r>
          <w:instrText xml:space="preserve"> PAGEREF _Toc6264 \h </w:instrText>
        </w:r>
        <w:r>
          <w:fldChar w:fldCharType="separate"/>
        </w:r>
        <w:r>
          <w:t>18</w:t>
        </w:r>
        <w:r>
          <w:fldChar w:fldCharType="end"/>
        </w:r>
      </w:hyperlink>
    </w:p>
    <w:p>
      <w:pPr>
        <w:pStyle w:val="TOC2"/>
        <w:tabs>
          <w:tab w:val="right" w:leader="dot" w:pos="8306"/>
        </w:tabs>
      </w:pPr>
      <w:hyperlink w:anchor="_Toc27671" w:history="1">
        <w:r>
          <w:rPr>
            <w:rFonts w:ascii="仿宋" w:eastAsia="仿宋" w:hAnsi="仿宋" w:cs="仿宋" w:hint="eastAsia"/>
            <w:lang w:eastAsia="zh-CN"/>
          </w:rPr>
          <w:t>(二)、文档发布与分发</w:t>
        </w:r>
        <w:r>
          <w:tab/>
        </w:r>
        <w:r>
          <w:fldChar w:fldCharType="begin"/>
        </w:r>
        <w:r>
          <w:instrText xml:space="preserve"> PAGEREF _Toc27671 \h </w:instrText>
        </w:r>
        <w:r>
          <w:fldChar w:fldCharType="separate"/>
        </w:r>
        <w:r>
          <w:t>19</w:t>
        </w:r>
        <w:r>
          <w:fldChar w:fldCharType="end"/>
        </w:r>
      </w:hyperlink>
    </w:p>
    <w:p>
      <w:pPr>
        <w:pStyle w:val="TOC2"/>
        <w:tabs>
          <w:tab w:val="right" w:leader="dot" w:pos="8306"/>
        </w:tabs>
      </w:pPr>
      <w:hyperlink w:anchor="_Toc24837" w:history="1">
        <w:r>
          <w:rPr>
            <w:rFonts w:ascii="仿宋" w:eastAsia="仿宋" w:hAnsi="仿宋" w:cs="仿宋" w:hint="eastAsia"/>
            <w:lang w:eastAsia="zh-CN"/>
          </w:rPr>
          <w:t>(三)、文档存档与归档</w:t>
        </w:r>
        <w:r>
          <w:tab/>
        </w:r>
        <w:r>
          <w:fldChar w:fldCharType="begin"/>
        </w:r>
        <w:r>
          <w:instrText xml:space="preserve"> PAGEREF _Toc24837 \h </w:instrText>
        </w:r>
        <w:r>
          <w:fldChar w:fldCharType="separate"/>
        </w:r>
        <w:r>
          <w:t>20</w:t>
        </w:r>
        <w:r>
          <w:fldChar w:fldCharType="end"/>
        </w:r>
      </w:hyperlink>
    </w:p>
    <w:p>
      <w:pPr>
        <w:pStyle w:val="TOC1"/>
        <w:tabs>
          <w:tab w:val="right" w:leader="dot" w:pos="8306"/>
        </w:tabs>
      </w:pPr>
      <w:hyperlink w:anchor="_Toc523" w:history="1">
        <w:r>
          <w:rPr>
            <w:rFonts w:ascii="仿宋" w:eastAsia="仿宋" w:hAnsi="仿宋" w:cs="仿宋" w:hint="eastAsia"/>
            <w:lang w:eastAsia="zh-CN"/>
          </w:rPr>
          <w:t>七、中药饮片项目财务管理</w:t>
        </w:r>
        <w:r>
          <w:tab/>
        </w:r>
        <w:r>
          <w:fldChar w:fldCharType="begin"/>
        </w:r>
        <w:r>
          <w:instrText xml:space="preserve"> PAGEREF _Toc523 \h </w:instrText>
        </w:r>
        <w:r>
          <w:fldChar w:fldCharType="separate"/>
        </w:r>
        <w:r>
          <w:t>21</w:t>
        </w:r>
        <w:r>
          <w:fldChar w:fldCharType="end"/>
        </w:r>
      </w:hyperlink>
    </w:p>
    <w:p>
      <w:pPr>
        <w:pStyle w:val="TOC2"/>
        <w:tabs>
          <w:tab w:val="right" w:leader="dot" w:pos="8306"/>
        </w:tabs>
      </w:pPr>
      <w:hyperlink w:anchor="_Toc29172" w:history="1">
        <w:r>
          <w:rPr>
            <w:rFonts w:ascii="仿宋" w:eastAsia="仿宋" w:hAnsi="仿宋" w:cs="仿宋" w:hint="eastAsia"/>
            <w:lang w:eastAsia="zh-CN"/>
          </w:rPr>
          <w:t>(一)、资金需求大</w:t>
        </w:r>
        <w:r>
          <w:tab/>
        </w:r>
        <w:r>
          <w:fldChar w:fldCharType="begin"/>
        </w:r>
        <w:r>
          <w:instrText xml:space="preserve"> PAGEREF _Toc29172 \h </w:instrText>
        </w:r>
        <w:r>
          <w:fldChar w:fldCharType="separate"/>
        </w:r>
        <w:r>
          <w:t>21</w:t>
        </w:r>
        <w:r>
          <w:fldChar w:fldCharType="end"/>
        </w:r>
      </w:hyperlink>
    </w:p>
    <w:p>
      <w:pPr>
        <w:pStyle w:val="TOC2"/>
        <w:tabs>
          <w:tab w:val="right" w:leader="dot" w:pos="8306"/>
        </w:tabs>
      </w:pPr>
      <w:hyperlink w:anchor="_Toc29178" w:history="1">
        <w:r>
          <w:rPr>
            <w:rFonts w:ascii="仿宋" w:eastAsia="仿宋" w:hAnsi="仿宋" w:cs="仿宋" w:hint="eastAsia"/>
            <w:lang w:eastAsia="zh-CN"/>
          </w:rPr>
          <w:t>(二)、研发周期长</w:t>
        </w:r>
        <w:r>
          <w:tab/>
        </w:r>
        <w:r>
          <w:fldChar w:fldCharType="begin"/>
        </w:r>
        <w:r>
          <w:instrText xml:space="preserve"> PAGEREF _Toc29178 \h </w:instrText>
        </w:r>
        <w:r>
          <w:fldChar w:fldCharType="separate"/>
        </w:r>
        <w:r>
          <w:t>22</w:t>
        </w:r>
        <w:r>
          <w:fldChar w:fldCharType="end"/>
        </w:r>
      </w:hyperlink>
    </w:p>
    <w:p>
      <w:pPr>
        <w:pStyle w:val="TOC2"/>
        <w:tabs>
          <w:tab w:val="right" w:leader="dot" w:pos="8306"/>
        </w:tabs>
      </w:pPr>
      <w:hyperlink w:anchor="_Toc26775" w:history="1">
        <w:r>
          <w:rPr>
            <w:rFonts w:ascii="仿宋" w:eastAsia="仿宋" w:hAnsi="仿宋" w:cs="仿宋" w:hint="eastAsia"/>
            <w:lang w:eastAsia="zh-CN"/>
          </w:rPr>
          <w:t>(三)、市场风险大</w:t>
        </w:r>
        <w:r>
          <w:tab/>
        </w:r>
        <w:r>
          <w:fldChar w:fldCharType="begin"/>
        </w:r>
        <w:r>
          <w:instrText xml:space="preserve"> PAGEREF _Toc26775 \h </w:instrText>
        </w:r>
        <w:r>
          <w:fldChar w:fldCharType="separate"/>
        </w:r>
        <w:r>
          <w:t>24</w:t>
        </w:r>
        <w:r>
          <w:fldChar w:fldCharType="end"/>
        </w:r>
      </w:hyperlink>
    </w:p>
    <w:p>
      <w:pPr>
        <w:pStyle w:val="TOC2"/>
        <w:tabs>
          <w:tab w:val="right" w:leader="dot" w:pos="8306"/>
        </w:tabs>
      </w:pPr>
      <w:hyperlink w:anchor="_Toc12005" w:history="1">
        <w:r>
          <w:rPr>
            <w:rFonts w:ascii="仿宋" w:eastAsia="仿宋" w:hAnsi="仿宋" w:cs="仿宋" w:hint="eastAsia"/>
            <w:lang w:eastAsia="zh-CN"/>
          </w:rPr>
          <w:t>(四)、利润率高</w:t>
        </w:r>
        <w:r>
          <w:tab/>
        </w:r>
        <w:r>
          <w:fldChar w:fldCharType="begin"/>
        </w:r>
        <w:r>
          <w:instrText xml:space="preserve"> PAGEREF _Toc12005 \h </w:instrText>
        </w:r>
        <w:r>
          <w:fldChar w:fldCharType="separate"/>
        </w:r>
        <w:r>
          <w:t>26</w:t>
        </w:r>
        <w:r>
          <w:fldChar w:fldCharType="end"/>
        </w:r>
      </w:hyperlink>
    </w:p>
    <w:p>
      <w:pPr>
        <w:pStyle w:val="TOC1"/>
        <w:tabs>
          <w:tab w:val="right" w:leader="dot" w:pos="8306"/>
        </w:tabs>
      </w:pPr>
      <w:hyperlink w:anchor="_Toc29433" w:history="1">
        <w:r>
          <w:rPr>
            <w:rFonts w:ascii="仿宋" w:eastAsia="仿宋" w:hAnsi="仿宋" w:cs="仿宋" w:hint="eastAsia"/>
            <w:lang w:eastAsia="zh-CN"/>
          </w:rPr>
          <w:t>八、中药饮片项目社会影响</w:t>
        </w:r>
        <w:r>
          <w:tab/>
        </w:r>
        <w:r>
          <w:fldChar w:fldCharType="begin"/>
        </w:r>
        <w:r>
          <w:instrText xml:space="preserve"> PAGEREF _Toc29433 \h </w:instrText>
        </w:r>
        <w:r>
          <w:fldChar w:fldCharType="separate"/>
        </w:r>
        <w:r>
          <w:t>28</w:t>
        </w:r>
        <w:r>
          <w:fldChar w:fldCharType="end"/>
        </w:r>
      </w:hyperlink>
    </w:p>
    <w:p>
      <w:pPr>
        <w:pStyle w:val="TOC2"/>
        <w:tabs>
          <w:tab w:val="right" w:leader="dot" w:pos="8306"/>
        </w:tabs>
      </w:pPr>
      <w:hyperlink w:anchor="_Toc24952" w:history="1">
        <w:r>
          <w:rPr>
            <w:rFonts w:ascii="仿宋" w:eastAsia="仿宋" w:hAnsi="仿宋" w:cs="仿宋" w:hint="eastAsia"/>
            <w:lang w:eastAsia="zh-CN"/>
          </w:rPr>
          <w:t>(一)、社会责任与义务</w:t>
        </w:r>
        <w:r>
          <w:tab/>
        </w:r>
        <w:r>
          <w:fldChar w:fldCharType="begin"/>
        </w:r>
        <w:r>
          <w:instrText xml:space="preserve"> PAGEREF _Toc24952 \h </w:instrText>
        </w:r>
        <w:r>
          <w:fldChar w:fldCharType="separate"/>
        </w:r>
        <w:r>
          <w:t>28</w:t>
        </w:r>
        <w:r>
          <w:fldChar w:fldCharType="end"/>
        </w:r>
      </w:hyperlink>
    </w:p>
    <w:p>
      <w:pPr>
        <w:pStyle w:val="TOC2"/>
        <w:tabs>
          <w:tab w:val="right" w:leader="dot" w:pos="8306"/>
        </w:tabs>
      </w:pPr>
      <w:hyperlink w:anchor="_Toc9912" w:history="1">
        <w:r>
          <w:rPr>
            <w:rFonts w:ascii="仿宋" w:eastAsia="仿宋" w:hAnsi="仿宋" w:cs="仿宋" w:hint="eastAsia"/>
            <w:lang w:eastAsia="zh-CN"/>
          </w:rPr>
          <w:t>(二)、社会参与与沟通</w:t>
        </w:r>
        <w:r>
          <w:tab/>
        </w:r>
        <w:r>
          <w:fldChar w:fldCharType="begin"/>
        </w:r>
        <w:r>
          <w:instrText xml:space="preserve"> PAGEREF _Toc9912 \h </w:instrText>
        </w:r>
        <w:r>
          <w:fldChar w:fldCharType="separate"/>
        </w:r>
        <w:r>
          <w:t>29</w:t>
        </w:r>
        <w:r>
          <w:fldChar w:fldCharType="end"/>
        </w:r>
      </w:hyperlink>
    </w:p>
    <w:p>
      <w:pPr>
        <w:pStyle w:val="TOC1"/>
        <w:tabs>
          <w:tab w:val="right" w:leader="dot" w:pos="8306"/>
        </w:tabs>
      </w:pPr>
      <w:hyperlink w:anchor="_Toc8687" w:history="1">
        <w:r>
          <w:rPr>
            <w:rFonts w:ascii="仿宋" w:eastAsia="仿宋" w:hAnsi="仿宋" w:cs="仿宋" w:hint="eastAsia"/>
            <w:lang w:eastAsia="zh-CN"/>
          </w:rPr>
          <w:t>九、中药饮片项目创新与研发</w:t>
        </w:r>
        <w:r>
          <w:tab/>
        </w:r>
        <w:r>
          <w:fldChar w:fldCharType="begin"/>
        </w:r>
        <w:r>
          <w:instrText xml:space="preserve"> PAGEREF _Toc8687 \h </w:instrText>
        </w:r>
        <w:r>
          <w:fldChar w:fldCharType="separate"/>
        </w:r>
        <w:r>
          <w:t>30</w:t>
        </w:r>
        <w:r>
          <w:fldChar w:fldCharType="end"/>
        </w:r>
      </w:hyperlink>
    </w:p>
    <w:p>
      <w:pPr>
        <w:pStyle w:val="TOC2"/>
        <w:tabs>
          <w:tab w:val="right" w:leader="dot" w:pos="8306"/>
        </w:tabs>
      </w:pPr>
      <w:hyperlink w:anchor="_Toc6101" w:history="1">
        <w:r>
          <w:rPr>
            <w:rFonts w:ascii="仿宋" w:eastAsia="仿宋" w:hAnsi="仿宋" w:cs="仿宋" w:hint="eastAsia"/>
            <w:lang w:eastAsia="zh-CN"/>
          </w:rPr>
          <w:t>(一)、创新策略与方向</w:t>
        </w:r>
        <w:r>
          <w:tab/>
        </w:r>
        <w:r>
          <w:fldChar w:fldCharType="begin"/>
        </w:r>
        <w:r>
          <w:instrText xml:space="preserve"> PAGEREF _Toc6101 \h </w:instrText>
        </w:r>
        <w:r>
          <w:fldChar w:fldCharType="separate"/>
        </w:r>
        <w:r>
          <w:t>30</w:t>
        </w:r>
        <w:r>
          <w:fldChar w:fldCharType="end"/>
        </w:r>
      </w:hyperlink>
    </w:p>
    <w:p>
      <w:pPr>
        <w:pStyle w:val="TOC2"/>
        <w:tabs>
          <w:tab w:val="right" w:leader="dot" w:pos="8306"/>
        </w:tabs>
      </w:pPr>
      <w:hyperlink w:anchor="_Toc26165" w:history="1">
        <w:r>
          <w:rPr>
            <w:rFonts w:ascii="仿宋" w:eastAsia="仿宋" w:hAnsi="仿宋" w:cs="仿宋" w:hint="eastAsia"/>
            <w:lang w:eastAsia="zh-CN"/>
          </w:rPr>
          <w:t>(二)、研发规划与投入</w:t>
        </w:r>
        <w:r>
          <w:tab/>
        </w:r>
        <w:r>
          <w:fldChar w:fldCharType="begin"/>
        </w:r>
        <w:r>
          <w:instrText xml:space="preserve"> PAGEREF _Toc26165 \h </w:instrText>
        </w:r>
        <w:r>
          <w:fldChar w:fldCharType="separate"/>
        </w:r>
        <w:r>
          <w:t>31</w:t>
        </w:r>
        <w:r>
          <w:fldChar w:fldCharType="end"/>
        </w:r>
      </w:hyperlink>
    </w:p>
    <w:p>
      <w:pPr>
        <w:pStyle w:val="TOC1"/>
        <w:tabs>
          <w:tab w:val="right" w:leader="dot" w:pos="8306"/>
        </w:tabs>
      </w:pPr>
      <w:hyperlink w:anchor="_Toc30414" w:history="1">
        <w:r>
          <w:rPr>
            <w:rFonts w:ascii="仿宋" w:eastAsia="仿宋" w:hAnsi="仿宋" w:cs="仿宋" w:hint="eastAsia"/>
            <w:lang w:eastAsia="zh-CN"/>
          </w:rPr>
          <w:t>十、中药饮片项目技术管理</w:t>
        </w:r>
        <w:r>
          <w:tab/>
        </w:r>
        <w:r>
          <w:fldChar w:fldCharType="begin"/>
        </w:r>
        <w:r>
          <w:instrText xml:space="preserve"> PAGEREF _Toc30414 \h </w:instrText>
        </w:r>
        <w:r>
          <w:fldChar w:fldCharType="separate"/>
        </w:r>
        <w:r>
          <w:t>33</w:t>
        </w:r>
        <w:r>
          <w:fldChar w:fldCharType="end"/>
        </w:r>
      </w:hyperlink>
    </w:p>
    <w:p>
      <w:pPr>
        <w:pStyle w:val="TOC2"/>
        <w:tabs>
          <w:tab w:val="right" w:leader="dot" w:pos="8306"/>
        </w:tabs>
      </w:pPr>
      <w:hyperlink w:anchor="_Toc28167" w:history="1">
        <w:r>
          <w:rPr>
            <w:rFonts w:ascii="仿宋" w:eastAsia="仿宋" w:hAnsi="仿宋" w:cs="仿宋" w:hint="eastAsia"/>
            <w:lang w:eastAsia="zh-CN"/>
          </w:rPr>
          <w:t>(一)、技术方案选用方向</w:t>
        </w:r>
        <w:r>
          <w:tab/>
        </w:r>
        <w:r>
          <w:fldChar w:fldCharType="begin"/>
        </w:r>
        <w:r>
          <w:instrText xml:space="preserve"> PAGEREF _Toc28167 \h </w:instrText>
        </w:r>
        <w:r>
          <w:fldChar w:fldCharType="separate"/>
        </w:r>
        <w:r>
          <w:t>33</w:t>
        </w:r>
        <w:r>
          <w:fldChar w:fldCharType="end"/>
        </w:r>
      </w:hyperlink>
    </w:p>
    <w:p>
      <w:pPr>
        <w:pStyle w:val="TOC2"/>
        <w:tabs>
          <w:tab w:val="right" w:leader="dot" w:pos="8306"/>
        </w:tabs>
      </w:pPr>
      <w:hyperlink w:anchor="_Toc30910" w:history="1">
        <w:r>
          <w:rPr>
            <w:rFonts w:ascii="仿宋" w:eastAsia="仿宋" w:hAnsi="仿宋" w:cs="仿宋" w:hint="eastAsia"/>
            <w:lang w:eastAsia="zh-CN"/>
          </w:rPr>
          <w:t>(二)、工艺技术方案选用原则</w:t>
        </w:r>
        <w:r>
          <w:tab/>
        </w:r>
        <w:r>
          <w:fldChar w:fldCharType="begin"/>
        </w:r>
        <w:r>
          <w:instrText xml:space="preserve"> PAGEREF _Toc30910 \h </w:instrText>
        </w:r>
        <w:r>
          <w:fldChar w:fldCharType="separate"/>
        </w:r>
        <w:r>
          <w:t>35</w:t>
        </w:r>
        <w:r>
          <w:fldChar w:fldCharType="end"/>
        </w:r>
      </w:hyperlink>
    </w:p>
    <w:p>
      <w:pPr>
        <w:pStyle w:val="TOC2"/>
        <w:tabs>
          <w:tab w:val="right" w:leader="dot" w:pos="8306"/>
        </w:tabs>
      </w:pPr>
      <w:hyperlink w:anchor="_Toc1310" w:history="1">
        <w:r>
          <w:rPr>
            <w:rFonts w:ascii="仿宋" w:eastAsia="仿宋" w:hAnsi="仿宋" w:cs="仿宋" w:hint="eastAsia"/>
            <w:lang w:eastAsia="zh-CN"/>
          </w:rPr>
          <w:t>(三)、工艺技术方案要求</w:t>
        </w:r>
        <w:r>
          <w:tab/>
        </w:r>
        <w:r>
          <w:fldChar w:fldCharType="begin"/>
        </w:r>
        <w:r>
          <w:instrText xml:space="preserve"> PAGEREF _Toc1310 \h </w:instrText>
        </w:r>
        <w:r>
          <w:fldChar w:fldCharType="separate"/>
        </w:r>
        <w:r>
          <w:t>37</w:t>
        </w:r>
        <w:r>
          <w:fldChar w:fldCharType="end"/>
        </w:r>
      </w:hyperlink>
    </w:p>
    <w:p>
      <w:pPr>
        <w:pStyle w:val="TOC1"/>
        <w:tabs>
          <w:tab w:val="right" w:leader="dot" w:pos="8306"/>
        </w:tabs>
      </w:pPr>
      <w:hyperlink w:anchor="_Toc8544" w:history="1">
        <w:r>
          <w:rPr>
            <w:rFonts w:ascii="仿宋" w:eastAsia="仿宋" w:hAnsi="仿宋" w:cs="仿宋" w:hint="eastAsia"/>
            <w:lang w:eastAsia="zh-CN"/>
          </w:rPr>
          <w:t>十一、生产安全保护</w:t>
        </w:r>
        <w:r>
          <w:tab/>
        </w:r>
        <w:r>
          <w:fldChar w:fldCharType="begin"/>
        </w:r>
        <w:r>
          <w:instrText xml:space="preserve"> PAGEREF _Toc8544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09" w:history="1">
        <w:r>
          <w:rPr>
            <w:rFonts w:ascii="仿宋" w:eastAsia="仿宋" w:hAnsi="仿宋" w:cs="仿宋" w:hint="eastAsia"/>
            <w:lang w:eastAsia="zh-CN"/>
          </w:rPr>
          <w:t>(一)、消防安全</w:t>
        </w:r>
        <w:r>
          <w:tab/>
        </w:r>
        <w:r>
          <w:fldChar w:fldCharType="begin"/>
        </w:r>
        <w:r>
          <w:instrText xml:space="preserve"> PAGEREF _Toc29609 \h </w:instrText>
        </w:r>
        <w:r>
          <w:fldChar w:fldCharType="separate"/>
        </w:r>
        <w:r>
          <w:t>39</w:t>
        </w:r>
        <w:r>
          <w:fldChar w:fldCharType="end"/>
        </w:r>
      </w:hyperlink>
    </w:p>
    <w:p>
      <w:pPr>
        <w:pStyle w:val="TOC2"/>
        <w:tabs>
          <w:tab w:val="right" w:leader="dot" w:pos="8306"/>
        </w:tabs>
      </w:pPr>
      <w:hyperlink w:anchor="_Toc1559" w:history="1">
        <w:r>
          <w:rPr>
            <w:rFonts w:ascii="仿宋" w:eastAsia="仿宋" w:hAnsi="仿宋" w:cs="仿宋" w:hint="eastAsia"/>
            <w:lang w:eastAsia="zh-CN"/>
          </w:rPr>
          <w:t>(二)、防火防爆总图布置措施</w:t>
        </w:r>
        <w:r>
          <w:tab/>
        </w:r>
        <w:r>
          <w:fldChar w:fldCharType="begin"/>
        </w:r>
        <w:r>
          <w:instrText xml:space="preserve"> PAGEREF _Toc1559 \h </w:instrText>
        </w:r>
        <w:r>
          <w:fldChar w:fldCharType="separate"/>
        </w:r>
        <w:r>
          <w:t>41</w:t>
        </w:r>
        <w:r>
          <w:fldChar w:fldCharType="end"/>
        </w:r>
      </w:hyperlink>
    </w:p>
    <w:p>
      <w:pPr>
        <w:pStyle w:val="TOC2"/>
        <w:tabs>
          <w:tab w:val="right" w:leader="dot" w:pos="8306"/>
        </w:tabs>
      </w:pPr>
      <w:hyperlink w:anchor="_Toc30624" w:history="1">
        <w:r>
          <w:rPr>
            <w:rFonts w:ascii="仿宋" w:eastAsia="仿宋" w:hAnsi="仿宋" w:cs="仿宋" w:hint="eastAsia"/>
            <w:lang w:eastAsia="zh-CN"/>
          </w:rPr>
          <w:t>(三)、自然灾害防范措施</w:t>
        </w:r>
        <w:r>
          <w:tab/>
        </w:r>
        <w:r>
          <w:fldChar w:fldCharType="begin"/>
        </w:r>
        <w:r>
          <w:instrText xml:space="preserve"> PAGEREF _Toc30624 \h </w:instrText>
        </w:r>
        <w:r>
          <w:fldChar w:fldCharType="separate"/>
        </w:r>
        <w:r>
          <w:t>41</w:t>
        </w:r>
        <w:r>
          <w:fldChar w:fldCharType="end"/>
        </w:r>
      </w:hyperlink>
    </w:p>
    <w:p>
      <w:pPr>
        <w:pStyle w:val="TOC2"/>
        <w:tabs>
          <w:tab w:val="right" w:leader="dot" w:pos="8306"/>
        </w:tabs>
      </w:pPr>
      <w:hyperlink w:anchor="_Toc6778" w:history="1">
        <w:r>
          <w:rPr>
            <w:rFonts w:ascii="仿宋" w:eastAsia="仿宋" w:hAnsi="仿宋" w:cs="仿宋" w:hint="eastAsia"/>
            <w:lang w:eastAsia="zh-CN"/>
          </w:rPr>
          <w:t>(四)、安全色及安全标志使用要求</w:t>
        </w:r>
        <w:r>
          <w:tab/>
        </w:r>
        <w:r>
          <w:fldChar w:fldCharType="begin"/>
        </w:r>
        <w:r>
          <w:instrText xml:space="preserve"> PAGEREF _Toc6778 \h </w:instrText>
        </w:r>
        <w:r>
          <w:fldChar w:fldCharType="separate"/>
        </w:r>
        <w:r>
          <w:t>42</w:t>
        </w:r>
        <w:r>
          <w:fldChar w:fldCharType="end"/>
        </w:r>
      </w:hyperlink>
    </w:p>
    <w:p>
      <w:pPr>
        <w:pStyle w:val="TOC2"/>
        <w:tabs>
          <w:tab w:val="right" w:leader="dot" w:pos="8306"/>
        </w:tabs>
      </w:pPr>
      <w:hyperlink w:anchor="_Toc13757" w:history="1">
        <w:r>
          <w:rPr>
            <w:rFonts w:ascii="仿宋" w:eastAsia="仿宋" w:hAnsi="仿宋" w:cs="仿宋" w:hint="eastAsia"/>
            <w:lang w:eastAsia="zh-CN"/>
          </w:rPr>
          <w:t>(五)、防尘防毒措施</w:t>
        </w:r>
        <w:r>
          <w:tab/>
        </w:r>
        <w:r>
          <w:fldChar w:fldCharType="begin"/>
        </w:r>
        <w:r>
          <w:instrText xml:space="preserve"> PAGEREF _Toc13757 \h </w:instrText>
        </w:r>
        <w:r>
          <w:fldChar w:fldCharType="separate"/>
        </w:r>
        <w:r>
          <w:t>43</w:t>
        </w:r>
        <w:r>
          <w:fldChar w:fldCharType="end"/>
        </w:r>
      </w:hyperlink>
    </w:p>
    <w:p>
      <w:pPr>
        <w:pStyle w:val="TOC2"/>
        <w:tabs>
          <w:tab w:val="right" w:leader="dot" w:pos="8306"/>
        </w:tabs>
      </w:pPr>
      <w:hyperlink w:anchor="_Toc23023" w:history="1">
        <w:r>
          <w:rPr>
            <w:rFonts w:ascii="仿宋" w:eastAsia="仿宋" w:hAnsi="仿宋" w:cs="仿宋" w:hint="eastAsia"/>
            <w:lang w:eastAsia="zh-CN"/>
          </w:rPr>
          <w:t>(六)、防静电、触电防护及防雷措施</w:t>
        </w:r>
        <w:r>
          <w:tab/>
        </w:r>
        <w:r>
          <w:fldChar w:fldCharType="begin"/>
        </w:r>
        <w:r>
          <w:instrText xml:space="preserve"> PAGEREF _Toc23023 \h </w:instrText>
        </w:r>
        <w:r>
          <w:fldChar w:fldCharType="separate"/>
        </w:r>
        <w:r>
          <w:t>44</w:t>
        </w:r>
        <w:r>
          <w:fldChar w:fldCharType="end"/>
        </w:r>
      </w:hyperlink>
    </w:p>
    <w:p>
      <w:pPr>
        <w:pStyle w:val="TOC2"/>
        <w:tabs>
          <w:tab w:val="right" w:leader="dot" w:pos="8306"/>
        </w:tabs>
      </w:pPr>
      <w:hyperlink w:anchor="_Toc18199" w:history="1">
        <w:r>
          <w:rPr>
            <w:rFonts w:ascii="仿宋" w:eastAsia="仿宋" w:hAnsi="仿宋" w:cs="仿宋" w:hint="eastAsia"/>
            <w:lang w:eastAsia="zh-CN"/>
          </w:rPr>
          <w:t>(七)、机械设备安全保障措施</w:t>
        </w:r>
        <w:r>
          <w:tab/>
        </w:r>
        <w:r>
          <w:fldChar w:fldCharType="begin"/>
        </w:r>
        <w:r>
          <w:instrText xml:space="preserve"> PAGEREF _Toc18199 \h </w:instrText>
        </w:r>
        <w:r>
          <w:fldChar w:fldCharType="separate"/>
        </w:r>
        <w:r>
          <w:t>46</w:t>
        </w:r>
        <w:r>
          <w:fldChar w:fldCharType="end"/>
        </w:r>
      </w:hyperlink>
    </w:p>
    <w:p>
      <w:pPr>
        <w:pStyle w:val="TOC1"/>
        <w:tabs>
          <w:tab w:val="right" w:leader="dot" w:pos="8306"/>
        </w:tabs>
      </w:pPr>
      <w:hyperlink w:anchor="_Toc32595" w:history="1">
        <w:r>
          <w:rPr>
            <w:rFonts w:ascii="仿宋" w:eastAsia="仿宋" w:hAnsi="仿宋" w:cs="仿宋" w:hint="eastAsia"/>
            <w:lang w:eastAsia="zh-CN"/>
          </w:rPr>
          <w:t>十二、中药饮片项目环境影响分析</w:t>
        </w:r>
        <w:r>
          <w:tab/>
        </w:r>
        <w:r>
          <w:fldChar w:fldCharType="begin"/>
        </w:r>
        <w:r>
          <w:instrText xml:space="preserve"> PAGEREF _Toc32595 \h </w:instrText>
        </w:r>
        <w:r>
          <w:fldChar w:fldCharType="separate"/>
        </w:r>
        <w:r>
          <w:t>47</w:t>
        </w:r>
        <w:r>
          <w:fldChar w:fldCharType="end"/>
        </w:r>
      </w:hyperlink>
    </w:p>
    <w:p>
      <w:pPr>
        <w:pStyle w:val="TOC2"/>
        <w:tabs>
          <w:tab w:val="right" w:leader="dot" w:pos="8306"/>
        </w:tabs>
      </w:pPr>
      <w:hyperlink w:anchor="_Toc28851" w:history="1">
        <w:r>
          <w:rPr>
            <w:rFonts w:ascii="仿宋" w:eastAsia="仿宋" w:hAnsi="仿宋" w:cs="仿宋" w:hint="eastAsia"/>
            <w:lang w:eastAsia="zh-CN"/>
          </w:rPr>
          <w:t>(一)、建设区域环境质量现状</w:t>
        </w:r>
        <w:r>
          <w:tab/>
        </w:r>
        <w:r>
          <w:fldChar w:fldCharType="begin"/>
        </w:r>
        <w:r>
          <w:instrText xml:space="preserve"> PAGEREF _Toc28851 \h </w:instrText>
        </w:r>
        <w:r>
          <w:fldChar w:fldCharType="separate"/>
        </w:r>
        <w:r>
          <w:t>47</w:t>
        </w:r>
        <w:r>
          <w:fldChar w:fldCharType="end"/>
        </w:r>
      </w:hyperlink>
    </w:p>
    <w:p>
      <w:pPr>
        <w:pStyle w:val="TOC2"/>
        <w:tabs>
          <w:tab w:val="right" w:leader="dot" w:pos="8306"/>
        </w:tabs>
      </w:pPr>
      <w:hyperlink w:anchor="_Toc17099" w:history="1">
        <w:r>
          <w:rPr>
            <w:rFonts w:ascii="仿宋" w:eastAsia="仿宋" w:hAnsi="仿宋" w:cs="仿宋" w:hint="eastAsia"/>
            <w:lang w:eastAsia="zh-CN"/>
          </w:rPr>
          <w:t>(二)、建设期环境保护</w:t>
        </w:r>
        <w:r>
          <w:tab/>
        </w:r>
        <w:r>
          <w:fldChar w:fldCharType="begin"/>
        </w:r>
        <w:r>
          <w:instrText xml:space="preserve"> PAGEREF _Toc17099 \h </w:instrText>
        </w:r>
        <w:r>
          <w:fldChar w:fldCharType="separate"/>
        </w:r>
        <w:r>
          <w:t>48</w:t>
        </w:r>
        <w:r>
          <w:fldChar w:fldCharType="end"/>
        </w:r>
      </w:hyperlink>
    </w:p>
    <w:p>
      <w:pPr>
        <w:pStyle w:val="TOC2"/>
        <w:tabs>
          <w:tab w:val="right" w:leader="dot" w:pos="8306"/>
        </w:tabs>
      </w:pPr>
      <w:hyperlink w:anchor="_Toc15498" w:history="1">
        <w:r>
          <w:rPr>
            <w:rFonts w:ascii="仿宋" w:eastAsia="仿宋" w:hAnsi="仿宋" w:cs="仿宋" w:hint="eastAsia"/>
            <w:lang w:eastAsia="zh-CN"/>
          </w:rPr>
          <w:t>(三)、运营期环境保护</w:t>
        </w:r>
        <w:r>
          <w:tab/>
        </w:r>
        <w:r>
          <w:fldChar w:fldCharType="begin"/>
        </w:r>
        <w:r>
          <w:instrText xml:space="preserve"> PAGEREF _Toc15498 \h </w:instrText>
        </w:r>
        <w:r>
          <w:fldChar w:fldCharType="separate"/>
        </w:r>
        <w:r>
          <w:t>50</w:t>
        </w:r>
        <w:r>
          <w:fldChar w:fldCharType="end"/>
        </w:r>
      </w:hyperlink>
    </w:p>
    <w:p>
      <w:pPr>
        <w:pStyle w:val="TOC2"/>
        <w:tabs>
          <w:tab w:val="right" w:leader="dot" w:pos="8306"/>
        </w:tabs>
      </w:pPr>
      <w:hyperlink w:anchor="_Toc5933" w:history="1">
        <w:r>
          <w:rPr>
            <w:rFonts w:ascii="仿宋" w:eastAsia="仿宋" w:hAnsi="仿宋" w:cs="仿宋" w:hint="eastAsia"/>
            <w:lang w:eastAsia="zh-CN"/>
          </w:rPr>
          <w:t>(四)、中药饮片项目建设对区域经济的影响</w:t>
        </w:r>
        <w:r>
          <w:tab/>
        </w:r>
        <w:r>
          <w:fldChar w:fldCharType="begin"/>
        </w:r>
        <w:r>
          <w:instrText xml:space="preserve"> PAGEREF _Toc5933 \h </w:instrText>
        </w:r>
        <w:r>
          <w:fldChar w:fldCharType="separate"/>
        </w:r>
        <w:r>
          <w:t>51</w:t>
        </w:r>
        <w:r>
          <w:fldChar w:fldCharType="end"/>
        </w:r>
      </w:hyperlink>
    </w:p>
    <w:p>
      <w:pPr>
        <w:pStyle w:val="TOC2"/>
        <w:tabs>
          <w:tab w:val="right" w:leader="dot" w:pos="8306"/>
        </w:tabs>
      </w:pPr>
      <w:hyperlink w:anchor="_Toc10194" w:history="1">
        <w:r>
          <w:rPr>
            <w:rFonts w:ascii="仿宋" w:eastAsia="仿宋" w:hAnsi="仿宋" w:cs="仿宋" w:hint="eastAsia"/>
            <w:lang w:eastAsia="zh-CN"/>
          </w:rPr>
          <w:t>(五)、废弃物处理</w:t>
        </w:r>
        <w:r>
          <w:tab/>
        </w:r>
        <w:r>
          <w:fldChar w:fldCharType="begin"/>
        </w:r>
        <w:r>
          <w:instrText xml:space="preserve"> PAGEREF _Toc10194 \h </w:instrText>
        </w:r>
        <w:r>
          <w:fldChar w:fldCharType="separate"/>
        </w:r>
        <w:r>
          <w:t>53</w:t>
        </w:r>
        <w:r>
          <w:fldChar w:fldCharType="end"/>
        </w:r>
      </w:hyperlink>
    </w:p>
    <w:p>
      <w:pPr>
        <w:pStyle w:val="TOC2"/>
        <w:tabs>
          <w:tab w:val="right" w:leader="dot" w:pos="8306"/>
        </w:tabs>
      </w:pPr>
      <w:hyperlink w:anchor="_Toc27557" w:history="1">
        <w:r>
          <w:rPr>
            <w:rFonts w:ascii="仿宋" w:eastAsia="仿宋" w:hAnsi="仿宋" w:cs="仿宋" w:hint="eastAsia"/>
            <w:lang w:eastAsia="zh-CN"/>
          </w:rPr>
          <w:t>(六)、特殊环境影响分析</w:t>
        </w:r>
        <w:r>
          <w:tab/>
        </w:r>
        <w:r>
          <w:fldChar w:fldCharType="begin"/>
        </w:r>
        <w:r>
          <w:instrText xml:space="preserve"> PAGEREF _Toc27557 \h </w:instrText>
        </w:r>
        <w:r>
          <w:fldChar w:fldCharType="separate"/>
        </w:r>
        <w:r>
          <w:t>54</w:t>
        </w:r>
        <w:r>
          <w:fldChar w:fldCharType="end"/>
        </w:r>
      </w:hyperlink>
    </w:p>
    <w:p>
      <w:pPr>
        <w:pStyle w:val="TOC2"/>
        <w:tabs>
          <w:tab w:val="right" w:leader="dot" w:pos="8306"/>
        </w:tabs>
      </w:pPr>
      <w:hyperlink w:anchor="_Toc30869" w:history="1">
        <w:r>
          <w:rPr>
            <w:rFonts w:ascii="仿宋" w:eastAsia="仿宋" w:hAnsi="仿宋" w:cs="仿宋" w:hint="eastAsia"/>
            <w:lang w:eastAsia="zh-CN"/>
          </w:rPr>
          <w:t>(七)、清洁生产</w:t>
        </w:r>
        <w:r>
          <w:tab/>
        </w:r>
        <w:r>
          <w:fldChar w:fldCharType="begin"/>
        </w:r>
        <w:r>
          <w:instrText xml:space="preserve"> PAGEREF _Toc30869 \h </w:instrText>
        </w:r>
        <w:r>
          <w:fldChar w:fldCharType="separate"/>
        </w:r>
        <w:r>
          <w:t>55</w:t>
        </w:r>
        <w:r>
          <w:fldChar w:fldCharType="end"/>
        </w:r>
      </w:hyperlink>
    </w:p>
    <w:p>
      <w:pPr>
        <w:pStyle w:val="TOC2"/>
        <w:tabs>
          <w:tab w:val="right" w:leader="dot" w:pos="8306"/>
        </w:tabs>
      </w:pPr>
      <w:hyperlink w:anchor="_Toc23421" w:history="1">
        <w:r>
          <w:rPr>
            <w:rFonts w:ascii="仿宋" w:eastAsia="仿宋" w:hAnsi="仿宋" w:cs="仿宋" w:hint="eastAsia"/>
            <w:lang w:eastAsia="zh-CN"/>
          </w:rPr>
          <w:t>(八)、环境保护综合评价</w:t>
        </w:r>
        <w:r>
          <w:tab/>
        </w:r>
        <w:r>
          <w:fldChar w:fldCharType="begin"/>
        </w:r>
        <w:r>
          <w:instrText xml:space="preserve"> PAGEREF _Toc23421 \h </w:instrText>
        </w:r>
        <w:r>
          <w:fldChar w:fldCharType="separate"/>
        </w:r>
        <w:r>
          <w:t>56</w:t>
        </w:r>
        <w:r>
          <w:fldChar w:fldCharType="end"/>
        </w:r>
      </w:hyperlink>
    </w:p>
    <w:p>
      <w:pPr>
        <w:pStyle w:val="TOC1"/>
        <w:tabs>
          <w:tab w:val="right" w:leader="dot" w:pos="8306"/>
        </w:tabs>
      </w:pPr>
      <w:hyperlink w:anchor="_Toc7373" w:history="1">
        <w:r>
          <w:rPr>
            <w:rFonts w:ascii="仿宋" w:eastAsia="仿宋" w:hAnsi="仿宋" w:cs="仿宋" w:hint="eastAsia"/>
            <w:lang w:eastAsia="zh-CN"/>
          </w:rPr>
          <w:t>十三、中药饮片项目实施时间节点</w:t>
        </w:r>
        <w:r>
          <w:tab/>
        </w:r>
        <w:r>
          <w:fldChar w:fldCharType="begin"/>
        </w:r>
        <w:r>
          <w:instrText xml:space="preserve"> PAGEREF _Toc7373 \h </w:instrText>
        </w:r>
        <w:r>
          <w:fldChar w:fldCharType="separate"/>
        </w:r>
        <w:r>
          <w:t>58</w:t>
        </w:r>
        <w:r>
          <w:fldChar w:fldCharType="end"/>
        </w:r>
      </w:hyperlink>
    </w:p>
    <w:p>
      <w:pPr>
        <w:pStyle w:val="TOC2"/>
        <w:tabs>
          <w:tab w:val="right" w:leader="dot" w:pos="8306"/>
        </w:tabs>
      </w:pPr>
      <w:hyperlink w:anchor="_Toc17716" w:history="1">
        <w:r>
          <w:rPr>
            <w:rFonts w:ascii="仿宋" w:eastAsia="仿宋" w:hAnsi="仿宋" w:cs="仿宋" w:hint="eastAsia"/>
            <w:lang w:eastAsia="zh-CN"/>
          </w:rPr>
          <w:t>(一)、中药饮片项目启动阶段时间节点</w:t>
        </w:r>
        <w:r>
          <w:tab/>
        </w:r>
        <w:r>
          <w:fldChar w:fldCharType="begin"/>
        </w:r>
        <w:r>
          <w:instrText xml:space="preserve"> PAGEREF _Toc17716 \h </w:instrText>
        </w:r>
        <w:r>
          <w:fldChar w:fldCharType="separate"/>
        </w:r>
        <w:r>
          <w:t>58</w:t>
        </w:r>
        <w:r>
          <w:fldChar w:fldCharType="end"/>
        </w:r>
      </w:hyperlink>
    </w:p>
    <w:p>
      <w:pPr>
        <w:pStyle w:val="TOC2"/>
        <w:tabs>
          <w:tab w:val="right" w:leader="dot" w:pos="8306"/>
        </w:tabs>
      </w:pPr>
      <w:hyperlink w:anchor="_Toc18342" w:history="1">
        <w:r>
          <w:rPr>
            <w:rFonts w:ascii="仿宋" w:eastAsia="仿宋" w:hAnsi="仿宋" w:cs="仿宋" w:hint="eastAsia"/>
            <w:lang w:eastAsia="zh-CN"/>
          </w:rPr>
          <w:t>(二)、中药饮片项目执行阶段时间节点</w:t>
        </w:r>
        <w:r>
          <w:tab/>
        </w:r>
        <w:r>
          <w:fldChar w:fldCharType="begin"/>
        </w:r>
        <w:r>
          <w:instrText xml:space="preserve"> PAGEREF _Toc18342 \h </w:instrText>
        </w:r>
        <w:r>
          <w:fldChar w:fldCharType="separate"/>
        </w:r>
        <w:r>
          <w:t>59</w:t>
        </w:r>
        <w:r>
          <w:fldChar w:fldCharType="end"/>
        </w:r>
      </w:hyperlink>
    </w:p>
    <w:p>
      <w:pPr>
        <w:pStyle w:val="TOC2"/>
        <w:tabs>
          <w:tab w:val="right" w:leader="dot" w:pos="8306"/>
        </w:tabs>
      </w:pPr>
      <w:hyperlink w:anchor="_Toc19276" w:history="1">
        <w:r>
          <w:rPr>
            <w:rFonts w:ascii="仿宋" w:eastAsia="仿宋" w:hAnsi="仿宋" w:cs="仿宋" w:hint="eastAsia"/>
            <w:lang w:eastAsia="zh-CN"/>
          </w:rPr>
          <w:t>(三)、中药饮片项目完成阶段时间节点</w:t>
        </w:r>
        <w:r>
          <w:tab/>
        </w:r>
        <w:r>
          <w:fldChar w:fldCharType="begin"/>
        </w:r>
        <w:r>
          <w:instrText xml:space="preserve"> PAGEREF _Toc19276 \h </w:instrText>
        </w:r>
        <w:r>
          <w:fldChar w:fldCharType="separate"/>
        </w:r>
        <w:r>
          <w:t>60</w:t>
        </w:r>
        <w:r>
          <w:fldChar w:fldCharType="end"/>
        </w:r>
      </w:hyperlink>
    </w:p>
    <w:p>
      <w:pPr>
        <w:pStyle w:val="TOC1"/>
        <w:tabs>
          <w:tab w:val="right" w:leader="dot" w:pos="8306"/>
        </w:tabs>
      </w:pPr>
      <w:hyperlink w:anchor="_Toc26008" w:history="1">
        <w:r>
          <w:rPr>
            <w:rFonts w:ascii="仿宋" w:eastAsia="仿宋" w:hAnsi="仿宋" w:cs="仿宋" w:hint="eastAsia"/>
            <w:lang w:eastAsia="zh-CN"/>
          </w:rPr>
          <w:t>十四、供应链管理</w:t>
        </w:r>
        <w:r>
          <w:tab/>
        </w:r>
        <w:r>
          <w:fldChar w:fldCharType="begin"/>
        </w:r>
        <w:r>
          <w:instrText xml:space="preserve"> PAGEREF _Toc26008 \h </w:instrText>
        </w:r>
        <w:r>
          <w:fldChar w:fldCharType="separate"/>
        </w:r>
        <w:r>
          <w:t>61</w:t>
        </w:r>
        <w:r>
          <w:fldChar w:fldCharType="end"/>
        </w:r>
      </w:hyperlink>
    </w:p>
    <w:p>
      <w:pPr>
        <w:pStyle w:val="TOC2"/>
        <w:tabs>
          <w:tab w:val="right" w:leader="dot" w:pos="8306"/>
        </w:tabs>
      </w:pPr>
      <w:hyperlink w:anchor="_Toc5230" w:history="1">
        <w:r>
          <w:rPr>
            <w:rFonts w:ascii="仿宋" w:eastAsia="仿宋" w:hAnsi="仿宋" w:cs="仿宋" w:hint="eastAsia"/>
            <w:lang w:eastAsia="zh-CN"/>
          </w:rPr>
          <w:t>(一)、供应链战略规划</w:t>
        </w:r>
        <w:r>
          <w:tab/>
        </w:r>
        <w:r>
          <w:fldChar w:fldCharType="begin"/>
        </w:r>
        <w:r>
          <w:instrText xml:space="preserve"> PAGEREF _Toc5230 \h </w:instrText>
        </w:r>
        <w:r>
          <w:fldChar w:fldCharType="separate"/>
        </w:r>
        <w:r>
          <w:t>61</w:t>
        </w:r>
        <w:r>
          <w:fldChar w:fldCharType="end"/>
        </w:r>
      </w:hyperlink>
    </w:p>
    <w:p>
      <w:pPr>
        <w:pStyle w:val="TOC2"/>
        <w:tabs>
          <w:tab w:val="right" w:leader="dot" w:pos="8306"/>
        </w:tabs>
      </w:pPr>
      <w:hyperlink w:anchor="_Toc1645" w:history="1">
        <w:r>
          <w:rPr>
            <w:rFonts w:ascii="仿宋" w:eastAsia="仿宋" w:hAnsi="仿宋" w:cs="仿宋" w:hint="eastAsia"/>
            <w:lang w:eastAsia="zh-CN"/>
          </w:rPr>
          <w:t>(二)、供应商选择与合作</w:t>
        </w:r>
        <w:r>
          <w:tab/>
        </w:r>
        <w:r>
          <w:fldChar w:fldCharType="begin"/>
        </w:r>
        <w:r>
          <w:instrText xml:space="preserve"> PAGEREF _Toc1645 \h </w:instrText>
        </w:r>
        <w:r>
          <w:fldChar w:fldCharType="separate"/>
        </w:r>
        <w:r>
          <w:t>62</w:t>
        </w:r>
        <w:r>
          <w:fldChar w:fldCharType="end"/>
        </w:r>
      </w:hyperlink>
    </w:p>
    <w:p>
      <w:pPr>
        <w:pStyle w:val="TOC2"/>
        <w:tabs>
          <w:tab w:val="right" w:leader="dot" w:pos="8306"/>
        </w:tabs>
      </w:pPr>
      <w:hyperlink w:anchor="_Toc3549" w:history="1">
        <w:r>
          <w:rPr>
            <w:rFonts w:ascii="仿宋" w:eastAsia="仿宋" w:hAnsi="仿宋" w:cs="仿宋" w:hint="eastAsia"/>
            <w:lang w:eastAsia="zh-CN"/>
          </w:rPr>
          <w:t>(三)、物流与库存管理</w:t>
        </w:r>
        <w:r>
          <w:tab/>
        </w:r>
        <w:r>
          <w:fldChar w:fldCharType="begin"/>
        </w:r>
        <w:r>
          <w:instrText xml:space="preserve"> PAGEREF _Toc3549 \h </w:instrText>
        </w:r>
        <w:r>
          <w:fldChar w:fldCharType="separate"/>
        </w:r>
        <w:r>
          <w:t>64</w:t>
        </w:r>
        <w:r>
          <w:fldChar w:fldCharType="end"/>
        </w:r>
      </w:hyperlink>
    </w:p>
    <w:p>
      <w:pPr>
        <w:pStyle w:val="TOC1"/>
        <w:tabs>
          <w:tab w:val="right" w:leader="dot" w:pos="8306"/>
        </w:tabs>
      </w:pPr>
      <w:hyperlink w:anchor="_Toc5241" w:history="1">
        <w:r>
          <w:rPr>
            <w:rFonts w:ascii="仿宋" w:eastAsia="仿宋" w:hAnsi="仿宋" w:cs="仿宋" w:hint="eastAsia"/>
            <w:lang w:eastAsia="zh-CN"/>
          </w:rPr>
          <w:t>十五、营销与推广策略</w:t>
        </w:r>
        <w:r>
          <w:tab/>
        </w:r>
        <w:r>
          <w:fldChar w:fldCharType="begin"/>
        </w:r>
        <w:r>
          <w:instrText xml:space="preserve"> PAGEREF _Toc5241 \h </w:instrText>
        </w:r>
        <w:r>
          <w:fldChar w:fldCharType="separate"/>
        </w:r>
        <w:r>
          <w:t>65</w:t>
        </w:r>
        <w:r>
          <w:fldChar w:fldCharType="end"/>
        </w:r>
      </w:hyperlink>
    </w:p>
    <w:p>
      <w:pPr>
        <w:pStyle w:val="TOC2"/>
        <w:tabs>
          <w:tab w:val="right" w:leader="dot" w:pos="8306"/>
        </w:tabs>
      </w:pPr>
      <w:hyperlink w:anchor="_Toc19020" w:history="1">
        <w:r>
          <w:rPr>
            <w:rFonts w:ascii="仿宋" w:eastAsia="仿宋" w:hAnsi="仿宋" w:cs="仿宋" w:hint="eastAsia"/>
            <w:lang w:eastAsia="zh-CN"/>
          </w:rPr>
          <w:t>(一)、产品/服务定位与特点</w:t>
        </w:r>
        <w:r>
          <w:tab/>
        </w:r>
        <w:r>
          <w:fldChar w:fldCharType="begin"/>
        </w:r>
        <w:r>
          <w:instrText xml:space="preserve"> PAGEREF _Toc19020 \h </w:instrText>
        </w:r>
        <w:r>
          <w:fldChar w:fldCharType="separate"/>
        </w:r>
        <w:r>
          <w:t>65</w:t>
        </w:r>
        <w:r>
          <w:fldChar w:fldCharType="end"/>
        </w:r>
      </w:hyperlink>
    </w:p>
    <w:p>
      <w:pPr>
        <w:pStyle w:val="TOC2"/>
        <w:tabs>
          <w:tab w:val="right" w:leader="dot" w:pos="8306"/>
        </w:tabs>
      </w:pPr>
      <w:hyperlink w:anchor="_Toc10893" w:history="1">
        <w:r>
          <w:rPr>
            <w:rFonts w:ascii="仿宋" w:eastAsia="仿宋" w:hAnsi="仿宋" w:cs="仿宋" w:hint="eastAsia"/>
            <w:lang w:eastAsia="zh-CN"/>
          </w:rPr>
          <w:t>(二)、市场定位与竞争分析</w:t>
        </w:r>
        <w:r>
          <w:tab/>
        </w:r>
        <w:r>
          <w:fldChar w:fldCharType="begin"/>
        </w:r>
        <w:r>
          <w:instrText xml:space="preserve"> PAGEREF _Toc10893 \h </w:instrText>
        </w:r>
        <w:r>
          <w:fldChar w:fldCharType="separate"/>
        </w:r>
        <w:r>
          <w:t>66</w:t>
        </w:r>
        <w:r>
          <w:fldChar w:fldCharType="end"/>
        </w:r>
      </w:hyperlink>
    </w:p>
    <w:p>
      <w:pPr>
        <w:pStyle w:val="TOC2"/>
        <w:tabs>
          <w:tab w:val="right" w:leader="dot" w:pos="8306"/>
        </w:tabs>
      </w:pPr>
      <w:hyperlink w:anchor="_Toc10384" w:history="1">
        <w:r>
          <w:rPr>
            <w:rFonts w:ascii="仿宋" w:eastAsia="仿宋" w:hAnsi="仿宋" w:cs="仿宋" w:hint="eastAsia"/>
            <w:lang w:eastAsia="zh-CN"/>
          </w:rPr>
          <w:t>(三)、营销渠道与策略</w:t>
        </w:r>
        <w:r>
          <w:tab/>
        </w:r>
        <w:r>
          <w:fldChar w:fldCharType="begin"/>
        </w:r>
        <w:r>
          <w:instrText xml:space="preserve"> PAGEREF _Toc10384 \h </w:instrText>
        </w:r>
        <w:r>
          <w:fldChar w:fldCharType="separate"/>
        </w:r>
        <w:r>
          <w:t>68</w:t>
        </w:r>
        <w:r>
          <w:fldChar w:fldCharType="end"/>
        </w:r>
      </w:hyperlink>
    </w:p>
    <w:p>
      <w:pPr>
        <w:pStyle w:val="TOC2"/>
        <w:tabs>
          <w:tab w:val="right" w:leader="dot" w:pos="8306"/>
        </w:tabs>
      </w:pPr>
      <w:hyperlink w:anchor="_Toc9826" w:history="1">
        <w:r>
          <w:rPr>
            <w:rFonts w:ascii="仿宋" w:eastAsia="仿宋" w:hAnsi="仿宋" w:cs="仿宋" w:hint="eastAsia"/>
            <w:lang w:eastAsia="zh-CN"/>
          </w:rPr>
          <w:t>(四)、推广与宣传活动</w:t>
        </w:r>
        <w:r>
          <w:tab/>
        </w:r>
        <w:r>
          <w:fldChar w:fldCharType="begin"/>
        </w:r>
        <w:r>
          <w:instrText xml:space="preserve"> PAGEREF _Toc9826 \h </w:instrText>
        </w:r>
        <w:r>
          <w:fldChar w:fldCharType="separate"/>
        </w:r>
        <w:r>
          <w:t>69</w:t>
        </w:r>
        <w:r>
          <w:fldChar w:fldCharType="end"/>
        </w:r>
      </w:hyperlink>
    </w:p>
    <w:p>
      <w:pPr>
        <w:pStyle w:val="TOC1"/>
        <w:tabs>
          <w:tab w:val="right" w:leader="dot" w:pos="8306"/>
        </w:tabs>
      </w:pPr>
      <w:hyperlink w:anchor="_Toc2253" w:history="1">
        <w:r>
          <w:rPr>
            <w:rFonts w:ascii="仿宋" w:eastAsia="仿宋" w:hAnsi="仿宋" w:cs="仿宋" w:hint="eastAsia"/>
            <w:lang w:eastAsia="zh-CN"/>
          </w:rPr>
          <w:t>十六、中药饮片项目治理与监督</w:t>
        </w:r>
        <w:r>
          <w:tab/>
        </w:r>
        <w:r>
          <w:fldChar w:fldCharType="begin"/>
        </w:r>
        <w:r>
          <w:instrText xml:space="preserve"> PAGEREF _Toc2253 \h </w:instrText>
        </w:r>
        <w:r>
          <w:fldChar w:fldCharType="separate"/>
        </w:r>
        <w:r>
          <w:t>74</w:t>
        </w:r>
        <w:r>
          <w:fldChar w:fldCharType="end"/>
        </w:r>
      </w:hyperlink>
    </w:p>
    <w:p>
      <w:pPr>
        <w:pStyle w:val="TOC2"/>
        <w:tabs>
          <w:tab w:val="right" w:leader="dot" w:pos="8306"/>
        </w:tabs>
      </w:pPr>
      <w:hyperlink w:anchor="_Toc17304" w:history="1">
        <w:r>
          <w:rPr>
            <w:rFonts w:ascii="仿宋" w:eastAsia="仿宋" w:hAnsi="仿宋" w:cs="仿宋" w:hint="eastAsia"/>
            <w:lang w:eastAsia="zh-CN"/>
          </w:rPr>
          <w:t>(一)、中药饮片项目治理结构</w:t>
        </w:r>
        <w:r>
          <w:tab/>
        </w:r>
        <w:r>
          <w:fldChar w:fldCharType="begin"/>
        </w:r>
        <w:r>
          <w:instrText xml:space="preserve"> PAGEREF _Toc17304 \h </w:instrText>
        </w:r>
        <w:r>
          <w:fldChar w:fldCharType="separate"/>
        </w:r>
        <w:r>
          <w:t>74</w:t>
        </w:r>
        <w:r>
          <w:fldChar w:fldCharType="end"/>
        </w:r>
      </w:hyperlink>
    </w:p>
    <w:p>
      <w:pPr>
        <w:pStyle w:val="TOC2"/>
        <w:tabs>
          <w:tab w:val="right" w:leader="dot" w:pos="8306"/>
        </w:tabs>
      </w:pPr>
      <w:hyperlink w:anchor="_Toc19462" w:history="1">
        <w:r>
          <w:rPr>
            <w:rFonts w:ascii="仿宋" w:eastAsia="仿宋" w:hAnsi="仿宋" w:cs="仿宋" w:hint="eastAsia"/>
            <w:lang w:eastAsia="zh-CN"/>
          </w:rPr>
          <w:t>(二)、监督与审计</w:t>
        </w:r>
        <w:r>
          <w:tab/>
        </w:r>
        <w:r>
          <w:fldChar w:fldCharType="begin"/>
        </w:r>
        <w:r>
          <w:instrText xml:space="preserve"> PAGEREF _Toc19462 \h </w:instrText>
        </w:r>
        <w:r>
          <w:fldChar w:fldCharType="separate"/>
        </w:r>
        <w:r>
          <w:t>75</w:t>
        </w:r>
        <w:r>
          <w:fldChar w:fldCharType="end"/>
        </w:r>
      </w:hyperlink>
    </w:p>
    <w:p>
      <w:pPr>
        <w:pStyle w:val="TOC1"/>
        <w:tabs>
          <w:tab w:val="right" w:leader="dot" w:pos="8306"/>
        </w:tabs>
      </w:pPr>
      <w:hyperlink w:anchor="_Toc11134" w:history="1">
        <w:r>
          <w:rPr>
            <w:rFonts w:ascii="仿宋" w:eastAsia="仿宋" w:hAnsi="仿宋" w:cs="仿宋" w:hint="eastAsia"/>
            <w:lang w:eastAsia="zh-CN"/>
          </w:rPr>
          <w:t>十七、风险识别与分类</w:t>
        </w:r>
        <w:r>
          <w:tab/>
        </w:r>
        <w:r>
          <w:fldChar w:fldCharType="begin"/>
        </w:r>
        <w:r>
          <w:instrText xml:space="preserve"> PAGEREF _Toc11134 \h </w:instrText>
        </w:r>
        <w:r>
          <w:fldChar w:fldCharType="separate"/>
        </w:r>
        <w:r>
          <w:t>77</w:t>
        </w:r>
        <w:r>
          <w:fldChar w:fldCharType="end"/>
        </w:r>
      </w:hyperlink>
    </w:p>
    <w:p>
      <w:pPr>
        <w:pStyle w:val="TOC2"/>
        <w:tabs>
          <w:tab w:val="right" w:leader="dot" w:pos="8306"/>
        </w:tabs>
      </w:pPr>
      <w:hyperlink w:anchor="_Toc31037" w:history="1">
        <w:r>
          <w:rPr>
            <w:rFonts w:ascii="仿宋" w:eastAsia="仿宋" w:hAnsi="仿宋" w:cs="仿宋" w:hint="eastAsia"/>
            <w:lang w:eastAsia="zh-CN"/>
          </w:rPr>
          <w:t>(一)、风险识别</w:t>
        </w:r>
        <w:r>
          <w:tab/>
        </w:r>
        <w:r>
          <w:fldChar w:fldCharType="begin"/>
        </w:r>
        <w:r>
          <w:instrText xml:space="preserve"> PAGEREF _Toc31037 \h </w:instrText>
        </w:r>
        <w:r>
          <w:fldChar w:fldCharType="separate"/>
        </w:r>
        <w:r>
          <w:t>77</w:t>
        </w:r>
        <w:r>
          <w:fldChar w:fldCharType="end"/>
        </w:r>
      </w:hyperlink>
    </w:p>
    <w:p>
      <w:pPr>
        <w:pStyle w:val="TOC2"/>
        <w:tabs>
          <w:tab w:val="right" w:leader="dot" w:pos="8306"/>
        </w:tabs>
      </w:pPr>
      <w:hyperlink w:anchor="_Toc2106" w:history="1">
        <w:r>
          <w:rPr>
            <w:rFonts w:ascii="仿宋" w:eastAsia="仿宋" w:hAnsi="仿宋" w:cs="仿宋" w:hint="eastAsia"/>
            <w:lang w:eastAsia="zh-CN"/>
          </w:rPr>
          <w:t>(二)、风险分类</w:t>
        </w:r>
        <w:r>
          <w:tab/>
        </w:r>
        <w:r>
          <w:fldChar w:fldCharType="begin"/>
        </w:r>
        <w:r>
          <w:instrText xml:space="preserve"> PAGEREF _Toc2106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59"/>
      <w:r>
        <w:rPr>
          <w:rFonts w:ascii="仿宋" w:eastAsia="仿宋" w:hAnsi="仿宋" w:cs="仿宋" w:hint="eastAsia"/>
          <w:sz w:val="28"/>
          <w:lang w:eastAsia="zh-CN"/>
        </w:rPr>
        <w:t>一、中药饮片项目选址可行性分析</w:t>
      </w:r>
      <w:bookmarkEnd w:id="2"/>
    </w:p>
    <w:p>
      <w:pPr>
        <w:pStyle w:val="Heading2"/>
        <w:rPr>
          <w:rFonts w:ascii="仿宋" w:eastAsia="仿宋" w:hAnsi="仿宋" w:cs="仿宋" w:hint="eastAsia"/>
          <w:lang w:eastAsia="zh-CN"/>
        </w:rPr>
      </w:pPr>
      <w:bookmarkStart w:id="3" w:name="_Toc27014"/>
      <w:r>
        <w:rPr>
          <w:rFonts w:ascii="仿宋" w:eastAsia="仿宋" w:hAnsi="仿宋" w:cs="仿宋" w:hint="eastAsia"/>
          <w:lang w:eastAsia="zh-CN"/>
        </w:rPr>
        <w:t>(一)、中药饮片项目选址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该中药饮片项目选址位于XX省XX市XX区XXX街道</w:t>
      </w:r>
    </w:p>
    <w:p>
      <w:pPr>
        <w:pStyle w:val="Heading2"/>
        <w:ind w:firstLine="560" w:firstLineChars="200"/>
        <w:rPr>
          <w:rFonts w:ascii="仿宋" w:eastAsia="仿宋" w:hAnsi="仿宋" w:cs="仿宋" w:hint="eastAsia"/>
          <w:sz w:val="28"/>
          <w:lang w:eastAsia="zh-CN"/>
        </w:rPr>
      </w:pPr>
      <w:bookmarkStart w:id="4" w:name="_Toc1501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中药饮片项目的征地面积将根据中药饮片项目的实际规模和需求进行精确规划。具体面积XXX平方米，旨在确保中药饮片项目不仅能够满足当前的发展需求，还能够预留空间以适应未来的扩展。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净用地面积是在征地面积基础上去除不可利用面积后的实际可开发用地。具体面积XXX平方米，考虑到环保、交通、安全等多方面因素，以确保中药饮片项目在整体利用效率上达到最优。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中药饮片项目计划建设的建筑总规模具体面积XXX平方米。这一规模的确定综合考虑了中药饮片项目的性质、规模，以及城市规划的相关要求，确保建筑布局与周边环境协调一致。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绿地率是中药饮片项目用地中被规划为绿地的比例。具体面积XXX平方米，旨在通过合理规划绿地，改善中药饮片项目周边环境，提升居民生活质量，并符合城市整体绿化规划。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容积率是用地上可以建设的建筑总体积与用地面积之比。具体面积XXX，通过合理的容积率规划，确保中药饮片项目建筑规模与周边环境和谐共生。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确保中药饮片项目选址与当地城市规划相一致，具体面积XXX平方米。通过与城市规划部门深入沟通，确保中药饮片项目不仅符合城市的整体发展方向，还能够融入城市的发展布局，为城市的长远发展贡献力量。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药饮片项目选址符合当地产业政策，具体面积XXX平方米。这包括中药饮片项目对当地经济的促进作用，以及对相关产业的带动效应，确保中药饮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用地总体要求必须符合环保和可持续发展的原则，具体面积XXX平方米。通过采用绿色建筑设计、节能减排等措施，确保中药饮片项目在建设和运营过程中对环境的影响最小化，达到可持续发展的要求。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确保中药饮片项目选址具备必要的公共设施配套，具体面积XXX平方米。这包括交通便利性、教育、医疗等基础设施，以提高居民生活品质，使得中药饮片项目选址更具吸引力。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考虑用地总体要求对当地社会稳定性的影响，具体面积XXX平方米。通过深入了解当地社区反馈，确保中药饮片项目的选址和建设过程对当地社会和谐稳定产生积极作用。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药饮片项目选址不仅符合法规和规划，还在实际操作中具有可行性。这一全面规划将为中药饮片项目的成功实施提供坚实的基础，确保中药饮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0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药饮片项目的设备规划和空间设计中，我们将采取灵活设备布局的措施。设备布局将根据实际需求进行灵活设计，避免不必要的浪费。通过合理规划设备摆放位置，我们将提高设备的利用率，减少设备间距，以确保中药饮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药饮片项目内部引入共享设施的概念，例如共享会议室、办公区等。通过这种方式，我们可以减少对资源的重复建设，提高资源共享效率，从而减小中药饮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1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药饮片项目的总图布置中，我们将不同功能区域进行明确的规划，以最大程度满足中药饮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药饮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中药饮片项目对环境的影响是综合评价的重要因素之一。我们将详细考虑选址周边的自然环境、生态保护区、水源地等情况，确保中药饮片项目的建设和运营对环境影响最小化，并符合当地的环保法规标准。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对选址的评价还需充分考虑当地政府的产业政策和法规。我们将详细了解中药饮片项目所在地的相关政策，确保中药饮片项目的规划和运营与当地法规相符，降低不必要的法律风险。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考虑到社会稳定性对企业运营的重要性，我们将评估选址地区的社会安全情况、劳工关系、社区反馈等方面，以确保中药饮片项目的建设和运营不会受到社会稳定性的负面影响。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最后，我们将综合考虑用地成本，包括土地购置费用、土地开发成本等。通过对用地成本的详细评估，我们能够做出更为精确的经济效益分析，为中药饮片项目的投资决策提供有力支持。</w:t>
      </w:r>
    </w:p>
    <w:p>
      <w:pPr>
        <w:pStyle w:val="Heading1"/>
        <w:ind w:firstLine="560" w:firstLineChars="200"/>
        <w:rPr>
          <w:rFonts w:ascii="仿宋" w:eastAsia="仿宋" w:hAnsi="仿宋" w:cs="仿宋" w:hint="eastAsia"/>
          <w:sz w:val="28"/>
          <w:lang w:eastAsia="zh-CN"/>
        </w:rPr>
      </w:pPr>
      <w:bookmarkStart w:id="8" w:name="_Toc17057"/>
      <w:r>
        <w:rPr>
          <w:rFonts w:ascii="仿宋" w:eastAsia="仿宋" w:hAnsi="仿宋" w:cs="仿宋" w:hint="eastAsia"/>
          <w:sz w:val="28"/>
          <w:lang w:eastAsia="zh-CN"/>
        </w:rPr>
        <w:t>二、中药饮片项目土建工程</w:t>
      </w:r>
      <w:bookmarkEnd w:id="8"/>
    </w:p>
    <w:p>
      <w:pPr>
        <w:pStyle w:val="Heading2"/>
        <w:rPr>
          <w:rFonts w:ascii="仿宋" w:eastAsia="仿宋" w:hAnsi="仿宋" w:cs="仿宋" w:hint="eastAsia"/>
          <w:lang w:eastAsia="zh-CN"/>
        </w:rPr>
      </w:pPr>
      <w:bookmarkStart w:id="9" w:name="_Toc998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在中药饮片项目的建筑工程设计中，我们将秉承一系列重要的设计原则，以确保中药饮片项目建筑在功能、美观、可持续性等方面达到最佳效果。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首要原则是确保建筑的功能性得到最大化的发挥。我们将充分理解中药饮片项目的实际需求，合理布局各个功能区域，保证建筑在满足业务需求的同时，提供高效的工作环境。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在建筑设计中，我们将综合考虑建设和运营成本。通过精细的经济效益分析，确保设计方案在高效利用资源的同时，对中药饮片项目的长期盈利能力有积极的贡献。</w:t>
      </w:r>
    </w:p>
    <w:p>
      <w:pPr>
        <w:pStyle w:val="Heading2"/>
        <w:ind w:firstLine="560" w:firstLineChars="200"/>
        <w:rPr>
          <w:rFonts w:ascii="仿宋" w:eastAsia="仿宋" w:hAnsi="仿宋" w:cs="仿宋" w:hint="eastAsia"/>
          <w:sz w:val="28"/>
          <w:lang w:eastAsia="zh-CN"/>
        </w:rPr>
      </w:pPr>
      <w:bookmarkStart w:id="10" w:name="_Toc1592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的土建工程设计中，我们将精准设定设计年限，结合中药饮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药饮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01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中药饮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药饮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药饮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21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本期工程中药饮片项目预计总建筑面积XXX平方米，其中：计容建筑面积XXX平方米，计划建筑工程投资XX万元，占中药饮片项目总投资的XX%。</w:t>
      </w:r>
    </w:p>
    <w:p>
      <w:pPr>
        <w:pStyle w:val="Heading1"/>
        <w:ind w:firstLine="560" w:firstLineChars="200"/>
        <w:rPr>
          <w:rFonts w:ascii="仿宋" w:eastAsia="仿宋" w:hAnsi="仿宋" w:cs="仿宋" w:hint="eastAsia"/>
          <w:sz w:val="28"/>
          <w:lang w:eastAsia="zh-CN"/>
        </w:rPr>
      </w:pPr>
      <w:bookmarkStart w:id="13" w:name="_Toc24939"/>
      <w:r>
        <w:rPr>
          <w:rFonts w:ascii="仿宋" w:eastAsia="仿宋" w:hAnsi="仿宋" w:cs="仿宋" w:hint="eastAsia"/>
          <w:sz w:val="28"/>
          <w:lang w:eastAsia="zh-CN"/>
        </w:rPr>
        <w:t>三、中药饮片项目建设背景及必要性分析</w:t>
      </w:r>
      <w:bookmarkEnd w:id="13"/>
    </w:p>
    <w:p>
      <w:pPr>
        <w:pStyle w:val="Heading2"/>
        <w:rPr>
          <w:rFonts w:ascii="仿宋" w:eastAsia="仿宋" w:hAnsi="仿宋" w:cs="仿宋" w:hint="eastAsia"/>
          <w:lang w:eastAsia="zh-CN"/>
        </w:rPr>
      </w:pPr>
      <w:bookmarkStart w:id="14" w:name="_Toc10682"/>
      <w:r>
        <w:rPr>
          <w:rFonts w:ascii="仿宋" w:eastAsia="仿宋" w:hAnsi="仿宋" w:cs="仿宋" w:hint="eastAsia"/>
          <w:lang w:eastAsia="zh-CN"/>
        </w:rPr>
        <w:t>(一)、中药饮片项目背景分析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药饮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药饮片项目在这个潮流中的定位。同时，我们将关注行业内涌现的新兴机遇，以便中药饮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药饮片项目提供了强大的发展动力。我们将聚焦于行业内最新的技术发展趋势，包括但不限于人工智能、大数据分析、物联网等领域。通过深度的技术研究，我们将确保中药饮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药饮片项目发展的源泉。我们将投入更多的精力对市场需求进行深入剖析，超越表面的需求，深入挖掘潜在的市场痛点和机遇。通过对市场需求的细致了解，中药饮片项目将更有针对性地设计解决方案，满足市场的多样化需求，从而更好地促进中药饮片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药饮片项目战略至关重要。我们将对竞争态势进行更为深入的分析，包括但不限于市场份额、产品特点、客户满意度等多个维度。通过深度的竞争分析，中药饮片项目将能够更准确地把握市场脉搏，制定具有竞争力的中药饮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药饮片项目的发展具有直接的影响。我们将进行更为全面的法规和政策分析，了解行业发展中的潜在法律风险和合规挑战。通过充分了解和遵守相关法规，中药饮片项目将确保在法律框架内合法合规运营，为中药饮片项目的稳健发展提供有力支持。</w:t>
      </w:r>
    </w:p>
    <w:p>
      <w:pPr>
        <w:pStyle w:val="Heading2"/>
        <w:ind w:firstLine="560" w:firstLineChars="200"/>
        <w:rPr>
          <w:rFonts w:ascii="仿宋" w:eastAsia="仿宋" w:hAnsi="仿宋" w:cs="仿宋" w:hint="eastAsia"/>
          <w:sz w:val="28"/>
          <w:lang w:eastAsia="zh-CN"/>
        </w:rPr>
      </w:pPr>
      <w:bookmarkStart w:id="15" w:name="_Toc16778"/>
      <w:r>
        <w:rPr>
          <w:rFonts w:ascii="仿宋" w:eastAsia="仿宋" w:hAnsi="仿宋" w:cs="仿宋" w:hint="eastAsia"/>
          <w:sz w:val="28"/>
          <w:lang w:eastAsia="zh-CN"/>
        </w:rPr>
        <w:t>(二)、中药饮片项目建设必要性分析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建设的迫切性源于对行业发展趋势的深刻洞察。我们正处于一个行业变革的时代，科技创新、数字化转型成为企业发展的关键动力。中药饮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建设不仅仅是为了跟上潮流，更是为了通过技术创新推动企业的持续发展。通过引入先进的技术和解决方案，中药饮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药饮片项目的建设成为必然选择，通过提高产品质量、拓展服务领域，从而在竞争中获得更多的机会。中药饮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药饮片项目建设的必要性体现在对客户需求更精准的满足。通过中药饮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建设的背后是对企业持续创新的追求。只有通过不断创新，企业才能在竞争中立于不败之地。中药饮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7537"/>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58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中药饮片项目的主要产品是XXXX，预计年产值为XXX万元。这一产品在市场中占据着重要的地位，其广泛的应用范围使得该中药饮片项目的市场前景非常广阔。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药饮片项目的xxx产品作为重要的原材料之一，将在多个领域发挥关键作用。其在建筑、交通、能源等方面的广泛应用将为整个产业链提供强大的支持，形成产业协同效应。中药饮片项目的年产值XXX万XXX万XXX万万元不仅反映了其在市场上的巨大潜力，更预示着它对国民经济的积极贡献。这种关联度高、涉及面广的产业关系，使得该中药饮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979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总征地面积为XXXX平方米，相当于约XX.XX亩，其中净用地面积为XXXX平方米，红线范围内相当于约XX.XX亩。这一用地规模充分考虑了中药饮片项目的建设需求，保障了中药饮片项目在合适的空间内得以充分发展。中药饮片项目规划的总建筑面积为XXXX平方米，其中主体工程建设占XXXX平方米，计容建筑面积达XXXX平方米。预计建筑工程的投资将达到XXXX万元，为中药饮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计划购置的设备共计XXXX台（套），设备购置费用为XXXX万元。这一设备购置计划充分考虑到中药饮片项目的生产需求和技术要求，确保了中药饮片项目在生产运营中具备先进的技术装备和高效的生产能力。设备的合理配置将为中药饮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计划总投资为XXXX万元，预计年实现营业收入为XXXX万元。这一产能规模的设定旨在确保中药饮片项目能够在投资与回报之间取得平衡，实现长期可持续的发展。中药饮片项目的总投资充分考虑到各个方面的需求，包括用地建设、设备购置等多个环节，以确保中药饮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1513"/>
      <w:r>
        <w:rPr>
          <w:rFonts w:ascii="仿宋" w:eastAsia="仿宋" w:hAnsi="仿宋" w:cs="仿宋" w:hint="eastAsia"/>
          <w:sz w:val="28"/>
          <w:lang w:eastAsia="zh-CN"/>
        </w:rPr>
        <w:t>五、中药饮片项目建设单位说明</w:t>
      </w:r>
      <w:bookmarkEnd w:id="19"/>
    </w:p>
    <w:p>
      <w:pPr>
        <w:pStyle w:val="Heading2"/>
        <w:rPr>
          <w:rFonts w:ascii="仿宋" w:eastAsia="仿宋" w:hAnsi="仿宋" w:cs="仿宋" w:hint="eastAsia"/>
          <w:lang w:eastAsia="zh-CN"/>
        </w:rPr>
      </w:pPr>
      <w:bookmarkStart w:id="20" w:name="_Toc3714"/>
      <w:r>
        <w:rPr>
          <w:rFonts w:ascii="仿宋" w:eastAsia="仿宋" w:hAnsi="仿宋" w:cs="仿宋" w:hint="eastAsia"/>
          <w:lang w:eastAsia="zh-CN"/>
        </w:rPr>
        <w:t>(一)、中药饮片项目承办单位基本情况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https://d.book118.com/075341004011011043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B7FBB"/>
    <w:rsid w:val="331B7F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341004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2024-01-16T01:48:00Z</dcterms:created>
  <dcterms:modified xsi:type="dcterms:W3CDTF">2024-01-16T01:49:12Z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89F62931007B44BFB8C490FAE9AFEBF0_11</vt:lpwstr>
  </property>
  <property fmtid="{D5CDD505-2E9C-101B-9397-08002B2CF9AE}" pid="3" name="KSOProductBuildVer">
    <vt:lpwstr>2052-12.1.0.16120</vt:lpwstr>
  </property>
</Properties>
</file>