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涂装生产线项目规划设计蓝图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062" w:history="1">
        <w:r>
          <w:rPr>
            <w:rFonts w:ascii="仿宋" w:eastAsia="仿宋" w:hAnsi="仿宋" w:cs="仿宋" w:hint="eastAsia"/>
            <w:lang w:eastAsia="zh-CN"/>
          </w:rPr>
          <w:t>前言</w:t>
        </w:r>
        <w:r>
          <w:tab/>
        </w:r>
        <w:r>
          <w:fldChar w:fldCharType="begin"/>
        </w:r>
        <w:r>
          <w:instrText xml:space="preserve"> PAGEREF _Toc24062 \h </w:instrText>
        </w:r>
        <w:r>
          <w:fldChar w:fldCharType="separate"/>
        </w:r>
        <w:r>
          <w:t>3</w:t>
        </w:r>
        <w:r>
          <w:fldChar w:fldCharType="end"/>
        </w:r>
      </w:hyperlink>
    </w:p>
    <w:p>
      <w:pPr>
        <w:pStyle w:val="TOC1"/>
        <w:tabs>
          <w:tab w:val="right" w:leader="dot" w:pos="8306"/>
        </w:tabs>
      </w:pPr>
      <w:hyperlink w:anchor="_Toc18607" w:history="1">
        <w:r>
          <w:rPr>
            <w:rFonts w:ascii="仿宋" w:eastAsia="仿宋" w:hAnsi="仿宋" w:cs="仿宋" w:hint="eastAsia"/>
            <w:lang w:eastAsia="zh-CN"/>
          </w:rPr>
          <w:t>一、市场分析、调研</w:t>
        </w:r>
        <w:r>
          <w:tab/>
        </w:r>
        <w:r>
          <w:fldChar w:fldCharType="begin"/>
        </w:r>
        <w:r>
          <w:instrText xml:space="preserve"> PAGEREF _Toc18607 \h </w:instrText>
        </w:r>
        <w:r>
          <w:fldChar w:fldCharType="separate"/>
        </w:r>
        <w:r>
          <w:t>3</w:t>
        </w:r>
        <w:r>
          <w:fldChar w:fldCharType="end"/>
        </w:r>
      </w:hyperlink>
    </w:p>
    <w:p>
      <w:pPr>
        <w:pStyle w:val="TOC2"/>
        <w:tabs>
          <w:tab w:val="right" w:leader="dot" w:pos="8306"/>
        </w:tabs>
      </w:pPr>
      <w:hyperlink w:anchor="_Toc12876" w:history="1">
        <w:r>
          <w:rPr>
            <w:rFonts w:ascii="仿宋" w:eastAsia="仿宋" w:hAnsi="仿宋" w:cs="仿宋" w:hint="eastAsia"/>
            <w:lang w:eastAsia="zh-CN"/>
          </w:rPr>
          <w:t>(一)、涂装生产线行业分析</w:t>
        </w:r>
        <w:r>
          <w:tab/>
        </w:r>
        <w:r>
          <w:fldChar w:fldCharType="begin"/>
        </w:r>
        <w:r>
          <w:instrText xml:space="preserve"> PAGEREF _Toc12876 \h </w:instrText>
        </w:r>
        <w:r>
          <w:fldChar w:fldCharType="separate"/>
        </w:r>
        <w:r>
          <w:t>3</w:t>
        </w:r>
        <w:r>
          <w:fldChar w:fldCharType="end"/>
        </w:r>
      </w:hyperlink>
    </w:p>
    <w:p>
      <w:pPr>
        <w:pStyle w:val="TOC2"/>
        <w:tabs>
          <w:tab w:val="right" w:leader="dot" w:pos="8306"/>
        </w:tabs>
      </w:pPr>
      <w:hyperlink w:anchor="_Toc19797" w:history="1">
        <w:r>
          <w:rPr>
            <w:rFonts w:ascii="仿宋" w:eastAsia="仿宋" w:hAnsi="仿宋" w:cs="仿宋" w:hint="eastAsia"/>
            <w:lang w:eastAsia="zh-CN"/>
          </w:rPr>
          <w:t>(二)、涂装生产线市场分析预测</w:t>
        </w:r>
        <w:r>
          <w:tab/>
        </w:r>
        <w:r>
          <w:fldChar w:fldCharType="begin"/>
        </w:r>
        <w:r>
          <w:instrText xml:space="preserve"> PAGEREF _Toc19797 \h </w:instrText>
        </w:r>
        <w:r>
          <w:fldChar w:fldCharType="separate"/>
        </w:r>
        <w:r>
          <w:t>4</w:t>
        </w:r>
        <w:r>
          <w:fldChar w:fldCharType="end"/>
        </w:r>
      </w:hyperlink>
    </w:p>
    <w:p>
      <w:pPr>
        <w:pStyle w:val="TOC1"/>
        <w:tabs>
          <w:tab w:val="right" w:leader="dot" w:pos="8306"/>
        </w:tabs>
      </w:pPr>
      <w:hyperlink w:anchor="_Toc13774" w:history="1">
        <w:r>
          <w:rPr>
            <w:rFonts w:ascii="仿宋" w:eastAsia="仿宋" w:hAnsi="仿宋" w:cs="仿宋" w:hint="eastAsia"/>
            <w:lang w:eastAsia="zh-CN"/>
          </w:rPr>
          <w:t>二、产品规划分析</w:t>
        </w:r>
        <w:r>
          <w:tab/>
        </w:r>
        <w:r>
          <w:fldChar w:fldCharType="begin"/>
        </w:r>
        <w:r>
          <w:instrText xml:space="preserve"> PAGEREF _Toc13774 \h </w:instrText>
        </w:r>
        <w:r>
          <w:fldChar w:fldCharType="separate"/>
        </w:r>
        <w:r>
          <w:t>5</w:t>
        </w:r>
        <w:r>
          <w:fldChar w:fldCharType="end"/>
        </w:r>
      </w:hyperlink>
    </w:p>
    <w:p>
      <w:pPr>
        <w:pStyle w:val="TOC2"/>
        <w:tabs>
          <w:tab w:val="right" w:leader="dot" w:pos="8306"/>
        </w:tabs>
      </w:pPr>
      <w:hyperlink w:anchor="_Toc19479" w:history="1">
        <w:r>
          <w:rPr>
            <w:rFonts w:ascii="仿宋" w:eastAsia="仿宋" w:hAnsi="仿宋" w:cs="仿宋" w:hint="eastAsia"/>
            <w:lang w:eastAsia="zh-CN"/>
          </w:rPr>
          <w:t>(一)、产品规划</w:t>
        </w:r>
        <w:r>
          <w:tab/>
        </w:r>
        <w:r>
          <w:fldChar w:fldCharType="begin"/>
        </w:r>
        <w:r>
          <w:instrText xml:space="preserve"> PAGEREF _Toc19479 \h </w:instrText>
        </w:r>
        <w:r>
          <w:fldChar w:fldCharType="separate"/>
        </w:r>
        <w:r>
          <w:t>5</w:t>
        </w:r>
        <w:r>
          <w:fldChar w:fldCharType="end"/>
        </w:r>
      </w:hyperlink>
    </w:p>
    <w:p>
      <w:pPr>
        <w:pStyle w:val="TOC2"/>
        <w:tabs>
          <w:tab w:val="right" w:leader="dot" w:pos="8306"/>
        </w:tabs>
      </w:pPr>
      <w:hyperlink w:anchor="_Toc25811" w:history="1">
        <w:r>
          <w:rPr>
            <w:rFonts w:ascii="仿宋" w:eastAsia="仿宋" w:hAnsi="仿宋" w:cs="仿宋" w:hint="eastAsia"/>
            <w:lang w:eastAsia="zh-CN"/>
          </w:rPr>
          <w:t>(二)、建设规模</w:t>
        </w:r>
        <w:r>
          <w:tab/>
        </w:r>
        <w:r>
          <w:fldChar w:fldCharType="begin"/>
        </w:r>
        <w:r>
          <w:instrText xml:space="preserve"> PAGEREF _Toc25811 \h </w:instrText>
        </w:r>
        <w:r>
          <w:fldChar w:fldCharType="separate"/>
        </w:r>
        <w:r>
          <w:t>5</w:t>
        </w:r>
        <w:r>
          <w:fldChar w:fldCharType="end"/>
        </w:r>
      </w:hyperlink>
    </w:p>
    <w:p>
      <w:pPr>
        <w:pStyle w:val="TOC1"/>
        <w:tabs>
          <w:tab w:val="right" w:leader="dot" w:pos="8306"/>
        </w:tabs>
      </w:pPr>
      <w:hyperlink w:anchor="_Toc26570" w:history="1">
        <w:r>
          <w:rPr>
            <w:rFonts w:ascii="仿宋" w:eastAsia="仿宋" w:hAnsi="仿宋" w:cs="仿宋" w:hint="eastAsia"/>
            <w:lang w:eastAsia="zh-CN"/>
          </w:rPr>
          <w:t>三、涂装生产线项目危机管理</w:t>
        </w:r>
        <w:r>
          <w:tab/>
        </w:r>
        <w:r>
          <w:fldChar w:fldCharType="begin"/>
        </w:r>
        <w:r>
          <w:instrText xml:space="preserve"> PAGEREF _Toc26570 \h </w:instrText>
        </w:r>
        <w:r>
          <w:fldChar w:fldCharType="separate"/>
        </w:r>
        <w:r>
          <w:t>7</w:t>
        </w:r>
        <w:r>
          <w:fldChar w:fldCharType="end"/>
        </w:r>
      </w:hyperlink>
    </w:p>
    <w:p>
      <w:pPr>
        <w:pStyle w:val="TOC2"/>
        <w:tabs>
          <w:tab w:val="right" w:leader="dot" w:pos="8306"/>
        </w:tabs>
      </w:pPr>
      <w:hyperlink w:anchor="_Toc6038" w:history="1">
        <w:r>
          <w:rPr>
            <w:rFonts w:ascii="仿宋" w:eastAsia="仿宋" w:hAnsi="仿宋" w:cs="仿宋" w:hint="eastAsia"/>
            <w:lang w:eastAsia="zh-CN"/>
          </w:rPr>
          <w:t>(一)、危机预警与识别</w:t>
        </w:r>
        <w:r>
          <w:tab/>
        </w:r>
        <w:r>
          <w:fldChar w:fldCharType="begin"/>
        </w:r>
        <w:r>
          <w:instrText xml:space="preserve"> PAGEREF _Toc6038 \h </w:instrText>
        </w:r>
        <w:r>
          <w:fldChar w:fldCharType="separate"/>
        </w:r>
        <w:r>
          <w:t>7</w:t>
        </w:r>
        <w:r>
          <w:fldChar w:fldCharType="end"/>
        </w:r>
      </w:hyperlink>
    </w:p>
    <w:p>
      <w:pPr>
        <w:pStyle w:val="TOC2"/>
        <w:tabs>
          <w:tab w:val="right" w:leader="dot" w:pos="8306"/>
        </w:tabs>
      </w:pPr>
      <w:hyperlink w:anchor="_Toc15757" w:history="1">
        <w:r>
          <w:rPr>
            <w:rFonts w:ascii="仿宋" w:eastAsia="仿宋" w:hAnsi="仿宋" w:cs="仿宋" w:hint="eastAsia"/>
            <w:lang w:eastAsia="zh-CN"/>
          </w:rPr>
          <w:t>(二)、危机应对与恢复</w:t>
        </w:r>
        <w:r>
          <w:tab/>
        </w:r>
        <w:r>
          <w:fldChar w:fldCharType="begin"/>
        </w:r>
        <w:r>
          <w:instrText xml:space="preserve"> PAGEREF _Toc15757 \h </w:instrText>
        </w:r>
        <w:r>
          <w:fldChar w:fldCharType="separate"/>
        </w:r>
        <w:r>
          <w:t>8</w:t>
        </w:r>
        <w:r>
          <w:fldChar w:fldCharType="end"/>
        </w:r>
      </w:hyperlink>
    </w:p>
    <w:p>
      <w:pPr>
        <w:pStyle w:val="TOC1"/>
        <w:tabs>
          <w:tab w:val="right" w:leader="dot" w:pos="8306"/>
        </w:tabs>
      </w:pPr>
      <w:hyperlink w:anchor="_Toc19777" w:history="1">
        <w:r>
          <w:rPr>
            <w:rFonts w:ascii="仿宋" w:eastAsia="仿宋" w:hAnsi="仿宋" w:cs="仿宋" w:hint="eastAsia"/>
            <w:lang w:eastAsia="zh-CN"/>
          </w:rPr>
          <w:t>四、工艺说明</w:t>
        </w:r>
        <w:r>
          <w:tab/>
        </w:r>
        <w:r>
          <w:fldChar w:fldCharType="begin"/>
        </w:r>
        <w:r>
          <w:instrText xml:space="preserve"> PAGEREF _Toc19777 \h </w:instrText>
        </w:r>
        <w:r>
          <w:fldChar w:fldCharType="separate"/>
        </w:r>
        <w:r>
          <w:t>9</w:t>
        </w:r>
        <w:r>
          <w:fldChar w:fldCharType="end"/>
        </w:r>
      </w:hyperlink>
    </w:p>
    <w:p>
      <w:pPr>
        <w:pStyle w:val="TOC2"/>
        <w:tabs>
          <w:tab w:val="right" w:leader="dot" w:pos="8306"/>
        </w:tabs>
      </w:pPr>
      <w:hyperlink w:anchor="_Toc29767" w:history="1">
        <w:r>
          <w:rPr>
            <w:rFonts w:ascii="仿宋" w:eastAsia="仿宋" w:hAnsi="仿宋" w:cs="仿宋" w:hint="eastAsia"/>
            <w:lang w:eastAsia="zh-CN"/>
          </w:rPr>
          <w:t>(一)、技术管理特点</w:t>
        </w:r>
        <w:r>
          <w:tab/>
        </w:r>
        <w:r>
          <w:fldChar w:fldCharType="begin"/>
        </w:r>
        <w:r>
          <w:instrText xml:space="preserve"> PAGEREF _Toc29767 \h </w:instrText>
        </w:r>
        <w:r>
          <w:fldChar w:fldCharType="separate"/>
        </w:r>
        <w:r>
          <w:t>9</w:t>
        </w:r>
        <w:r>
          <w:fldChar w:fldCharType="end"/>
        </w:r>
      </w:hyperlink>
    </w:p>
    <w:p>
      <w:pPr>
        <w:pStyle w:val="TOC2"/>
        <w:tabs>
          <w:tab w:val="right" w:leader="dot" w:pos="8306"/>
        </w:tabs>
      </w:pPr>
      <w:hyperlink w:anchor="_Toc11264" w:history="1">
        <w:r>
          <w:rPr>
            <w:rFonts w:ascii="仿宋" w:eastAsia="仿宋" w:hAnsi="仿宋" w:cs="仿宋" w:hint="eastAsia"/>
            <w:lang w:eastAsia="zh-CN"/>
          </w:rPr>
          <w:t>(二)、涂装生产线项目工艺技术设计方案</w:t>
        </w:r>
        <w:r>
          <w:tab/>
        </w:r>
        <w:r>
          <w:fldChar w:fldCharType="begin"/>
        </w:r>
        <w:r>
          <w:instrText xml:space="preserve"> PAGEREF _Toc11264 \h </w:instrText>
        </w:r>
        <w:r>
          <w:fldChar w:fldCharType="separate"/>
        </w:r>
        <w:r>
          <w:t>10</w:t>
        </w:r>
        <w:r>
          <w:fldChar w:fldCharType="end"/>
        </w:r>
      </w:hyperlink>
    </w:p>
    <w:p>
      <w:pPr>
        <w:pStyle w:val="TOC2"/>
        <w:tabs>
          <w:tab w:val="right" w:leader="dot" w:pos="8306"/>
        </w:tabs>
      </w:pPr>
      <w:hyperlink w:anchor="_Toc12519" w:history="1">
        <w:r>
          <w:rPr>
            <w:rFonts w:ascii="仿宋" w:eastAsia="仿宋" w:hAnsi="仿宋" w:cs="仿宋" w:hint="eastAsia"/>
            <w:lang w:eastAsia="zh-CN"/>
          </w:rPr>
          <w:t>(三)、设备选型方案</w:t>
        </w:r>
        <w:r>
          <w:tab/>
        </w:r>
        <w:r>
          <w:fldChar w:fldCharType="begin"/>
        </w:r>
        <w:r>
          <w:instrText xml:space="preserve"> PAGEREF _Toc12519 \h </w:instrText>
        </w:r>
        <w:r>
          <w:fldChar w:fldCharType="separate"/>
        </w:r>
        <w:r>
          <w:t>11</w:t>
        </w:r>
        <w:r>
          <w:fldChar w:fldCharType="end"/>
        </w:r>
      </w:hyperlink>
    </w:p>
    <w:p>
      <w:pPr>
        <w:pStyle w:val="TOC1"/>
        <w:tabs>
          <w:tab w:val="right" w:leader="dot" w:pos="8306"/>
        </w:tabs>
      </w:pPr>
      <w:hyperlink w:anchor="_Toc18091" w:history="1">
        <w:r>
          <w:rPr>
            <w:rFonts w:ascii="仿宋" w:eastAsia="仿宋" w:hAnsi="仿宋" w:cs="仿宋" w:hint="eastAsia"/>
            <w:lang w:eastAsia="zh-CN"/>
          </w:rPr>
          <w:t>五、涂装生产线项目选址可行性分析</w:t>
        </w:r>
        <w:r>
          <w:tab/>
        </w:r>
        <w:r>
          <w:fldChar w:fldCharType="begin"/>
        </w:r>
        <w:r>
          <w:instrText xml:space="preserve"> PAGEREF _Toc18091 \h </w:instrText>
        </w:r>
        <w:r>
          <w:fldChar w:fldCharType="separate"/>
        </w:r>
        <w:r>
          <w:t>13</w:t>
        </w:r>
        <w:r>
          <w:fldChar w:fldCharType="end"/>
        </w:r>
      </w:hyperlink>
    </w:p>
    <w:p>
      <w:pPr>
        <w:pStyle w:val="TOC2"/>
        <w:tabs>
          <w:tab w:val="right" w:leader="dot" w:pos="8306"/>
        </w:tabs>
      </w:pPr>
      <w:hyperlink w:anchor="_Toc24037" w:history="1">
        <w:r>
          <w:rPr>
            <w:rFonts w:ascii="仿宋" w:eastAsia="仿宋" w:hAnsi="仿宋" w:cs="仿宋" w:hint="eastAsia"/>
            <w:lang w:eastAsia="zh-CN"/>
          </w:rPr>
          <w:t>(一)、涂装生产线项目选址</w:t>
        </w:r>
        <w:r>
          <w:tab/>
        </w:r>
        <w:r>
          <w:fldChar w:fldCharType="begin"/>
        </w:r>
        <w:r>
          <w:instrText xml:space="preserve"> PAGEREF _Toc24037 \h </w:instrText>
        </w:r>
        <w:r>
          <w:fldChar w:fldCharType="separate"/>
        </w:r>
        <w:r>
          <w:t>13</w:t>
        </w:r>
        <w:r>
          <w:fldChar w:fldCharType="end"/>
        </w:r>
      </w:hyperlink>
    </w:p>
    <w:p>
      <w:pPr>
        <w:pStyle w:val="TOC2"/>
        <w:tabs>
          <w:tab w:val="right" w:leader="dot" w:pos="8306"/>
        </w:tabs>
      </w:pPr>
      <w:hyperlink w:anchor="_Toc31958" w:history="1">
        <w:r>
          <w:rPr>
            <w:rFonts w:ascii="仿宋" w:eastAsia="仿宋" w:hAnsi="仿宋" w:cs="仿宋" w:hint="eastAsia"/>
            <w:lang w:eastAsia="zh-CN"/>
          </w:rPr>
          <w:t>(二)、用地控制指标</w:t>
        </w:r>
        <w:r>
          <w:tab/>
        </w:r>
        <w:r>
          <w:fldChar w:fldCharType="begin"/>
        </w:r>
        <w:r>
          <w:instrText xml:space="preserve"> PAGEREF _Toc31958 \h </w:instrText>
        </w:r>
        <w:r>
          <w:fldChar w:fldCharType="separate"/>
        </w:r>
        <w:r>
          <w:t>13</w:t>
        </w:r>
        <w:r>
          <w:fldChar w:fldCharType="end"/>
        </w:r>
      </w:hyperlink>
    </w:p>
    <w:p>
      <w:pPr>
        <w:pStyle w:val="TOC2"/>
        <w:tabs>
          <w:tab w:val="right" w:leader="dot" w:pos="8306"/>
        </w:tabs>
      </w:pPr>
      <w:hyperlink w:anchor="_Toc26520" w:history="1">
        <w:r>
          <w:rPr>
            <w:rFonts w:ascii="仿宋" w:eastAsia="仿宋" w:hAnsi="仿宋" w:cs="仿宋" w:hint="eastAsia"/>
            <w:lang w:eastAsia="zh-CN"/>
          </w:rPr>
          <w:t>(三)、节约用地措施</w:t>
        </w:r>
        <w:r>
          <w:tab/>
        </w:r>
        <w:r>
          <w:fldChar w:fldCharType="begin"/>
        </w:r>
        <w:r>
          <w:instrText xml:space="preserve"> PAGEREF _Toc26520 \h </w:instrText>
        </w:r>
        <w:r>
          <w:fldChar w:fldCharType="separate"/>
        </w:r>
        <w:r>
          <w:t>15</w:t>
        </w:r>
        <w:r>
          <w:fldChar w:fldCharType="end"/>
        </w:r>
      </w:hyperlink>
    </w:p>
    <w:p>
      <w:pPr>
        <w:pStyle w:val="TOC2"/>
        <w:tabs>
          <w:tab w:val="right" w:leader="dot" w:pos="8306"/>
        </w:tabs>
      </w:pPr>
      <w:hyperlink w:anchor="_Toc12357" w:history="1">
        <w:r>
          <w:rPr>
            <w:rFonts w:ascii="仿宋" w:eastAsia="仿宋" w:hAnsi="仿宋" w:cs="仿宋" w:hint="eastAsia"/>
            <w:lang w:eastAsia="zh-CN"/>
          </w:rPr>
          <w:t>(四)、总图布置方案</w:t>
        </w:r>
        <w:r>
          <w:tab/>
        </w:r>
        <w:r>
          <w:fldChar w:fldCharType="begin"/>
        </w:r>
        <w:r>
          <w:instrText xml:space="preserve"> PAGEREF _Toc12357 \h </w:instrText>
        </w:r>
        <w:r>
          <w:fldChar w:fldCharType="separate"/>
        </w:r>
        <w:r>
          <w:t>16</w:t>
        </w:r>
        <w:r>
          <w:fldChar w:fldCharType="end"/>
        </w:r>
      </w:hyperlink>
    </w:p>
    <w:p>
      <w:pPr>
        <w:pStyle w:val="TOC2"/>
        <w:tabs>
          <w:tab w:val="right" w:leader="dot" w:pos="8306"/>
        </w:tabs>
      </w:pPr>
      <w:hyperlink w:anchor="_Toc23636" w:history="1">
        <w:r>
          <w:rPr>
            <w:rFonts w:ascii="仿宋" w:eastAsia="仿宋" w:hAnsi="仿宋" w:cs="仿宋" w:hint="eastAsia"/>
            <w:lang w:eastAsia="zh-CN"/>
          </w:rPr>
          <w:t>(五)、选址综合评价</w:t>
        </w:r>
        <w:r>
          <w:tab/>
        </w:r>
        <w:r>
          <w:fldChar w:fldCharType="begin"/>
        </w:r>
        <w:r>
          <w:instrText xml:space="preserve"> PAGEREF _Toc23636 \h </w:instrText>
        </w:r>
        <w:r>
          <w:fldChar w:fldCharType="separate"/>
        </w:r>
        <w:r>
          <w:t>17</w:t>
        </w:r>
        <w:r>
          <w:fldChar w:fldCharType="end"/>
        </w:r>
      </w:hyperlink>
    </w:p>
    <w:p>
      <w:pPr>
        <w:pStyle w:val="TOC1"/>
        <w:tabs>
          <w:tab w:val="right" w:leader="dot" w:pos="8306"/>
        </w:tabs>
      </w:pPr>
      <w:hyperlink w:anchor="_Toc8980" w:history="1">
        <w:r>
          <w:rPr>
            <w:rFonts w:ascii="仿宋" w:eastAsia="仿宋" w:hAnsi="仿宋" w:cs="仿宋" w:hint="eastAsia"/>
            <w:lang w:eastAsia="zh-CN"/>
          </w:rPr>
          <w:t>六、涂装生产线项目概论</w:t>
        </w:r>
        <w:r>
          <w:tab/>
        </w:r>
        <w:r>
          <w:fldChar w:fldCharType="begin"/>
        </w:r>
        <w:r>
          <w:instrText xml:space="preserve"> PAGEREF _Toc8980 \h </w:instrText>
        </w:r>
        <w:r>
          <w:fldChar w:fldCharType="separate"/>
        </w:r>
        <w:r>
          <w:t>18</w:t>
        </w:r>
        <w:r>
          <w:fldChar w:fldCharType="end"/>
        </w:r>
      </w:hyperlink>
    </w:p>
    <w:p>
      <w:pPr>
        <w:pStyle w:val="TOC2"/>
        <w:tabs>
          <w:tab w:val="right" w:leader="dot" w:pos="8306"/>
        </w:tabs>
      </w:pPr>
      <w:hyperlink w:anchor="_Toc5751" w:history="1">
        <w:r>
          <w:rPr>
            <w:rFonts w:ascii="仿宋" w:eastAsia="仿宋" w:hAnsi="仿宋" w:cs="仿宋" w:hint="eastAsia"/>
            <w:lang w:eastAsia="zh-CN"/>
          </w:rPr>
          <w:t>(一)、涂装生产线项目概况</w:t>
        </w:r>
        <w:r>
          <w:tab/>
        </w:r>
        <w:r>
          <w:fldChar w:fldCharType="begin"/>
        </w:r>
        <w:r>
          <w:instrText xml:space="preserve"> PAGEREF _Toc5751 \h </w:instrText>
        </w:r>
        <w:r>
          <w:fldChar w:fldCharType="separate"/>
        </w:r>
        <w:r>
          <w:t>18</w:t>
        </w:r>
        <w:r>
          <w:fldChar w:fldCharType="end"/>
        </w:r>
      </w:hyperlink>
    </w:p>
    <w:p>
      <w:pPr>
        <w:pStyle w:val="TOC2"/>
        <w:tabs>
          <w:tab w:val="right" w:leader="dot" w:pos="8306"/>
        </w:tabs>
      </w:pPr>
      <w:hyperlink w:anchor="_Toc11289" w:history="1">
        <w:r>
          <w:rPr>
            <w:rFonts w:ascii="仿宋" w:eastAsia="仿宋" w:hAnsi="仿宋" w:cs="仿宋" w:hint="eastAsia"/>
            <w:lang w:eastAsia="zh-CN"/>
          </w:rPr>
          <w:t>(二)、涂装生产线项目目标</w:t>
        </w:r>
        <w:r>
          <w:tab/>
        </w:r>
        <w:r>
          <w:fldChar w:fldCharType="begin"/>
        </w:r>
        <w:r>
          <w:instrText xml:space="preserve"> PAGEREF _Toc11289 \h </w:instrText>
        </w:r>
        <w:r>
          <w:fldChar w:fldCharType="separate"/>
        </w:r>
        <w:r>
          <w:t>20</w:t>
        </w:r>
        <w:r>
          <w:fldChar w:fldCharType="end"/>
        </w:r>
      </w:hyperlink>
    </w:p>
    <w:p>
      <w:pPr>
        <w:pStyle w:val="TOC2"/>
        <w:tabs>
          <w:tab w:val="right" w:leader="dot" w:pos="8306"/>
        </w:tabs>
      </w:pPr>
      <w:hyperlink w:anchor="_Toc1987" w:history="1">
        <w:r>
          <w:rPr>
            <w:rFonts w:ascii="仿宋" w:eastAsia="仿宋" w:hAnsi="仿宋" w:cs="仿宋" w:hint="eastAsia"/>
            <w:lang w:eastAsia="zh-CN"/>
          </w:rPr>
          <w:t>(三)、涂装生产线项目提出的理由</w:t>
        </w:r>
        <w:r>
          <w:tab/>
        </w:r>
        <w:r>
          <w:fldChar w:fldCharType="begin"/>
        </w:r>
        <w:r>
          <w:instrText xml:space="preserve"> PAGEREF _Toc1987 \h </w:instrText>
        </w:r>
        <w:r>
          <w:fldChar w:fldCharType="separate"/>
        </w:r>
        <w:r>
          <w:t>21</w:t>
        </w:r>
        <w:r>
          <w:fldChar w:fldCharType="end"/>
        </w:r>
      </w:hyperlink>
    </w:p>
    <w:p>
      <w:pPr>
        <w:pStyle w:val="TOC2"/>
        <w:tabs>
          <w:tab w:val="right" w:leader="dot" w:pos="8306"/>
        </w:tabs>
      </w:pPr>
      <w:hyperlink w:anchor="_Toc6978" w:history="1">
        <w:r>
          <w:rPr>
            <w:rFonts w:ascii="仿宋" w:eastAsia="仿宋" w:hAnsi="仿宋" w:cs="仿宋" w:hint="eastAsia"/>
            <w:lang w:eastAsia="zh-CN"/>
          </w:rPr>
          <w:t>(四)、涂装生产线项目意义</w:t>
        </w:r>
        <w:r>
          <w:tab/>
        </w:r>
        <w:r>
          <w:fldChar w:fldCharType="begin"/>
        </w:r>
        <w:r>
          <w:instrText xml:space="preserve"> PAGEREF _Toc6978 \h </w:instrText>
        </w:r>
        <w:r>
          <w:fldChar w:fldCharType="separate"/>
        </w:r>
        <w:r>
          <w:t>23</w:t>
        </w:r>
        <w:r>
          <w:fldChar w:fldCharType="end"/>
        </w:r>
      </w:hyperlink>
    </w:p>
    <w:p>
      <w:pPr>
        <w:pStyle w:val="TOC2"/>
        <w:tabs>
          <w:tab w:val="right" w:leader="dot" w:pos="8306"/>
        </w:tabs>
      </w:pPr>
      <w:hyperlink w:anchor="_Toc14530" w:history="1">
        <w:r>
          <w:rPr>
            <w:rFonts w:ascii="仿宋" w:eastAsia="仿宋" w:hAnsi="仿宋" w:cs="仿宋" w:hint="eastAsia"/>
            <w:lang w:eastAsia="zh-CN"/>
          </w:rPr>
          <w:t>(五)、涂装生产线项目背景</w:t>
        </w:r>
        <w:r>
          <w:tab/>
        </w:r>
        <w:r>
          <w:fldChar w:fldCharType="begin"/>
        </w:r>
        <w:r>
          <w:instrText xml:space="preserve"> PAGEREF _Toc14530 \h </w:instrText>
        </w:r>
        <w:r>
          <w:fldChar w:fldCharType="separate"/>
        </w:r>
        <w:r>
          <w:t>24</w:t>
        </w:r>
        <w:r>
          <w:fldChar w:fldCharType="end"/>
        </w:r>
      </w:hyperlink>
    </w:p>
    <w:p>
      <w:pPr>
        <w:pStyle w:val="TOC1"/>
        <w:tabs>
          <w:tab w:val="right" w:leader="dot" w:pos="8306"/>
        </w:tabs>
      </w:pPr>
      <w:hyperlink w:anchor="_Toc13823" w:history="1">
        <w:r>
          <w:rPr>
            <w:rFonts w:ascii="仿宋" w:eastAsia="仿宋" w:hAnsi="仿宋" w:cs="仿宋" w:hint="eastAsia"/>
            <w:lang w:eastAsia="zh-CN"/>
          </w:rPr>
          <w:t>七、涂装生产线项目经营效益</w:t>
        </w:r>
        <w:r>
          <w:tab/>
        </w:r>
        <w:r>
          <w:fldChar w:fldCharType="begin"/>
        </w:r>
        <w:r>
          <w:instrText xml:space="preserve"> PAGEREF _Toc13823 \h </w:instrText>
        </w:r>
        <w:r>
          <w:fldChar w:fldCharType="separate"/>
        </w:r>
        <w:r>
          <w:t>25</w:t>
        </w:r>
        <w:r>
          <w:fldChar w:fldCharType="end"/>
        </w:r>
      </w:hyperlink>
    </w:p>
    <w:p>
      <w:pPr>
        <w:pStyle w:val="TOC2"/>
        <w:tabs>
          <w:tab w:val="right" w:leader="dot" w:pos="8306"/>
        </w:tabs>
      </w:pPr>
      <w:hyperlink w:anchor="_Toc25600" w:history="1">
        <w:r>
          <w:rPr>
            <w:rFonts w:ascii="仿宋" w:eastAsia="仿宋" w:hAnsi="仿宋" w:cs="仿宋" w:hint="eastAsia"/>
            <w:lang w:eastAsia="zh-CN"/>
          </w:rPr>
          <w:t>(一)、经济评价财务测算</w:t>
        </w:r>
        <w:r>
          <w:tab/>
        </w:r>
        <w:r>
          <w:fldChar w:fldCharType="begin"/>
        </w:r>
        <w:r>
          <w:instrText xml:space="preserve"> PAGEREF _Toc25600 \h </w:instrText>
        </w:r>
        <w:r>
          <w:fldChar w:fldCharType="separate"/>
        </w:r>
        <w:r>
          <w:t>25</w:t>
        </w:r>
        <w:r>
          <w:fldChar w:fldCharType="end"/>
        </w:r>
      </w:hyperlink>
    </w:p>
    <w:p>
      <w:pPr>
        <w:pStyle w:val="TOC2"/>
        <w:tabs>
          <w:tab w:val="right" w:leader="dot" w:pos="8306"/>
        </w:tabs>
      </w:pPr>
      <w:hyperlink w:anchor="_Toc13312" w:history="1">
        <w:r>
          <w:rPr>
            <w:rFonts w:ascii="仿宋" w:eastAsia="仿宋" w:hAnsi="仿宋" w:cs="仿宋" w:hint="eastAsia"/>
            <w:lang w:eastAsia="zh-CN"/>
          </w:rPr>
          <w:t>(二)、涂装生产线项目盈利能力分析</w:t>
        </w:r>
        <w:r>
          <w:tab/>
        </w:r>
        <w:r>
          <w:fldChar w:fldCharType="begin"/>
        </w:r>
        <w:r>
          <w:instrText xml:space="preserve"> PAGEREF _Toc13312 \h </w:instrText>
        </w:r>
        <w:r>
          <w:fldChar w:fldCharType="separate"/>
        </w:r>
        <w:r>
          <w:t>26</w:t>
        </w:r>
        <w:r>
          <w:fldChar w:fldCharType="end"/>
        </w:r>
      </w:hyperlink>
    </w:p>
    <w:p>
      <w:pPr>
        <w:pStyle w:val="TOC1"/>
        <w:tabs>
          <w:tab w:val="right" w:leader="dot" w:pos="8306"/>
        </w:tabs>
      </w:pPr>
      <w:hyperlink w:anchor="_Toc5218" w:history="1">
        <w:r>
          <w:rPr>
            <w:rFonts w:ascii="仿宋" w:eastAsia="仿宋" w:hAnsi="仿宋" w:cs="仿宋" w:hint="eastAsia"/>
            <w:lang w:eastAsia="zh-CN"/>
          </w:rPr>
          <w:t>八、涂装生产线项目创新与研发</w:t>
        </w:r>
        <w:r>
          <w:tab/>
        </w:r>
        <w:r>
          <w:fldChar w:fldCharType="begin"/>
        </w:r>
        <w:r>
          <w:instrText xml:space="preserve"> PAGEREF _Toc5218 \h </w:instrText>
        </w:r>
        <w:r>
          <w:fldChar w:fldCharType="separate"/>
        </w:r>
        <w:r>
          <w:t>27</w:t>
        </w:r>
        <w:r>
          <w:fldChar w:fldCharType="end"/>
        </w:r>
      </w:hyperlink>
    </w:p>
    <w:p>
      <w:pPr>
        <w:pStyle w:val="TOC2"/>
        <w:tabs>
          <w:tab w:val="right" w:leader="dot" w:pos="8306"/>
        </w:tabs>
      </w:pPr>
      <w:hyperlink w:anchor="_Toc9929" w:history="1">
        <w:r>
          <w:rPr>
            <w:rFonts w:ascii="仿宋" w:eastAsia="仿宋" w:hAnsi="仿宋" w:cs="仿宋" w:hint="eastAsia"/>
            <w:lang w:eastAsia="zh-CN"/>
          </w:rPr>
          <w:t>(一)、创新策略与方向</w:t>
        </w:r>
        <w:r>
          <w:tab/>
        </w:r>
        <w:r>
          <w:fldChar w:fldCharType="begin"/>
        </w:r>
        <w:r>
          <w:instrText xml:space="preserve"> PAGEREF _Toc9929 \h </w:instrText>
        </w:r>
        <w:r>
          <w:fldChar w:fldCharType="separate"/>
        </w:r>
        <w:r>
          <w:t>27</w:t>
        </w:r>
        <w:r>
          <w:fldChar w:fldCharType="end"/>
        </w:r>
      </w:hyperlink>
    </w:p>
    <w:p>
      <w:pPr>
        <w:pStyle w:val="TOC2"/>
        <w:tabs>
          <w:tab w:val="right" w:leader="dot" w:pos="8306"/>
        </w:tabs>
      </w:pPr>
      <w:hyperlink w:anchor="_Toc9953" w:history="1">
        <w:r>
          <w:rPr>
            <w:rFonts w:ascii="仿宋" w:eastAsia="仿宋" w:hAnsi="仿宋" w:cs="仿宋" w:hint="eastAsia"/>
            <w:lang w:eastAsia="zh-CN"/>
          </w:rPr>
          <w:t>(二)、研发规划与投入</w:t>
        </w:r>
        <w:r>
          <w:tab/>
        </w:r>
        <w:r>
          <w:fldChar w:fldCharType="begin"/>
        </w:r>
        <w:r>
          <w:instrText xml:space="preserve"> PAGEREF _Toc9953 \h </w:instrText>
        </w:r>
        <w:r>
          <w:fldChar w:fldCharType="separate"/>
        </w:r>
        <w:r>
          <w:t>28</w:t>
        </w:r>
        <w:r>
          <w:fldChar w:fldCharType="end"/>
        </w:r>
      </w:hyperlink>
    </w:p>
    <w:p>
      <w:pPr>
        <w:pStyle w:val="TOC1"/>
        <w:tabs>
          <w:tab w:val="right" w:leader="dot" w:pos="8306"/>
        </w:tabs>
      </w:pPr>
      <w:hyperlink w:anchor="_Toc19171" w:history="1">
        <w:r>
          <w:rPr>
            <w:rFonts w:ascii="仿宋" w:eastAsia="仿宋" w:hAnsi="仿宋" w:cs="仿宋" w:hint="eastAsia"/>
            <w:lang w:eastAsia="zh-CN"/>
          </w:rPr>
          <w:t>九、涂装生产线项目计划安排</w:t>
        </w:r>
        <w:r>
          <w:tab/>
        </w:r>
        <w:r>
          <w:fldChar w:fldCharType="begin"/>
        </w:r>
        <w:r>
          <w:instrText xml:space="preserve"> PAGEREF _Toc19171 \h </w:instrText>
        </w:r>
        <w:r>
          <w:fldChar w:fldCharType="separate"/>
        </w:r>
        <w:r>
          <w:t>30</w:t>
        </w:r>
        <w:r>
          <w:fldChar w:fldCharType="end"/>
        </w:r>
      </w:hyperlink>
    </w:p>
    <w:p>
      <w:pPr>
        <w:pStyle w:val="TOC2"/>
        <w:tabs>
          <w:tab w:val="right" w:leader="dot" w:pos="8306"/>
        </w:tabs>
      </w:pPr>
      <w:hyperlink w:anchor="_Toc21360" w:history="1">
        <w:r>
          <w:rPr>
            <w:rFonts w:ascii="仿宋" w:eastAsia="仿宋" w:hAnsi="仿宋" w:cs="仿宋" w:hint="eastAsia"/>
            <w:lang w:eastAsia="zh-CN"/>
          </w:rPr>
          <w:t>(一)、建设周期</w:t>
        </w:r>
        <w:r>
          <w:tab/>
        </w:r>
        <w:r>
          <w:fldChar w:fldCharType="begin"/>
        </w:r>
        <w:r>
          <w:instrText xml:space="preserve"> PAGEREF _Toc21360 \h </w:instrText>
        </w:r>
        <w:r>
          <w:fldChar w:fldCharType="separate"/>
        </w:r>
        <w:r>
          <w:t>30</w:t>
        </w:r>
        <w:r>
          <w:fldChar w:fldCharType="end"/>
        </w:r>
      </w:hyperlink>
    </w:p>
    <w:p>
      <w:pPr>
        <w:pStyle w:val="TOC2"/>
        <w:tabs>
          <w:tab w:val="right" w:leader="dot" w:pos="8306"/>
        </w:tabs>
      </w:pPr>
      <w:hyperlink w:anchor="_Toc30654" w:history="1">
        <w:r>
          <w:rPr>
            <w:rFonts w:ascii="仿宋" w:eastAsia="仿宋" w:hAnsi="仿宋" w:cs="仿宋" w:hint="eastAsia"/>
            <w:lang w:eastAsia="zh-CN"/>
          </w:rPr>
          <w:t>(二)、建设进度</w:t>
        </w:r>
        <w:r>
          <w:tab/>
        </w:r>
        <w:r>
          <w:fldChar w:fldCharType="begin"/>
        </w:r>
        <w:r>
          <w:instrText xml:space="preserve"> PAGEREF _Toc30654 \h </w:instrText>
        </w:r>
        <w:r>
          <w:fldChar w:fldCharType="separate"/>
        </w:r>
        <w:r>
          <w:t>31</w:t>
        </w:r>
        <w:r>
          <w:fldChar w:fldCharType="end"/>
        </w:r>
      </w:hyperlink>
    </w:p>
    <w:p>
      <w:pPr>
        <w:pStyle w:val="TOC2"/>
        <w:tabs>
          <w:tab w:val="right" w:leader="dot" w:pos="8306"/>
        </w:tabs>
      </w:pPr>
      <w:hyperlink w:anchor="_Toc15842" w:history="1">
        <w:r>
          <w:rPr>
            <w:rFonts w:ascii="仿宋" w:eastAsia="仿宋" w:hAnsi="仿宋" w:cs="仿宋" w:hint="eastAsia"/>
            <w:lang w:eastAsia="zh-CN"/>
          </w:rPr>
          <w:t>(三)、进度安排注意事项</w:t>
        </w:r>
        <w:r>
          <w:tab/>
        </w:r>
        <w:r>
          <w:fldChar w:fldCharType="begin"/>
        </w:r>
        <w:r>
          <w:instrText xml:space="preserve"> PAGEREF _Toc15842 \h </w:instrText>
        </w:r>
        <w:r>
          <w:fldChar w:fldCharType="separate"/>
        </w:r>
        <w:r>
          <w:t>31</w:t>
        </w:r>
        <w:r>
          <w:fldChar w:fldCharType="end"/>
        </w:r>
      </w:hyperlink>
    </w:p>
    <w:p>
      <w:pPr>
        <w:pStyle w:val="TOC2"/>
        <w:tabs>
          <w:tab w:val="right" w:leader="dot" w:pos="8306"/>
        </w:tabs>
      </w:pPr>
      <w:hyperlink w:anchor="_Toc19327" w:history="1">
        <w:r>
          <w:rPr>
            <w:rFonts w:ascii="仿宋" w:eastAsia="仿宋" w:hAnsi="仿宋" w:cs="仿宋" w:hint="eastAsia"/>
            <w:lang w:eastAsia="zh-CN"/>
          </w:rPr>
          <w:t>(四)、人力资源配置</w:t>
        </w:r>
        <w:r>
          <w:tab/>
        </w:r>
        <w:r>
          <w:fldChar w:fldCharType="begin"/>
        </w:r>
        <w:r>
          <w:instrText xml:space="preserve"> PAGEREF _Toc19327 \h </w:instrText>
        </w:r>
        <w:r>
          <w:fldChar w:fldCharType="separate"/>
        </w:r>
        <w:r>
          <w:t>33</w:t>
        </w:r>
        <w:r>
          <w:fldChar w:fldCharType="end"/>
        </w:r>
      </w:hyperlink>
    </w:p>
    <w:p>
      <w:pPr>
        <w:pStyle w:val="TOC1"/>
        <w:tabs>
          <w:tab w:val="right" w:leader="dot" w:pos="8306"/>
        </w:tabs>
      </w:pPr>
      <w:hyperlink w:anchor="_Toc22265" w:history="1">
        <w:r>
          <w:rPr>
            <w:rFonts w:ascii="仿宋" w:eastAsia="仿宋" w:hAnsi="仿宋" w:cs="仿宋" w:hint="eastAsia"/>
            <w:lang w:eastAsia="zh-CN"/>
          </w:rPr>
          <w:t>十、涂装生产线项目风险管理</w:t>
        </w:r>
        <w:r>
          <w:tab/>
        </w:r>
        <w:r>
          <w:fldChar w:fldCharType="begin"/>
        </w:r>
        <w:r>
          <w:instrText xml:space="preserve"> PAGEREF _Toc22265 \h </w:instrText>
        </w:r>
        <w:r>
          <w:fldChar w:fldCharType="separate"/>
        </w:r>
        <w:r>
          <w:t>34</w:t>
        </w:r>
        <w:r>
          <w:fldChar w:fldCharType="end"/>
        </w:r>
      </w:hyperlink>
    </w:p>
    <w:p>
      <w:pPr>
        <w:pStyle w:val="TOC2"/>
        <w:tabs>
          <w:tab w:val="right" w:leader="dot" w:pos="8306"/>
        </w:tabs>
      </w:pPr>
      <w:hyperlink w:anchor="_Toc23114" w:history="1">
        <w:r>
          <w:rPr>
            <w:rFonts w:ascii="仿宋" w:eastAsia="仿宋" w:hAnsi="仿宋" w:cs="仿宋" w:hint="eastAsia"/>
            <w:lang w:eastAsia="zh-CN"/>
          </w:rPr>
          <w:t>(一)、风险识别与评估</w:t>
        </w:r>
        <w:r>
          <w:tab/>
        </w:r>
        <w:r>
          <w:fldChar w:fldCharType="begin"/>
        </w:r>
        <w:r>
          <w:instrText xml:space="preserve"> PAGEREF _Toc23114 \h </w:instrText>
        </w:r>
        <w:r>
          <w:fldChar w:fldCharType="separate"/>
        </w:r>
        <w:r>
          <w:t>34</w:t>
        </w:r>
        <w:r>
          <w:fldChar w:fldCharType="end"/>
        </w:r>
      </w:hyperlink>
    </w:p>
    <w:p>
      <w:pPr>
        <w:pStyle w:val="TOC2"/>
        <w:tabs>
          <w:tab w:val="right" w:leader="dot" w:pos="8306"/>
        </w:tabs>
      </w:pPr>
      <w:hyperlink w:anchor="_Toc22287" w:history="1">
        <w:r>
          <w:rPr>
            <w:rFonts w:ascii="仿宋" w:eastAsia="仿宋" w:hAnsi="仿宋" w:cs="仿宋" w:hint="eastAsia"/>
            <w:lang w:eastAsia="zh-CN"/>
          </w:rPr>
          <w:t>(二)、风险应对策略</w:t>
        </w:r>
        <w:r>
          <w:tab/>
        </w:r>
        <w:r>
          <w:fldChar w:fldCharType="begin"/>
        </w:r>
        <w:r>
          <w:instrText xml:space="preserve"> PAGEREF _Toc22287 \h </w:instrText>
        </w:r>
        <w:r>
          <w:fldChar w:fldCharType="separate"/>
        </w:r>
        <w:r>
          <w:t>35</w:t>
        </w:r>
        <w:r>
          <w:fldChar w:fldCharType="end"/>
        </w:r>
      </w:hyperlink>
    </w:p>
    <w:p>
      <w:pPr>
        <w:pStyle w:val="TOC2"/>
        <w:tabs>
          <w:tab w:val="right" w:leader="dot" w:pos="8306"/>
        </w:tabs>
      </w:pPr>
      <w:hyperlink w:anchor="_Toc9413" w:history="1">
        <w:r>
          <w:rPr>
            <w:rFonts w:ascii="仿宋" w:eastAsia="仿宋" w:hAnsi="仿宋" w:cs="仿宋" w:hint="eastAsia"/>
            <w:lang w:eastAsia="zh-CN"/>
          </w:rPr>
          <w:t>(三)、风险监控与控制</w:t>
        </w:r>
        <w:r>
          <w:tab/>
        </w:r>
        <w:r>
          <w:fldChar w:fldCharType="begin"/>
        </w:r>
        <w:r>
          <w:instrText xml:space="preserve"> PAGEREF _Toc9413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982" w:history="1">
        <w:r>
          <w:rPr>
            <w:rFonts w:ascii="仿宋" w:eastAsia="仿宋" w:hAnsi="仿宋" w:cs="仿宋" w:hint="eastAsia"/>
            <w:lang w:eastAsia="zh-CN"/>
          </w:rPr>
          <w:t>十一、涂装生产线项目社会影响</w:t>
        </w:r>
        <w:r>
          <w:tab/>
        </w:r>
        <w:r>
          <w:fldChar w:fldCharType="begin"/>
        </w:r>
        <w:r>
          <w:instrText xml:space="preserve"> PAGEREF _Toc9982 \h </w:instrText>
        </w:r>
        <w:r>
          <w:fldChar w:fldCharType="separate"/>
        </w:r>
        <w:r>
          <w:t>38</w:t>
        </w:r>
        <w:r>
          <w:fldChar w:fldCharType="end"/>
        </w:r>
      </w:hyperlink>
    </w:p>
    <w:p>
      <w:pPr>
        <w:pStyle w:val="TOC2"/>
        <w:tabs>
          <w:tab w:val="right" w:leader="dot" w:pos="8306"/>
        </w:tabs>
      </w:pPr>
      <w:hyperlink w:anchor="_Toc30707" w:history="1">
        <w:r>
          <w:rPr>
            <w:rFonts w:ascii="仿宋" w:eastAsia="仿宋" w:hAnsi="仿宋" w:cs="仿宋" w:hint="eastAsia"/>
            <w:lang w:eastAsia="zh-CN"/>
          </w:rPr>
          <w:t>(一)、社会责任与义务</w:t>
        </w:r>
        <w:r>
          <w:tab/>
        </w:r>
        <w:r>
          <w:fldChar w:fldCharType="begin"/>
        </w:r>
        <w:r>
          <w:instrText xml:space="preserve"> PAGEREF _Toc30707 \h </w:instrText>
        </w:r>
        <w:r>
          <w:fldChar w:fldCharType="separate"/>
        </w:r>
        <w:r>
          <w:t>38</w:t>
        </w:r>
        <w:r>
          <w:fldChar w:fldCharType="end"/>
        </w:r>
      </w:hyperlink>
    </w:p>
    <w:p>
      <w:pPr>
        <w:pStyle w:val="TOC2"/>
        <w:tabs>
          <w:tab w:val="right" w:leader="dot" w:pos="8306"/>
        </w:tabs>
      </w:pPr>
      <w:hyperlink w:anchor="_Toc28965" w:history="1">
        <w:r>
          <w:rPr>
            <w:rFonts w:ascii="仿宋" w:eastAsia="仿宋" w:hAnsi="仿宋" w:cs="仿宋" w:hint="eastAsia"/>
            <w:lang w:eastAsia="zh-CN"/>
          </w:rPr>
          <w:t>(二)、社会参与与沟通</w:t>
        </w:r>
        <w:r>
          <w:tab/>
        </w:r>
        <w:r>
          <w:fldChar w:fldCharType="begin"/>
        </w:r>
        <w:r>
          <w:instrText xml:space="preserve"> PAGEREF _Toc28965 \h </w:instrText>
        </w:r>
        <w:r>
          <w:fldChar w:fldCharType="separate"/>
        </w:r>
        <w:r>
          <w:t>39</w:t>
        </w:r>
        <w:r>
          <w:fldChar w:fldCharType="end"/>
        </w:r>
      </w:hyperlink>
    </w:p>
    <w:p>
      <w:pPr>
        <w:pStyle w:val="TOC1"/>
        <w:tabs>
          <w:tab w:val="right" w:leader="dot" w:pos="8306"/>
        </w:tabs>
      </w:pPr>
      <w:hyperlink w:anchor="_Toc10384" w:history="1">
        <w:r>
          <w:rPr>
            <w:rFonts w:ascii="仿宋" w:eastAsia="仿宋" w:hAnsi="仿宋" w:cs="仿宋" w:hint="eastAsia"/>
            <w:lang w:eastAsia="zh-CN"/>
          </w:rPr>
          <w:t>十二、生产安全保护</w:t>
        </w:r>
        <w:r>
          <w:tab/>
        </w:r>
        <w:r>
          <w:fldChar w:fldCharType="begin"/>
        </w:r>
        <w:r>
          <w:instrText xml:space="preserve"> PAGEREF _Toc10384 \h </w:instrText>
        </w:r>
        <w:r>
          <w:fldChar w:fldCharType="separate"/>
        </w:r>
        <w:r>
          <w:t>39</w:t>
        </w:r>
        <w:r>
          <w:fldChar w:fldCharType="end"/>
        </w:r>
      </w:hyperlink>
    </w:p>
    <w:p>
      <w:pPr>
        <w:pStyle w:val="TOC2"/>
        <w:tabs>
          <w:tab w:val="right" w:leader="dot" w:pos="8306"/>
        </w:tabs>
      </w:pPr>
      <w:hyperlink w:anchor="_Toc9151" w:history="1">
        <w:r>
          <w:rPr>
            <w:rFonts w:ascii="仿宋" w:eastAsia="仿宋" w:hAnsi="仿宋" w:cs="仿宋" w:hint="eastAsia"/>
            <w:lang w:eastAsia="zh-CN"/>
          </w:rPr>
          <w:t>(一)、消防安全</w:t>
        </w:r>
        <w:r>
          <w:tab/>
        </w:r>
        <w:r>
          <w:fldChar w:fldCharType="begin"/>
        </w:r>
        <w:r>
          <w:instrText xml:space="preserve"> PAGEREF _Toc9151 \h </w:instrText>
        </w:r>
        <w:r>
          <w:fldChar w:fldCharType="separate"/>
        </w:r>
        <w:r>
          <w:t>39</w:t>
        </w:r>
        <w:r>
          <w:fldChar w:fldCharType="end"/>
        </w:r>
      </w:hyperlink>
    </w:p>
    <w:p>
      <w:pPr>
        <w:pStyle w:val="TOC2"/>
        <w:tabs>
          <w:tab w:val="right" w:leader="dot" w:pos="8306"/>
        </w:tabs>
      </w:pPr>
      <w:hyperlink w:anchor="_Toc28303" w:history="1">
        <w:r>
          <w:rPr>
            <w:rFonts w:ascii="仿宋" w:eastAsia="仿宋" w:hAnsi="仿宋" w:cs="仿宋" w:hint="eastAsia"/>
            <w:lang w:eastAsia="zh-CN"/>
          </w:rPr>
          <w:t>(二)、防火防爆总图布置措施</w:t>
        </w:r>
        <w:r>
          <w:tab/>
        </w:r>
        <w:r>
          <w:fldChar w:fldCharType="begin"/>
        </w:r>
        <w:r>
          <w:instrText xml:space="preserve"> PAGEREF _Toc28303 \h </w:instrText>
        </w:r>
        <w:r>
          <w:fldChar w:fldCharType="separate"/>
        </w:r>
        <w:r>
          <w:t>41</w:t>
        </w:r>
        <w:r>
          <w:fldChar w:fldCharType="end"/>
        </w:r>
      </w:hyperlink>
    </w:p>
    <w:p>
      <w:pPr>
        <w:pStyle w:val="TOC2"/>
        <w:tabs>
          <w:tab w:val="right" w:leader="dot" w:pos="8306"/>
        </w:tabs>
      </w:pPr>
      <w:hyperlink w:anchor="_Toc14068" w:history="1">
        <w:r>
          <w:rPr>
            <w:rFonts w:ascii="仿宋" w:eastAsia="仿宋" w:hAnsi="仿宋" w:cs="仿宋" w:hint="eastAsia"/>
            <w:lang w:eastAsia="zh-CN"/>
          </w:rPr>
          <w:t>(三)、自然灾害防范措施</w:t>
        </w:r>
        <w:r>
          <w:tab/>
        </w:r>
        <w:r>
          <w:fldChar w:fldCharType="begin"/>
        </w:r>
        <w:r>
          <w:instrText xml:space="preserve"> PAGEREF _Toc14068 \h </w:instrText>
        </w:r>
        <w:r>
          <w:fldChar w:fldCharType="separate"/>
        </w:r>
        <w:r>
          <w:t>42</w:t>
        </w:r>
        <w:r>
          <w:fldChar w:fldCharType="end"/>
        </w:r>
      </w:hyperlink>
    </w:p>
    <w:p>
      <w:pPr>
        <w:pStyle w:val="TOC2"/>
        <w:tabs>
          <w:tab w:val="right" w:leader="dot" w:pos="8306"/>
        </w:tabs>
      </w:pPr>
      <w:hyperlink w:anchor="_Toc2426" w:history="1">
        <w:r>
          <w:rPr>
            <w:rFonts w:ascii="仿宋" w:eastAsia="仿宋" w:hAnsi="仿宋" w:cs="仿宋" w:hint="eastAsia"/>
            <w:lang w:eastAsia="zh-CN"/>
          </w:rPr>
          <w:t>(四)、安全色及安全标志使用要求</w:t>
        </w:r>
        <w:r>
          <w:tab/>
        </w:r>
        <w:r>
          <w:fldChar w:fldCharType="begin"/>
        </w:r>
        <w:r>
          <w:instrText xml:space="preserve"> PAGEREF _Toc2426 \h </w:instrText>
        </w:r>
        <w:r>
          <w:fldChar w:fldCharType="separate"/>
        </w:r>
        <w:r>
          <w:t>43</w:t>
        </w:r>
        <w:r>
          <w:fldChar w:fldCharType="end"/>
        </w:r>
      </w:hyperlink>
    </w:p>
    <w:p>
      <w:pPr>
        <w:pStyle w:val="TOC2"/>
        <w:tabs>
          <w:tab w:val="right" w:leader="dot" w:pos="8306"/>
        </w:tabs>
      </w:pPr>
      <w:hyperlink w:anchor="_Toc23610" w:history="1">
        <w:r>
          <w:rPr>
            <w:rFonts w:ascii="仿宋" w:eastAsia="仿宋" w:hAnsi="仿宋" w:cs="仿宋" w:hint="eastAsia"/>
            <w:lang w:eastAsia="zh-CN"/>
          </w:rPr>
          <w:t>(五)、防尘防毒措施</w:t>
        </w:r>
        <w:r>
          <w:tab/>
        </w:r>
        <w:r>
          <w:fldChar w:fldCharType="begin"/>
        </w:r>
        <w:r>
          <w:instrText xml:space="preserve"> PAGEREF _Toc23610 \h </w:instrText>
        </w:r>
        <w:r>
          <w:fldChar w:fldCharType="separate"/>
        </w:r>
        <w:r>
          <w:t>44</w:t>
        </w:r>
        <w:r>
          <w:fldChar w:fldCharType="end"/>
        </w:r>
      </w:hyperlink>
    </w:p>
    <w:p>
      <w:pPr>
        <w:pStyle w:val="TOC2"/>
        <w:tabs>
          <w:tab w:val="right" w:leader="dot" w:pos="8306"/>
        </w:tabs>
      </w:pPr>
      <w:hyperlink w:anchor="_Toc23732" w:history="1">
        <w:r>
          <w:rPr>
            <w:rFonts w:ascii="仿宋" w:eastAsia="仿宋" w:hAnsi="仿宋" w:cs="仿宋" w:hint="eastAsia"/>
            <w:lang w:eastAsia="zh-CN"/>
          </w:rPr>
          <w:t>(六)、防静电、触电防护及防雷措施</w:t>
        </w:r>
        <w:r>
          <w:tab/>
        </w:r>
        <w:r>
          <w:fldChar w:fldCharType="begin"/>
        </w:r>
        <w:r>
          <w:instrText xml:space="preserve"> PAGEREF _Toc23732 \h </w:instrText>
        </w:r>
        <w:r>
          <w:fldChar w:fldCharType="separate"/>
        </w:r>
        <w:r>
          <w:t>45</w:t>
        </w:r>
        <w:r>
          <w:fldChar w:fldCharType="end"/>
        </w:r>
      </w:hyperlink>
    </w:p>
    <w:p>
      <w:pPr>
        <w:pStyle w:val="TOC2"/>
        <w:tabs>
          <w:tab w:val="right" w:leader="dot" w:pos="8306"/>
        </w:tabs>
      </w:pPr>
      <w:hyperlink w:anchor="_Toc10759" w:history="1">
        <w:r>
          <w:rPr>
            <w:rFonts w:ascii="仿宋" w:eastAsia="仿宋" w:hAnsi="仿宋" w:cs="仿宋" w:hint="eastAsia"/>
            <w:lang w:eastAsia="zh-CN"/>
          </w:rPr>
          <w:t>(七)、机械设备安全保障措施</w:t>
        </w:r>
        <w:r>
          <w:tab/>
        </w:r>
        <w:r>
          <w:fldChar w:fldCharType="begin"/>
        </w:r>
        <w:r>
          <w:instrText xml:space="preserve"> PAGEREF _Toc10759 \h </w:instrText>
        </w:r>
        <w:r>
          <w:fldChar w:fldCharType="separate"/>
        </w:r>
        <w:r>
          <w:t>46</w:t>
        </w:r>
        <w:r>
          <w:fldChar w:fldCharType="end"/>
        </w:r>
      </w:hyperlink>
    </w:p>
    <w:p>
      <w:pPr>
        <w:pStyle w:val="TOC1"/>
        <w:tabs>
          <w:tab w:val="right" w:leader="dot" w:pos="8306"/>
        </w:tabs>
      </w:pPr>
      <w:hyperlink w:anchor="_Toc27380" w:history="1">
        <w:r>
          <w:rPr>
            <w:rFonts w:ascii="仿宋" w:eastAsia="仿宋" w:hAnsi="仿宋" w:cs="仿宋" w:hint="eastAsia"/>
            <w:lang w:eastAsia="zh-CN"/>
          </w:rPr>
          <w:t>十三、风险识别与分类</w:t>
        </w:r>
        <w:r>
          <w:tab/>
        </w:r>
        <w:r>
          <w:fldChar w:fldCharType="begin"/>
        </w:r>
        <w:r>
          <w:instrText xml:space="preserve"> PAGEREF _Toc27380 \h </w:instrText>
        </w:r>
        <w:r>
          <w:fldChar w:fldCharType="separate"/>
        </w:r>
        <w:r>
          <w:t>47</w:t>
        </w:r>
        <w:r>
          <w:fldChar w:fldCharType="end"/>
        </w:r>
      </w:hyperlink>
    </w:p>
    <w:p>
      <w:pPr>
        <w:pStyle w:val="TOC2"/>
        <w:tabs>
          <w:tab w:val="right" w:leader="dot" w:pos="8306"/>
        </w:tabs>
      </w:pPr>
      <w:hyperlink w:anchor="_Toc11758" w:history="1">
        <w:r>
          <w:rPr>
            <w:rFonts w:ascii="仿宋" w:eastAsia="仿宋" w:hAnsi="仿宋" w:cs="仿宋" w:hint="eastAsia"/>
            <w:lang w:eastAsia="zh-CN"/>
          </w:rPr>
          <w:t>(一)、风险识别</w:t>
        </w:r>
        <w:r>
          <w:tab/>
        </w:r>
        <w:r>
          <w:fldChar w:fldCharType="begin"/>
        </w:r>
        <w:r>
          <w:instrText xml:space="preserve"> PAGEREF _Toc11758 \h </w:instrText>
        </w:r>
        <w:r>
          <w:fldChar w:fldCharType="separate"/>
        </w:r>
        <w:r>
          <w:t>47</w:t>
        </w:r>
        <w:r>
          <w:fldChar w:fldCharType="end"/>
        </w:r>
      </w:hyperlink>
    </w:p>
    <w:p>
      <w:pPr>
        <w:pStyle w:val="TOC2"/>
        <w:tabs>
          <w:tab w:val="right" w:leader="dot" w:pos="8306"/>
        </w:tabs>
      </w:pPr>
      <w:hyperlink w:anchor="_Toc4721" w:history="1">
        <w:r>
          <w:rPr>
            <w:rFonts w:ascii="仿宋" w:eastAsia="仿宋" w:hAnsi="仿宋" w:cs="仿宋" w:hint="eastAsia"/>
            <w:lang w:eastAsia="zh-CN"/>
          </w:rPr>
          <w:t>(二)、风险分类</w:t>
        </w:r>
        <w:r>
          <w:tab/>
        </w:r>
        <w:r>
          <w:fldChar w:fldCharType="begin"/>
        </w:r>
        <w:r>
          <w:instrText xml:space="preserve"> PAGEREF _Toc4721 \h </w:instrText>
        </w:r>
        <w:r>
          <w:fldChar w:fldCharType="separate"/>
        </w:r>
        <w:r>
          <w:t>49</w:t>
        </w:r>
        <w:r>
          <w:fldChar w:fldCharType="end"/>
        </w:r>
      </w:hyperlink>
    </w:p>
    <w:p>
      <w:pPr>
        <w:pStyle w:val="TOC1"/>
        <w:tabs>
          <w:tab w:val="right" w:leader="dot" w:pos="8306"/>
        </w:tabs>
      </w:pPr>
      <w:hyperlink w:anchor="_Toc24711" w:history="1">
        <w:r>
          <w:rPr>
            <w:rFonts w:ascii="仿宋" w:eastAsia="仿宋" w:hAnsi="仿宋" w:cs="仿宋" w:hint="eastAsia"/>
            <w:lang w:eastAsia="zh-CN"/>
          </w:rPr>
          <w:t>十四、涂装生产线项目实施时间节点</w:t>
        </w:r>
        <w:r>
          <w:tab/>
        </w:r>
        <w:r>
          <w:fldChar w:fldCharType="begin"/>
        </w:r>
        <w:r>
          <w:instrText xml:space="preserve"> PAGEREF _Toc24711 \h </w:instrText>
        </w:r>
        <w:r>
          <w:fldChar w:fldCharType="separate"/>
        </w:r>
        <w:r>
          <w:t>51</w:t>
        </w:r>
        <w:r>
          <w:fldChar w:fldCharType="end"/>
        </w:r>
      </w:hyperlink>
    </w:p>
    <w:p>
      <w:pPr>
        <w:pStyle w:val="TOC2"/>
        <w:tabs>
          <w:tab w:val="right" w:leader="dot" w:pos="8306"/>
        </w:tabs>
      </w:pPr>
      <w:hyperlink w:anchor="_Toc14230" w:history="1">
        <w:r>
          <w:rPr>
            <w:rFonts w:ascii="仿宋" w:eastAsia="仿宋" w:hAnsi="仿宋" w:cs="仿宋" w:hint="eastAsia"/>
            <w:lang w:eastAsia="zh-CN"/>
          </w:rPr>
          <w:t>(一)、涂装生产线项目启动阶段时间节点</w:t>
        </w:r>
        <w:r>
          <w:tab/>
        </w:r>
        <w:r>
          <w:fldChar w:fldCharType="begin"/>
        </w:r>
        <w:r>
          <w:instrText xml:space="preserve"> PAGEREF _Toc14230 \h </w:instrText>
        </w:r>
        <w:r>
          <w:fldChar w:fldCharType="separate"/>
        </w:r>
        <w:r>
          <w:t>51</w:t>
        </w:r>
        <w:r>
          <w:fldChar w:fldCharType="end"/>
        </w:r>
      </w:hyperlink>
    </w:p>
    <w:p>
      <w:pPr>
        <w:pStyle w:val="TOC2"/>
        <w:tabs>
          <w:tab w:val="right" w:leader="dot" w:pos="8306"/>
        </w:tabs>
      </w:pPr>
      <w:hyperlink w:anchor="_Toc4580" w:history="1">
        <w:r>
          <w:rPr>
            <w:rFonts w:ascii="仿宋" w:eastAsia="仿宋" w:hAnsi="仿宋" w:cs="仿宋" w:hint="eastAsia"/>
            <w:lang w:eastAsia="zh-CN"/>
          </w:rPr>
          <w:t>(二)、涂装生产线项目执行阶段时间节点</w:t>
        </w:r>
        <w:r>
          <w:tab/>
        </w:r>
        <w:r>
          <w:fldChar w:fldCharType="begin"/>
        </w:r>
        <w:r>
          <w:instrText xml:space="preserve"> PAGEREF _Toc4580 \h </w:instrText>
        </w:r>
        <w:r>
          <w:fldChar w:fldCharType="separate"/>
        </w:r>
        <w:r>
          <w:t>52</w:t>
        </w:r>
        <w:r>
          <w:fldChar w:fldCharType="end"/>
        </w:r>
      </w:hyperlink>
    </w:p>
    <w:p>
      <w:pPr>
        <w:pStyle w:val="TOC2"/>
        <w:tabs>
          <w:tab w:val="right" w:leader="dot" w:pos="8306"/>
        </w:tabs>
      </w:pPr>
      <w:hyperlink w:anchor="_Toc14907" w:history="1">
        <w:r>
          <w:rPr>
            <w:rFonts w:ascii="仿宋" w:eastAsia="仿宋" w:hAnsi="仿宋" w:cs="仿宋" w:hint="eastAsia"/>
            <w:lang w:eastAsia="zh-CN"/>
          </w:rPr>
          <w:t>(三)、涂装生产线项目完成阶段时间节点</w:t>
        </w:r>
        <w:r>
          <w:tab/>
        </w:r>
        <w:r>
          <w:fldChar w:fldCharType="begin"/>
        </w:r>
        <w:r>
          <w:instrText xml:space="preserve"> PAGEREF _Toc14907 \h </w:instrText>
        </w:r>
        <w:r>
          <w:fldChar w:fldCharType="separate"/>
        </w:r>
        <w:r>
          <w:t>53</w:t>
        </w:r>
        <w:r>
          <w:fldChar w:fldCharType="end"/>
        </w:r>
      </w:hyperlink>
    </w:p>
    <w:p>
      <w:pPr>
        <w:pStyle w:val="TOC1"/>
        <w:tabs>
          <w:tab w:val="right" w:leader="dot" w:pos="8306"/>
        </w:tabs>
      </w:pPr>
      <w:hyperlink w:anchor="_Toc23133" w:history="1">
        <w:r>
          <w:rPr>
            <w:rFonts w:ascii="仿宋" w:eastAsia="仿宋" w:hAnsi="仿宋" w:cs="仿宋" w:hint="eastAsia"/>
            <w:lang w:eastAsia="zh-CN"/>
          </w:rPr>
          <w:t>十五、利益相关者分析与沟通计划</w:t>
        </w:r>
        <w:r>
          <w:tab/>
        </w:r>
        <w:r>
          <w:fldChar w:fldCharType="begin"/>
        </w:r>
        <w:r>
          <w:instrText xml:space="preserve"> PAGEREF _Toc23133 \h </w:instrText>
        </w:r>
        <w:r>
          <w:fldChar w:fldCharType="separate"/>
        </w:r>
        <w:r>
          <w:t>54</w:t>
        </w:r>
        <w:r>
          <w:fldChar w:fldCharType="end"/>
        </w:r>
      </w:hyperlink>
    </w:p>
    <w:p>
      <w:pPr>
        <w:pStyle w:val="TOC2"/>
        <w:tabs>
          <w:tab w:val="right" w:leader="dot" w:pos="8306"/>
        </w:tabs>
      </w:pPr>
      <w:hyperlink w:anchor="_Toc12723" w:history="1">
        <w:r>
          <w:rPr>
            <w:rFonts w:ascii="仿宋" w:eastAsia="仿宋" w:hAnsi="仿宋" w:cs="仿宋" w:hint="eastAsia"/>
            <w:lang w:eastAsia="zh-CN"/>
          </w:rPr>
          <w:t>(一)、利益相关者分析</w:t>
        </w:r>
        <w:r>
          <w:tab/>
        </w:r>
        <w:r>
          <w:fldChar w:fldCharType="begin"/>
        </w:r>
        <w:r>
          <w:instrText xml:space="preserve"> PAGEREF _Toc12723 \h </w:instrText>
        </w:r>
        <w:r>
          <w:fldChar w:fldCharType="separate"/>
        </w:r>
        <w:r>
          <w:t>54</w:t>
        </w:r>
        <w:r>
          <w:fldChar w:fldCharType="end"/>
        </w:r>
      </w:hyperlink>
    </w:p>
    <w:p>
      <w:pPr>
        <w:pStyle w:val="TOC2"/>
        <w:tabs>
          <w:tab w:val="right" w:leader="dot" w:pos="8306"/>
        </w:tabs>
      </w:pPr>
      <w:hyperlink w:anchor="_Toc15088" w:history="1">
        <w:r>
          <w:rPr>
            <w:rFonts w:ascii="仿宋" w:eastAsia="仿宋" w:hAnsi="仿宋" w:cs="仿宋" w:hint="eastAsia"/>
            <w:lang w:eastAsia="zh-CN"/>
          </w:rPr>
          <w:t>(二)、沟通计划</w:t>
        </w:r>
        <w:r>
          <w:tab/>
        </w:r>
        <w:r>
          <w:fldChar w:fldCharType="begin"/>
        </w:r>
        <w:r>
          <w:instrText xml:space="preserve"> PAGEREF _Toc15088 \h </w:instrText>
        </w:r>
        <w:r>
          <w:fldChar w:fldCharType="separate"/>
        </w:r>
        <w:r>
          <w:t>55</w:t>
        </w:r>
        <w:r>
          <w:fldChar w:fldCharType="end"/>
        </w:r>
      </w:hyperlink>
    </w:p>
    <w:p>
      <w:pPr>
        <w:pStyle w:val="TOC1"/>
        <w:tabs>
          <w:tab w:val="right" w:leader="dot" w:pos="8306"/>
        </w:tabs>
      </w:pPr>
      <w:hyperlink w:anchor="_Toc3626" w:history="1">
        <w:r>
          <w:rPr>
            <w:rFonts w:ascii="仿宋" w:eastAsia="仿宋" w:hAnsi="仿宋" w:cs="仿宋" w:hint="eastAsia"/>
            <w:lang w:eastAsia="zh-CN"/>
          </w:rPr>
          <w:t>十六、营销与推广策略</w:t>
        </w:r>
        <w:r>
          <w:tab/>
        </w:r>
        <w:r>
          <w:fldChar w:fldCharType="begin"/>
        </w:r>
        <w:r>
          <w:instrText xml:space="preserve"> PAGEREF _Toc3626 \h </w:instrText>
        </w:r>
        <w:r>
          <w:fldChar w:fldCharType="separate"/>
        </w:r>
        <w:r>
          <w:t>56</w:t>
        </w:r>
        <w:r>
          <w:fldChar w:fldCharType="end"/>
        </w:r>
      </w:hyperlink>
    </w:p>
    <w:p>
      <w:pPr>
        <w:pStyle w:val="TOC2"/>
        <w:tabs>
          <w:tab w:val="right" w:leader="dot" w:pos="8306"/>
        </w:tabs>
      </w:pPr>
      <w:hyperlink w:anchor="_Toc12695" w:history="1">
        <w:r>
          <w:rPr>
            <w:rFonts w:ascii="仿宋" w:eastAsia="仿宋" w:hAnsi="仿宋" w:cs="仿宋" w:hint="eastAsia"/>
            <w:lang w:eastAsia="zh-CN"/>
          </w:rPr>
          <w:t>(一)、产品/服务定位与特点</w:t>
        </w:r>
        <w:r>
          <w:tab/>
        </w:r>
        <w:r>
          <w:fldChar w:fldCharType="begin"/>
        </w:r>
        <w:r>
          <w:instrText xml:space="preserve"> PAGEREF _Toc12695 \h </w:instrText>
        </w:r>
        <w:r>
          <w:fldChar w:fldCharType="separate"/>
        </w:r>
        <w:r>
          <w:t>56</w:t>
        </w:r>
        <w:r>
          <w:fldChar w:fldCharType="end"/>
        </w:r>
      </w:hyperlink>
    </w:p>
    <w:p>
      <w:pPr>
        <w:pStyle w:val="TOC2"/>
        <w:tabs>
          <w:tab w:val="right" w:leader="dot" w:pos="8306"/>
        </w:tabs>
      </w:pPr>
      <w:hyperlink w:anchor="_Toc29233" w:history="1">
        <w:r>
          <w:rPr>
            <w:rFonts w:ascii="仿宋" w:eastAsia="仿宋" w:hAnsi="仿宋" w:cs="仿宋" w:hint="eastAsia"/>
            <w:lang w:eastAsia="zh-CN"/>
          </w:rPr>
          <w:t>(二)、市场定位与竞争分析</w:t>
        </w:r>
        <w:r>
          <w:tab/>
        </w:r>
        <w:r>
          <w:fldChar w:fldCharType="begin"/>
        </w:r>
        <w:r>
          <w:instrText xml:space="preserve"> PAGEREF _Toc29233 \h </w:instrText>
        </w:r>
        <w:r>
          <w:fldChar w:fldCharType="separate"/>
        </w:r>
        <w:r>
          <w:t>58</w:t>
        </w:r>
        <w:r>
          <w:fldChar w:fldCharType="end"/>
        </w:r>
      </w:hyperlink>
    </w:p>
    <w:p>
      <w:pPr>
        <w:pStyle w:val="TOC2"/>
        <w:tabs>
          <w:tab w:val="right" w:leader="dot" w:pos="8306"/>
        </w:tabs>
      </w:pPr>
      <w:hyperlink w:anchor="_Toc26933" w:history="1">
        <w:r>
          <w:rPr>
            <w:rFonts w:ascii="仿宋" w:eastAsia="仿宋" w:hAnsi="仿宋" w:cs="仿宋" w:hint="eastAsia"/>
            <w:lang w:eastAsia="zh-CN"/>
          </w:rPr>
          <w:t>(三)、营销渠道与策略</w:t>
        </w:r>
        <w:r>
          <w:tab/>
        </w:r>
        <w:r>
          <w:fldChar w:fldCharType="begin"/>
        </w:r>
        <w:r>
          <w:instrText xml:space="preserve"> PAGEREF _Toc26933 \h </w:instrText>
        </w:r>
        <w:r>
          <w:fldChar w:fldCharType="separate"/>
        </w:r>
        <w:r>
          <w:t>59</w:t>
        </w:r>
        <w:r>
          <w:fldChar w:fldCharType="end"/>
        </w:r>
      </w:hyperlink>
    </w:p>
    <w:p>
      <w:pPr>
        <w:pStyle w:val="TOC2"/>
        <w:tabs>
          <w:tab w:val="right" w:leader="dot" w:pos="8306"/>
        </w:tabs>
      </w:pPr>
      <w:hyperlink w:anchor="_Toc28006" w:history="1">
        <w:r>
          <w:rPr>
            <w:rFonts w:ascii="仿宋" w:eastAsia="仿宋" w:hAnsi="仿宋" w:cs="仿宋" w:hint="eastAsia"/>
            <w:lang w:eastAsia="zh-CN"/>
          </w:rPr>
          <w:t>(四)、推广与宣传活动</w:t>
        </w:r>
        <w:r>
          <w:tab/>
        </w:r>
        <w:r>
          <w:fldChar w:fldCharType="begin"/>
        </w:r>
        <w:r>
          <w:instrText xml:space="preserve"> PAGEREF _Toc28006 \h </w:instrText>
        </w:r>
        <w:r>
          <w:fldChar w:fldCharType="separate"/>
        </w:r>
        <w:r>
          <w:t>60</w:t>
        </w:r>
        <w:r>
          <w:fldChar w:fldCharType="end"/>
        </w:r>
      </w:hyperlink>
    </w:p>
    <w:p>
      <w:pPr>
        <w:pStyle w:val="TOC1"/>
        <w:tabs>
          <w:tab w:val="right" w:leader="dot" w:pos="8306"/>
        </w:tabs>
      </w:pPr>
      <w:hyperlink w:anchor="_Toc10765" w:history="1">
        <w:r>
          <w:rPr>
            <w:rFonts w:ascii="仿宋" w:eastAsia="仿宋" w:hAnsi="仿宋" w:cs="仿宋" w:hint="eastAsia"/>
            <w:lang w:eastAsia="zh-CN"/>
          </w:rPr>
          <w:t>十七、涂装生产线项目工程方案分析</w:t>
        </w:r>
        <w:r>
          <w:tab/>
        </w:r>
        <w:r>
          <w:fldChar w:fldCharType="begin"/>
        </w:r>
        <w:r>
          <w:instrText xml:space="preserve"> PAGEREF _Toc10765 \h </w:instrText>
        </w:r>
        <w:r>
          <w:fldChar w:fldCharType="separate"/>
        </w:r>
        <w:r>
          <w:t>65</w:t>
        </w:r>
        <w:r>
          <w:fldChar w:fldCharType="end"/>
        </w:r>
      </w:hyperlink>
    </w:p>
    <w:p>
      <w:pPr>
        <w:pStyle w:val="TOC2"/>
        <w:tabs>
          <w:tab w:val="right" w:leader="dot" w:pos="8306"/>
        </w:tabs>
      </w:pPr>
      <w:hyperlink w:anchor="_Toc18839" w:history="1">
        <w:r>
          <w:rPr>
            <w:rFonts w:ascii="仿宋" w:eastAsia="仿宋" w:hAnsi="仿宋" w:cs="仿宋" w:hint="eastAsia"/>
            <w:lang w:eastAsia="zh-CN"/>
          </w:rPr>
          <w:t>(一)、建筑工程设计原则</w:t>
        </w:r>
        <w:r>
          <w:tab/>
        </w:r>
        <w:r>
          <w:fldChar w:fldCharType="begin"/>
        </w:r>
        <w:r>
          <w:instrText xml:space="preserve"> PAGEREF _Toc18839 \h </w:instrText>
        </w:r>
        <w:r>
          <w:fldChar w:fldCharType="separate"/>
        </w:r>
        <w:r>
          <w:t>65</w:t>
        </w:r>
        <w:r>
          <w:fldChar w:fldCharType="end"/>
        </w:r>
      </w:hyperlink>
    </w:p>
    <w:p>
      <w:pPr>
        <w:pStyle w:val="TOC2"/>
        <w:tabs>
          <w:tab w:val="right" w:leader="dot" w:pos="8306"/>
        </w:tabs>
      </w:pPr>
      <w:hyperlink w:anchor="_Toc5863" w:history="1">
        <w:r>
          <w:rPr>
            <w:rFonts w:ascii="仿宋" w:eastAsia="仿宋" w:hAnsi="仿宋" w:cs="仿宋" w:hint="eastAsia"/>
            <w:lang w:eastAsia="zh-CN"/>
          </w:rPr>
          <w:t>(二)、土建工程建设指标</w:t>
        </w:r>
        <w:r>
          <w:tab/>
        </w:r>
        <w:r>
          <w:fldChar w:fldCharType="begin"/>
        </w:r>
        <w:r>
          <w:instrText xml:space="preserve"> PAGEREF _Toc5863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06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60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2876"/>
      <w:r>
        <w:rPr>
          <w:rFonts w:ascii="仿宋" w:eastAsia="仿宋" w:hAnsi="仿宋" w:cs="仿宋" w:hint="eastAsia"/>
          <w:lang w:eastAsia="zh-CN"/>
        </w:rPr>
        <w:t>(一)、涂装生产线行业分析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涂装生产线行业一直以来都是市场的关注焦点。行业内的发展趋势、竞争态势以及潜在机会都对涂装生产线项目的推进产生深远的影响。通过深入研究行业的整体概貌，我们将更好地理解行业的核心特征，为涂装生产线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涂装生产线行业，技术一直是推动创新和发展的关键因素。我们将对当前技术趋势进行详尽分析，包括但不限于人工智能、大数据应用、先进制造技术等。这有助于涂装生产线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涂装生产线项目成功的基础。我们将对主要竞争对手进行深入研究，包括其市场份额、产品特点、市场定位等。通过全面了解竞争对手的优势和劣势，涂装生产线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9797"/>
      <w:r>
        <w:rPr>
          <w:rFonts w:ascii="仿宋" w:eastAsia="仿宋" w:hAnsi="仿宋" w:cs="仿宋" w:hint="eastAsia"/>
          <w:sz w:val="28"/>
          <w:lang w:eastAsia="zh-CN"/>
        </w:rPr>
        <w:t>(二)、涂装生产线市场分析预测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涂装生产线市场未来的增长趋势。这包括市场的整体规模、各细分领域的发展趋势等。涂装生产线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涂装生产线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涂装生产线项目实施过程中需要充分考虑的因素。我们将对市场风险进行全面评估，包括但不限于政策法规风险、市场竞争风险、技术变革风险等。通过对潜在风险的深入分析，涂装生产线项目可以制定相应的风险缓解策略，降低不确定性对涂装生产线项目的影响。</w:t>
      </w:r>
    </w:p>
    <w:p>
      <w:pPr>
        <w:pStyle w:val="Heading1"/>
        <w:ind w:firstLine="560" w:firstLineChars="200"/>
        <w:rPr>
          <w:rFonts w:ascii="仿宋" w:eastAsia="仿宋" w:hAnsi="仿宋" w:cs="仿宋" w:hint="eastAsia"/>
          <w:sz w:val="28"/>
          <w:lang w:eastAsia="zh-CN"/>
        </w:rPr>
      </w:pPr>
      <w:bookmarkStart w:id="5" w:name="_Toc13774"/>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9479"/>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涂装生产线项目的主要产品是XXXX，预计年产值为XXX万元。这一产品在市场中占据着重要的地位，其广泛的应用范围使得该涂装生产线项目的市场前景非常广阔。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涂装生产线项目的xxx产品作为重要的原材料之一，将在多个领域发挥关键作用。其在建筑、交通、能源等方面的广泛应用将为整个产业链提供强大的支持，形成产业协同效应。涂装生产线项目的年产值XXX万XXX万XXX万万元不仅反映了其在市场上的巨大潜力，更预示着它对国民经济的积极贡献。这种关联度高、涉及面广的产业关系，使得该涂装生产线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5811"/>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涂装生产线项目总征地面积为XXXX平方米，相当于约XX.XX亩，其中净用地面积为XXXX平方米，红线范围内相当于约XX.XX亩。这一用地规模充分考虑了涂装生产线项目的建设需求，保障了涂装生产线项目在合适的空间内得以充分发展。涂装生产线项目规划的总建筑面积为XXXX平方米，其中主体工程建设占XXXX平方米，计容建筑面积达XXXX平方米。预计建筑工程的投资将达到XXXX万元，为涂装生产线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生产线项目计划购置的设备共计XXXX台（套），设备购置费用为XXXX万元。这一设备购置计划充分考虑到涂装生产线项目的生产需求和技术要求，确保了涂装生产线项目在生产运营中具备先进的技术装备和高效的生产能力。设备的合理配置将为涂装生产线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涂装生产线项目计划总投资为XXXX万元，预计年实现营业收入为XXXX万元。这一产能规模的设定旨在确保涂装生产线项目能够在投资与回报之间取得平衡，实现长期可持续的发展。涂装生产线项目的总投资充分考虑到各个方面的需求，包括用地建设、设备购置等多个环节，以确保涂装生产线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6570"/>
      <w:r>
        <w:rPr>
          <w:rFonts w:ascii="仿宋" w:eastAsia="仿宋" w:hAnsi="仿宋" w:cs="仿宋" w:hint="eastAsia"/>
          <w:sz w:val="28"/>
          <w:lang w:eastAsia="zh-CN"/>
        </w:rPr>
        <w:t>三、涂装生产线项目危机管理</w:t>
      </w:r>
      <w:bookmarkEnd w:id="8"/>
    </w:p>
    <w:p>
      <w:pPr>
        <w:pStyle w:val="Heading2"/>
        <w:rPr>
          <w:rFonts w:ascii="仿宋" w:eastAsia="仿宋" w:hAnsi="仿宋" w:cs="仿宋" w:hint="eastAsia"/>
          <w:lang w:eastAsia="zh-CN"/>
        </w:rPr>
      </w:pPr>
      <w:bookmarkStart w:id="9" w:name="_Toc6038"/>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涂装生产线项目危机管理中，危机预警与识别是确保涂装生产线项目稳健运行的核心步骤。通过建立全面的监测机制，涂装生产线项目团队旨在及时发现和理解潜在的风险和危机因素，以便采取及时的预防和应对措施，确保涂装生产线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首先，通过深入的风险评估，涂装生产线项目团队全面分析了整个涂装生产线项目和各个阶段可能存在的威胁。这包括准确评估每个潜在风险的发生概率和可能影响的程度，为后续危机预警提供了有力支持。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涂装生产线项目团队着重于明确定义涂装生产线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涂装生产线项目进展的持续监控，团队能够及时发现潜在问题并作出迅速反应。涂装生产线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在这一阶段，团队的专业素养和反应速度将发挥至关重要的作用，以确保潜在危机能够在初期得到有效的处理，最大程度地减轻负面影响。通过危机预警与识别，涂装生产线项目得以更有序、可控地推进。</w:t>
      </w:r>
    </w:p>
    <w:p>
      <w:pPr>
        <w:pStyle w:val="Heading2"/>
        <w:ind w:firstLine="560" w:firstLineChars="200"/>
        <w:rPr>
          <w:rFonts w:ascii="仿宋" w:eastAsia="仿宋" w:hAnsi="仿宋" w:cs="仿宋" w:hint="eastAsia"/>
          <w:sz w:val="28"/>
          <w:lang w:eastAsia="zh-CN"/>
        </w:rPr>
      </w:pPr>
      <w:bookmarkStart w:id="10" w:name="_Toc15757"/>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在危机发生时，涂装生产线项目团队立即行动，成立了应急小组。该小组的任务是迅速制定并实施紧急应对措施，以最小化潜在损失。以下是采取的主要措施：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暂停涂装生产线项目进度：为遏制危机蔓延，涂装生产线项目暂时停止进行，以便全面评估当前状况。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资源重新分配：重新评估涂装生产线项目资源的分配，确保最大限度地减小损失。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实时沟通：与关键利益相关者建立实时沟通机制，向他们传递涂装生产线项目危机的实际状况，保障涂装生产线项目核心利益。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在紧急应对的同时，涂装生产线项目团队强调了团队协作和有效沟通的重要性。以下是团队协作的关键举措：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信息共享机制：建立了信息共享平台，确保团队成员能够及时获取涂装生产线项目危机的实时信息。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领导者沟通：涂装生产线项目领导者通过定期会议和即时沟通工具，指导团队应对危机，保持团队稳定运行。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随着危机得到初步控制，涂装生产线项目团队转向制定恢复计划，以确保涂装生产线项目能够从中迅速恢复。主要恢复计划包括：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修复受损的进度计划：重新评估涂装生产线项目进度，制定修复计划，确保涂装生产线项目尽快回归正常进程。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重新调整资源分配：优化资源分配，确保涂装生产线项目在有限资源下高效运转。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风险管理机制加强：对涂装生产线项目风险进行全面评估，制定更强化的风险管理策略，以预防未来可能的危机。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9777"/>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29767"/>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涂装生产线项目的技术管理特点体现在其创新导向。通过引入最先进的技术趋势和解决方案，涂装生产线项目致力于提升科技含量、提高质量和效率水平。这意味着我们将采用最新的工具和方法，确保涂装生产线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涂装生产线项目技术管理的显著特征。通过整合不同领域的技术资源，我们实现了跨学科的协同工作。这有助于优化技术架构，提高整体效能。此外，整合性策略还促进了不同技术团队之间的紧密沟通和高效合作，确保涂装生产线项目各方面的技术都能得到协同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涂装生产线项目所采用的技术。通过不断优化技术方案，涂装生产线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涂装生产线项目团队将在涂装生产线项目初期识别可能的技术风险，并采取相应的预防和应对措施。通过建立健全的风险评估机制，涂装生产线项目能够在实施过程中及时发现并解决潜在的技术问题，保障涂装生产线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涂装生产线项目中，技术将成为涂装生产线项目成功的有力支持。这一深度剖析揭示了技术管理在涂装生产线项目实施中的关键作用，为涂装生产线项目的技术基础奠定了坚实的基础。</w:t>
      </w:r>
    </w:p>
    <w:p>
      <w:pPr>
        <w:pStyle w:val="Heading2"/>
        <w:ind w:firstLine="560" w:firstLineChars="200"/>
        <w:rPr>
          <w:rFonts w:ascii="仿宋" w:eastAsia="仿宋" w:hAnsi="仿宋" w:cs="仿宋" w:hint="eastAsia"/>
          <w:sz w:val="28"/>
          <w:lang w:eastAsia="zh-CN"/>
        </w:rPr>
      </w:pPr>
      <w:bookmarkStart w:id="13" w:name="_Toc11264"/>
      <w:r>
        <w:rPr>
          <w:rFonts w:ascii="仿宋" w:eastAsia="仿宋" w:hAnsi="仿宋" w:cs="仿宋" w:hint="eastAsia"/>
          <w:sz w:val="28"/>
          <w:lang w:eastAsia="zh-CN"/>
        </w:rPr>
        <w:t>(二)、涂装生产线项目工艺技术设计方案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涂装生产线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涂装生产线项目将严格按照相关行业规范要求进行组织。通过有效控制产品质量，涂装生产线项目将致力于为顾客提供优质的涂装生产线项目产品和良好的服务。这体现了涂装生产线项目对于生产活动合规性和质量标准的高度重视，为涂装生产线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涂装生产线项目注重生态效益和清洁生产原则。涂装生产线项目建设将紧密结合地方特色经济发展，与社会经济发展规划和区域环境保护规划方案相协调一致。通过与当地区域自然生态系统的结合，涂装生产线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涂装生产线项目产品具有多样化的客户需求和个性化的特点。因此，涂装生产线项目产品规格品种多样，且单批生产数量较小。为满足这一特点，涂装生产线项目承办单位将建设先进的柔性制造生产线。通过广泛应用柔性制造技术，涂装生产线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涂装生产线项目采用的技术具有较高的技术含量和自动化水平，处于国内先进水平。这一技术选用不仅体现了对生产效率、质量和环境友好性的高标准要求，同时为涂装生产线项目的可持续发展奠定了坚实的基础。</w:t>
      </w:r>
    </w:p>
    <w:p>
      <w:pPr>
        <w:pStyle w:val="Heading2"/>
        <w:ind w:firstLine="560" w:firstLineChars="200"/>
        <w:rPr>
          <w:rFonts w:ascii="仿宋" w:eastAsia="仿宋" w:hAnsi="仿宋" w:cs="仿宋" w:hint="eastAsia"/>
          <w:sz w:val="28"/>
          <w:lang w:eastAsia="zh-CN"/>
        </w:rPr>
      </w:pPr>
      <w:bookmarkStart w:id="14" w:name="_Toc12519"/>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为确保涂装生产线项目的高效生产和技术实施，我们制定了一套精心设计的设备选型方案，以满足涂装生产线项目生产、质量和环保的要求。该方案的主要特点如下：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涂装生产线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针对涂装生产线项目产品的多样性和小批量生产的特点，我们将建设柔性制造生产线。通过在设备选型中考虑柔性制造技术，可以灵活应对不同产品规格和生产需求，实现生产线的高度灵活性和适应性。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8091"/>
      <w:r>
        <w:rPr>
          <w:rFonts w:ascii="仿宋" w:eastAsia="仿宋" w:hAnsi="仿宋" w:cs="仿宋" w:hint="eastAsia"/>
          <w:sz w:val="28"/>
          <w:lang w:eastAsia="zh-CN"/>
        </w:rPr>
        <w:t>五、涂装生产线项目选址可行性分析</w:t>
      </w:r>
      <w:bookmarkEnd w:id="15"/>
    </w:p>
    <w:p>
      <w:pPr>
        <w:pStyle w:val="Heading2"/>
        <w:rPr>
          <w:rFonts w:ascii="仿宋" w:eastAsia="仿宋" w:hAnsi="仿宋" w:cs="仿宋" w:hint="eastAsia"/>
          <w:lang w:eastAsia="zh-CN"/>
        </w:rPr>
      </w:pPr>
      <w:bookmarkStart w:id="16" w:name="_Toc24037"/>
      <w:r>
        <w:rPr>
          <w:rFonts w:ascii="仿宋" w:eastAsia="仿宋" w:hAnsi="仿宋" w:cs="仿宋" w:hint="eastAsia"/>
          <w:lang w:eastAsia="zh-CN"/>
        </w:rPr>
        <w:t>(一)、涂装生产线项目选址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该涂装生产线项目选址位于XX省XX市XX区XXX街道</w:t>
      </w:r>
    </w:p>
    <w:p>
      <w:pPr>
        <w:pStyle w:val="Heading2"/>
        <w:ind w:firstLine="560" w:firstLineChars="200"/>
        <w:rPr>
          <w:rFonts w:ascii="仿宋" w:eastAsia="仿宋" w:hAnsi="仿宋" w:cs="仿宋" w:hint="eastAsia"/>
          <w:sz w:val="28"/>
          <w:lang w:eastAsia="zh-CN"/>
        </w:rPr>
      </w:pPr>
      <w:bookmarkStart w:id="17" w:name="_Toc31958"/>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涂装生产线项目的征地面积将根据涂装生产线项目的实际规模和需求进行精确规划。具体面积XXX平方米，旨在确保涂装生产线项目不仅能够满足当前的发展需求，还能够预留空间以适应未来的扩展。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净用地面积是在征地面积基础上去除不可利用面积后的实际可开发用地。具体面积XXX平方米，考虑到环保、交通、安全等多方面因素，以确保涂装生产线项目在整体利用效率上达到最优。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涂装生产线项目计划建设的建筑总规模具体面积XXX平方米。这一规模的确定综合考虑了涂装生产线项目的性质、规模，以及城市规划的相关要求，确保建筑布局与周边环境协调一致。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绿地率是涂装生产线项目用地中被规划为绿地的比例。具体面积XXX平方米，旨在通过合理规划绿地，改善涂装生产线项目周边环境，提升居民生活质量，并符合城市整体绿化规划。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容积率是用地上可以建设的建筑总体积与用地面积之比。具体面积XXX，通过合理的容积率规划，确保涂装生产线项目建筑规模与周边环境和谐共生。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涂装生产线项目选址与当地城市规划相一致，具体面积XXX平方米。通过与城市规划部门深入沟通，确保涂装生产线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涂装生产线项目选址符合当地产业政策，具体面积XXX平方米。这包括涂装生产线项目对当地经济的促进作用，以及对相关产业的带动效应，确保涂装生产线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用地总体要求必须符合环保和可持续发展的原则，具体面积XXX平方米。通过采用绿色建筑设计、节能减排等措施，确保涂装生产线项目在建设和运营过程中对环境的影响最小化，达到可持续发展的要求。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确保涂装生产线项目选址具备必要的公共设施配套，具体面积XXX平方米。这包括交通便利性、教育、医疗等基础设施，以提高居民生活品质，使得涂装生产线项目选址更具吸引力。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考虑用地总体要求对当地社会稳定性的影响，具体面积XXX平方米。通过深入了解当地社区反馈，确保涂装生产线项目的选址和建设过程对当地社会和谐稳定产生积极作用。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涂装生产线项目选址不仅符合法规和规划，还在实际操作中具有可行性。这一全面规划将为涂装生产线项目的成功实施提供坚实的基础，确保涂装生产线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26520"/>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涂装生产线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涂装生产线项目的设备规划和空间设计中，我们将采取灵活设备布局的措施。设备布局将根据实际需求进行灵活设计，避免不必要的浪费。通过合理规划设备摆放位置，我们将提高设备的利用率，减少设备间距，以确保涂装生产线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涂装生产线项目内部引入共享设施的概念，例如共享会议室、办公区等。通过这种方式，我们可以减少对资源的重复建设，提高资源共享效率，从而减小涂装生产线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12357"/>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涂装生产线项目的总图布置中，我们将不同功能区域进行明确的规划，以最大程度满足涂装生产线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https://d.book118.com/075343223312011110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7B50D2"/>
    <w:rsid w:val="797B50D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5343223312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2024-02-10T22:38:00Z</dcterms:created>
  <dcterms:modified xsi:type="dcterms:W3CDTF">2024-02-10T22:38:34Z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7C3EA4791659434DA5E468898D461E17_11</vt:lpwstr>
  </property>
  <property fmtid="{D5CDD505-2E9C-101B-9397-08002B2CF9AE}" pid="3" name="KSOProductBuildVer">
    <vt:lpwstr>2052-12.1.0.16250</vt:lpwstr>
  </property>
</Properties>
</file>