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环保巴士项目建设总纲及方案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02" w:history="1">
        <w:r>
          <w:rPr>
            <w:rFonts w:ascii="仿宋" w:eastAsia="仿宋" w:hAnsi="仿宋" w:cs="仿宋" w:hint="eastAsia"/>
            <w:lang w:eastAsia="zh-CN"/>
          </w:rPr>
          <w:t>序言</w:t>
        </w:r>
        <w:r>
          <w:tab/>
        </w:r>
        <w:r>
          <w:fldChar w:fldCharType="begin"/>
        </w:r>
        <w:r>
          <w:instrText xml:space="preserve"> PAGEREF _Toc10202 \h </w:instrText>
        </w:r>
        <w:r>
          <w:fldChar w:fldCharType="separate"/>
        </w:r>
        <w:r>
          <w:t>3</w:t>
        </w:r>
        <w:r>
          <w:fldChar w:fldCharType="end"/>
        </w:r>
      </w:hyperlink>
    </w:p>
    <w:p>
      <w:pPr>
        <w:pStyle w:val="TOC1"/>
        <w:tabs>
          <w:tab w:val="right" w:leader="dot" w:pos="8306"/>
        </w:tabs>
      </w:pPr>
      <w:hyperlink w:anchor="_Toc30887" w:history="1">
        <w:r>
          <w:rPr>
            <w:rFonts w:ascii="仿宋" w:eastAsia="仿宋" w:hAnsi="仿宋" w:cs="仿宋" w:hint="eastAsia"/>
            <w:lang w:eastAsia="zh-CN"/>
          </w:rPr>
          <w:t>一、财务管理与成本控制</w:t>
        </w:r>
        <w:r>
          <w:tab/>
        </w:r>
        <w:r>
          <w:fldChar w:fldCharType="begin"/>
        </w:r>
        <w:r>
          <w:instrText xml:space="preserve"> PAGEREF _Toc30887 \h </w:instrText>
        </w:r>
        <w:r>
          <w:fldChar w:fldCharType="separate"/>
        </w:r>
        <w:r>
          <w:t>3</w:t>
        </w:r>
        <w:r>
          <w:fldChar w:fldCharType="end"/>
        </w:r>
      </w:hyperlink>
    </w:p>
    <w:p>
      <w:pPr>
        <w:pStyle w:val="TOC2"/>
        <w:tabs>
          <w:tab w:val="right" w:leader="dot" w:pos="8306"/>
        </w:tabs>
      </w:pPr>
      <w:hyperlink w:anchor="_Toc31437" w:history="1">
        <w:r>
          <w:rPr>
            <w:rFonts w:ascii="仿宋" w:eastAsia="仿宋" w:hAnsi="仿宋" w:cs="仿宋" w:hint="eastAsia"/>
            <w:lang w:eastAsia="zh-CN"/>
          </w:rPr>
          <w:t>(一)、财务管理体系建设</w:t>
        </w:r>
        <w:r>
          <w:tab/>
        </w:r>
        <w:r>
          <w:fldChar w:fldCharType="begin"/>
        </w:r>
        <w:r>
          <w:instrText xml:space="preserve"> PAGEREF _Toc31437 \h </w:instrText>
        </w:r>
        <w:r>
          <w:fldChar w:fldCharType="separate"/>
        </w:r>
        <w:r>
          <w:t>3</w:t>
        </w:r>
        <w:r>
          <w:fldChar w:fldCharType="end"/>
        </w:r>
      </w:hyperlink>
    </w:p>
    <w:p>
      <w:pPr>
        <w:pStyle w:val="TOC2"/>
        <w:tabs>
          <w:tab w:val="right" w:leader="dot" w:pos="8306"/>
        </w:tabs>
      </w:pPr>
      <w:hyperlink w:anchor="_Toc10087" w:history="1">
        <w:r>
          <w:rPr>
            <w:rFonts w:ascii="仿宋" w:eastAsia="仿宋" w:hAnsi="仿宋" w:cs="仿宋" w:hint="eastAsia"/>
            <w:lang w:eastAsia="zh-CN"/>
          </w:rPr>
          <w:t>(二)、成本控制措施</w:t>
        </w:r>
        <w:r>
          <w:tab/>
        </w:r>
        <w:r>
          <w:fldChar w:fldCharType="begin"/>
        </w:r>
        <w:r>
          <w:instrText xml:space="preserve"> PAGEREF _Toc10087 \h </w:instrText>
        </w:r>
        <w:r>
          <w:fldChar w:fldCharType="separate"/>
        </w:r>
        <w:r>
          <w:t>4</w:t>
        </w:r>
        <w:r>
          <w:fldChar w:fldCharType="end"/>
        </w:r>
      </w:hyperlink>
    </w:p>
    <w:p>
      <w:pPr>
        <w:pStyle w:val="TOC1"/>
        <w:tabs>
          <w:tab w:val="right" w:leader="dot" w:pos="8306"/>
        </w:tabs>
      </w:pPr>
      <w:hyperlink w:anchor="_Toc5736" w:history="1">
        <w:r>
          <w:rPr>
            <w:rFonts w:ascii="仿宋" w:eastAsia="仿宋" w:hAnsi="仿宋" w:cs="仿宋" w:hint="eastAsia"/>
            <w:lang w:eastAsia="zh-CN"/>
          </w:rPr>
          <w:t>二、社会影响分析</w:t>
        </w:r>
        <w:r>
          <w:tab/>
        </w:r>
        <w:r>
          <w:fldChar w:fldCharType="begin"/>
        </w:r>
        <w:r>
          <w:instrText xml:space="preserve"> PAGEREF _Toc5736 \h </w:instrText>
        </w:r>
        <w:r>
          <w:fldChar w:fldCharType="separate"/>
        </w:r>
        <w:r>
          <w:t>5</w:t>
        </w:r>
        <w:r>
          <w:fldChar w:fldCharType="end"/>
        </w:r>
      </w:hyperlink>
    </w:p>
    <w:p>
      <w:pPr>
        <w:pStyle w:val="TOC2"/>
        <w:tabs>
          <w:tab w:val="right" w:leader="dot" w:pos="8306"/>
        </w:tabs>
      </w:pPr>
      <w:hyperlink w:anchor="_Toc295" w:history="1">
        <w:r>
          <w:rPr>
            <w:rFonts w:ascii="仿宋" w:eastAsia="仿宋" w:hAnsi="仿宋" w:cs="仿宋" w:hint="eastAsia"/>
            <w:lang w:eastAsia="zh-CN"/>
          </w:rPr>
          <w:t>(一)、社会影响效果分析</w:t>
        </w:r>
        <w:r>
          <w:tab/>
        </w:r>
        <w:r>
          <w:fldChar w:fldCharType="begin"/>
        </w:r>
        <w:r>
          <w:instrText xml:space="preserve"> PAGEREF _Toc295 \h </w:instrText>
        </w:r>
        <w:r>
          <w:fldChar w:fldCharType="separate"/>
        </w:r>
        <w:r>
          <w:t>5</w:t>
        </w:r>
        <w:r>
          <w:fldChar w:fldCharType="end"/>
        </w:r>
      </w:hyperlink>
    </w:p>
    <w:p>
      <w:pPr>
        <w:pStyle w:val="TOC2"/>
        <w:tabs>
          <w:tab w:val="right" w:leader="dot" w:pos="8306"/>
        </w:tabs>
      </w:pPr>
      <w:hyperlink w:anchor="_Toc5911" w:history="1">
        <w:r>
          <w:rPr>
            <w:rFonts w:ascii="仿宋" w:eastAsia="仿宋" w:hAnsi="仿宋" w:cs="仿宋" w:hint="eastAsia"/>
            <w:lang w:eastAsia="zh-CN"/>
          </w:rPr>
          <w:t>(二)、社会适应性分析</w:t>
        </w:r>
        <w:r>
          <w:tab/>
        </w:r>
        <w:r>
          <w:fldChar w:fldCharType="begin"/>
        </w:r>
        <w:r>
          <w:instrText xml:space="preserve"> PAGEREF _Toc5911 \h </w:instrText>
        </w:r>
        <w:r>
          <w:fldChar w:fldCharType="separate"/>
        </w:r>
        <w:r>
          <w:t>8</w:t>
        </w:r>
        <w:r>
          <w:fldChar w:fldCharType="end"/>
        </w:r>
      </w:hyperlink>
    </w:p>
    <w:p>
      <w:pPr>
        <w:pStyle w:val="TOC2"/>
        <w:tabs>
          <w:tab w:val="right" w:leader="dot" w:pos="8306"/>
        </w:tabs>
      </w:pPr>
      <w:hyperlink w:anchor="_Toc6765" w:history="1">
        <w:r>
          <w:rPr>
            <w:rFonts w:ascii="仿宋" w:eastAsia="仿宋" w:hAnsi="仿宋" w:cs="仿宋" w:hint="eastAsia"/>
            <w:lang w:eastAsia="zh-CN"/>
          </w:rPr>
          <w:t>(三)、社会风险及对策分析</w:t>
        </w:r>
        <w:r>
          <w:tab/>
        </w:r>
        <w:r>
          <w:fldChar w:fldCharType="begin"/>
        </w:r>
        <w:r>
          <w:instrText xml:space="preserve"> PAGEREF _Toc6765 \h </w:instrText>
        </w:r>
        <w:r>
          <w:fldChar w:fldCharType="separate"/>
        </w:r>
        <w:r>
          <w:t>9</w:t>
        </w:r>
        <w:r>
          <w:fldChar w:fldCharType="end"/>
        </w:r>
      </w:hyperlink>
    </w:p>
    <w:p>
      <w:pPr>
        <w:pStyle w:val="TOC1"/>
        <w:tabs>
          <w:tab w:val="right" w:leader="dot" w:pos="8306"/>
        </w:tabs>
      </w:pPr>
      <w:hyperlink w:anchor="_Toc10730" w:history="1">
        <w:r>
          <w:rPr>
            <w:rFonts w:ascii="仿宋" w:eastAsia="仿宋" w:hAnsi="仿宋" w:cs="仿宋" w:hint="eastAsia"/>
            <w:lang w:eastAsia="zh-CN"/>
          </w:rPr>
          <w:t>三、背景、必要性分析</w:t>
        </w:r>
        <w:r>
          <w:tab/>
        </w:r>
        <w:r>
          <w:fldChar w:fldCharType="begin"/>
        </w:r>
        <w:r>
          <w:instrText xml:space="preserve"> PAGEREF _Toc10730 \h </w:instrText>
        </w:r>
        <w:r>
          <w:fldChar w:fldCharType="separate"/>
        </w:r>
        <w:r>
          <w:t>13</w:t>
        </w:r>
        <w:r>
          <w:fldChar w:fldCharType="end"/>
        </w:r>
      </w:hyperlink>
    </w:p>
    <w:p>
      <w:pPr>
        <w:pStyle w:val="TOC2"/>
        <w:tabs>
          <w:tab w:val="right" w:leader="dot" w:pos="8306"/>
        </w:tabs>
      </w:pPr>
      <w:hyperlink w:anchor="_Toc13350" w:history="1">
        <w:r>
          <w:rPr>
            <w:rFonts w:ascii="仿宋" w:eastAsia="仿宋" w:hAnsi="仿宋" w:cs="仿宋" w:hint="eastAsia"/>
            <w:lang w:eastAsia="zh-CN"/>
          </w:rPr>
          <w:t>(一)、项目建设背景</w:t>
        </w:r>
        <w:r>
          <w:tab/>
        </w:r>
        <w:r>
          <w:fldChar w:fldCharType="begin"/>
        </w:r>
        <w:r>
          <w:instrText xml:space="preserve"> PAGEREF _Toc13350 \h </w:instrText>
        </w:r>
        <w:r>
          <w:fldChar w:fldCharType="separate"/>
        </w:r>
        <w:r>
          <w:t>13</w:t>
        </w:r>
        <w:r>
          <w:fldChar w:fldCharType="end"/>
        </w:r>
      </w:hyperlink>
    </w:p>
    <w:p>
      <w:pPr>
        <w:pStyle w:val="TOC2"/>
        <w:tabs>
          <w:tab w:val="right" w:leader="dot" w:pos="8306"/>
        </w:tabs>
      </w:pPr>
      <w:hyperlink w:anchor="_Toc7117" w:history="1">
        <w:r>
          <w:rPr>
            <w:rFonts w:ascii="仿宋" w:eastAsia="仿宋" w:hAnsi="仿宋" w:cs="仿宋" w:hint="eastAsia"/>
            <w:lang w:eastAsia="zh-CN"/>
          </w:rPr>
          <w:t>(二)、必要性分析</w:t>
        </w:r>
        <w:r>
          <w:tab/>
        </w:r>
        <w:r>
          <w:fldChar w:fldCharType="begin"/>
        </w:r>
        <w:r>
          <w:instrText xml:space="preserve"> PAGEREF _Toc7117 \h </w:instrText>
        </w:r>
        <w:r>
          <w:fldChar w:fldCharType="separate"/>
        </w:r>
        <w:r>
          <w:t>14</w:t>
        </w:r>
        <w:r>
          <w:fldChar w:fldCharType="end"/>
        </w:r>
      </w:hyperlink>
    </w:p>
    <w:p>
      <w:pPr>
        <w:pStyle w:val="TOC2"/>
        <w:tabs>
          <w:tab w:val="right" w:leader="dot" w:pos="8306"/>
        </w:tabs>
      </w:pPr>
      <w:hyperlink w:anchor="_Toc115" w:history="1">
        <w:r>
          <w:rPr>
            <w:rFonts w:ascii="仿宋" w:eastAsia="仿宋" w:hAnsi="仿宋" w:cs="仿宋" w:hint="eastAsia"/>
            <w:lang w:eastAsia="zh-CN"/>
          </w:rPr>
          <w:t>(三)、项目建设有利条件</w:t>
        </w:r>
        <w:r>
          <w:tab/>
        </w:r>
        <w:r>
          <w:fldChar w:fldCharType="begin"/>
        </w:r>
        <w:r>
          <w:instrText xml:space="preserve"> PAGEREF _Toc115 \h </w:instrText>
        </w:r>
        <w:r>
          <w:fldChar w:fldCharType="separate"/>
        </w:r>
        <w:r>
          <w:t>15</w:t>
        </w:r>
        <w:r>
          <w:fldChar w:fldCharType="end"/>
        </w:r>
      </w:hyperlink>
    </w:p>
    <w:p>
      <w:pPr>
        <w:pStyle w:val="TOC1"/>
        <w:tabs>
          <w:tab w:val="right" w:leader="dot" w:pos="8306"/>
        </w:tabs>
      </w:pPr>
      <w:hyperlink w:anchor="_Toc13212" w:history="1">
        <w:r>
          <w:rPr>
            <w:rFonts w:ascii="仿宋" w:eastAsia="仿宋" w:hAnsi="仿宋" w:cs="仿宋" w:hint="eastAsia"/>
            <w:lang w:eastAsia="zh-CN"/>
          </w:rPr>
          <w:t>四、发展规划、产业政策和行业准入分析</w:t>
        </w:r>
        <w:r>
          <w:tab/>
        </w:r>
        <w:r>
          <w:fldChar w:fldCharType="begin"/>
        </w:r>
        <w:r>
          <w:instrText xml:space="preserve"> PAGEREF _Toc13212 \h </w:instrText>
        </w:r>
        <w:r>
          <w:fldChar w:fldCharType="separate"/>
        </w:r>
        <w:r>
          <w:t>17</w:t>
        </w:r>
        <w:r>
          <w:fldChar w:fldCharType="end"/>
        </w:r>
      </w:hyperlink>
    </w:p>
    <w:p>
      <w:pPr>
        <w:pStyle w:val="TOC2"/>
        <w:tabs>
          <w:tab w:val="right" w:leader="dot" w:pos="8306"/>
        </w:tabs>
      </w:pPr>
      <w:hyperlink w:anchor="_Toc6911" w:history="1">
        <w:r>
          <w:rPr>
            <w:rFonts w:ascii="仿宋" w:eastAsia="仿宋" w:hAnsi="仿宋" w:cs="仿宋" w:hint="eastAsia"/>
            <w:lang w:eastAsia="zh-CN"/>
          </w:rPr>
          <w:t>(一)、发展规划分析</w:t>
        </w:r>
        <w:r>
          <w:tab/>
        </w:r>
        <w:r>
          <w:fldChar w:fldCharType="begin"/>
        </w:r>
        <w:r>
          <w:instrText xml:space="preserve"> PAGEREF _Toc6911 \h </w:instrText>
        </w:r>
        <w:r>
          <w:fldChar w:fldCharType="separate"/>
        </w:r>
        <w:r>
          <w:t>17</w:t>
        </w:r>
        <w:r>
          <w:fldChar w:fldCharType="end"/>
        </w:r>
      </w:hyperlink>
    </w:p>
    <w:p>
      <w:pPr>
        <w:pStyle w:val="TOC2"/>
        <w:tabs>
          <w:tab w:val="right" w:leader="dot" w:pos="8306"/>
        </w:tabs>
      </w:pPr>
      <w:hyperlink w:anchor="_Toc13740" w:history="1">
        <w:r>
          <w:rPr>
            <w:rFonts w:ascii="仿宋" w:eastAsia="仿宋" w:hAnsi="仿宋" w:cs="仿宋" w:hint="eastAsia"/>
            <w:lang w:eastAsia="zh-CN"/>
          </w:rPr>
          <w:t>(二)、产业政策分析</w:t>
        </w:r>
        <w:r>
          <w:tab/>
        </w:r>
        <w:r>
          <w:fldChar w:fldCharType="begin"/>
        </w:r>
        <w:r>
          <w:instrText xml:space="preserve"> PAGEREF _Toc13740 \h </w:instrText>
        </w:r>
        <w:r>
          <w:fldChar w:fldCharType="separate"/>
        </w:r>
        <w:r>
          <w:t>18</w:t>
        </w:r>
        <w:r>
          <w:fldChar w:fldCharType="end"/>
        </w:r>
      </w:hyperlink>
    </w:p>
    <w:p>
      <w:pPr>
        <w:pStyle w:val="TOC2"/>
        <w:tabs>
          <w:tab w:val="right" w:leader="dot" w:pos="8306"/>
        </w:tabs>
      </w:pPr>
      <w:hyperlink w:anchor="_Toc14549" w:history="1">
        <w:r>
          <w:rPr>
            <w:rFonts w:ascii="仿宋" w:eastAsia="仿宋" w:hAnsi="仿宋" w:cs="仿宋" w:hint="eastAsia"/>
            <w:lang w:eastAsia="zh-CN"/>
          </w:rPr>
          <w:t>(三)、行业准入分析</w:t>
        </w:r>
        <w:r>
          <w:tab/>
        </w:r>
        <w:r>
          <w:fldChar w:fldCharType="begin"/>
        </w:r>
        <w:r>
          <w:instrText xml:space="preserve"> PAGEREF _Toc14549 \h </w:instrText>
        </w:r>
        <w:r>
          <w:fldChar w:fldCharType="separate"/>
        </w:r>
        <w:r>
          <w:t>20</w:t>
        </w:r>
        <w:r>
          <w:fldChar w:fldCharType="end"/>
        </w:r>
      </w:hyperlink>
    </w:p>
    <w:p>
      <w:pPr>
        <w:pStyle w:val="TOC1"/>
        <w:tabs>
          <w:tab w:val="right" w:leader="dot" w:pos="8306"/>
        </w:tabs>
      </w:pPr>
      <w:hyperlink w:anchor="_Toc9405" w:history="1">
        <w:r>
          <w:rPr>
            <w:rFonts w:ascii="仿宋" w:eastAsia="仿宋" w:hAnsi="仿宋" w:cs="仿宋" w:hint="eastAsia"/>
            <w:lang w:eastAsia="zh-CN"/>
          </w:rPr>
          <w:t>五、项目选址研究</w:t>
        </w:r>
        <w:r>
          <w:tab/>
        </w:r>
        <w:r>
          <w:fldChar w:fldCharType="begin"/>
        </w:r>
        <w:r>
          <w:instrText xml:space="preserve"> PAGEREF _Toc9405 \h </w:instrText>
        </w:r>
        <w:r>
          <w:fldChar w:fldCharType="separate"/>
        </w:r>
        <w:r>
          <w:t>21</w:t>
        </w:r>
        <w:r>
          <w:fldChar w:fldCharType="end"/>
        </w:r>
      </w:hyperlink>
    </w:p>
    <w:p>
      <w:pPr>
        <w:pStyle w:val="TOC2"/>
        <w:tabs>
          <w:tab w:val="right" w:leader="dot" w:pos="8306"/>
        </w:tabs>
      </w:pPr>
      <w:hyperlink w:anchor="_Toc29708" w:history="1">
        <w:r>
          <w:rPr>
            <w:rFonts w:ascii="仿宋" w:eastAsia="仿宋" w:hAnsi="仿宋" w:cs="仿宋" w:hint="eastAsia"/>
            <w:lang w:eastAsia="zh-CN"/>
          </w:rPr>
          <w:t>(一)、项目选址原则</w:t>
        </w:r>
        <w:r>
          <w:tab/>
        </w:r>
        <w:r>
          <w:fldChar w:fldCharType="begin"/>
        </w:r>
        <w:r>
          <w:instrText xml:space="preserve"> PAGEREF _Toc29708 \h </w:instrText>
        </w:r>
        <w:r>
          <w:fldChar w:fldCharType="separate"/>
        </w:r>
        <w:r>
          <w:t>21</w:t>
        </w:r>
        <w:r>
          <w:fldChar w:fldCharType="end"/>
        </w:r>
      </w:hyperlink>
    </w:p>
    <w:p>
      <w:pPr>
        <w:pStyle w:val="TOC2"/>
        <w:tabs>
          <w:tab w:val="right" w:leader="dot" w:pos="8306"/>
        </w:tabs>
      </w:pPr>
      <w:hyperlink w:anchor="_Toc13179" w:history="1">
        <w:r>
          <w:rPr>
            <w:rFonts w:ascii="仿宋" w:eastAsia="仿宋" w:hAnsi="仿宋" w:cs="仿宋" w:hint="eastAsia"/>
            <w:lang w:eastAsia="zh-CN"/>
          </w:rPr>
          <w:t>(二)、项目选址</w:t>
        </w:r>
        <w:r>
          <w:tab/>
        </w:r>
        <w:r>
          <w:fldChar w:fldCharType="begin"/>
        </w:r>
        <w:r>
          <w:instrText xml:space="preserve"> PAGEREF _Toc13179 \h </w:instrText>
        </w:r>
        <w:r>
          <w:fldChar w:fldCharType="separate"/>
        </w:r>
        <w:r>
          <w:t>25</w:t>
        </w:r>
        <w:r>
          <w:fldChar w:fldCharType="end"/>
        </w:r>
      </w:hyperlink>
    </w:p>
    <w:p>
      <w:pPr>
        <w:pStyle w:val="TOC2"/>
        <w:tabs>
          <w:tab w:val="right" w:leader="dot" w:pos="8306"/>
        </w:tabs>
      </w:pPr>
      <w:hyperlink w:anchor="_Toc31180" w:history="1">
        <w:r>
          <w:rPr>
            <w:rFonts w:ascii="仿宋" w:eastAsia="仿宋" w:hAnsi="仿宋" w:cs="仿宋" w:hint="eastAsia"/>
            <w:lang w:eastAsia="zh-CN"/>
          </w:rPr>
          <w:t>(三)、建设条件分析</w:t>
        </w:r>
        <w:r>
          <w:tab/>
        </w:r>
        <w:r>
          <w:fldChar w:fldCharType="begin"/>
        </w:r>
        <w:r>
          <w:instrText xml:space="preserve"> PAGEREF _Toc31180 \h </w:instrText>
        </w:r>
        <w:r>
          <w:fldChar w:fldCharType="separate"/>
        </w:r>
        <w:r>
          <w:t>27</w:t>
        </w:r>
        <w:r>
          <w:fldChar w:fldCharType="end"/>
        </w:r>
      </w:hyperlink>
    </w:p>
    <w:p>
      <w:pPr>
        <w:pStyle w:val="TOC2"/>
        <w:tabs>
          <w:tab w:val="right" w:leader="dot" w:pos="8306"/>
        </w:tabs>
      </w:pPr>
      <w:hyperlink w:anchor="_Toc13038" w:history="1">
        <w:r>
          <w:rPr>
            <w:rFonts w:ascii="仿宋" w:eastAsia="仿宋" w:hAnsi="仿宋" w:cs="仿宋" w:hint="eastAsia"/>
            <w:lang w:eastAsia="zh-CN"/>
          </w:rPr>
          <w:t>(四)、用地控制指标</w:t>
        </w:r>
        <w:r>
          <w:tab/>
        </w:r>
        <w:r>
          <w:fldChar w:fldCharType="begin"/>
        </w:r>
        <w:r>
          <w:instrText xml:space="preserve"> PAGEREF _Toc13038 \h </w:instrText>
        </w:r>
        <w:r>
          <w:fldChar w:fldCharType="separate"/>
        </w:r>
        <w:r>
          <w:t>28</w:t>
        </w:r>
        <w:r>
          <w:fldChar w:fldCharType="end"/>
        </w:r>
      </w:hyperlink>
    </w:p>
    <w:p>
      <w:pPr>
        <w:pStyle w:val="TOC2"/>
        <w:tabs>
          <w:tab w:val="right" w:leader="dot" w:pos="8306"/>
        </w:tabs>
      </w:pPr>
      <w:hyperlink w:anchor="_Toc21876" w:history="1">
        <w:r>
          <w:rPr>
            <w:rFonts w:ascii="仿宋" w:eastAsia="仿宋" w:hAnsi="仿宋" w:cs="仿宋" w:hint="eastAsia"/>
            <w:lang w:eastAsia="zh-CN"/>
          </w:rPr>
          <w:t>(五)、地总体要求</w:t>
        </w:r>
        <w:r>
          <w:tab/>
        </w:r>
        <w:r>
          <w:fldChar w:fldCharType="begin"/>
        </w:r>
        <w:r>
          <w:instrText xml:space="preserve"> PAGEREF _Toc21876 \h </w:instrText>
        </w:r>
        <w:r>
          <w:fldChar w:fldCharType="separate"/>
        </w:r>
        <w:r>
          <w:t>29</w:t>
        </w:r>
        <w:r>
          <w:fldChar w:fldCharType="end"/>
        </w:r>
      </w:hyperlink>
    </w:p>
    <w:p>
      <w:pPr>
        <w:pStyle w:val="TOC2"/>
        <w:tabs>
          <w:tab w:val="right" w:leader="dot" w:pos="8306"/>
        </w:tabs>
      </w:pPr>
      <w:hyperlink w:anchor="_Toc28048" w:history="1">
        <w:r>
          <w:rPr>
            <w:rFonts w:ascii="仿宋" w:eastAsia="仿宋" w:hAnsi="仿宋" w:cs="仿宋" w:hint="eastAsia"/>
            <w:lang w:eastAsia="zh-CN"/>
          </w:rPr>
          <w:t>(六)、节约用地措施</w:t>
        </w:r>
        <w:r>
          <w:tab/>
        </w:r>
        <w:r>
          <w:fldChar w:fldCharType="begin"/>
        </w:r>
        <w:r>
          <w:instrText xml:space="preserve"> PAGEREF _Toc28048 \h </w:instrText>
        </w:r>
        <w:r>
          <w:fldChar w:fldCharType="separate"/>
        </w:r>
        <w:r>
          <w:t>31</w:t>
        </w:r>
        <w:r>
          <w:fldChar w:fldCharType="end"/>
        </w:r>
      </w:hyperlink>
    </w:p>
    <w:p>
      <w:pPr>
        <w:pStyle w:val="TOC2"/>
        <w:tabs>
          <w:tab w:val="right" w:leader="dot" w:pos="8306"/>
        </w:tabs>
      </w:pPr>
      <w:hyperlink w:anchor="_Toc10725" w:history="1">
        <w:r>
          <w:rPr>
            <w:rFonts w:ascii="仿宋" w:eastAsia="仿宋" w:hAnsi="仿宋" w:cs="仿宋" w:hint="eastAsia"/>
            <w:lang w:eastAsia="zh-CN"/>
          </w:rPr>
          <w:t>(七)、选址综合评价</w:t>
        </w:r>
        <w:r>
          <w:tab/>
        </w:r>
        <w:r>
          <w:fldChar w:fldCharType="begin"/>
        </w:r>
        <w:r>
          <w:instrText xml:space="preserve"> PAGEREF _Toc10725 \h </w:instrText>
        </w:r>
        <w:r>
          <w:fldChar w:fldCharType="separate"/>
        </w:r>
        <w:r>
          <w:t>32</w:t>
        </w:r>
        <w:r>
          <w:fldChar w:fldCharType="end"/>
        </w:r>
      </w:hyperlink>
    </w:p>
    <w:p>
      <w:pPr>
        <w:pStyle w:val="TOC1"/>
        <w:tabs>
          <w:tab w:val="right" w:leader="dot" w:pos="8306"/>
        </w:tabs>
      </w:pPr>
      <w:hyperlink w:anchor="_Toc7132" w:history="1">
        <w:r>
          <w:rPr>
            <w:rFonts w:ascii="仿宋" w:eastAsia="仿宋" w:hAnsi="仿宋" w:cs="仿宋" w:hint="eastAsia"/>
            <w:lang w:eastAsia="zh-CN"/>
          </w:rPr>
          <w:t>六、环保巴士项目概论</w:t>
        </w:r>
        <w:r>
          <w:tab/>
        </w:r>
        <w:r>
          <w:fldChar w:fldCharType="begin"/>
        </w:r>
        <w:r>
          <w:instrText xml:space="preserve"> PAGEREF _Toc7132 \h </w:instrText>
        </w:r>
        <w:r>
          <w:fldChar w:fldCharType="separate"/>
        </w:r>
        <w:r>
          <w:t>33</w:t>
        </w:r>
        <w:r>
          <w:fldChar w:fldCharType="end"/>
        </w:r>
      </w:hyperlink>
    </w:p>
    <w:p>
      <w:pPr>
        <w:pStyle w:val="TOC2"/>
        <w:tabs>
          <w:tab w:val="right" w:leader="dot" w:pos="8306"/>
        </w:tabs>
      </w:pPr>
      <w:hyperlink w:anchor="_Toc29252" w:history="1">
        <w:r>
          <w:rPr>
            <w:rFonts w:ascii="仿宋" w:eastAsia="仿宋" w:hAnsi="仿宋" w:cs="仿宋" w:hint="eastAsia"/>
            <w:lang w:eastAsia="zh-CN"/>
          </w:rPr>
          <w:t>(一)、项目申报单位概况</w:t>
        </w:r>
        <w:r>
          <w:tab/>
        </w:r>
        <w:r>
          <w:fldChar w:fldCharType="begin"/>
        </w:r>
        <w:r>
          <w:instrText xml:space="preserve"> PAGEREF _Toc29252 \h </w:instrText>
        </w:r>
        <w:r>
          <w:fldChar w:fldCharType="separate"/>
        </w:r>
        <w:r>
          <w:t>33</w:t>
        </w:r>
        <w:r>
          <w:fldChar w:fldCharType="end"/>
        </w:r>
      </w:hyperlink>
    </w:p>
    <w:p>
      <w:pPr>
        <w:pStyle w:val="TOC2"/>
        <w:tabs>
          <w:tab w:val="right" w:leader="dot" w:pos="8306"/>
        </w:tabs>
      </w:pPr>
      <w:hyperlink w:anchor="_Toc18069" w:history="1">
        <w:r>
          <w:rPr>
            <w:rFonts w:ascii="仿宋" w:eastAsia="仿宋" w:hAnsi="仿宋" w:cs="仿宋" w:hint="eastAsia"/>
            <w:lang w:eastAsia="zh-CN"/>
          </w:rPr>
          <w:t>(二)、项目概况</w:t>
        </w:r>
        <w:r>
          <w:tab/>
        </w:r>
        <w:r>
          <w:fldChar w:fldCharType="begin"/>
        </w:r>
        <w:r>
          <w:instrText xml:space="preserve"> PAGEREF _Toc18069 \h </w:instrText>
        </w:r>
        <w:r>
          <w:fldChar w:fldCharType="separate"/>
        </w:r>
        <w:r>
          <w:t>34</w:t>
        </w:r>
        <w:r>
          <w:fldChar w:fldCharType="end"/>
        </w:r>
      </w:hyperlink>
    </w:p>
    <w:p>
      <w:pPr>
        <w:pStyle w:val="TOC1"/>
        <w:tabs>
          <w:tab w:val="right" w:leader="dot" w:pos="8306"/>
        </w:tabs>
      </w:pPr>
      <w:hyperlink w:anchor="_Toc28082" w:history="1">
        <w:r>
          <w:rPr>
            <w:rFonts w:ascii="仿宋" w:eastAsia="仿宋" w:hAnsi="仿宋" w:cs="仿宋" w:hint="eastAsia"/>
            <w:lang w:eastAsia="zh-CN"/>
          </w:rPr>
          <w:t>七、环境保护与绿色发展</w:t>
        </w:r>
        <w:r>
          <w:tab/>
        </w:r>
        <w:r>
          <w:fldChar w:fldCharType="begin"/>
        </w:r>
        <w:r>
          <w:instrText xml:space="preserve"> PAGEREF _Toc28082 \h </w:instrText>
        </w:r>
        <w:r>
          <w:fldChar w:fldCharType="separate"/>
        </w:r>
        <w:r>
          <w:t>37</w:t>
        </w:r>
        <w:r>
          <w:fldChar w:fldCharType="end"/>
        </w:r>
      </w:hyperlink>
    </w:p>
    <w:p>
      <w:pPr>
        <w:pStyle w:val="TOC2"/>
        <w:tabs>
          <w:tab w:val="right" w:leader="dot" w:pos="8306"/>
        </w:tabs>
      </w:pPr>
      <w:hyperlink w:anchor="_Toc19486" w:history="1">
        <w:r>
          <w:rPr>
            <w:rFonts w:ascii="仿宋" w:eastAsia="仿宋" w:hAnsi="仿宋" w:cs="仿宋" w:hint="eastAsia"/>
            <w:lang w:eastAsia="zh-CN"/>
          </w:rPr>
          <w:t>(一)、环境保护措施</w:t>
        </w:r>
        <w:r>
          <w:tab/>
        </w:r>
        <w:r>
          <w:fldChar w:fldCharType="begin"/>
        </w:r>
        <w:r>
          <w:instrText xml:space="preserve"> PAGEREF _Toc19486 \h </w:instrText>
        </w:r>
        <w:r>
          <w:fldChar w:fldCharType="separate"/>
        </w:r>
        <w:r>
          <w:t>37</w:t>
        </w:r>
        <w:r>
          <w:fldChar w:fldCharType="end"/>
        </w:r>
      </w:hyperlink>
    </w:p>
    <w:p>
      <w:pPr>
        <w:pStyle w:val="TOC2"/>
        <w:tabs>
          <w:tab w:val="right" w:leader="dot" w:pos="8306"/>
        </w:tabs>
      </w:pPr>
      <w:hyperlink w:anchor="_Toc13762" w:history="1">
        <w:r>
          <w:rPr>
            <w:rFonts w:ascii="仿宋" w:eastAsia="仿宋" w:hAnsi="仿宋" w:cs="仿宋" w:hint="eastAsia"/>
            <w:lang w:eastAsia="zh-CN"/>
          </w:rPr>
          <w:t>(二)、绿色发展与可持续发展策略</w:t>
        </w:r>
        <w:r>
          <w:tab/>
        </w:r>
        <w:r>
          <w:fldChar w:fldCharType="begin"/>
        </w:r>
        <w:r>
          <w:instrText xml:space="preserve"> PAGEREF _Toc13762 \h </w:instrText>
        </w:r>
        <w:r>
          <w:fldChar w:fldCharType="separate"/>
        </w:r>
        <w:r>
          <w:t>39</w:t>
        </w:r>
        <w:r>
          <w:fldChar w:fldCharType="end"/>
        </w:r>
      </w:hyperlink>
    </w:p>
    <w:p>
      <w:pPr>
        <w:pStyle w:val="TOC1"/>
        <w:tabs>
          <w:tab w:val="right" w:leader="dot" w:pos="8306"/>
        </w:tabs>
      </w:pPr>
      <w:hyperlink w:anchor="_Toc10636" w:history="1">
        <w:r>
          <w:rPr>
            <w:rFonts w:ascii="仿宋" w:eastAsia="仿宋" w:hAnsi="仿宋" w:cs="仿宋" w:hint="eastAsia"/>
            <w:lang w:eastAsia="zh-CN"/>
          </w:rPr>
          <w:t>八、客户关系管理与市场拓展</w:t>
        </w:r>
        <w:r>
          <w:tab/>
        </w:r>
        <w:r>
          <w:fldChar w:fldCharType="begin"/>
        </w:r>
        <w:r>
          <w:instrText xml:space="preserve"> PAGEREF _Toc10636 \h </w:instrText>
        </w:r>
        <w:r>
          <w:fldChar w:fldCharType="separate"/>
        </w:r>
        <w:r>
          <w:t>40</w:t>
        </w:r>
        <w:r>
          <w:fldChar w:fldCharType="end"/>
        </w:r>
      </w:hyperlink>
    </w:p>
    <w:p>
      <w:pPr>
        <w:pStyle w:val="TOC2"/>
        <w:tabs>
          <w:tab w:val="right" w:leader="dot" w:pos="8306"/>
        </w:tabs>
      </w:pPr>
      <w:hyperlink w:anchor="_Toc15807" w:history="1">
        <w:r>
          <w:rPr>
            <w:rFonts w:ascii="仿宋" w:eastAsia="仿宋" w:hAnsi="仿宋" w:cs="仿宋" w:hint="eastAsia"/>
            <w:lang w:eastAsia="zh-CN"/>
          </w:rPr>
          <w:t>(一)、客户关系管理策略</w:t>
        </w:r>
        <w:r>
          <w:tab/>
        </w:r>
        <w:r>
          <w:fldChar w:fldCharType="begin"/>
        </w:r>
        <w:r>
          <w:instrText xml:space="preserve"> PAGEREF _Toc15807 \h </w:instrText>
        </w:r>
        <w:r>
          <w:fldChar w:fldCharType="separate"/>
        </w:r>
        <w:r>
          <w:t>40</w:t>
        </w:r>
        <w:r>
          <w:fldChar w:fldCharType="end"/>
        </w:r>
      </w:hyperlink>
    </w:p>
    <w:p>
      <w:pPr>
        <w:pStyle w:val="TOC2"/>
        <w:tabs>
          <w:tab w:val="right" w:leader="dot" w:pos="8306"/>
        </w:tabs>
      </w:pPr>
      <w:hyperlink w:anchor="_Toc28001" w:history="1">
        <w:r>
          <w:rPr>
            <w:rFonts w:ascii="仿宋" w:eastAsia="仿宋" w:hAnsi="仿宋" w:cs="仿宋" w:hint="eastAsia"/>
            <w:lang w:eastAsia="zh-CN"/>
          </w:rPr>
          <w:t>(二)、市场拓展方案</w:t>
        </w:r>
        <w:r>
          <w:tab/>
        </w:r>
        <w:r>
          <w:fldChar w:fldCharType="begin"/>
        </w:r>
        <w:r>
          <w:instrText xml:space="preserve"> PAGEREF _Toc28001 \h </w:instrText>
        </w:r>
        <w:r>
          <w:fldChar w:fldCharType="separate"/>
        </w:r>
        <w:r>
          <w:t>41</w:t>
        </w:r>
        <w:r>
          <w:fldChar w:fldCharType="end"/>
        </w:r>
      </w:hyperlink>
    </w:p>
    <w:p>
      <w:pPr>
        <w:pStyle w:val="TOC1"/>
        <w:tabs>
          <w:tab w:val="right" w:leader="dot" w:pos="8306"/>
        </w:tabs>
      </w:pPr>
      <w:hyperlink w:anchor="_Toc10494" w:history="1">
        <w:r>
          <w:rPr>
            <w:rFonts w:ascii="仿宋" w:eastAsia="仿宋" w:hAnsi="仿宋" w:cs="仿宋" w:hint="eastAsia"/>
            <w:lang w:eastAsia="zh-CN"/>
          </w:rPr>
          <w:t>九、技术创新与产业升级</w:t>
        </w:r>
        <w:r>
          <w:tab/>
        </w:r>
        <w:r>
          <w:fldChar w:fldCharType="begin"/>
        </w:r>
        <w:r>
          <w:instrText xml:space="preserve"> PAGEREF _Toc10494 \h </w:instrText>
        </w:r>
        <w:r>
          <w:fldChar w:fldCharType="separate"/>
        </w:r>
        <w:r>
          <w:t>42</w:t>
        </w:r>
        <w:r>
          <w:fldChar w:fldCharType="end"/>
        </w:r>
      </w:hyperlink>
    </w:p>
    <w:p>
      <w:pPr>
        <w:pStyle w:val="TOC2"/>
        <w:tabs>
          <w:tab w:val="right" w:leader="dot" w:pos="8306"/>
        </w:tabs>
      </w:pPr>
      <w:hyperlink w:anchor="_Toc10513" w:history="1">
        <w:r>
          <w:rPr>
            <w:rFonts w:ascii="仿宋" w:eastAsia="仿宋" w:hAnsi="仿宋" w:cs="仿宋" w:hint="eastAsia"/>
            <w:lang w:eastAsia="zh-CN"/>
          </w:rPr>
          <w:t>(一)、技术创新方向与目标</w:t>
        </w:r>
        <w:r>
          <w:tab/>
        </w:r>
        <w:r>
          <w:fldChar w:fldCharType="begin"/>
        </w:r>
        <w:r>
          <w:instrText xml:space="preserve"> PAGEREF _Toc10513 \h </w:instrText>
        </w:r>
        <w:r>
          <w:fldChar w:fldCharType="separate"/>
        </w:r>
        <w:r>
          <w:t>42</w:t>
        </w:r>
        <w:r>
          <w:fldChar w:fldCharType="end"/>
        </w:r>
      </w:hyperlink>
    </w:p>
    <w:p>
      <w:pPr>
        <w:pStyle w:val="TOC2"/>
        <w:tabs>
          <w:tab w:val="right" w:leader="dot" w:pos="8306"/>
        </w:tabs>
      </w:pPr>
      <w:hyperlink w:anchor="_Toc6343" w:history="1">
        <w:r>
          <w:rPr>
            <w:rFonts w:ascii="仿宋" w:eastAsia="仿宋" w:hAnsi="仿宋" w:cs="仿宋" w:hint="eastAsia"/>
            <w:lang w:eastAsia="zh-CN"/>
          </w:rPr>
          <w:t>(二)、产业升级路径与措施</w:t>
        </w:r>
        <w:r>
          <w:tab/>
        </w:r>
        <w:r>
          <w:fldChar w:fldCharType="begin"/>
        </w:r>
        <w:r>
          <w:instrText xml:space="preserve"> PAGEREF _Toc6343 \h </w:instrText>
        </w:r>
        <w:r>
          <w:fldChar w:fldCharType="separate"/>
        </w:r>
        <w:r>
          <w:t>44</w:t>
        </w:r>
        <w:r>
          <w:fldChar w:fldCharType="end"/>
        </w:r>
      </w:hyperlink>
    </w:p>
    <w:p>
      <w:pPr>
        <w:pStyle w:val="TOC1"/>
        <w:tabs>
          <w:tab w:val="right" w:leader="dot" w:pos="8306"/>
        </w:tabs>
      </w:pPr>
      <w:hyperlink w:anchor="_Toc8130" w:history="1">
        <w:r>
          <w:rPr>
            <w:rFonts w:ascii="仿宋" w:eastAsia="仿宋" w:hAnsi="仿宋" w:cs="仿宋" w:hint="eastAsia"/>
            <w:lang w:eastAsia="zh-CN"/>
          </w:rPr>
          <w:t>十、项目实施与管理方案</w:t>
        </w:r>
        <w:r>
          <w:tab/>
        </w:r>
        <w:r>
          <w:fldChar w:fldCharType="begin"/>
        </w:r>
        <w:r>
          <w:instrText xml:space="preserve"> PAGEREF _Toc8130 \h </w:instrText>
        </w:r>
        <w:r>
          <w:fldChar w:fldCharType="separate"/>
        </w:r>
        <w:r>
          <w:t>45</w:t>
        </w:r>
        <w:r>
          <w:fldChar w:fldCharType="end"/>
        </w:r>
      </w:hyperlink>
    </w:p>
    <w:p>
      <w:pPr>
        <w:pStyle w:val="TOC2"/>
        <w:tabs>
          <w:tab w:val="right" w:leader="dot" w:pos="8306"/>
        </w:tabs>
      </w:pPr>
      <w:hyperlink w:anchor="_Toc22185" w:history="1">
        <w:r>
          <w:rPr>
            <w:rFonts w:ascii="仿宋" w:eastAsia="仿宋" w:hAnsi="仿宋" w:cs="仿宋" w:hint="eastAsia"/>
            <w:lang w:eastAsia="zh-CN"/>
          </w:rPr>
          <w:t>(一)、项目实施计划</w:t>
        </w:r>
        <w:r>
          <w:tab/>
        </w:r>
        <w:r>
          <w:fldChar w:fldCharType="begin"/>
        </w:r>
        <w:r>
          <w:instrText xml:space="preserve"> PAGEREF _Toc22185 \h </w:instrText>
        </w:r>
        <w:r>
          <w:fldChar w:fldCharType="separate"/>
        </w:r>
        <w:r>
          <w:t>45</w:t>
        </w:r>
        <w:r>
          <w:fldChar w:fldCharType="end"/>
        </w:r>
      </w:hyperlink>
    </w:p>
    <w:p>
      <w:pPr>
        <w:pStyle w:val="TOC2"/>
        <w:tabs>
          <w:tab w:val="right" w:leader="dot" w:pos="8306"/>
        </w:tabs>
      </w:pPr>
      <w:hyperlink w:anchor="_Toc9183" w:history="1">
        <w:r>
          <w:rPr>
            <w:rFonts w:ascii="仿宋" w:eastAsia="仿宋" w:hAnsi="仿宋" w:cs="仿宋" w:hint="eastAsia"/>
            <w:lang w:eastAsia="zh-CN"/>
          </w:rPr>
          <w:t>(二)、项目组织机构与职责</w:t>
        </w:r>
        <w:r>
          <w:tab/>
        </w:r>
        <w:r>
          <w:fldChar w:fldCharType="begin"/>
        </w:r>
        <w:r>
          <w:instrText xml:space="preserve"> PAGEREF _Toc9183 \h </w:instrText>
        </w:r>
        <w:r>
          <w:fldChar w:fldCharType="separate"/>
        </w:r>
        <w:r>
          <w:t>46</w:t>
        </w:r>
        <w:r>
          <w:fldChar w:fldCharType="end"/>
        </w:r>
      </w:hyperlink>
    </w:p>
    <w:p>
      <w:pPr>
        <w:pStyle w:val="TOC2"/>
        <w:tabs>
          <w:tab w:val="right" w:leader="dot" w:pos="8306"/>
        </w:tabs>
      </w:pPr>
      <w:hyperlink w:anchor="_Toc9768" w:history="1">
        <w:r>
          <w:rPr>
            <w:rFonts w:ascii="仿宋" w:eastAsia="仿宋" w:hAnsi="仿宋" w:cs="仿宋" w:hint="eastAsia"/>
            <w:lang w:eastAsia="zh-CN"/>
          </w:rPr>
          <w:t>(三)、项目管理与监控体系</w:t>
        </w:r>
        <w:r>
          <w:tab/>
        </w:r>
        <w:r>
          <w:fldChar w:fldCharType="begin"/>
        </w:r>
        <w:r>
          <w:instrText xml:space="preserve"> PAGEREF _Toc9768 \h </w:instrText>
        </w:r>
        <w:r>
          <w:fldChar w:fldCharType="separate"/>
        </w:r>
        <w:r>
          <w:t>49</w:t>
        </w:r>
        <w:r>
          <w:fldChar w:fldCharType="end"/>
        </w:r>
      </w:hyperlink>
    </w:p>
    <w:p>
      <w:pPr>
        <w:pStyle w:val="TOC1"/>
        <w:tabs>
          <w:tab w:val="right" w:leader="dot" w:pos="8306"/>
        </w:tabs>
      </w:pPr>
      <w:hyperlink w:anchor="_Toc25211" w:history="1">
        <w:r>
          <w:rPr>
            <w:rFonts w:ascii="仿宋" w:eastAsia="仿宋" w:hAnsi="仿宋" w:cs="仿宋" w:hint="eastAsia"/>
            <w:lang w:eastAsia="zh-CN"/>
          </w:rPr>
          <w:t>十一、土地利用与规划方案</w:t>
        </w:r>
        <w:r>
          <w:tab/>
        </w:r>
        <w:r>
          <w:fldChar w:fldCharType="begin"/>
        </w:r>
        <w:r>
          <w:instrText xml:space="preserve"> PAGEREF _Toc25211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90" w:history="1">
        <w:r>
          <w:rPr>
            <w:rFonts w:ascii="仿宋" w:eastAsia="仿宋" w:hAnsi="仿宋" w:cs="仿宋" w:hint="eastAsia"/>
            <w:lang w:eastAsia="zh-CN"/>
          </w:rPr>
          <w:t>(一)、项目用地情况分析</w:t>
        </w:r>
        <w:r>
          <w:tab/>
        </w:r>
        <w:r>
          <w:fldChar w:fldCharType="begin"/>
        </w:r>
        <w:r>
          <w:instrText xml:space="preserve"> PAGEREF _Toc8490 \h </w:instrText>
        </w:r>
        <w:r>
          <w:fldChar w:fldCharType="separate"/>
        </w:r>
        <w:r>
          <w:t>51</w:t>
        </w:r>
        <w:r>
          <w:fldChar w:fldCharType="end"/>
        </w:r>
      </w:hyperlink>
    </w:p>
    <w:p>
      <w:pPr>
        <w:pStyle w:val="TOC2"/>
        <w:tabs>
          <w:tab w:val="right" w:leader="dot" w:pos="8306"/>
        </w:tabs>
      </w:pPr>
      <w:hyperlink w:anchor="_Toc4758" w:history="1">
        <w:r>
          <w:rPr>
            <w:rFonts w:ascii="仿宋" w:eastAsia="仿宋" w:hAnsi="仿宋" w:cs="仿宋" w:hint="eastAsia"/>
            <w:lang w:eastAsia="zh-CN"/>
          </w:rPr>
          <w:t>(二)、土地利用规划方案</w:t>
        </w:r>
        <w:r>
          <w:tab/>
        </w:r>
        <w:r>
          <w:fldChar w:fldCharType="begin"/>
        </w:r>
        <w:r>
          <w:instrText xml:space="preserve"> PAGEREF _Toc4758 \h </w:instrText>
        </w:r>
        <w:r>
          <w:fldChar w:fldCharType="separate"/>
        </w:r>
        <w:r>
          <w:t>52</w:t>
        </w:r>
        <w:r>
          <w:fldChar w:fldCharType="end"/>
        </w:r>
      </w:hyperlink>
    </w:p>
    <w:p>
      <w:pPr>
        <w:pStyle w:val="TOC1"/>
        <w:tabs>
          <w:tab w:val="right" w:leader="dot" w:pos="8306"/>
        </w:tabs>
      </w:pPr>
      <w:hyperlink w:anchor="_Toc23701" w:history="1">
        <w:r>
          <w:rPr>
            <w:rFonts w:ascii="仿宋" w:eastAsia="仿宋" w:hAnsi="仿宋" w:cs="仿宋" w:hint="eastAsia"/>
            <w:lang w:eastAsia="zh-CN"/>
          </w:rPr>
          <w:t>十二、安全与应急管理</w:t>
        </w:r>
        <w:r>
          <w:tab/>
        </w:r>
        <w:r>
          <w:fldChar w:fldCharType="begin"/>
        </w:r>
        <w:r>
          <w:instrText xml:space="preserve"> PAGEREF _Toc23701 \h </w:instrText>
        </w:r>
        <w:r>
          <w:fldChar w:fldCharType="separate"/>
        </w:r>
        <w:r>
          <w:t>53</w:t>
        </w:r>
        <w:r>
          <w:fldChar w:fldCharType="end"/>
        </w:r>
      </w:hyperlink>
    </w:p>
    <w:p>
      <w:pPr>
        <w:pStyle w:val="TOC2"/>
        <w:tabs>
          <w:tab w:val="right" w:leader="dot" w:pos="8306"/>
        </w:tabs>
      </w:pPr>
      <w:hyperlink w:anchor="_Toc28610" w:history="1">
        <w:r>
          <w:rPr>
            <w:rFonts w:ascii="仿宋" w:eastAsia="仿宋" w:hAnsi="仿宋" w:cs="仿宋" w:hint="eastAsia"/>
            <w:lang w:eastAsia="zh-CN"/>
          </w:rPr>
          <w:t>(一)、安全生产管理</w:t>
        </w:r>
        <w:r>
          <w:tab/>
        </w:r>
        <w:r>
          <w:fldChar w:fldCharType="begin"/>
        </w:r>
        <w:r>
          <w:instrText xml:space="preserve"> PAGEREF _Toc28610 \h </w:instrText>
        </w:r>
        <w:r>
          <w:fldChar w:fldCharType="separate"/>
        </w:r>
        <w:r>
          <w:t>53</w:t>
        </w:r>
        <w:r>
          <w:fldChar w:fldCharType="end"/>
        </w:r>
      </w:hyperlink>
    </w:p>
    <w:p>
      <w:pPr>
        <w:pStyle w:val="TOC2"/>
        <w:tabs>
          <w:tab w:val="right" w:leader="dot" w:pos="8306"/>
        </w:tabs>
      </w:pPr>
      <w:hyperlink w:anchor="_Toc16111" w:history="1">
        <w:r>
          <w:rPr>
            <w:rFonts w:ascii="仿宋" w:eastAsia="仿宋" w:hAnsi="仿宋" w:cs="仿宋" w:hint="eastAsia"/>
            <w:lang w:eastAsia="zh-CN"/>
          </w:rPr>
          <w:t>(二)、应急预案与响应</w:t>
        </w:r>
        <w:r>
          <w:tab/>
        </w:r>
        <w:r>
          <w:fldChar w:fldCharType="begin"/>
        </w:r>
        <w:r>
          <w:instrText xml:space="preserve"> PAGEREF _Toc16111 \h </w:instrText>
        </w:r>
        <w:r>
          <w:fldChar w:fldCharType="separate"/>
        </w:r>
        <w:r>
          <w:t>54</w:t>
        </w:r>
        <w:r>
          <w:fldChar w:fldCharType="end"/>
        </w:r>
      </w:hyperlink>
    </w:p>
    <w:p>
      <w:pPr>
        <w:pStyle w:val="TOC1"/>
        <w:tabs>
          <w:tab w:val="right" w:leader="dot" w:pos="8306"/>
        </w:tabs>
      </w:pPr>
      <w:hyperlink w:anchor="_Toc25276" w:history="1">
        <w:r>
          <w:rPr>
            <w:rFonts w:ascii="仿宋" w:eastAsia="仿宋" w:hAnsi="仿宋" w:cs="仿宋" w:hint="eastAsia"/>
            <w:lang w:eastAsia="zh-CN"/>
          </w:rPr>
          <w:t>十三、人力资源管理与开发</w:t>
        </w:r>
        <w:r>
          <w:tab/>
        </w:r>
        <w:r>
          <w:fldChar w:fldCharType="begin"/>
        </w:r>
        <w:r>
          <w:instrText xml:space="preserve"> PAGEREF _Toc25276 \h </w:instrText>
        </w:r>
        <w:r>
          <w:fldChar w:fldCharType="separate"/>
        </w:r>
        <w:r>
          <w:t>56</w:t>
        </w:r>
        <w:r>
          <w:fldChar w:fldCharType="end"/>
        </w:r>
      </w:hyperlink>
    </w:p>
    <w:p>
      <w:pPr>
        <w:pStyle w:val="TOC2"/>
        <w:tabs>
          <w:tab w:val="right" w:leader="dot" w:pos="8306"/>
        </w:tabs>
      </w:pPr>
      <w:hyperlink w:anchor="_Toc267" w:history="1">
        <w:r>
          <w:rPr>
            <w:rFonts w:ascii="仿宋" w:eastAsia="仿宋" w:hAnsi="仿宋" w:cs="仿宋" w:hint="eastAsia"/>
            <w:lang w:eastAsia="zh-CN"/>
          </w:rPr>
          <w:t>(一)、人力资源规划</w:t>
        </w:r>
        <w:r>
          <w:tab/>
        </w:r>
        <w:r>
          <w:fldChar w:fldCharType="begin"/>
        </w:r>
        <w:r>
          <w:instrText xml:space="preserve"> PAGEREF _Toc267 \h </w:instrText>
        </w:r>
        <w:r>
          <w:fldChar w:fldCharType="separate"/>
        </w:r>
        <w:r>
          <w:t>56</w:t>
        </w:r>
        <w:r>
          <w:fldChar w:fldCharType="end"/>
        </w:r>
      </w:hyperlink>
    </w:p>
    <w:p>
      <w:pPr>
        <w:pStyle w:val="TOC2"/>
        <w:tabs>
          <w:tab w:val="right" w:leader="dot" w:pos="8306"/>
        </w:tabs>
      </w:pPr>
      <w:hyperlink w:anchor="_Toc4078" w:history="1">
        <w:r>
          <w:rPr>
            <w:rFonts w:ascii="仿宋" w:eastAsia="仿宋" w:hAnsi="仿宋" w:cs="仿宋" w:hint="eastAsia"/>
            <w:lang w:eastAsia="zh-CN"/>
          </w:rPr>
          <w:t>(二)、人力资源开发与培训</w:t>
        </w:r>
        <w:r>
          <w:tab/>
        </w:r>
        <w:r>
          <w:fldChar w:fldCharType="begin"/>
        </w:r>
        <w:r>
          <w:instrText xml:space="preserve"> PAGEREF _Toc4078 \h </w:instrText>
        </w:r>
        <w:r>
          <w:fldChar w:fldCharType="separate"/>
        </w:r>
        <w:r>
          <w:t>58</w:t>
        </w:r>
        <w:r>
          <w:fldChar w:fldCharType="end"/>
        </w:r>
      </w:hyperlink>
    </w:p>
    <w:p>
      <w:pPr>
        <w:pStyle w:val="TOC1"/>
        <w:tabs>
          <w:tab w:val="right" w:leader="dot" w:pos="8306"/>
        </w:tabs>
      </w:pPr>
      <w:hyperlink w:anchor="_Toc20737" w:history="1">
        <w:r>
          <w:rPr>
            <w:rFonts w:ascii="仿宋" w:eastAsia="仿宋" w:hAnsi="仿宋" w:cs="仿宋" w:hint="eastAsia"/>
            <w:lang w:eastAsia="zh-CN"/>
          </w:rPr>
          <w:t>十四、知识产权管理与保护</w:t>
        </w:r>
        <w:r>
          <w:tab/>
        </w:r>
        <w:r>
          <w:fldChar w:fldCharType="begin"/>
        </w:r>
        <w:r>
          <w:instrText xml:space="preserve"> PAGEREF _Toc20737 \h </w:instrText>
        </w:r>
        <w:r>
          <w:fldChar w:fldCharType="separate"/>
        </w:r>
        <w:r>
          <w:t>60</w:t>
        </w:r>
        <w:r>
          <w:fldChar w:fldCharType="end"/>
        </w:r>
      </w:hyperlink>
    </w:p>
    <w:p>
      <w:pPr>
        <w:pStyle w:val="TOC2"/>
        <w:tabs>
          <w:tab w:val="right" w:leader="dot" w:pos="8306"/>
        </w:tabs>
      </w:pPr>
      <w:hyperlink w:anchor="_Toc769" w:history="1">
        <w:r>
          <w:rPr>
            <w:rFonts w:ascii="仿宋" w:eastAsia="仿宋" w:hAnsi="仿宋" w:cs="仿宋" w:hint="eastAsia"/>
            <w:lang w:eastAsia="zh-CN"/>
          </w:rPr>
          <w:t>(一)、知识产权管理体系建设</w:t>
        </w:r>
        <w:r>
          <w:tab/>
        </w:r>
        <w:r>
          <w:fldChar w:fldCharType="begin"/>
        </w:r>
        <w:r>
          <w:instrText xml:space="preserve"> PAGEREF _Toc769 \h </w:instrText>
        </w:r>
        <w:r>
          <w:fldChar w:fldCharType="separate"/>
        </w:r>
        <w:r>
          <w:t>60</w:t>
        </w:r>
        <w:r>
          <w:fldChar w:fldCharType="end"/>
        </w:r>
      </w:hyperlink>
    </w:p>
    <w:p>
      <w:pPr>
        <w:pStyle w:val="TOC2"/>
        <w:tabs>
          <w:tab w:val="right" w:leader="dot" w:pos="8306"/>
        </w:tabs>
      </w:pPr>
      <w:hyperlink w:anchor="_Toc4614" w:history="1">
        <w:r>
          <w:rPr>
            <w:rFonts w:ascii="仿宋" w:eastAsia="仿宋" w:hAnsi="仿宋" w:cs="仿宋" w:hint="eastAsia"/>
            <w:lang w:eastAsia="zh-CN"/>
          </w:rPr>
          <w:t>(二)、知识产权保护措施</w:t>
        </w:r>
        <w:r>
          <w:tab/>
        </w:r>
        <w:r>
          <w:fldChar w:fldCharType="begin"/>
        </w:r>
        <w:r>
          <w:instrText xml:space="preserve"> PAGEREF _Toc4614 \h </w:instrText>
        </w:r>
        <w:r>
          <w:fldChar w:fldCharType="separate"/>
        </w:r>
        <w:r>
          <w:t>61</w:t>
        </w:r>
        <w:r>
          <w:fldChar w:fldCharType="end"/>
        </w:r>
      </w:hyperlink>
    </w:p>
    <w:p>
      <w:pPr>
        <w:pStyle w:val="TOC1"/>
        <w:tabs>
          <w:tab w:val="right" w:leader="dot" w:pos="8306"/>
        </w:tabs>
      </w:pPr>
      <w:hyperlink w:anchor="_Toc10204" w:history="1">
        <w:r>
          <w:rPr>
            <w:rFonts w:ascii="仿宋" w:eastAsia="仿宋" w:hAnsi="仿宋" w:cs="仿宋" w:hint="eastAsia"/>
            <w:lang w:eastAsia="zh-CN"/>
          </w:rPr>
          <w:t>十五、企业合规与伦理</w:t>
        </w:r>
        <w:r>
          <w:tab/>
        </w:r>
        <w:r>
          <w:fldChar w:fldCharType="begin"/>
        </w:r>
        <w:r>
          <w:instrText xml:space="preserve"> PAGEREF _Toc10204 \h </w:instrText>
        </w:r>
        <w:r>
          <w:fldChar w:fldCharType="separate"/>
        </w:r>
        <w:r>
          <w:t>63</w:t>
        </w:r>
        <w:r>
          <w:fldChar w:fldCharType="end"/>
        </w:r>
      </w:hyperlink>
    </w:p>
    <w:p>
      <w:pPr>
        <w:pStyle w:val="TOC2"/>
        <w:tabs>
          <w:tab w:val="right" w:leader="dot" w:pos="8306"/>
        </w:tabs>
      </w:pPr>
      <w:hyperlink w:anchor="_Toc18396" w:history="1">
        <w:r>
          <w:rPr>
            <w:rFonts w:ascii="仿宋" w:eastAsia="仿宋" w:hAnsi="仿宋" w:cs="仿宋" w:hint="eastAsia"/>
            <w:lang w:eastAsia="zh-CN"/>
          </w:rPr>
          <w:t>(一)、合规政策与程序</w:t>
        </w:r>
        <w:r>
          <w:tab/>
        </w:r>
        <w:r>
          <w:fldChar w:fldCharType="begin"/>
        </w:r>
        <w:r>
          <w:instrText xml:space="preserve"> PAGEREF _Toc18396 \h </w:instrText>
        </w:r>
        <w:r>
          <w:fldChar w:fldCharType="separate"/>
        </w:r>
        <w:r>
          <w:t>63</w:t>
        </w:r>
        <w:r>
          <w:fldChar w:fldCharType="end"/>
        </w:r>
      </w:hyperlink>
    </w:p>
    <w:p>
      <w:pPr>
        <w:pStyle w:val="TOC2"/>
        <w:tabs>
          <w:tab w:val="right" w:leader="dot" w:pos="8306"/>
        </w:tabs>
      </w:pPr>
      <w:hyperlink w:anchor="_Toc1223" w:history="1">
        <w:r>
          <w:rPr>
            <w:rFonts w:ascii="仿宋" w:eastAsia="仿宋" w:hAnsi="仿宋" w:cs="仿宋" w:hint="eastAsia"/>
            <w:lang w:eastAsia="zh-CN"/>
          </w:rPr>
          <w:t>(二)、伦理规范与培训</w:t>
        </w:r>
        <w:r>
          <w:tab/>
        </w:r>
        <w:r>
          <w:fldChar w:fldCharType="begin"/>
        </w:r>
        <w:r>
          <w:instrText xml:space="preserve"> PAGEREF _Toc1223 \h </w:instrText>
        </w:r>
        <w:r>
          <w:fldChar w:fldCharType="separate"/>
        </w:r>
        <w:r>
          <w:t>64</w:t>
        </w:r>
        <w:r>
          <w:fldChar w:fldCharType="end"/>
        </w:r>
      </w:hyperlink>
    </w:p>
    <w:p>
      <w:pPr>
        <w:pStyle w:val="TOC2"/>
        <w:tabs>
          <w:tab w:val="right" w:leader="dot" w:pos="8306"/>
        </w:tabs>
      </w:pPr>
      <w:hyperlink w:anchor="_Toc29428" w:history="1">
        <w:r>
          <w:rPr>
            <w:rFonts w:ascii="仿宋" w:eastAsia="仿宋" w:hAnsi="仿宋" w:cs="仿宋" w:hint="eastAsia"/>
            <w:lang w:eastAsia="zh-CN"/>
          </w:rPr>
          <w:t>(三)、合规风险评估</w:t>
        </w:r>
        <w:r>
          <w:tab/>
        </w:r>
        <w:r>
          <w:fldChar w:fldCharType="begin"/>
        </w:r>
        <w:r>
          <w:instrText xml:space="preserve"> PAGEREF _Toc29428 \h </w:instrText>
        </w:r>
        <w:r>
          <w:fldChar w:fldCharType="separate"/>
        </w:r>
        <w:r>
          <w:t>65</w:t>
        </w:r>
        <w:r>
          <w:fldChar w:fldCharType="end"/>
        </w:r>
      </w:hyperlink>
    </w:p>
    <w:p>
      <w:pPr>
        <w:pStyle w:val="TOC2"/>
        <w:tabs>
          <w:tab w:val="right" w:leader="dot" w:pos="8306"/>
        </w:tabs>
      </w:pPr>
      <w:hyperlink w:anchor="_Toc1681" w:history="1">
        <w:r>
          <w:rPr>
            <w:rFonts w:ascii="仿宋" w:eastAsia="仿宋" w:hAnsi="仿宋" w:cs="仿宋" w:hint="eastAsia"/>
            <w:lang w:eastAsia="zh-CN"/>
          </w:rPr>
          <w:t>(四)、合规监督与执行</w:t>
        </w:r>
        <w:r>
          <w:tab/>
        </w:r>
        <w:r>
          <w:fldChar w:fldCharType="begin"/>
        </w:r>
        <w:r>
          <w:instrText xml:space="preserve"> PAGEREF _Toc1681 \h </w:instrText>
        </w:r>
        <w:r>
          <w:fldChar w:fldCharType="separate"/>
        </w:r>
        <w:r>
          <w:t>66</w:t>
        </w:r>
        <w:r>
          <w:fldChar w:fldCharType="end"/>
        </w:r>
      </w:hyperlink>
    </w:p>
    <w:p>
      <w:pPr>
        <w:pStyle w:val="TOC1"/>
        <w:tabs>
          <w:tab w:val="right" w:leader="dot" w:pos="8306"/>
        </w:tabs>
      </w:pPr>
      <w:hyperlink w:anchor="_Toc2685" w:history="1">
        <w:r>
          <w:rPr>
            <w:rFonts w:ascii="仿宋" w:eastAsia="仿宋" w:hAnsi="仿宋" w:cs="仿宋" w:hint="eastAsia"/>
            <w:lang w:eastAsia="zh-CN"/>
          </w:rPr>
          <w:t>十六、产业协同与集群发展</w:t>
        </w:r>
        <w:r>
          <w:tab/>
        </w:r>
        <w:r>
          <w:fldChar w:fldCharType="begin"/>
        </w:r>
        <w:r>
          <w:instrText xml:space="preserve"> PAGEREF _Toc2685 \h </w:instrText>
        </w:r>
        <w:r>
          <w:fldChar w:fldCharType="separate"/>
        </w:r>
        <w:r>
          <w:t>67</w:t>
        </w:r>
        <w:r>
          <w:fldChar w:fldCharType="end"/>
        </w:r>
      </w:hyperlink>
    </w:p>
    <w:p>
      <w:pPr>
        <w:pStyle w:val="TOC2"/>
        <w:tabs>
          <w:tab w:val="right" w:leader="dot" w:pos="8306"/>
        </w:tabs>
      </w:pPr>
      <w:hyperlink w:anchor="_Toc30433" w:history="1">
        <w:r>
          <w:rPr>
            <w:rFonts w:ascii="仿宋" w:eastAsia="仿宋" w:hAnsi="仿宋" w:cs="仿宋" w:hint="eastAsia"/>
            <w:lang w:eastAsia="zh-CN"/>
          </w:rPr>
          <w:t>(一)、产业协同机制建设</w:t>
        </w:r>
        <w:r>
          <w:tab/>
        </w:r>
        <w:r>
          <w:fldChar w:fldCharType="begin"/>
        </w:r>
        <w:r>
          <w:instrText xml:space="preserve"> PAGEREF _Toc30433 \h </w:instrText>
        </w:r>
        <w:r>
          <w:fldChar w:fldCharType="separate"/>
        </w:r>
        <w:r>
          <w:t>67</w:t>
        </w:r>
        <w:r>
          <w:fldChar w:fldCharType="end"/>
        </w:r>
      </w:hyperlink>
    </w:p>
    <w:p>
      <w:pPr>
        <w:pStyle w:val="TOC2"/>
        <w:tabs>
          <w:tab w:val="right" w:leader="dot" w:pos="8306"/>
        </w:tabs>
      </w:pPr>
      <w:hyperlink w:anchor="_Toc27626" w:history="1">
        <w:r>
          <w:rPr>
            <w:rFonts w:ascii="仿宋" w:eastAsia="仿宋" w:hAnsi="仿宋" w:cs="仿宋" w:hint="eastAsia"/>
            <w:lang w:eastAsia="zh-CN"/>
          </w:rPr>
          <w:t>(二)、产业集群培育与发展</w:t>
        </w:r>
        <w:r>
          <w:tab/>
        </w:r>
        <w:r>
          <w:fldChar w:fldCharType="begin"/>
        </w:r>
        <w:r>
          <w:instrText xml:space="preserve"> PAGEREF _Toc27626 \h </w:instrText>
        </w:r>
        <w:r>
          <w:fldChar w:fldCharType="separate"/>
        </w:r>
        <w:r>
          <w:t>68</w:t>
        </w:r>
        <w:r>
          <w:fldChar w:fldCharType="end"/>
        </w:r>
      </w:hyperlink>
    </w:p>
    <w:p>
      <w:pPr>
        <w:pStyle w:val="TOC1"/>
        <w:tabs>
          <w:tab w:val="right" w:leader="dot" w:pos="8306"/>
        </w:tabs>
      </w:pPr>
      <w:hyperlink w:anchor="_Toc13856" w:history="1">
        <w:r>
          <w:rPr>
            <w:rFonts w:ascii="仿宋" w:eastAsia="仿宋" w:hAnsi="仿宋" w:cs="仿宋" w:hint="eastAsia"/>
            <w:lang w:eastAsia="zh-CN"/>
          </w:rPr>
          <w:t>十七、质量管理与控制</w:t>
        </w:r>
        <w:r>
          <w:tab/>
        </w:r>
        <w:r>
          <w:fldChar w:fldCharType="begin"/>
        </w:r>
        <w:r>
          <w:instrText xml:space="preserve"> PAGEREF _Toc13856 \h </w:instrText>
        </w:r>
        <w:r>
          <w:fldChar w:fldCharType="separate"/>
        </w:r>
        <w:r>
          <w:t>69</w:t>
        </w:r>
        <w:r>
          <w:fldChar w:fldCharType="end"/>
        </w:r>
      </w:hyperlink>
    </w:p>
    <w:p>
      <w:pPr>
        <w:pStyle w:val="TOC2"/>
        <w:tabs>
          <w:tab w:val="right" w:leader="dot" w:pos="8306"/>
        </w:tabs>
      </w:pPr>
      <w:hyperlink w:anchor="_Toc5052" w:history="1">
        <w:r>
          <w:rPr>
            <w:rFonts w:ascii="仿宋" w:eastAsia="仿宋" w:hAnsi="仿宋" w:cs="仿宋" w:hint="eastAsia"/>
            <w:lang w:eastAsia="zh-CN"/>
          </w:rPr>
          <w:t>(一)、质量管理体系建设</w:t>
        </w:r>
        <w:r>
          <w:tab/>
        </w:r>
        <w:r>
          <w:fldChar w:fldCharType="begin"/>
        </w:r>
        <w:r>
          <w:instrText xml:space="preserve"> PAGEREF _Toc5052 \h </w:instrText>
        </w:r>
        <w:r>
          <w:fldChar w:fldCharType="separate"/>
        </w:r>
        <w:r>
          <w:t>69</w:t>
        </w:r>
        <w:r>
          <w:fldChar w:fldCharType="end"/>
        </w:r>
      </w:hyperlink>
    </w:p>
    <w:p>
      <w:pPr>
        <w:pStyle w:val="TOC2"/>
        <w:tabs>
          <w:tab w:val="right" w:leader="dot" w:pos="8306"/>
        </w:tabs>
      </w:pPr>
      <w:hyperlink w:anchor="_Toc23963" w:history="1">
        <w:r>
          <w:rPr>
            <w:rFonts w:ascii="仿宋" w:eastAsia="仿宋" w:hAnsi="仿宋" w:cs="仿宋" w:hint="eastAsia"/>
            <w:lang w:eastAsia="zh-CN"/>
          </w:rPr>
          <w:t>(二)、质量控制措施</w:t>
        </w:r>
        <w:r>
          <w:tab/>
        </w:r>
        <w:r>
          <w:fldChar w:fldCharType="begin"/>
        </w:r>
        <w:r>
          <w:instrText xml:space="preserve"> PAGEREF _Toc23963 \h </w:instrText>
        </w:r>
        <w:r>
          <w:fldChar w:fldCharType="separate"/>
        </w:r>
        <w:r>
          <w:t>70</w:t>
        </w:r>
        <w:r>
          <w:fldChar w:fldCharType="end"/>
        </w:r>
      </w:hyperlink>
    </w:p>
    <w:p>
      <w:pPr>
        <w:pStyle w:val="TOC1"/>
        <w:tabs>
          <w:tab w:val="right" w:leader="dot" w:pos="8306"/>
        </w:tabs>
      </w:pPr>
      <w:hyperlink w:anchor="_Toc20886" w:history="1">
        <w:r>
          <w:rPr>
            <w:rFonts w:ascii="仿宋" w:eastAsia="仿宋" w:hAnsi="仿宋" w:cs="仿宋" w:hint="eastAsia"/>
            <w:lang w:eastAsia="zh-CN"/>
          </w:rPr>
          <w:t>十八、法律法规与政策遵循</w:t>
        </w:r>
        <w:r>
          <w:tab/>
        </w:r>
        <w:r>
          <w:fldChar w:fldCharType="begin"/>
        </w:r>
        <w:r>
          <w:instrText xml:space="preserve"> PAGEREF _Toc20886 \h </w:instrText>
        </w:r>
        <w:r>
          <w:fldChar w:fldCharType="separate"/>
        </w:r>
        <w:r>
          <w:t>71</w:t>
        </w:r>
        <w:r>
          <w:fldChar w:fldCharType="end"/>
        </w:r>
      </w:hyperlink>
    </w:p>
    <w:p>
      <w:pPr>
        <w:pStyle w:val="TOC2"/>
        <w:tabs>
          <w:tab w:val="right" w:leader="dot" w:pos="8306"/>
        </w:tabs>
      </w:pPr>
      <w:hyperlink w:anchor="_Toc21454" w:history="1">
        <w:r>
          <w:rPr>
            <w:rFonts w:ascii="仿宋" w:eastAsia="仿宋" w:hAnsi="仿宋" w:cs="仿宋" w:hint="eastAsia"/>
            <w:lang w:eastAsia="zh-CN"/>
          </w:rPr>
          <w:t>(一)、法律法规遵守</w:t>
        </w:r>
        <w:r>
          <w:tab/>
        </w:r>
        <w:r>
          <w:fldChar w:fldCharType="begin"/>
        </w:r>
        <w:r>
          <w:instrText xml:space="preserve"> PAGEREF _Toc21454 \h </w:instrText>
        </w:r>
        <w:r>
          <w:fldChar w:fldCharType="separate"/>
        </w:r>
        <w:r>
          <w:t>71</w:t>
        </w:r>
        <w:r>
          <w:fldChar w:fldCharType="end"/>
        </w:r>
      </w:hyperlink>
    </w:p>
    <w:p>
      <w:pPr>
        <w:pStyle w:val="TOC2"/>
        <w:tabs>
          <w:tab w:val="right" w:leader="dot" w:pos="8306"/>
        </w:tabs>
      </w:pPr>
      <w:hyperlink w:anchor="_Toc31196" w:history="1">
        <w:r>
          <w:rPr>
            <w:rFonts w:ascii="仿宋" w:eastAsia="仿宋" w:hAnsi="仿宋" w:cs="仿宋" w:hint="eastAsia"/>
            <w:lang w:eastAsia="zh-CN"/>
          </w:rPr>
          <w:t>(二)、政策导向与利用</w:t>
        </w:r>
        <w:r>
          <w:tab/>
        </w:r>
        <w:r>
          <w:fldChar w:fldCharType="begin"/>
        </w:r>
        <w:r>
          <w:instrText xml:space="preserve"> PAGEREF _Toc31196 \h </w:instrText>
        </w:r>
        <w:r>
          <w:fldChar w:fldCharType="separate"/>
        </w:r>
        <w:r>
          <w:t>72</w:t>
        </w:r>
        <w:r>
          <w:fldChar w:fldCharType="end"/>
        </w:r>
      </w:hyperlink>
    </w:p>
    <w:p>
      <w:pPr>
        <w:pStyle w:val="TOC1"/>
        <w:tabs>
          <w:tab w:val="right" w:leader="dot" w:pos="8306"/>
        </w:tabs>
      </w:pPr>
      <w:hyperlink w:anchor="_Toc27643" w:history="1">
        <w:r>
          <w:rPr>
            <w:rFonts w:ascii="仿宋" w:eastAsia="仿宋" w:hAnsi="仿宋" w:cs="仿宋" w:hint="eastAsia"/>
            <w:lang w:eastAsia="zh-CN"/>
          </w:rPr>
          <w:t>十九、创新驱动与持续发展</w:t>
        </w:r>
        <w:r>
          <w:tab/>
        </w:r>
        <w:r>
          <w:fldChar w:fldCharType="begin"/>
        </w:r>
        <w:r>
          <w:instrText xml:space="preserve"> PAGEREF _Toc27643 \h </w:instrText>
        </w:r>
        <w:r>
          <w:fldChar w:fldCharType="separate"/>
        </w:r>
        <w:r>
          <w:t>73</w:t>
        </w:r>
        <w:r>
          <w:fldChar w:fldCharType="end"/>
        </w:r>
      </w:hyperlink>
    </w:p>
    <w:p>
      <w:pPr>
        <w:pStyle w:val="TOC2"/>
        <w:tabs>
          <w:tab w:val="right" w:leader="dot" w:pos="8306"/>
        </w:tabs>
      </w:pPr>
      <w:hyperlink w:anchor="_Toc26997" w:history="1">
        <w:r>
          <w:rPr>
            <w:rFonts w:ascii="仿宋" w:eastAsia="仿宋" w:hAnsi="仿宋" w:cs="仿宋" w:hint="eastAsia"/>
            <w:lang w:eastAsia="zh-CN"/>
          </w:rPr>
          <w:t>(一)、创新驱动战略实施</w:t>
        </w:r>
        <w:r>
          <w:tab/>
        </w:r>
        <w:r>
          <w:fldChar w:fldCharType="begin"/>
        </w:r>
        <w:r>
          <w:instrText xml:space="preserve"> PAGEREF _Toc26997 \h </w:instrText>
        </w:r>
        <w:r>
          <w:fldChar w:fldCharType="separate"/>
        </w:r>
        <w:r>
          <w:t>73</w:t>
        </w:r>
        <w:r>
          <w:fldChar w:fldCharType="end"/>
        </w:r>
      </w:hyperlink>
    </w:p>
    <w:p>
      <w:pPr>
        <w:pStyle w:val="TOC2"/>
        <w:tabs>
          <w:tab w:val="right" w:leader="dot" w:pos="8306"/>
        </w:tabs>
      </w:pPr>
      <w:hyperlink w:anchor="_Toc13173" w:history="1">
        <w:r>
          <w:rPr>
            <w:rFonts w:ascii="仿宋" w:eastAsia="仿宋" w:hAnsi="仿宋" w:cs="仿宋" w:hint="eastAsia"/>
            <w:lang w:eastAsia="zh-CN"/>
          </w:rPr>
          <w:t>(二)、持续发展路径探索</w:t>
        </w:r>
        <w:r>
          <w:tab/>
        </w:r>
        <w:r>
          <w:fldChar w:fldCharType="begin"/>
        </w:r>
        <w:r>
          <w:instrText xml:space="preserve"> PAGEREF _Toc13173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8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43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环保巴士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08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736"/>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95"/>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巴士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巴士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环保巴士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巴士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环保巴士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环保巴士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保巴士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巴士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环保巴士项目的社会影响是全面而深远的。从提供就业机会和提升公共服务，到促进社会结构和劳动市场的多元化，再到推动社会责任和伦理标准的提高，项目对于提升社区的经济、文化和社会福祉有着重要作用。通过这些正面影响，环保巴士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91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为了融入当地社区，环保巴士项目需深入理解当地的文化特色和社会习俗。例如，项目在设计广告和市场推广活动时，应考虑使用当地语言和符合地方文化的表达方式。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环保巴士项目对当地经济结构的影响需谨慎考虑。项目可以通过聘用当地居民，特别是在管理和技术岗位上，来直接促进当地就业。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巴士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676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为了确保环保巴士项目的成功并最大限度地减轻潜在的社会风险，详细的风险分析和具体的应对策略至关重要。以下是针对项目可能面临的具体社会风险及相应对策的分析：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风险描述：环保巴士项目可能遭遇社区抵制，尤其如果社区成员认为项目会破坏他们的生活环境或忽略他们的意见。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风险描述：环保巴士项目的商业实践可能与当地的文化和价值观存在冲突，导致社会紧张和文化冲突。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风险描述：环保巴士项目可能会增加对公共资源和基础设施的需求，给当地带来额外压力，例如在水资源、能源供应和交通系统方面。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https://d.book118.com/076015030200010043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4A2DE3"/>
    <w:rsid w:val="1A4A2D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01503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2024-01-24T05:47:00Z</dcterms:created>
  <dcterms:modified xsi:type="dcterms:W3CDTF">2024-01-24T05:47:43Z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04BACFE0A97E46C7AE966073DE4A74B2_11</vt:lpwstr>
  </property>
  <property fmtid="{D5CDD505-2E9C-101B-9397-08002B2CF9AE}" pid="3" name="KSOProductBuildVer">
    <vt:lpwstr>2052-12.1.0.16120</vt:lpwstr>
  </property>
</Properties>
</file>