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Theme="majorEastAsia" w:eastAsiaTheme="majorEastAsia" w:hAnsiTheme="majorEastAsia"/>
          <w:b/>
          <w:sz w:val="36"/>
          <w:szCs w:val="36"/>
        </w:rPr>
        <w:sectPr>
          <w:footerReference w:type="default" r:id="rId5"/>
          <w:pgSz w:w="11906" w:h="16838"/>
          <w:pgMar w:top="1440" w:right="1800" w:bottom="1440" w:left="1800" w:header="851" w:footer="992" w:gutter="0"/>
          <w:pgNumType w:fmt="decimal"/>
          <w:cols w:num="1" w:space="720"/>
          <w:docGrid w:type="lines" w:linePitch="312" w:charSpace="0"/>
        </w:sectPr>
      </w:pPr>
      <w:bookmarkStart w:id="0" w:name="_GoBack"/>
      <w:bookmarkEnd w:id="0"/>
      <w:r>
        <w:rPr>
          <w:sz w:val="21"/>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165735</wp:posOffset>
                </wp:positionV>
                <wp:extent cx="5492750" cy="891540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2750" cy="8915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heme="majorEastAsia" w:eastAsiaTheme="majorEastAsia" w:hAnsiTheme="majorEastAsia"/>
                                <w:b/>
                                <w:sz w:val="36"/>
                                <w:szCs w:val="36"/>
                              </w:rPr>
                            </w:pPr>
                            <w:r>
                              <w:rPr>
                                <w:rFonts w:asciiTheme="majorEastAsia" w:eastAsiaTheme="majorEastAsia" w:hAnsiTheme="majorEastAsia"/>
                                <w:b/>
                                <w:sz w:val="36"/>
                                <w:szCs w:val="36"/>
                              </w:rPr>
                              <w:t>经典教师节演讲稿11篇</w:t>
                            </w:r>
                          </w:p>
                          <w:p>
                            <w:pPr>
                              <w:pStyle w:val="NormalWeb"/>
                              <w:keepNext w:val="0"/>
                              <w:keepLines w:val="0"/>
                              <w:widowControl/>
                              <w:suppressLineNumbers w:val="0"/>
                              <w:jc w:val="center"/>
                              <w:rPr>
                                <w:rFonts w:cs="宋体" w:hint="default"/>
                                <w:b/>
                                <w:bCs/>
                                <w:sz w:val="36"/>
                                <w:szCs w:val="36"/>
                              </w:rPr>
                            </w:pPr>
                          </w:p>
                          <w:p>
                            <w:pPr>
                              <w:pStyle w:val="NormalWeb"/>
                              <w:keepNext w:val="0"/>
                              <w:keepLines w:val="0"/>
                              <w:widowControl/>
                              <w:suppressLineNumbers w:val="0"/>
                              <w:jc w:val="center"/>
                              <w:rPr>
                                <w:rFonts w:ascii="宋体" w:eastAsia="宋体" w:hAnsi="宋体" w:cs="宋体" w:hint="eastAsia"/>
                                <w:b/>
                                <w:bCs/>
                                <w:sz w:val="36"/>
                                <w:szCs w:val="36"/>
                              </w:rPr>
                            </w:pPr>
                            <w:r>
                              <w:rPr>
                                <w:rFonts w:ascii="宋体" w:eastAsia="宋体" w:hAnsi="宋体" w:cs="宋体" w:hint="eastAsia"/>
                                <w:b/>
                                <w:bCs/>
                                <w:sz w:val="36"/>
                                <w:szCs w:val="36"/>
                                <w:lang w:eastAsia="zh-CN"/>
                              </w:rPr>
                              <w:t>（</w:t>
                            </w:r>
                            <w:r>
                              <w:rPr>
                                <w:rFonts w:ascii="宋体" w:hAnsi="宋体" w:cs="宋体" w:hint="eastAsia"/>
                                <w:b/>
                                <w:bCs/>
                                <w:sz w:val="36"/>
                                <w:szCs w:val="36"/>
                                <w:lang w:val="en-US" w:eastAsia="zh-CN"/>
                              </w:rPr>
                              <w:t>实用</w:t>
                            </w:r>
                            <w:r>
                              <w:rPr>
                                <w:rFonts w:ascii="宋体" w:eastAsia="宋体" w:hAnsi="宋体" w:cs="宋体" w:hint="eastAsia"/>
                                <w:b/>
                                <w:bCs/>
                                <w:sz w:val="36"/>
                                <w:szCs w:val="36"/>
                                <w:lang w:val="en-US" w:eastAsia="zh-CN"/>
                              </w:rPr>
                              <w:t>版</w:t>
                            </w:r>
                            <w:r>
                              <w:rPr>
                                <w:rFonts w:ascii="宋体" w:eastAsia="宋体" w:hAnsi="宋体" w:cs="宋体" w:hint="eastAsia"/>
                                <w:b/>
                                <w:bCs/>
                                <w:sz w:val="36"/>
                                <w:szCs w:val="36"/>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sz w:val="24"/>
                                <w:szCs w:val="24"/>
                                <w:lang w:val="en-US" w:eastAsia="zh-CN"/>
                              </w:rPr>
                              <w:t>　　</w:t>
                            </w:r>
                            <w:r>
                              <w:rPr>
                                <w:rFonts w:ascii="仿宋" w:eastAsia="仿宋" w:hAnsi="仿宋" w:cs="仿宋" w:hint="eastAsia"/>
                                <w:kern w:val="2"/>
                                <w:sz w:val="24"/>
                                <w:szCs w:val="24"/>
                                <w:lang w:val="en-US" w:eastAsia="zh-CN" w:bidi="ar"/>
                              </w:rPr>
                              <w:t>并且，本店铺为大家提供各种类型的实用资料，如职场文书、书信函件、教学范文、演讲致辞、心得体会、学生作文、合同范本、规章制度、工作报告</w:t>
                            </w:r>
                            <w:r>
                              <w:rPr>
                                <w:rFonts w:ascii="仿宋" w:eastAsia="仿宋" w:hAnsi="仿宋" w:cs="仿宋" w:hint="eastAsia"/>
                                <w:kern w:val="2"/>
                                <w:sz w:val="24"/>
                                <w:szCs w:val="24"/>
                                <w:lang w:val="en-US" w:eastAsia="zh-CN" w:bidi="ar"/>
                              </w:rPr>
                              <w:t>、其他资料等等，想了解不同资料格式和写法，敬请关注!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sz w:val="24"/>
                                <w:szCs w:val="24"/>
                              </w:rPr>
                            </w:pPr>
                            <w:r>
                              <w:rPr>
                                <w:rFonts w:ascii="仿宋" w:eastAsia="仿宋" w:hAnsi="仿宋" w:cs="仿宋" w:hint="eastAsia"/>
                                <w:sz w:val="24"/>
                                <w:szCs w:val="24"/>
                                <w:lang w:eastAsia="zh-CN"/>
                              </w:rPr>
                              <w:t>　　Moreover, this store provides various types of practical materials for everyone, such as workplace documents, correspondence, teaching samples, speeches, insights, student essays, contract templates, rules and regulations, work reports, and other materials. If you want to learn about different data formats and writing methods, please pay attention!</w:t>
                            </w:r>
                          </w:p>
                          <w:p>
                            <w:pPr>
                              <w:pStyle w:val="NormalWeb"/>
                              <w:keepNext w:val="0"/>
                              <w:keepLines w:val="0"/>
                              <w:widowControl/>
                              <w:suppressLineNumbers w:val="0"/>
                              <w:rPr>
                                <w:rFonts w:ascii="仿宋" w:eastAsia="仿宋" w:hAnsi="仿宋" w:cs="仿宋" w:hint="eastAsia"/>
                                <w:sz w:val="24"/>
                                <w:szCs w:val="24"/>
                              </w:rPr>
                            </w:pPr>
                          </w:p>
                          <w:p>
                            <w:pPr>
                              <w:ind w:firstLine="480"/>
                              <w:jc w:val="left"/>
                              <w:rPr>
                                <w:rFonts w:ascii="仿宋" w:eastAsia="仿宋" w:hAnsi="仿宋" w:cs="仿宋" w:hint="eastAsia"/>
                                <w:sz w:val="24"/>
                                <w:szCs w:val="24"/>
                              </w:rPr>
                            </w:pPr>
                          </w:p>
                          <w:p>
                            <w:pPr>
                              <w:jc w:val="center"/>
                              <w:rPr>
                                <w:rFonts w:ascii="汉仪雅酷黑 75W" w:eastAsia="汉仪雅酷黑 75W" w:hAnsi="汉仪雅酷黑 75W" w:cs="汉仪雅酷黑 75W" w:hint="default"/>
                                <w:b/>
                                <w:bCs/>
                                <w:color w:val="8DABD0"/>
                                <w:sz w:val="80"/>
                                <w:szCs w:val="80"/>
                              </w:rPr>
                            </w:pPr>
                          </w:p>
                          <w:p>
                            <w:pPr>
                              <w:jc w:val="center"/>
                              <w:rPr>
                                <w:rFonts w:ascii="汉仪雅酷黑 75W" w:eastAsia="汉仪雅酷黑 75W" w:hAnsi="汉仪雅酷黑 75W" w:cs="汉仪雅酷黑 75W" w:hint="default"/>
                                <w:b/>
                                <w:bCs/>
                                <w:color w:val="8DABD0"/>
                                <w:sz w:val="80"/>
                                <w:szCs w:val="80"/>
                              </w:rPr>
                            </w:pP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9" o:spid="_x0000_s1025" type="#_x0000_t202" style="width:432.5pt;height:702pt;margin-top:13.05pt;margin-left:-8.65pt;mso-wrap-distance-bottom:0;mso-wrap-distance-left:9pt;mso-wrap-distance-right:9pt;mso-wrap-distance-top:0;position:absolute;v-text-anchor:top;z-index:251658240" filled="f" fillcolor="this" stroked="f" strokeweight="0.5pt">
                <v:textbox>
                  <w:txbxContent>
                    <w:p>
                      <w:pPr>
                        <w:jc w:val="center"/>
                        <w:rPr>
                          <w:rFonts w:asciiTheme="majorEastAsia" w:eastAsiaTheme="majorEastAsia" w:hAnsiTheme="majorEastAsia"/>
                          <w:b/>
                          <w:sz w:val="36"/>
                          <w:szCs w:val="36"/>
                        </w:rPr>
                      </w:pPr>
                      <w:r>
                        <w:rPr>
                          <w:rFonts w:asciiTheme="majorEastAsia" w:eastAsiaTheme="majorEastAsia" w:hAnsiTheme="majorEastAsia"/>
                          <w:b/>
                          <w:sz w:val="36"/>
                          <w:szCs w:val="36"/>
                        </w:rPr>
                        <w:t>经典教师节演讲稿11篇</w:t>
                      </w:r>
                    </w:p>
                    <w:p>
                      <w:pPr>
                        <w:pStyle w:val="NormalWeb"/>
                        <w:keepNext w:val="0"/>
                        <w:keepLines w:val="0"/>
                        <w:widowControl/>
                        <w:suppressLineNumbers w:val="0"/>
                        <w:jc w:val="center"/>
                        <w:rPr>
                          <w:rFonts w:cs="宋体" w:hint="default"/>
                          <w:b/>
                          <w:bCs/>
                          <w:sz w:val="36"/>
                          <w:szCs w:val="36"/>
                        </w:rPr>
                      </w:pPr>
                    </w:p>
                    <w:p>
                      <w:pPr>
                        <w:pStyle w:val="NormalWeb"/>
                        <w:keepNext w:val="0"/>
                        <w:keepLines w:val="0"/>
                        <w:widowControl/>
                        <w:suppressLineNumbers w:val="0"/>
                        <w:jc w:val="center"/>
                        <w:rPr>
                          <w:rFonts w:ascii="宋体" w:eastAsia="宋体" w:hAnsi="宋体" w:cs="宋体" w:hint="eastAsia"/>
                          <w:b/>
                          <w:bCs/>
                          <w:sz w:val="36"/>
                          <w:szCs w:val="36"/>
                        </w:rPr>
                      </w:pPr>
                      <w:r>
                        <w:rPr>
                          <w:rFonts w:ascii="宋体" w:eastAsia="宋体" w:hAnsi="宋体" w:cs="宋体" w:hint="eastAsia"/>
                          <w:b/>
                          <w:bCs/>
                          <w:sz w:val="36"/>
                          <w:szCs w:val="36"/>
                          <w:lang w:eastAsia="zh-CN"/>
                        </w:rPr>
                        <w:t>（</w:t>
                      </w:r>
                      <w:r>
                        <w:rPr>
                          <w:rFonts w:ascii="宋体" w:hAnsi="宋体" w:cs="宋体" w:hint="eastAsia"/>
                          <w:b/>
                          <w:bCs/>
                          <w:sz w:val="36"/>
                          <w:szCs w:val="36"/>
                          <w:lang w:val="en-US" w:eastAsia="zh-CN"/>
                        </w:rPr>
                        <w:t>实用</w:t>
                      </w:r>
                      <w:r>
                        <w:rPr>
                          <w:rFonts w:ascii="宋体" w:eastAsia="宋体" w:hAnsi="宋体" w:cs="宋体" w:hint="eastAsia"/>
                          <w:b/>
                          <w:bCs/>
                          <w:sz w:val="36"/>
                          <w:szCs w:val="36"/>
                          <w:lang w:val="en-US" w:eastAsia="zh-CN"/>
                        </w:rPr>
                        <w:t>版</w:t>
                      </w:r>
                      <w:r>
                        <w:rPr>
                          <w:rFonts w:ascii="宋体" w:eastAsia="宋体" w:hAnsi="宋体" w:cs="宋体" w:hint="eastAsia"/>
                          <w:b/>
                          <w:bCs/>
                          <w:sz w:val="36"/>
                          <w:szCs w:val="36"/>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sz w:val="24"/>
                          <w:szCs w:val="24"/>
                          <w:lang w:val="en-US" w:eastAsia="zh-CN"/>
                        </w:rPr>
                        <w:t>　　</w:t>
                      </w:r>
                      <w:r>
                        <w:rPr>
                          <w:rFonts w:ascii="仿宋" w:eastAsia="仿宋" w:hAnsi="仿宋" w:cs="仿宋" w:hint="eastAsia"/>
                          <w:kern w:val="2"/>
                          <w:sz w:val="24"/>
                          <w:szCs w:val="24"/>
                          <w:lang w:val="en-US" w:eastAsia="zh-CN" w:bidi="ar"/>
                        </w:rPr>
                        <w:t>并且，本店铺为大家提供各种类型的实用资料，如职场文书、书信函件、教学范文、演讲致辞、心得体会、学生作文、合同范本、规章制度、工作报告</w:t>
                      </w:r>
                      <w:r>
                        <w:rPr>
                          <w:rFonts w:ascii="仿宋" w:eastAsia="仿宋" w:hAnsi="仿宋" w:cs="仿宋" w:hint="eastAsia"/>
                          <w:kern w:val="2"/>
                          <w:sz w:val="24"/>
                          <w:szCs w:val="24"/>
                          <w:lang w:val="en-US" w:eastAsia="zh-CN" w:bidi="ar"/>
                        </w:rPr>
                        <w:t>、其他资料等等，想了解不同资料格式和写法，敬请关注!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sz w:val="24"/>
                          <w:szCs w:val="24"/>
                        </w:rPr>
                      </w:pPr>
                      <w:r>
                        <w:rPr>
                          <w:rFonts w:ascii="仿宋" w:eastAsia="仿宋" w:hAnsi="仿宋" w:cs="仿宋" w:hint="eastAsia"/>
                          <w:sz w:val="24"/>
                          <w:szCs w:val="24"/>
                          <w:lang w:eastAsia="zh-CN"/>
                        </w:rPr>
                        <w:t>　　Moreover, this store provides various types of practical materials for everyone, such as workplace documents, correspondence, teaching samples, speeches, insights, student essays, contract templates, rules and regulations, work reports, and other materials. If you want to learn about different data formats and writing methods, please pay attention!</w:t>
                      </w:r>
                    </w:p>
                    <w:p>
                      <w:pPr>
                        <w:pStyle w:val="NormalWeb"/>
                        <w:keepNext w:val="0"/>
                        <w:keepLines w:val="0"/>
                        <w:widowControl/>
                        <w:suppressLineNumbers w:val="0"/>
                        <w:rPr>
                          <w:rFonts w:ascii="仿宋" w:eastAsia="仿宋" w:hAnsi="仿宋" w:cs="仿宋" w:hint="eastAsia"/>
                          <w:sz w:val="24"/>
                          <w:szCs w:val="24"/>
                        </w:rPr>
                      </w:pPr>
                    </w:p>
                    <w:p>
                      <w:pPr>
                        <w:ind w:firstLine="480"/>
                        <w:jc w:val="left"/>
                        <w:rPr>
                          <w:rFonts w:ascii="仿宋" w:eastAsia="仿宋" w:hAnsi="仿宋" w:cs="仿宋" w:hint="eastAsia"/>
                          <w:sz w:val="24"/>
                          <w:szCs w:val="24"/>
                        </w:rPr>
                      </w:pPr>
                    </w:p>
                    <w:p>
                      <w:pPr>
                        <w:jc w:val="center"/>
                        <w:rPr>
                          <w:rFonts w:ascii="汉仪雅酷黑 75W" w:eastAsia="汉仪雅酷黑 75W" w:hAnsi="汉仪雅酷黑 75W" w:cs="汉仪雅酷黑 75W" w:hint="default"/>
                          <w:b/>
                          <w:bCs/>
                          <w:color w:val="8DABD0"/>
                          <w:sz w:val="80"/>
                          <w:szCs w:val="80"/>
                        </w:rPr>
                      </w:pPr>
                    </w:p>
                    <w:p>
                      <w:pPr>
                        <w:jc w:val="center"/>
                        <w:rPr>
                          <w:rFonts w:ascii="汉仪雅酷黑 75W" w:eastAsia="汉仪雅酷黑 75W" w:hAnsi="汉仪雅酷黑 75W" w:cs="汉仪雅酷黑 75W" w:hint="default"/>
                          <w:b/>
                          <w:bCs/>
                          <w:color w:val="8DABD0"/>
                          <w:sz w:val="80"/>
                          <w:szCs w:val="80"/>
                        </w:rPr>
                      </w:pPr>
                    </w:p>
                  </w:txbxContent>
                </v:textbox>
              </v:shape>
            </w:pict>
          </mc:Fallback>
        </mc:AlternateContent>
      </w:r>
      <w:r>
        <w:drawing>
          <wp:anchor distT="0" distB="0" distL="114300" distR="114300" simplePos="0" relativeHeight="251660288" behindDoc="1" locked="0" layoutInCell="1" allowOverlap="1">
            <wp:simplePos x="0" y="0"/>
            <wp:positionH relativeFrom="column">
              <wp:posOffset>-246380</wp:posOffset>
            </wp:positionH>
            <wp:positionV relativeFrom="paragraph">
              <wp:posOffset>-250190</wp:posOffset>
            </wp:positionV>
            <wp:extent cx="5763260" cy="9341485"/>
            <wp:effectExtent l="0" t="0" r="8890" b="1206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5763260" cy="9341485"/>
                    </a:xfrm>
                    <a:prstGeom prst="rect">
                      <a:avLst/>
                    </a:prstGeom>
                    <a:noFill/>
                    <a:ln>
                      <a:noFill/>
                    </a:ln>
                  </pic:spPr>
                </pic:pic>
              </a:graphicData>
            </a:graphic>
          </wp:anchor>
        </w:drawing>
      </w:r>
    </w:p>
    <w:p>
      <w:pPr>
        <w:jc w:val="center"/>
        <w:rPr>
          <w:rFonts w:asciiTheme="majorEastAsia" w:eastAsiaTheme="majorEastAsia" w:hAnsiTheme="majorEastAsia" w:hint="eastAsia"/>
          <w:b/>
          <w:sz w:val="30"/>
          <w:szCs w:val="30"/>
        </w:rPr>
      </w:pPr>
      <w:r>
        <w:rPr>
          <w:rFonts w:asciiTheme="majorEastAsia" w:eastAsiaTheme="majorEastAsia" w:hAnsiTheme="majorEastAsia"/>
          <w:b/>
          <w:sz w:val="30"/>
          <w:szCs w:val="30"/>
        </w:rPr>
        <w:t>经典教师节演讲稿11篇</w:t>
      </w:r>
    </w:p>
    <w:p>
      <w:pPr>
        <w:rPr>
          <w:rFonts w:ascii="仿宋" w:eastAsia="仿宋" w:hAnsi="仿宋" w:cs="仿宋" w:hint="eastAsia"/>
          <w:sz w:val="28"/>
          <w:szCs w:val="28"/>
        </w:rPr>
        <w:sectPr>
          <w:footerReference w:type="default" r:id="rId7"/>
          <w:pgSz w:w="11906" w:h="16838"/>
          <w:pgMar w:top="1440" w:right="1800" w:bottom="1440" w:left="1800" w:header="851" w:footer="992" w:gutter="0"/>
          <w:pgNumType w:fmt="decimal" w:start="2"/>
          <w:cols w:num="1" w:space="720"/>
          <w:docGrid w:type="lines" w:linePitch="312" w:charSpace="0"/>
        </w:sectPr>
      </w:pPr>
      <w:r>
        <w:rPr>
          <w:rFonts w:ascii="仿宋" w:eastAsia="仿宋" w:hAnsi="仿宋" w:cs="仿宋" w:hint="eastAsia"/>
          <w:sz w:val="28"/>
          <w:szCs w:val="28"/>
        </w:rPr>
        <w:br/>
      </w:r>
      <w:r>
        <w:rPr>
          <w:rFonts w:ascii="仿宋" w:eastAsia="仿宋" w:hAnsi="仿宋" w:cs="仿宋" w:hint="eastAsia"/>
          <w:sz w:val="28"/>
          <w:szCs w:val="28"/>
        </w:rPr>
        <w:t>　　经典教师节演讲稿1</w:t>
      </w:r>
      <w:r>
        <w:rPr>
          <w:rFonts w:ascii="仿宋" w:eastAsia="仿宋" w:hAnsi="仿宋" w:cs="仿宋" w:hint="eastAsia"/>
          <w:sz w:val="28"/>
          <w:szCs w:val="28"/>
        </w:rPr>
        <w:br/>
      </w:r>
      <w:r>
        <w:rPr>
          <w:rFonts w:ascii="仿宋" w:eastAsia="仿宋" w:hAnsi="仿宋" w:cs="仿宋" w:hint="eastAsia"/>
          <w:sz w:val="28"/>
          <w:szCs w:val="28"/>
        </w:rPr>
        <w:t>　　亲爱的老师们、同学们：</w:t>
      </w:r>
      <w:r>
        <w:rPr>
          <w:rFonts w:ascii="仿宋" w:eastAsia="仿宋" w:hAnsi="仿宋" w:cs="仿宋" w:hint="eastAsia"/>
          <w:sz w:val="28"/>
          <w:szCs w:val="28"/>
        </w:rPr>
        <w:br/>
      </w:r>
      <w:r>
        <w:rPr>
          <w:rFonts w:ascii="仿宋" w:eastAsia="仿宋" w:hAnsi="仿宋" w:cs="仿宋" w:hint="eastAsia"/>
          <w:sz w:val="28"/>
          <w:szCs w:val="28"/>
        </w:rPr>
        <w:t>　　九月金秋，这是一个收获的季节，是一个感恩的季节，更是一个属于教师的季节。再过三天，我们将迎来中国第XX个教师节。</w:t>
      </w:r>
      <w:r>
        <w:rPr>
          <w:rFonts w:ascii="仿宋" w:eastAsia="仿宋" w:hAnsi="仿宋" w:cs="仿宋" w:hint="eastAsia"/>
          <w:sz w:val="28"/>
          <w:szCs w:val="28"/>
        </w:rPr>
        <w:br/>
      </w:r>
      <w:r>
        <w:rPr>
          <w:rFonts w:ascii="仿宋" w:eastAsia="仿宋" w:hAnsi="仿宋" w:cs="仿宋" w:hint="eastAsia"/>
          <w:sz w:val="28"/>
          <w:szCs w:val="28"/>
        </w:rPr>
        <w:t>　　教师节-----这是一个令人激动而神圣的日子，因为教师节不仅仅赞美教师，更重要的是，她在讴歌一种灿烂的、塑造灵魂的职业。作为一名教师，我为自己能从事这种光荣的，可以传递未来的职业而自豪，也将为自己的追求毕生不悔。</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8"/>
          <w:type w:val="nextPage"/>
          <w:pgSz w:w="11906" w:h="16838"/>
          <w:pgMar w:top="1440" w:right="1800" w:bottom="1440" w:left="1800" w:header="851" w:footer="992" w:gutter="0"/>
          <w:pgNumType w:fmt="decimal" w:start="3"/>
          <w:cols w:num="1" w:space="720"/>
          <w:titlePg w:val="0"/>
          <w:docGrid w:type="lines" w:linePitch="312" w:charSpace="0"/>
        </w:sectPr>
      </w:pPr>
      <w:r>
        <w:rPr>
          <w:rFonts w:ascii="仿宋" w:eastAsia="仿宋" w:hAnsi="仿宋" w:cs="仿宋" w:hint="eastAsia"/>
          <w:sz w:val="28"/>
          <w:szCs w:val="28"/>
        </w:rPr>
        <w:t>　　教师，一个普通的名字，但是对于我们全新的慈城中学而言，这个名字却显得格外的厚重：为了我们大家能顺利地进入新学校，筹建办的几位老师没日没夜地工作在慈城中学的工地上，整整一年，三百多个日日夜夜，不辞操劳;为了不使我们今年军训发生意外，童爱芳老师带领我们的年轻教师吃住在学校，整整四天，对于很多年轻人而言可能不值一提，但对于一个有家室的人而言，她是家的半过天，她是一位妻子，更是一位母亲，这需要作出多大的牺牲!为了不影响教学进度，20XX年XX月XX日班的英语老师----贺凤英老师，带病坚持上班，而她的主治医生的建议是你必须住院治疗，她却说：我每天半天来医院挂点滴，还有半天可到学校上课，同学们，当你看到贺老师拖着疲惫的身体到教室上课时，你可曾想到她要忍受着多大的痛苦吗?为了加强住校学生管理，当学校要召一批夜班班主任时，吴联明、董朴等老师主动请婴，他们这个主动报名意味着什么，意味着将是自己的二十四小时全部交给了学校，等等，象这样让人动容的点点滴滴还有很多很多，他们，就是我们慈城中学最可爱的人!他们就是我们慈城中学的希望之所在，无论结果如何，至少他们给了我们一份感动!</w:t>
      </w:r>
      <w:r>
        <w:rPr>
          <w:rFonts w:ascii="仿宋" w:eastAsia="仿宋" w:hAnsi="仿宋" w:cs="仿宋" w:hint="eastAsia"/>
          <w:sz w:val="28"/>
          <w:szCs w:val="28"/>
        </w:rPr>
        <w:br/>
      </w:r>
      <w:r>
        <w:rPr>
          <w:rFonts w:ascii="仿宋" w:eastAsia="仿宋" w:hAnsi="仿宋" w:cs="仿宋" w:hint="eastAsia"/>
          <w:sz w:val="28"/>
          <w:szCs w:val="28"/>
        </w:rPr>
        <w:t>　　同学们，当我们想到这些时，你是否也想起了在你生命中出现过的老师们?拥有一颗感恩的心，我们会懂得去关心他人;拥有一颗感恩的心，我们会珍惜现在。相信同学们会用多姿多彩的想法，会为这个特殊的节日增添更绚丽的色彩，赋予更丰富的!</w:t>
      </w:r>
      <w:r>
        <w:rPr>
          <w:rFonts w:ascii="仿宋" w:eastAsia="仿宋" w:hAnsi="仿宋" w:cs="仿宋" w:hint="eastAsia"/>
          <w:sz w:val="28"/>
          <w:szCs w:val="28"/>
        </w:rPr>
        <w:br/>
      </w:r>
      <w:r>
        <w:rPr>
          <w:rFonts w:ascii="仿宋" w:eastAsia="仿宋" w:hAnsi="仿宋" w:cs="仿宋" w:hint="eastAsia"/>
          <w:sz w:val="28"/>
          <w:szCs w:val="28"/>
        </w:rPr>
        <w:t>　　20XX年的今天老师，在您忙碌的身影后，在您不倦的指缝间，在您深夜的台灯前，又一个教师节将悄然而至。同学，在你躁动的音符间，在你懵懂的记忆里，在你成长的里程中，又一个期待的九月祝福满堂。在这个令人敬慕的节日里，请允许我代表全校学生向老师们表达最真诚的祝福XX亲爱的老师们，您们辛苦了!祝您们节日快乐!</w:t>
      </w:r>
      <w:r>
        <w:rPr>
          <w:rFonts w:ascii="仿宋" w:eastAsia="仿宋" w:hAnsi="仿宋" w:cs="仿宋" w:hint="eastAsia"/>
          <w:sz w:val="28"/>
          <w:szCs w:val="28"/>
        </w:rPr>
        <w:br/>
      </w:r>
      <w:r>
        <w:rPr>
          <w:rFonts w:ascii="仿宋" w:eastAsia="仿宋" w:hAnsi="仿宋" w:cs="仿宋" w:hint="eastAsia"/>
          <w:sz w:val="28"/>
          <w:szCs w:val="28"/>
        </w:rPr>
        <w:t>　　同学们，我想我们每个人都明白，是亲爱的老师们，用心灵的阳光，撒向每一片新绿，用希望的雨露，滋·润每一个蓓蕾，给春笋拔节向上的力量，给雏鹰翱翔蓝天的翅膀;是亲爱的老师们，用热情如春风，吹拂每一棵新苗，用挚爱如小溪，流向每个人心房，给心灵走向远方的勇气，给意志百炼成钢的坚强。是老师用母爱抚慰受伤的心灵，用真情扶起跌倒的希望;是老师用汗水编织美丽的花环，用勤劳奏向美妙的歌声。让我们感谢老师辛勤的教育，感恩于他们谆谆的教诲，让我们大声的说：老师您辛苦了!老师谢谢您!</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9"/>
          <w:type w:val="nextPage"/>
          <w:pgSz w:w="11906" w:h="16838"/>
          <w:pgMar w:top="1440" w:right="1800" w:bottom="1440" w:left="1800" w:header="851" w:footer="992" w:gutter="0"/>
          <w:pgNumType w:fmt="decimal" w:start="4"/>
          <w:cols w:num="1" w:space="720"/>
          <w:titlePg w:val="0"/>
          <w:docGrid w:type="lines" w:linePitch="312" w:charSpace="0"/>
        </w:sectPr>
      </w:pPr>
      <w:r>
        <w:rPr>
          <w:rFonts w:ascii="仿宋" w:eastAsia="仿宋" w:hAnsi="仿宋" w:cs="仿宋" w:hint="eastAsia"/>
          <w:sz w:val="28"/>
          <w:szCs w:val="28"/>
        </w:rPr>
        <w:t>　　感恩老师，并不需要我们去做惊天动地的大事，它表现在日常生活中的点点滴滴：课堂上，一道坚定的目光，一个轻轻的点头，证明了你在全身心投入，你在专心致志地听讲，这便是感恩;下课后，在走廊里遇到了老师，一抹淡淡的微笑，一个轻轻地招手，一声甜甜的“老师好”，这也是感恩;我们知错就改，接受老师的批评教育，这同样是感恩;我们积极进取，尊重老师的劳动成果，这依然是感恩。</w:t>
      </w:r>
      <w:r>
        <w:rPr>
          <w:rFonts w:ascii="仿宋" w:eastAsia="仿宋" w:hAnsi="仿宋" w:cs="仿宋" w:hint="eastAsia"/>
          <w:sz w:val="28"/>
          <w:szCs w:val="28"/>
        </w:rPr>
        <w:br/>
      </w:r>
      <w:r>
        <w:rPr>
          <w:rFonts w:ascii="仿宋" w:eastAsia="仿宋" w:hAnsi="仿宋" w:cs="仿宋" w:hint="eastAsia"/>
          <w:sz w:val="28"/>
          <w:szCs w:val="28"/>
        </w:rPr>
        <w:t>　　当然，认真地完成每次作业，积极地举手发言，认真的思考，主动的参与，靠自己的努力换来理想的成绩，取得更大的进步，获得更好的发展，这便是对老师辛勤工作的最好回报，也是老师最大的欣慰。</w:t>
      </w:r>
      <w:r>
        <w:rPr>
          <w:rFonts w:ascii="仿宋" w:eastAsia="仿宋" w:hAnsi="仿宋" w:cs="仿宋" w:hint="eastAsia"/>
          <w:sz w:val="28"/>
          <w:szCs w:val="28"/>
        </w:rPr>
        <w:br/>
      </w:r>
      <w:r>
        <w:rPr>
          <w:rFonts w:ascii="仿宋" w:eastAsia="仿宋" w:hAnsi="仿宋" w:cs="仿宋" w:hint="eastAsia"/>
          <w:sz w:val="28"/>
          <w:szCs w:val="28"/>
        </w:rPr>
        <w:t>　　还有，我们以良好的心态，严格遵守学校的各项规章制度，做一个讲文明、懂礼貌、善言行的学生，在知识上、感情上理解老师、体贴老师，这更是对老师谆谆教诲的最大肯定，也是老师最快乐的满足。</w:t>
      </w:r>
      <w:r>
        <w:rPr>
          <w:rFonts w:ascii="仿宋" w:eastAsia="仿宋" w:hAnsi="仿宋" w:cs="仿宋" w:hint="eastAsia"/>
          <w:sz w:val="28"/>
          <w:szCs w:val="28"/>
        </w:rPr>
        <w:br/>
      </w:r>
      <w:r>
        <w:rPr>
          <w:rFonts w:ascii="仿宋" w:eastAsia="仿宋" w:hAnsi="仿宋" w:cs="仿宋" w:hint="eastAsia"/>
          <w:sz w:val="28"/>
          <w:szCs w:val="28"/>
        </w:rPr>
        <w:t>　　不要把这些归结为无谓的小事，不要不屑于身边的这些点点滴滴，因为在这点滴小事的背后，包含的正是你对老师的尊重和肯定，更是对自己健康成长的尊重和肯定。</w:t>
      </w:r>
      <w:r>
        <w:rPr>
          <w:rFonts w:ascii="仿宋" w:eastAsia="仿宋" w:hAnsi="仿宋" w:cs="仿宋" w:hint="eastAsia"/>
          <w:sz w:val="28"/>
          <w:szCs w:val="28"/>
        </w:rPr>
        <w:br/>
      </w:r>
      <w:r>
        <w:rPr>
          <w:rFonts w:ascii="仿宋" w:eastAsia="仿宋" w:hAnsi="仿宋" w:cs="仿宋" w:hint="eastAsia"/>
          <w:sz w:val="28"/>
          <w:szCs w:val="28"/>
        </w:rPr>
        <w:t>　　老师们、同学们，让我们携起手来，共同努力，用爱心点亮童心，用汗水浇灌知识，用人格塑造灵魂，用希望去点燃心中不灭的梦想。</w:t>
      </w:r>
      <w:r>
        <w:rPr>
          <w:rFonts w:ascii="仿宋" w:eastAsia="仿宋" w:hAnsi="仿宋" w:cs="仿宋" w:hint="eastAsia"/>
          <w:sz w:val="28"/>
          <w:szCs w:val="28"/>
        </w:rPr>
        <w:br/>
      </w:r>
      <w:r>
        <w:rPr>
          <w:rFonts w:ascii="仿宋" w:eastAsia="仿宋" w:hAnsi="仿宋" w:cs="仿宋" w:hint="eastAsia"/>
          <w:sz w:val="28"/>
          <w:szCs w:val="28"/>
        </w:rPr>
        <w:t>　　老师们、同学们，让我们团结一心，共同努力，让心灵充满阳光，让热情随波流淌，让汗水把收获丈量，让理想托起心中不落的太阳。</w:t>
      </w:r>
      <w:r>
        <w:rPr>
          <w:rFonts w:ascii="仿宋" w:eastAsia="仿宋" w:hAnsi="仿宋" w:cs="仿宋" w:hint="eastAsia"/>
          <w:sz w:val="28"/>
          <w:szCs w:val="28"/>
        </w:rPr>
        <w:br/>
      </w:r>
      <w:r>
        <w:rPr>
          <w:rFonts w:ascii="仿宋" w:eastAsia="仿宋" w:hAnsi="仿宋" w:cs="仿宋" w:hint="eastAsia"/>
          <w:sz w:val="28"/>
          <w:szCs w:val="28"/>
        </w:rPr>
        <w:t>　　最后，再次预祝全体老师们：节日快乐!工作顺利!身体健康!</w:t>
      </w:r>
      <w:r>
        <w:rPr>
          <w:rFonts w:ascii="仿宋" w:eastAsia="仿宋" w:hAnsi="仿宋" w:cs="仿宋" w:hint="eastAsia"/>
          <w:sz w:val="28"/>
          <w:szCs w:val="28"/>
        </w:rPr>
        <w:br/>
      </w:r>
      <w:r>
        <w:rPr>
          <w:rFonts w:ascii="仿宋" w:eastAsia="仿宋" w:hAnsi="仿宋" w:cs="仿宋" w:hint="eastAsia"/>
          <w:sz w:val="28"/>
          <w:szCs w:val="28"/>
        </w:rPr>
        <w:t>　　祝全体同学们：天天开心!快乐学习!快乐成长</w:t>
      </w:r>
      <w:r>
        <w:rPr>
          <w:rFonts w:ascii="仿宋" w:eastAsia="仿宋" w:hAnsi="仿宋" w:cs="仿宋" w:hint="eastAsia"/>
          <w:sz w:val="28"/>
          <w:szCs w:val="28"/>
        </w:rPr>
        <w:br/>
      </w:r>
      <w:r>
        <w:rPr>
          <w:rFonts w:ascii="仿宋" w:eastAsia="仿宋" w:hAnsi="仿宋" w:cs="仿宋" w:hint="eastAsia"/>
          <w:sz w:val="28"/>
          <w:szCs w:val="28"/>
        </w:rPr>
        <w:t>　　经典教师节演讲稿2</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0"/>
          <w:type w:val="nextPage"/>
          <w:pgSz w:w="11906" w:h="16838"/>
          <w:pgMar w:top="1440" w:right="1800" w:bottom="1440" w:left="1800" w:header="851" w:footer="992" w:gutter="0"/>
          <w:pgNumType w:fmt="decimal" w:start="5"/>
          <w:cols w:num="1" w:space="720"/>
          <w:titlePg w:val="0"/>
          <w:docGrid w:type="lines" w:linePitch="312" w:charSpace="0"/>
        </w:sectPr>
      </w:pPr>
      <w:r>
        <w:rPr>
          <w:rFonts w:ascii="仿宋" w:eastAsia="仿宋" w:hAnsi="仿宋" w:cs="仿宋" w:hint="eastAsia"/>
          <w:sz w:val="28"/>
          <w:szCs w:val="28"/>
        </w:rPr>
        <w:t>　　今天下午，学院党政办一位老师通知我参加明天在学校本部举行的教师节座谈会，我本不想去，但又不能不去，因为通知者反复强调整个学院只报了我一个人作代表，而且座谈会有校长和书记参加，更而且我还被点名要求发言。于是，根据今年教师节的主题“忠诚党的教育事业，争当教书育人模范”作假想发言如下：</w:t>
      </w:r>
      <w:r>
        <w:rPr>
          <w:rFonts w:ascii="仿宋" w:eastAsia="仿宋" w:hAnsi="仿宋" w:cs="仿宋" w:hint="eastAsia"/>
          <w:sz w:val="28"/>
          <w:szCs w:val="28"/>
        </w:rPr>
        <w:br/>
      </w:r>
      <w:r>
        <w:rPr>
          <w:rFonts w:ascii="仿宋" w:eastAsia="仿宋" w:hAnsi="仿宋" w:cs="仿宋" w:hint="eastAsia"/>
          <w:sz w:val="28"/>
          <w:szCs w:val="28"/>
        </w:rPr>
        <w:t>　　各位老师、各位领导：</w:t>
      </w:r>
      <w:r>
        <w:rPr>
          <w:rFonts w:ascii="仿宋" w:eastAsia="仿宋" w:hAnsi="仿宋" w:cs="仿宋" w:hint="eastAsia"/>
          <w:sz w:val="28"/>
          <w:szCs w:val="28"/>
        </w:rPr>
        <w:br/>
      </w:r>
      <w:r>
        <w:rPr>
          <w:rFonts w:ascii="仿宋" w:eastAsia="仿宋" w:hAnsi="仿宋" w:cs="仿宋" w:hint="eastAsia"/>
          <w:sz w:val="28"/>
          <w:szCs w:val="28"/>
        </w:rPr>
        <w:t>　　我来自北津学院教务办，作为学校的一员，我参与并见证了北津学院的发展，也感受到了学校的温暖，在这里，特别感谢大家并祝你们节日愉快。</w:t>
      </w:r>
      <w:r>
        <w:rPr>
          <w:rFonts w:ascii="仿宋" w:eastAsia="仿宋" w:hAnsi="仿宋" w:cs="仿宋" w:hint="eastAsia"/>
          <w:sz w:val="28"/>
          <w:szCs w:val="28"/>
        </w:rPr>
        <w:br/>
      </w:r>
      <w:r>
        <w:rPr>
          <w:rFonts w:ascii="仿宋" w:eastAsia="仿宋" w:hAnsi="仿宋" w:cs="仿宋" w:hint="eastAsia"/>
          <w:sz w:val="28"/>
          <w:szCs w:val="28"/>
        </w:rPr>
        <w:t>　　有人说，“大学是一个厨房，教师是炒菜的厨师，而领导是端盘子的，目的都是让学生吃好。”从这个意义上来说，我们教学管理人员就是盘子，时刻都要保持光亮。如何光亮呢？那就是要把职业当成事业来做，用良心和智慧去做，只有这样才能忠于党的教育事业，然后才能谈得上教书育人。</w:t>
      </w:r>
      <w:r>
        <w:rPr>
          <w:rFonts w:ascii="仿宋" w:eastAsia="仿宋" w:hAnsi="仿宋" w:cs="仿宋" w:hint="eastAsia"/>
          <w:sz w:val="28"/>
          <w:szCs w:val="28"/>
        </w:rPr>
        <w:br/>
      </w:r>
      <w:r>
        <w:rPr>
          <w:rFonts w:ascii="仿宋" w:eastAsia="仿宋" w:hAnsi="仿宋" w:cs="仿宋" w:hint="eastAsia"/>
          <w:sz w:val="28"/>
          <w:szCs w:val="28"/>
        </w:rPr>
        <w:t>　　教书是为了育人。在学校里，不管从事什么岗位的工作，都要思考我们到底需要育什么样的人。这是当前高等教育研究的热点和难点。学生到底需要什么样的知识？哪些知识对学生短期发展有用，哪些知识对学生的长期发展有用？本科院校的本在哪里？作为商科类本科院校，学生知识之本又在哪里？光有知识还够不够？知识是不是最终的目的？知识之上是哲学，艺术、哲学之上还有智慧，我们现在离发展学生的智慧还有多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1"/>
          <w:type w:val="nextPage"/>
          <w:pgSz w:w="11906" w:h="16838"/>
          <w:pgMar w:top="1440" w:right="1800" w:bottom="1440" w:left="1800" w:header="851" w:footer="992" w:gutter="0"/>
          <w:pgNumType w:fmt="decimal" w:start="6"/>
          <w:cols w:num="1" w:space="720"/>
          <w:titlePg w:val="0"/>
          <w:docGrid w:type="lines" w:linePitch="312" w:charSpace="0"/>
        </w:sectPr>
      </w:pPr>
      <w:r>
        <w:rPr>
          <w:rFonts w:ascii="仿宋" w:eastAsia="仿宋" w:hAnsi="仿宋" w:cs="仿宋" w:hint="eastAsia"/>
          <w:sz w:val="28"/>
          <w:szCs w:val="28"/>
        </w:rPr>
        <w:t>　　世上很少有像教师这样的职业，与国家和民族的兴衰息息相关，也很少有像教师这样的职业，承载着万千家庭的希望和梦想，这就决定了我们的工作责任重于泰山。在这瞬息万变的社会，在这纷扰的市场经济下，我们需要保持一份清醒和寂寞，更需要新的境界和汗水。</w:t>
      </w:r>
      <w:r>
        <w:rPr>
          <w:rFonts w:ascii="仿宋" w:eastAsia="仿宋" w:hAnsi="仿宋" w:cs="仿宋" w:hint="eastAsia"/>
          <w:sz w:val="28"/>
          <w:szCs w:val="28"/>
        </w:rPr>
        <w:br/>
      </w:r>
      <w:r>
        <w:rPr>
          <w:rFonts w:ascii="仿宋" w:eastAsia="仿宋" w:hAnsi="仿宋" w:cs="仿宋" w:hint="eastAsia"/>
          <w:sz w:val="28"/>
          <w:szCs w:val="28"/>
        </w:rPr>
        <w:t>　　感谢学校和这个时代给了我深入教育思考教育的机会和场域。我家没有白头发的传统，但自从20XX年进入北津学院以来，我的头发已在这里白了大半。我对教育的执着，也感染了本部门的同事，他们从远离教育专业的专业慢慢变得喜欢教育，钻研教育，进而发展到报考高等教育管理或高等教育学专业的博士生，其中的甘·苦自知。</w:t>
      </w:r>
      <w:r>
        <w:rPr>
          <w:rFonts w:ascii="仿宋" w:eastAsia="仿宋" w:hAnsi="仿宋" w:cs="仿宋" w:hint="eastAsia"/>
          <w:sz w:val="28"/>
          <w:szCs w:val="28"/>
        </w:rPr>
        <w:br/>
      </w:r>
      <w:r>
        <w:rPr>
          <w:rFonts w:ascii="仿宋" w:eastAsia="仿宋" w:hAnsi="仿宋" w:cs="仿宋" w:hint="eastAsia"/>
          <w:sz w:val="28"/>
          <w:szCs w:val="28"/>
        </w:rPr>
        <w:t>　　只要我们怀·抱理想，只要教育不再偏离规律，我们的教育才会越来越好，我们的教师节才会令人愉快。</w:t>
      </w:r>
      <w:r>
        <w:rPr>
          <w:rFonts w:ascii="仿宋" w:eastAsia="仿宋" w:hAnsi="仿宋" w:cs="仿宋" w:hint="eastAsia"/>
          <w:sz w:val="28"/>
          <w:szCs w:val="28"/>
        </w:rPr>
        <w:br/>
      </w:r>
      <w:r>
        <w:rPr>
          <w:rFonts w:ascii="仿宋" w:eastAsia="仿宋" w:hAnsi="仿宋" w:cs="仿宋" w:hint="eastAsia"/>
          <w:sz w:val="28"/>
          <w:szCs w:val="28"/>
        </w:rPr>
        <w:t>　　最后，预祝明年的教师节更加令人愉快！</w:t>
      </w:r>
      <w:r>
        <w:rPr>
          <w:rFonts w:ascii="仿宋" w:eastAsia="仿宋" w:hAnsi="仿宋" w:cs="仿宋" w:hint="eastAsia"/>
          <w:sz w:val="28"/>
          <w:szCs w:val="28"/>
        </w:rPr>
        <w:br/>
      </w:r>
      <w:r>
        <w:rPr>
          <w:rFonts w:ascii="仿宋" w:eastAsia="仿宋" w:hAnsi="仿宋" w:cs="仿宋" w:hint="eastAsia"/>
          <w:sz w:val="28"/>
          <w:szCs w:val="28"/>
        </w:rPr>
        <w:t>　　经典教师节演讲稿3</w:t>
      </w:r>
      <w:r>
        <w:rPr>
          <w:rFonts w:ascii="仿宋" w:eastAsia="仿宋" w:hAnsi="仿宋" w:cs="仿宋" w:hint="eastAsia"/>
          <w:sz w:val="28"/>
          <w:szCs w:val="28"/>
        </w:rPr>
        <w:br/>
      </w:r>
      <w:r>
        <w:rPr>
          <w:rFonts w:ascii="仿宋" w:eastAsia="仿宋" w:hAnsi="仿宋" w:cs="仿宋" w:hint="eastAsia"/>
          <w:sz w:val="28"/>
          <w:szCs w:val="28"/>
        </w:rPr>
        <w:t>　　在这金秋送爽、丹桂飘香的季节里，我们又迎来了自己的节日XX教师节。在这和谐、庄重的美好时刻，请允许我代表桥头中心小学全体教师向多年来关心和支持我校发展的桥头镇党委、政府以及各级领导表示衷心的感谢和崇高的敬意!也请允许我对支持和关爱我成长的各位领导、各位同事表达最诚挚的感激和最衷心的祝福!祝所有的老师们节日快乐!</w:t>
      </w:r>
      <w:r>
        <w:rPr>
          <w:rFonts w:ascii="仿宋" w:eastAsia="仿宋" w:hAnsi="仿宋" w:cs="仿宋" w:hint="eastAsia"/>
          <w:sz w:val="28"/>
          <w:szCs w:val="28"/>
        </w:rPr>
        <w:br/>
      </w:r>
      <w:r>
        <w:rPr>
          <w:rFonts w:ascii="仿宋" w:eastAsia="仿宋" w:hAnsi="仿宋" w:cs="仿宋" w:hint="eastAsia"/>
          <w:sz w:val="28"/>
          <w:szCs w:val="28"/>
        </w:rPr>
        <w:t>　　我是一名奋斗在教学一线的普通教师，没有什么感天动地的豪言壮语，也没有什么轰轰烈烈的惊人之举。我只不过是在桥小这片圣洁的沃土上默默耕耘，在教师这个平凡的岗位上默默奉献的微不足道的一分子。回首从教以来的十四年，我虽没有取得重大突破与飞跃，但踏踏实实一步步走来更令我欣慰。</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2"/>
          <w:type w:val="nextPage"/>
          <w:pgSz w:w="11906" w:h="16838"/>
          <w:pgMar w:top="1440" w:right="1800" w:bottom="1440" w:left="1800" w:header="851" w:footer="992" w:gutter="0"/>
          <w:pgNumType w:fmt="decimal" w:start="7"/>
          <w:cols w:num="1" w:space="720"/>
          <w:titlePg w:val="0"/>
          <w:docGrid w:type="lines" w:linePitch="312" w:charSpace="0"/>
        </w:sectPr>
      </w:pPr>
      <w:r>
        <w:rPr>
          <w:rFonts w:ascii="仿宋" w:eastAsia="仿宋" w:hAnsi="仿宋" w:cs="仿宋" w:hint="eastAsia"/>
          <w:sz w:val="28"/>
          <w:szCs w:val="28"/>
        </w:rPr>
        <w:t>　　我想，在座的各位都知道，一个人，不能没有激·情和梦想，因为，梦想有多远，我们才可能走多远。教师XX就是我梦开始的地方，梦想的实现不但需要激·情，更需要踏实的工作和努力的拼搏。我担任学校总辅导员工作以来，能够秉承新形势下少先队工作的特点，顺应新的发展要求，结合工作实际，探索适合我校少先队工作的方式与方法，并善于抓住各种教育契机开展丰富多彩、喜闻乐见的少先队活动。在工作中，我始终坚信：“谁爱孩子，孩子就爱他。只有爱孩子的人，他才可以教育孩子。”正是带着这种爱的体验，以年轻人特有的饱满热情和进取精神，将青春、激·情、智慧和汗水播洒在火红的队旗下，努力做少年儿童感悟人生的引领者、实践体验的组织者、健康成长的服务者。</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3"/>
          <w:type w:val="nextPage"/>
          <w:pgSz w:w="11906" w:h="16838"/>
          <w:pgMar w:top="1440" w:right="1800" w:bottom="1440" w:left="1800" w:header="851" w:footer="992" w:gutter="0"/>
          <w:pgNumType w:fmt="decimal" w:start="8"/>
          <w:cols w:num="1" w:space="720"/>
          <w:titlePg w:val="0"/>
          <w:docGrid w:type="lines" w:linePitch="312" w:charSpace="0"/>
        </w:sectPr>
      </w:pPr>
      <w:r>
        <w:rPr>
          <w:rFonts w:ascii="仿宋" w:eastAsia="仿宋" w:hAnsi="仿宋" w:cs="仿宋" w:hint="eastAsia"/>
          <w:sz w:val="28"/>
          <w:szCs w:val="28"/>
        </w:rPr>
        <w:t>　　这些年，在教学工作中，我把主要精力都用来备课、上课、批改作业、辅导学生，以及给自己“充电”，付出的是时间、精力、汗水甚至泪水，收获的是自信、能力、学生的喜爱和领导的认可。最让我欣慰的是多年的实践赋予我胜任小学英语学科循环教学的技能。因此，我深信乐于付出的人往往会收获最多。因为热爱，我成为教师队伍中的一员，自走上教育岗位的第一天起，就立志站稳三尺讲台。三尺讲台，关系未来，“台上一分钟，台下十年功”，这话不假。为了提高教学效率，我反复研教材、摩教案，一遍遍试教，一句句锤炼，尤其是重点、难点的把握。每次课后，我会把新的体会写进教案。用心钻研和善于总结的好习惯锻炼了我，使我逐渐成长为英语骨干教师。我多次上公开课、示范课，并获区、市级优质课。成绩属于过去，在今后的教学中，我会一如既往地用心，积极探索，力求创新，让学生喜爱并留恋我的课堂。</w:t>
      </w:r>
      <w:r>
        <w:rPr>
          <w:rFonts w:ascii="仿宋" w:eastAsia="仿宋" w:hAnsi="仿宋" w:cs="仿宋" w:hint="eastAsia"/>
          <w:sz w:val="28"/>
          <w:szCs w:val="28"/>
        </w:rPr>
        <w:br/>
      </w:r>
      <w:r>
        <w:rPr>
          <w:rFonts w:ascii="仿宋" w:eastAsia="仿宋" w:hAnsi="仿宋" w:cs="仿宋" w:hint="eastAsia"/>
          <w:sz w:val="28"/>
          <w:szCs w:val="28"/>
        </w:rPr>
        <w:t>　　我始终认为教师是最辛苦也是最享受的职业，活到老学到老，终身都要学习，每天都在进步。我很珍惜每个学习机会，认真参加省、市、校级培训，大量订阅杂志与书籍，研读消化吸收，理论联系实际，提升自己的专业素养和理论水平。在关注自身发展的同时，我也经常与新教师互动交流，走进课堂，相互学习，博采众长、共同成长。我所做的一切，是那么平凡，那么微不足道，我不过做了一名教师该做的事!尽了炎黄子孙该尽的责!</w:t>
      </w:r>
      <w:r>
        <w:rPr>
          <w:rFonts w:ascii="仿宋" w:eastAsia="仿宋" w:hAnsi="仿宋" w:cs="仿宋" w:hint="eastAsia"/>
          <w:sz w:val="28"/>
          <w:szCs w:val="28"/>
        </w:rPr>
        <w:br/>
      </w:r>
      <w:r>
        <w:rPr>
          <w:rFonts w:ascii="仿宋" w:eastAsia="仿宋" w:hAnsi="仿宋" w:cs="仿宋" w:hint="eastAsia"/>
          <w:sz w:val="28"/>
          <w:szCs w:val="28"/>
        </w:rPr>
        <w:t>　　在我的身边，有许许多多的老师，都只是默默地在自己的岗位上，耗尽了自身全部的光和热，他们没有惊人的事迹，也没有辉煌的成就。然而，无论是在过去还是现在或是将来，都始终无怨无悔的坚守着这个神圣的岗位。他们以炎黄子孙，龙的精神感染、浸润了我的灵魂，坚定了我为这个职业的奉献决心。我XX一名沸腾着中国热血的青年教师，愿用自己的青春和激·情来捍卫着这个神圣的职业!用执着与坚定托起我无悔的教师梦!!</w:t>
      </w:r>
      <w:r>
        <w:rPr>
          <w:rFonts w:ascii="仿宋" w:eastAsia="仿宋" w:hAnsi="仿宋" w:cs="仿宋" w:hint="eastAsia"/>
          <w:sz w:val="28"/>
          <w:szCs w:val="28"/>
        </w:rPr>
        <w:br/>
      </w:r>
      <w:r>
        <w:rPr>
          <w:rFonts w:ascii="仿宋" w:eastAsia="仿宋" w:hAnsi="仿宋" w:cs="仿宋" w:hint="eastAsia"/>
          <w:sz w:val="28"/>
          <w:szCs w:val="28"/>
        </w:rPr>
        <w:t>　　经典教师节演讲稿4</w:t>
      </w:r>
      <w:r>
        <w:rPr>
          <w:rFonts w:ascii="仿宋" w:eastAsia="仿宋" w:hAnsi="仿宋" w:cs="仿宋" w:hint="eastAsia"/>
          <w:sz w:val="28"/>
          <w:szCs w:val="28"/>
        </w:rPr>
        <w:br/>
      </w:r>
      <w:r>
        <w:rPr>
          <w:rFonts w:ascii="仿宋" w:eastAsia="仿宋" w:hAnsi="仿宋" w:cs="仿宋" w:hint="eastAsia"/>
          <w:sz w:val="28"/>
          <w:szCs w:val="28"/>
        </w:rPr>
        <w:t>　　身为一名人·民教师，我经常问自己这样一个问题：要做一名优秀的教师，应该具备的最重要的条件是什么?是优美的语言?是广博的知识?还是丰富的教学经验?在实践的过程中我发现：作为一名优秀的人·民教师不仅要有优美流畅的语言、广博的知识、丰富的教学经验，最重要的是要有爱心。</w:t>
      </w:r>
      <w:r>
        <w:rPr>
          <w:rFonts w:ascii="仿宋" w:eastAsia="仿宋" w:hAnsi="仿宋" w:cs="仿宋" w:hint="eastAsia"/>
          <w:sz w:val="28"/>
          <w:szCs w:val="28"/>
        </w:rPr>
        <w:br/>
      </w:r>
    </w:p>
    <w:p>
      <w:pPr>
        <w:rPr>
          <w:rFonts w:ascii="仿宋" w:eastAsia="仿宋" w:hAnsi="仿宋" w:cs="仿宋" w:hint="eastAsia"/>
          <w:sz w:val="28"/>
          <w:szCs w:val="28"/>
        </w:rPr>
      </w:pPr>
      <w:r>
        <w:rPr>
          <w:rFonts w:ascii="仿宋" w:eastAsia="仿宋" w:hAnsi="仿宋" w:cs="仿宋" w:hint="eastAsia"/>
          <w:sz w:val="28"/>
          <w:szCs w:val="28"/>
        </w:rPr>
        <w:t>　　师爱是教师对学生无私的爱，它是师德的核心，它是熊熊的火炬，点燃学生的梦想;它是指路的明灯，照亮学生前进的路程。</w:t>
      </w:r>
      <w:r>
        <w:rPr>
          <w:rFonts w:ascii="仿宋" w:eastAsia="仿宋" w:hAnsi="仿宋" w:cs="仿宋" w:hint="eastAsia"/>
          <w:sz w:val="28"/>
          <w:szCs w:val="28"/>
        </w:rPr>
        <w:br/>
      </w:r>
      <w:r>
        <w:rPr>
          <w:rFonts w:ascii="仿宋" w:eastAsia="仿宋" w:hAnsi="仿宋" w:cs="仿宋" w:hint="eastAsia"/>
          <w:sz w:val="28"/>
          <w:szCs w:val="28"/>
        </w:rPr>
        <w:t>　　鲁迅先生有句话：“教育是植根于爱的”爱是教育的源泉，教师有了爱，才会用用伯乐的眼光去发现学生的闪光点，对自己的教育对象充满信心和爱心，才会有追求卓越和创新的精神。全国劳模、北师大林崇德教授认为，“疼爱自己的孩子是本能，而热爱别人的孩子是神圣!”教师对学生的爱，从本质上说是一种只讲付出不求回报、无私的、没有血缘关系的爱，是一种严慈相济的爱。这种爱是极其神圣纯真的。这种圣洁的爱是教师培桃育李的感情基础，学生一旦体会到这种真情友谊，就会“亲其师、敬其师”，从而“信其道”，也正是在这个过程中，教书育人就实现了其根本功能。</w:t>
      </w:r>
      <w:r>
        <w:rPr>
          <w:rFonts w:ascii="仿宋" w:eastAsia="仿宋" w:hAnsi="仿宋" w:cs="仿宋" w:hint="eastAsia"/>
          <w:sz w:val="28"/>
          <w:szCs w:val="28"/>
        </w:rPr>
        <w:br/>
      </w:r>
      <w:r>
        <w:rPr>
          <w:rFonts w:ascii="仿宋" w:eastAsia="仿宋" w:hAnsi="仿宋" w:cs="仿宋" w:hint="eastAsia"/>
          <w:sz w:val="28"/>
          <w:szCs w:val="28"/>
        </w:rPr>
        <w:t>　　爱心不是教育的全部，但爱心是教育的最基本的前提条件，“如果每个儿童的喜悦和苦恼都敲打着你的心，引起你的思考、关怀和担心，那你就勇敢地选择崇高的教师工作作为自己的职业吧，你在其中能找到创造的喜悦。”正因为爱，所以会有创造的喜悦，正因为有创造的喜悦，所以对教育、对学生更加充满爱的情感。真正的教育，正是这种爱与创造永无止境的良性循环。</w:t>
      </w:r>
      <w:r>
        <w:rPr>
          <w:rFonts w:ascii="仿宋" w:eastAsia="仿宋" w:hAnsi="仿宋" w:cs="仿宋" w:hint="eastAsia"/>
          <w:sz w:val="28"/>
          <w:szCs w:val="28"/>
        </w:rPr>
        <w:br/>
      </w:r>
      <w:r>
        <w:rPr>
          <w:rFonts w:ascii="仿宋" w:eastAsia="仿宋" w:hAnsi="仿宋" w:cs="仿宋" w:hint="eastAsia"/>
          <w:sz w:val="28"/>
          <w:szCs w:val="28"/>
        </w:rPr>
        <w:br/>
      </w:r>
      <w:r>
        <w:rPr>
          <w:rFonts w:ascii="仿宋" w:eastAsia="仿宋" w:hAnsi="仿宋" w:cs="仿宋"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 w:history="1">
        <w:r>
          <w:rPr>
            <w:rFonts w:ascii="SimSun" w:eastAsia="SimSun" w:hAnsi="SimSun" w:cs="SimSun"/>
            <w:b/>
            <w:bCs/>
            <w:color w:val="0000EE"/>
            <w:kern w:val="0"/>
            <w:sz w:val="30"/>
            <w:szCs w:val="30"/>
            <w:u w:val="single" w:color="0000EE"/>
          </w:rPr>
          <w:t>https://d.book118.com/076025203003010055</w:t>
        </w:r>
      </w:hyperlink>
    </w:p>
    <w:p>
      <w:pPr>
        <w:rPr>
          <w:rFonts w:ascii="仿宋" w:eastAsia="仿宋" w:hAnsi="仿宋" w:cs="仿宋" w:hint="eastAsia"/>
          <w:sz w:val="28"/>
          <w:szCs w:val="28"/>
        </w:rPr>
      </w:pPr>
    </w:p>
    <w:sectPr>
      <w:footerReference w:type="default" r:id="rId15"/>
      <w:type w:val="nextPage"/>
      <w:pgSz w:w="11906" w:h="16838"/>
      <w:pgMar w:top="1440" w:right="1800" w:bottom="1440" w:left="1800" w:header="851" w:footer="992" w:gutter="0"/>
      <w:pgNumType w:fmt="decimal" w:start="9"/>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49" type="#_x0000_t202" style="width:2in;height:2in;margin-top:0;margin-left:0;mso-height-relative:page;mso-position-horizontal:center;mso-position-horizontal-relative:margin;mso-width-relative:page;mso-wrap-style:none;position:absolute;z-index:25165824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0"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1" type="#_x0000_t202" style="width:2in;height:2in;margin-top:0;margin-left:0;mso-height-relative:page;mso-position-horizontal:center;mso-position-horizontal-relative:margin;mso-width-relative:page;mso-wrap-style:none;position:absolute;z-index:25166028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2"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3" type="#_x0000_t202" style="width:2in;height:2in;margin-top:0;margin-left:0;mso-height-relative:page;mso-position-horizontal:center;mso-position-horizontal-relative:margin;mso-width-relative:page;mso-wrap-style:none;position:absolute;z-index:251662336"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4" type="#_x0000_t202" style="width:2in;height:2in;margin-top:0;margin-left:0;mso-height-relative:page;mso-position-horizontal:center;mso-position-horizontal-relative:margin;mso-width-relative:page;mso-wrap-style:none;position:absolute;z-index:25166336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5" type="#_x0000_t202" style="width:2in;height:2in;margin-top:0;margin-left:0;mso-height-relative:page;mso-position-horizontal:center;mso-position-horizontal-relative:margin;mso-width-relative:page;mso-wrap-style:none;position:absolute;z-index:25166438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6" type="#_x0000_t202" style="width:2in;height:2in;margin-top:0;margin-left:0;mso-height-relative:page;mso-position-horizontal:center;mso-position-horizontal-relative:margin;mso-width-relative:page;mso-wrap-style:none;position:absolute;z-index:25166540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7" type="#_x0000_t202" style="width:2in;height:2in;margin-top:0;margin-left:0;mso-height-relative:page;mso-position-horizontal:center;mso-position-horizontal-relative:margin;mso-width-relative:page;mso-wrap-style:none;position:absolute;z-index:25166643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docVars>
    <w:docVar w:name="commondata" w:val="eyJoZGlkIjoiZjE0ZTkzZWFhNzZmZjcxMWRlZjcwNjU2NDRjM2ZiN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90" w:beforeAutospacing="0" w:after="90" w:afterAutospacing="0" w:line="240" w:lineRule="atLeast"/>
      <w:ind w:left="0" w:right="0"/>
      <w:jc w:val="left"/>
    </w:pPr>
    <w:rPr>
      <w:kern w:val="0"/>
      <w:sz w:val="18"/>
      <w:szCs w:val="18"/>
      <w:lang w:val="en-US" w:eastAsia="zh-CN" w:bidi="ar"/>
    </w:rPr>
  </w:style>
  <w:style w:type="character" w:styleId="Hyperlink">
    <w:name w:val="Hyperlink"/>
    <w:basedOn w:val="DefaultParagraphFont"/>
    <w:qFormat/>
    <w:rPr>
      <w:color w:val="0000FF"/>
      <w:u w:val="single"/>
    </w:rPr>
  </w:style>
  <w:style w:type="character" w:customStyle="1" w:styleId="Char">
    <w:name w:val="页眉 Char"/>
    <w:basedOn w:val="DefaultParagraphFont"/>
    <w:link w:val="Header"/>
    <w:qFormat/>
    <w:rPr>
      <w:rFonts w:eastAsia="宋体"/>
      <w:kern w:val="2"/>
      <w:sz w:val="18"/>
      <w:szCs w:val="18"/>
    </w:rPr>
  </w:style>
  <w:style w:type="character" w:customStyle="1" w:styleId="Char0">
    <w:name w:val="页脚 Char"/>
    <w:basedOn w:val="DefaultParagraphFont"/>
    <w:link w:val="Footer"/>
    <w:uiPriority w:val="99"/>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hyperlink" Target="https://d.book118.com/076025203003010055" TargetMode="External" /><Relationship Id="rId15" Type="http://schemas.openxmlformats.org/officeDocument/2006/relationships/footer" Target="footer9.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ops>
  <customShpExts>
    <customShpInfo spid="_x0000_s3073" textRotate="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erchuankeji</cp:lastModifiedBy>
  <cp:revision>1</cp:revision>
  <dcterms:created xsi:type="dcterms:W3CDTF">2019-12-12T12:44:00Z</dcterms:created>
  <dcterms:modified xsi:type="dcterms:W3CDTF">2023-11-08T02:20:25Z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54535832F9A647FCAE4BB7A859733C29</vt:lpwstr>
  </property>
  <property fmtid="{D5CDD505-2E9C-101B-9397-08002B2CF9AE}" pid="3" name="KSOProductBuildVer">
    <vt:lpwstr>2052-12.1.0.15712</vt:lpwstr>
  </property>
</Properties>
</file>