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供配电测控保护装置市场分析及竞争策略分析报告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785" w:history="1">
        <w:r>
          <w:rPr>
            <w:rFonts w:ascii="仿宋" w:eastAsia="仿宋" w:hAnsi="仿宋" w:cs="仿宋" w:hint="eastAsia"/>
            <w:lang w:val="en-GB"/>
          </w:rPr>
          <w:t>概论</w:t>
        </w:r>
        <w:r>
          <w:tab/>
        </w:r>
        <w:r>
          <w:fldChar w:fldCharType="begin"/>
        </w:r>
        <w:r>
          <w:instrText xml:space="preserve"> PAGEREF _Toc18785 \h </w:instrText>
        </w:r>
        <w:r>
          <w:fldChar w:fldCharType="separate"/>
        </w:r>
        <w:r>
          <w:t>3</w:t>
        </w:r>
        <w:r>
          <w:fldChar w:fldCharType="end"/>
        </w:r>
      </w:hyperlink>
    </w:p>
    <w:p>
      <w:pPr>
        <w:pStyle w:val="TOC1"/>
        <w:tabs>
          <w:tab w:val="right" w:leader="dot" w:pos="8306"/>
        </w:tabs>
      </w:pPr>
      <w:hyperlink w:anchor="_Toc15907" w:history="1">
        <w:r>
          <w:rPr>
            <w:rFonts w:ascii="仿宋" w:eastAsia="仿宋" w:hAnsi="仿宋" w:cs="仿宋" w:hint="eastAsia"/>
            <w:lang w:val="en-GB"/>
          </w:rPr>
          <w:t>一、人力资源分析</w:t>
        </w:r>
        <w:r>
          <w:tab/>
        </w:r>
        <w:r>
          <w:fldChar w:fldCharType="begin"/>
        </w:r>
        <w:r>
          <w:instrText xml:space="preserve"> PAGEREF _Toc15907 \h </w:instrText>
        </w:r>
        <w:r>
          <w:fldChar w:fldCharType="separate"/>
        </w:r>
        <w:r>
          <w:t>3</w:t>
        </w:r>
        <w:r>
          <w:fldChar w:fldCharType="end"/>
        </w:r>
      </w:hyperlink>
    </w:p>
    <w:p>
      <w:pPr>
        <w:pStyle w:val="TOC2"/>
        <w:tabs>
          <w:tab w:val="right" w:leader="dot" w:pos="8306"/>
        </w:tabs>
      </w:pPr>
      <w:hyperlink w:anchor="_Toc16987" w:history="1">
        <w:r>
          <w:rPr>
            <w:rFonts w:ascii="仿宋" w:eastAsia="仿宋" w:hAnsi="仿宋" w:cs="仿宋" w:hint="eastAsia"/>
            <w:lang w:val="en-GB"/>
          </w:rPr>
          <w:t>(一)、人力资源配置</w:t>
        </w:r>
        <w:r>
          <w:tab/>
        </w:r>
        <w:r>
          <w:fldChar w:fldCharType="begin"/>
        </w:r>
        <w:r>
          <w:instrText xml:space="preserve"> PAGEREF _Toc16987 \h </w:instrText>
        </w:r>
        <w:r>
          <w:fldChar w:fldCharType="separate"/>
        </w:r>
        <w:r>
          <w:t>3</w:t>
        </w:r>
        <w:r>
          <w:fldChar w:fldCharType="end"/>
        </w:r>
      </w:hyperlink>
    </w:p>
    <w:p>
      <w:pPr>
        <w:pStyle w:val="TOC2"/>
        <w:tabs>
          <w:tab w:val="right" w:leader="dot" w:pos="8306"/>
        </w:tabs>
      </w:pPr>
      <w:hyperlink w:anchor="_Toc1579" w:history="1">
        <w:r>
          <w:rPr>
            <w:rFonts w:ascii="仿宋" w:eastAsia="仿宋" w:hAnsi="仿宋" w:cs="仿宋" w:hint="eastAsia"/>
            <w:lang w:val="en-GB"/>
          </w:rPr>
          <w:t>(二)、员工技能培训</w:t>
        </w:r>
        <w:r>
          <w:tab/>
        </w:r>
        <w:r>
          <w:fldChar w:fldCharType="begin"/>
        </w:r>
        <w:r>
          <w:instrText xml:space="preserve"> PAGEREF _Toc1579 \h </w:instrText>
        </w:r>
        <w:r>
          <w:fldChar w:fldCharType="separate"/>
        </w:r>
        <w:r>
          <w:t>5</w:t>
        </w:r>
        <w:r>
          <w:fldChar w:fldCharType="end"/>
        </w:r>
      </w:hyperlink>
    </w:p>
    <w:p>
      <w:pPr>
        <w:pStyle w:val="TOC1"/>
        <w:tabs>
          <w:tab w:val="right" w:leader="dot" w:pos="8306"/>
        </w:tabs>
      </w:pPr>
      <w:hyperlink w:anchor="_Toc8579" w:history="1">
        <w:r>
          <w:rPr>
            <w:rFonts w:ascii="仿宋" w:eastAsia="仿宋" w:hAnsi="仿宋" w:cs="仿宋" w:hint="eastAsia"/>
            <w:lang w:val="en-GB"/>
          </w:rPr>
          <w:t>二、公司简介</w:t>
        </w:r>
        <w:r>
          <w:tab/>
        </w:r>
        <w:r>
          <w:fldChar w:fldCharType="begin"/>
        </w:r>
        <w:r>
          <w:instrText xml:space="preserve"> PAGEREF _Toc8579 \h </w:instrText>
        </w:r>
        <w:r>
          <w:fldChar w:fldCharType="separate"/>
        </w:r>
        <w:r>
          <w:t>7</w:t>
        </w:r>
        <w:r>
          <w:fldChar w:fldCharType="end"/>
        </w:r>
      </w:hyperlink>
    </w:p>
    <w:p>
      <w:pPr>
        <w:pStyle w:val="TOC2"/>
        <w:tabs>
          <w:tab w:val="right" w:leader="dot" w:pos="8306"/>
        </w:tabs>
      </w:pPr>
      <w:hyperlink w:anchor="_Toc21140" w:history="1">
        <w:r>
          <w:rPr>
            <w:rFonts w:ascii="仿宋" w:eastAsia="仿宋" w:hAnsi="仿宋" w:cs="仿宋" w:hint="eastAsia"/>
            <w:lang w:val="en-GB"/>
          </w:rPr>
          <w:t>(一)、公司基本信息</w:t>
        </w:r>
        <w:r>
          <w:tab/>
        </w:r>
        <w:r>
          <w:fldChar w:fldCharType="begin"/>
        </w:r>
        <w:r>
          <w:instrText xml:space="preserve"> PAGEREF _Toc21140 \h </w:instrText>
        </w:r>
        <w:r>
          <w:fldChar w:fldCharType="separate"/>
        </w:r>
        <w:r>
          <w:t>7</w:t>
        </w:r>
        <w:r>
          <w:fldChar w:fldCharType="end"/>
        </w:r>
      </w:hyperlink>
    </w:p>
    <w:p>
      <w:pPr>
        <w:pStyle w:val="TOC2"/>
        <w:tabs>
          <w:tab w:val="right" w:leader="dot" w:pos="8306"/>
        </w:tabs>
      </w:pPr>
      <w:hyperlink w:anchor="_Toc20419" w:history="1">
        <w:r>
          <w:rPr>
            <w:rFonts w:ascii="仿宋" w:eastAsia="仿宋" w:hAnsi="仿宋" w:cs="仿宋" w:hint="eastAsia"/>
            <w:lang w:val="en-GB"/>
          </w:rPr>
          <w:t>(二)、公司简介</w:t>
        </w:r>
        <w:r>
          <w:tab/>
        </w:r>
        <w:r>
          <w:fldChar w:fldCharType="begin"/>
        </w:r>
        <w:r>
          <w:instrText xml:space="preserve"> PAGEREF _Toc20419 \h </w:instrText>
        </w:r>
        <w:r>
          <w:fldChar w:fldCharType="separate"/>
        </w:r>
        <w:r>
          <w:t>8</w:t>
        </w:r>
        <w:r>
          <w:fldChar w:fldCharType="end"/>
        </w:r>
      </w:hyperlink>
    </w:p>
    <w:p>
      <w:pPr>
        <w:pStyle w:val="TOC1"/>
        <w:tabs>
          <w:tab w:val="right" w:leader="dot" w:pos="8306"/>
        </w:tabs>
      </w:pPr>
      <w:hyperlink w:anchor="_Toc6661" w:history="1">
        <w:r>
          <w:rPr>
            <w:rFonts w:ascii="仿宋" w:eastAsia="仿宋" w:hAnsi="仿宋" w:cs="仿宋" w:hint="eastAsia"/>
            <w:lang w:val="en-GB"/>
          </w:rPr>
          <w:t>三、员工培训与绩效提升</w:t>
        </w:r>
        <w:r>
          <w:tab/>
        </w:r>
        <w:r>
          <w:fldChar w:fldCharType="begin"/>
        </w:r>
        <w:r>
          <w:instrText xml:space="preserve"> PAGEREF _Toc6661 \h </w:instrText>
        </w:r>
        <w:r>
          <w:fldChar w:fldCharType="separate"/>
        </w:r>
        <w:r>
          <w:t>8</w:t>
        </w:r>
        <w:r>
          <w:fldChar w:fldCharType="end"/>
        </w:r>
      </w:hyperlink>
    </w:p>
    <w:p>
      <w:pPr>
        <w:pStyle w:val="TOC2"/>
        <w:tabs>
          <w:tab w:val="right" w:leader="dot" w:pos="8306"/>
        </w:tabs>
      </w:pPr>
      <w:hyperlink w:anchor="_Toc23806" w:history="1">
        <w:r>
          <w:rPr>
            <w:rFonts w:ascii="仿宋" w:eastAsia="仿宋" w:hAnsi="仿宋" w:cs="仿宋" w:hint="eastAsia"/>
            <w:lang w:val="en-GB"/>
          </w:rPr>
          <w:t>(一)、培训需求分析与计划</w:t>
        </w:r>
        <w:r>
          <w:tab/>
        </w:r>
        <w:r>
          <w:fldChar w:fldCharType="begin"/>
        </w:r>
        <w:r>
          <w:instrText xml:space="preserve"> PAGEREF _Toc23806 \h </w:instrText>
        </w:r>
        <w:r>
          <w:fldChar w:fldCharType="separate"/>
        </w:r>
        <w:r>
          <w:t>8</w:t>
        </w:r>
        <w:r>
          <w:fldChar w:fldCharType="end"/>
        </w:r>
      </w:hyperlink>
    </w:p>
    <w:p>
      <w:pPr>
        <w:pStyle w:val="TOC2"/>
        <w:tabs>
          <w:tab w:val="right" w:leader="dot" w:pos="8306"/>
        </w:tabs>
      </w:pPr>
      <w:hyperlink w:anchor="_Toc14660" w:history="1">
        <w:r>
          <w:rPr>
            <w:rFonts w:ascii="仿宋" w:eastAsia="仿宋" w:hAnsi="仿宋" w:cs="仿宋" w:hint="eastAsia"/>
            <w:lang w:val="en-GB"/>
          </w:rPr>
          <w:t>(二)、绩效评价体系与激励机制</w:t>
        </w:r>
        <w:r>
          <w:tab/>
        </w:r>
        <w:r>
          <w:fldChar w:fldCharType="begin"/>
        </w:r>
        <w:r>
          <w:instrText xml:space="preserve"> PAGEREF _Toc14660 \h </w:instrText>
        </w:r>
        <w:r>
          <w:fldChar w:fldCharType="separate"/>
        </w:r>
        <w:r>
          <w:t>10</w:t>
        </w:r>
        <w:r>
          <w:fldChar w:fldCharType="end"/>
        </w:r>
      </w:hyperlink>
    </w:p>
    <w:p>
      <w:pPr>
        <w:pStyle w:val="TOC2"/>
        <w:tabs>
          <w:tab w:val="right" w:leader="dot" w:pos="8306"/>
        </w:tabs>
      </w:pPr>
      <w:hyperlink w:anchor="_Toc21905" w:history="1">
        <w:r>
          <w:rPr>
            <w:rFonts w:ascii="仿宋" w:eastAsia="仿宋" w:hAnsi="仿宋" w:cs="仿宋" w:hint="eastAsia"/>
            <w:lang w:val="en-GB"/>
          </w:rPr>
          <w:t>(三)、职业发展规划与晋升通道</w:t>
        </w:r>
        <w:r>
          <w:tab/>
        </w:r>
        <w:r>
          <w:fldChar w:fldCharType="begin"/>
        </w:r>
        <w:r>
          <w:instrText xml:space="preserve"> PAGEREF _Toc21905 \h </w:instrText>
        </w:r>
        <w:r>
          <w:fldChar w:fldCharType="separate"/>
        </w:r>
        <w:r>
          <w:t>12</w:t>
        </w:r>
        <w:r>
          <w:fldChar w:fldCharType="end"/>
        </w:r>
      </w:hyperlink>
    </w:p>
    <w:p>
      <w:pPr>
        <w:pStyle w:val="TOC2"/>
        <w:tabs>
          <w:tab w:val="right" w:leader="dot" w:pos="8306"/>
        </w:tabs>
      </w:pPr>
      <w:hyperlink w:anchor="_Toc19262" w:history="1">
        <w:r>
          <w:rPr>
            <w:rFonts w:ascii="仿宋" w:eastAsia="仿宋" w:hAnsi="仿宋" w:cs="仿宋" w:hint="eastAsia"/>
            <w:lang w:val="en-GB"/>
          </w:rPr>
          <w:t>(四)、员工满意度与团队凝聚力</w:t>
        </w:r>
        <w:r>
          <w:tab/>
        </w:r>
        <w:r>
          <w:fldChar w:fldCharType="begin"/>
        </w:r>
        <w:r>
          <w:instrText xml:space="preserve"> PAGEREF _Toc19262 \h </w:instrText>
        </w:r>
        <w:r>
          <w:fldChar w:fldCharType="separate"/>
        </w:r>
        <w:r>
          <w:t>14</w:t>
        </w:r>
        <w:r>
          <w:fldChar w:fldCharType="end"/>
        </w:r>
      </w:hyperlink>
    </w:p>
    <w:p>
      <w:pPr>
        <w:pStyle w:val="TOC1"/>
        <w:tabs>
          <w:tab w:val="right" w:leader="dot" w:pos="8306"/>
        </w:tabs>
      </w:pPr>
      <w:hyperlink w:anchor="_Toc12461" w:history="1">
        <w:r>
          <w:rPr>
            <w:rFonts w:ascii="仿宋" w:eastAsia="仿宋" w:hAnsi="仿宋" w:cs="仿宋" w:hint="eastAsia"/>
            <w:lang w:val="en-GB"/>
          </w:rPr>
          <w:t>四、市场地位与竞争战略</w:t>
        </w:r>
        <w:r>
          <w:tab/>
        </w:r>
        <w:r>
          <w:fldChar w:fldCharType="begin"/>
        </w:r>
        <w:r>
          <w:instrText xml:space="preserve"> PAGEREF _Toc12461 \h </w:instrText>
        </w:r>
        <w:r>
          <w:fldChar w:fldCharType="separate"/>
        </w:r>
        <w:r>
          <w:t>16</w:t>
        </w:r>
        <w:r>
          <w:fldChar w:fldCharType="end"/>
        </w:r>
      </w:hyperlink>
    </w:p>
    <w:p>
      <w:pPr>
        <w:pStyle w:val="TOC2"/>
        <w:tabs>
          <w:tab w:val="right" w:leader="dot" w:pos="8306"/>
        </w:tabs>
      </w:pPr>
      <w:hyperlink w:anchor="_Toc31345" w:history="1">
        <w:r>
          <w:rPr>
            <w:rFonts w:ascii="仿宋" w:eastAsia="仿宋" w:hAnsi="仿宋" w:cs="仿宋" w:hint="eastAsia"/>
            <w:lang w:val="en-GB"/>
          </w:rPr>
          <w:t>(一)、顾客忠诚</w:t>
        </w:r>
        <w:r>
          <w:tab/>
        </w:r>
        <w:r>
          <w:fldChar w:fldCharType="begin"/>
        </w:r>
        <w:r>
          <w:instrText xml:space="preserve"> PAGEREF _Toc31345 \h </w:instrText>
        </w:r>
        <w:r>
          <w:fldChar w:fldCharType="separate"/>
        </w:r>
        <w:r>
          <w:t>16</w:t>
        </w:r>
        <w:r>
          <w:fldChar w:fldCharType="end"/>
        </w:r>
      </w:hyperlink>
    </w:p>
    <w:p>
      <w:pPr>
        <w:pStyle w:val="TOC2"/>
        <w:tabs>
          <w:tab w:val="right" w:leader="dot" w:pos="8306"/>
        </w:tabs>
      </w:pPr>
      <w:hyperlink w:anchor="_Toc1693" w:history="1">
        <w:r>
          <w:rPr>
            <w:rFonts w:ascii="仿宋" w:eastAsia="仿宋" w:hAnsi="仿宋" w:cs="仿宋" w:hint="eastAsia"/>
            <w:lang w:val="en-GB"/>
          </w:rPr>
          <w:t>(二)、全面质量管理</w:t>
        </w:r>
        <w:r>
          <w:tab/>
        </w:r>
        <w:r>
          <w:fldChar w:fldCharType="begin"/>
        </w:r>
        <w:r>
          <w:instrText xml:space="preserve"> PAGEREF _Toc1693 \h </w:instrText>
        </w:r>
        <w:r>
          <w:fldChar w:fldCharType="separate"/>
        </w:r>
        <w:r>
          <w:t>17</w:t>
        </w:r>
        <w:r>
          <w:fldChar w:fldCharType="end"/>
        </w:r>
      </w:hyperlink>
    </w:p>
    <w:p>
      <w:pPr>
        <w:pStyle w:val="TOC2"/>
        <w:tabs>
          <w:tab w:val="right" w:leader="dot" w:pos="8306"/>
        </w:tabs>
      </w:pPr>
      <w:hyperlink w:anchor="_Toc24222" w:history="1">
        <w:r>
          <w:rPr>
            <w:rFonts w:ascii="仿宋" w:eastAsia="仿宋" w:hAnsi="仿宋" w:cs="仿宋" w:hint="eastAsia"/>
            <w:lang w:val="en-GB"/>
          </w:rPr>
          <w:t>(三)、研究市场营销学的意义</w:t>
        </w:r>
        <w:r>
          <w:tab/>
        </w:r>
        <w:r>
          <w:fldChar w:fldCharType="begin"/>
        </w:r>
        <w:r>
          <w:instrText xml:space="preserve"> PAGEREF _Toc24222 \h </w:instrText>
        </w:r>
        <w:r>
          <w:fldChar w:fldCharType="separate"/>
        </w:r>
        <w:r>
          <w:t>18</w:t>
        </w:r>
        <w:r>
          <w:fldChar w:fldCharType="end"/>
        </w:r>
      </w:hyperlink>
    </w:p>
    <w:p>
      <w:pPr>
        <w:pStyle w:val="TOC2"/>
        <w:tabs>
          <w:tab w:val="right" w:leader="dot" w:pos="8306"/>
        </w:tabs>
      </w:pPr>
      <w:hyperlink w:anchor="_Toc30271" w:history="1">
        <w:r>
          <w:rPr>
            <w:rFonts w:ascii="仿宋" w:eastAsia="仿宋" w:hAnsi="仿宋" w:cs="仿宋" w:hint="eastAsia"/>
            <w:lang w:val="en-GB"/>
          </w:rPr>
          <w:t>(四)、市场营销学的研究方法</w:t>
        </w:r>
        <w:r>
          <w:tab/>
        </w:r>
        <w:r>
          <w:fldChar w:fldCharType="begin"/>
        </w:r>
        <w:r>
          <w:instrText xml:space="preserve"> PAGEREF _Toc30271 \h </w:instrText>
        </w:r>
        <w:r>
          <w:fldChar w:fldCharType="separate"/>
        </w:r>
        <w:r>
          <w:t>19</w:t>
        </w:r>
        <w:r>
          <w:fldChar w:fldCharType="end"/>
        </w:r>
      </w:hyperlink>
    </w:p>
    <w:p>
      <w:pPr>
        <w:pStyle w:val="TOC2"/>
        <w:tabs>
          <w:tab w:val="right" w:leader="dot" w:pos="8306"/>
        </w:tabs>
      </w:pPr>
      <w:hyperlink w:anchor="_Toc20701" w:history="1">
        <w:r>
          <w:rPr>
            <w:rFonts w:ascii="仿宋" w:eastAsia="仿宋" w:hAnsi="仿宋" w:cs="仿宋" w:hint="eastAsia"/>
            <w:lang w:val="en-GB"/>
          </w:rPr>
          <w:t>(五)、选择进攻战略</w:t>
        </w:r>
        <w:r>
          <w:tab/>
        </w:r>
        <w:r>
          <w:fldChar w:fldCharType="begin"/>
        </w:r>
        <w:r>
          <w:instrText xml:space="preserve"> PAGEREF _Toc20701 \h </w:instrText>
        </w:r>
        <w:r>
          <w:fldChar w:fldCharType="separate"/>
        </w:r>
        <w:r>
          <w:t>21</w:t>
        </w:r>
        <w:r>
          <w:fldChar w:fldCharType="end"/>
        </w:r>
      </w:hyperlink>
    </w:p>
    <w:p>
      <w:pPr>
        <w:pStyle w:val="TOC2"/>
        <w:tabs>
          <w:tab w:val="right" w:leader="dot" w:pos="8306"/>
        </w:tabs>
      </w:pPr>
      <w:hyperlink w:anchor="_Toc6963" w:history="1">
        <w:r>
          <w:rPr>
            <w:rFonts w:ascii="仿宋" w:eastAsia="仿宋" w:hAnsi="仿宋" w:cs="仿宋" w:hint="eastAsia"/>
            <w:lang w:val="en-GB"/>
          </w:rPr>
          <w:t>(六)、确定战略目标与竞争对手</w:t>
        </w:r>
        <w:r>
          <w:tab/>
        </w:r>
        <w:r>
          <w:fldChar w:fldCharType="begin"/>
        </w:r>
        <w:r>
          <w:instrText xml:space="preserve"> PAGEREF _Toc6963 \h </w:instrText>
        </w:r>
        <w:r>
          <w:fldChar w:fldCharType="separate"/>
        </w:r>
        <w:r>
          <w:t>23</w:t>
        </w:r>
        <w:r>
          <w:fldChar w:fldCharType="end"/>
        </w:r>
      </w:hyperlink>
    </w:p>
    <w:p>
      <w:pPr>
        <w:pStyle w:val="TOC2"/>
        <w:tabs>
          <w:tab w:val="right" w:leader="dot" w:pos="8306"/>
        </w:tabs>
      </w:pPr>
      <w:hyperlink w:anchor="_Toc12688" w:history="1">
        <w:r>
          <w:rPr>
            <w:rFonts w:ascii="仿宋" w:eastAsia="仿宋" w:hAnsi="仿宋" w:cs="仿宋" w:hint="eastAsia"/>
            <w:lang w:val="en-GB"/>
          </w:rPr>
          <w:t>(七)、市场追随者战略</w:t>
        </w:r>
        <w:r>
          <w:tab/>
        </w:r>
        <w:r>
          <w:fldChar w:fldCharType="begin"/>
        </w:r>
        <w:r>
          <w:instrText xml:space="preserve"> PAGEREF _Toc12688 \h </w:instrText>
        </w:r>
        <w:r>
          <w:fldChar w:fldCharType="separate"/>
        </w:r>
        <w:r>
          <w:t>24</w:t>
        </w:r>
        <w:r>
          <w:fldChar w:fldCharType="end"/>
        </w:r>
      </w:hyperlink>
    </w:p>
    <w:p>
      <w:pPr>
        <w:pStyle w:val="TOC2"/>
        <w:tabs>
          <w:tab w:val="right" w:leader="dot" w:pos="8306"/>
        </w:tabs>
      </w:pPr>
      <w:hyperlink w:anchor="_Toc17037" w:history="1">
        <w:r>
          <w:rPr>
            <w:rFonts w:ascii="仿宋" w:eastAsia="仿宋" w:hAnsi="仿宋" w:cs="仿宋" w:hint="eastAsia"/>
            <w:lang w:val="en-GB"/>
          </w:rPr>
          <w:t>(八)、市场利基者战略</w:t>
        </w:r>
        <w:r>
          <w:tab/>
        </w:r>
        <w:r>
          <w:fldChar w:fldCharType="begin"/>
        </w:r>
        <w:r>
          <w:instrText xml:space="preserve"> PAGEREF _Toc17037 \h </w:instrText>
        </w:r>
        <w:r>
          <w:fldChar w:fldCharType="separate"/>
        </w:r>
        <w:r>
          <w:t>26</w:t>
        </w:r>
        <w:r>
          <w:fldChar w:fldCharType="end"/>
        </w:r>
      </w:hyperlink>
    </w:p>
    <w:p>
      <w:pPr>
        <w:pStyle w:val="TOC2"/>
        <w:tabs>
          <w:tab w:val="right" w:leader="dot" w:pos="8306"/>
        </w:tabs>
      </w:pPr>
      <w:hyperlink w:anchor="_Toc14031" w:history="1">
        <w:r>
          <w:rPr>
            <w:rFonts w:ascii="仿宋" w:eastAsia="仿宋" w:hAnsi="仿宋" w:cs="仿宋" w:hint="eastAsia"/>
            <w:lang w:val="en-GB"/>
          </w:rPr>
          <w:t>(九)、竞争战略选择</w:t>
        </w:r>
        <w:r>
          <w:tab/>
        </w:r>
        <w:r>
          <w:fldChar w:fldCharType="begin"/>
        </w:r>
        <w:r>
          <w:instrText xml:space="preserve"> PAGEREF _Toc14031 \h </w:instrText>
        </w:r>
        <w:r>
          <w:fldChar w:fldCharType="separate"/>
        </w:r>
        <w:r>
          <w:t>28</w:t>
        </w:r>
        <w:r>
          <w:fldChar w:fldCharType="end"/>
        </w:r>
      </w:hyperlink>
    </w:p>
    <w:p>
      <w:pPr>
        <w:pStyle w:val="TOC2"/>
        <w:tabs>
          <w:tab w:val="right" w:leader="dot" w:pos="8306"/>
        </w:tabs>
      </w:pPr>
      <w:hyperlink w:anchor="_Toc14860" w:history="1">
        <w:r>
          <w:rPr>
            <w:rFonts w:ascii="仿宋" w:eastAsia="仿宋" w:hAnsi="仿宋" w:cs="仿宋" w:hint="eastAsia"/>
            <w:lang w:val="en-GB"/>
          </w:rPr>
          <w:t>(十)、供配电测控保护装置行业竞争者识别</w:t>
        </w:r>
        <w:r>
          <w:tab/>
        </w:r>
        <w:r>
          <w:fldChar w:fldCharType="begin"/>
        </w:r>
        <w:r>
          <w:instrText xml:space="preserve"> PAGEREF _Toc14860 \h </w:instrText>
        </w:r>
        <w:r>
          <w:fldChar w:fldCharType="separate"/>
        </w:r>
        <w:r>
          <w:t>30</w:t>
        </w:r>
        <w:r>
          <w:fldChar w:fldCharType="end"/>
        </w:r>
      </w:hyperlink>
    </w:p>
    <w:p>
      <w:pPr>
        <w:pStyle w:val="TOC1"/>
        <w:tabs>
          <w:tab w:val="right" w:leader="dot" w:pos="8306"/>
        </w:tabs>
      </w:pPr>
      <w:hyperlink w:anchor="_Toc20282" w:history="1">
        <w:r>
          <w:rPr>
            <w:rFonts w:ascii="仿宋" w:eastAsia="仿宋" w:hAnsi="仿宋" w:cs="仿宋" w:hint="eastAsia"/>
            <w:lang w:val="en-GB"/>
          </w:rPr>
          <w:t>五、供配电测控保护装置项目概论</w:t>
        </w:r>
        <w:r>
          <w:tab/>
        </w:r>
        <w:r>
          <w:fldChar w:fldCharType="begin"/>
        </w:r>
        <w:r>
          <w:instrText xml:space="preserve"> PAGEREF _Toc20282 \h </w:instrText>
        </w:r>
        <w:r>
          <w:fldChar w:fldCharType="separate"/>
        </w:r>
        <w:r>
          <w:t>31</w:t>
        </w:r>
        <w:r>
          <w:fldChar w:fldCharType="end"/>
        </w:r>
      </w:hyperlink>
    </w:p>
    <w:p>
      <w:pPr>
        <w:pStyle w:val="TOC2"/>
        <w:tabs>
          <w:tab w:val="right" w:leader="dot" w:pos="8306"/>
        </w:tabs>
      </w:pPr>
      <w:hyperlink w:anchor="_Toc13866" w:history="1">
        <w:r>
          <w:rPr>
            <w:rFonts w:ascii="仿宋" w:eastAsia="仿宋" w:hAnsi="仿宋" w:cs="仿宋" w:hint="eastAsia"/>
            <w:lang w:val="en-GB"/>
          </w:rPr>
          <w:t>(一)、供配电测控保护装置项目概述</w:t>
        </w:r>
        <w:r>
          <w:tab/>
        </w:r>
        <w:r>
          <w:fldChar w:fldCharType="begin"/>
        </w:r>
        <w:r>
          <w:instrText xml:space="preserve"> PAGEREF _Toc13866 \h </w:instrText>
        </w:r>
        <w:r>
          <w:fldChar w:fldCharType="separate"/>
        </w:r>
        <w:r>
          <w:t>31</w:t>
        </w:r>
        <w:r>
          <w:fldChar w:fldCharType="end"/>
        </w:r>
      </w:hyperlink>
    </w:p>
    <w:p>
      <w:pPr>
        <w:pStyle w:val="TOC2"/>
        <w:tabs>
          <w:tab w:val="right" w:leader="dot" w:pos="8306"/>
        </w:tabs>
      </w:pPr>
      <w:hyperlink w:anchor="_Toc17498" w:history="1">
        <w:r>
          <w:rPr>
            <w:rFonts w:ascii="仿宋" w:eastAsia="仿宋" w:hAnsi="仿宋" w:cs="仿宋" w:hint="eastAsia"/>
            <w:lang w:val="en-GB"/>
          </w:rPr>
          <w:t>(二)、供配电测控保护装置项目总投资及资金构成</w:t>
        </w:r>
        <w:r>
          <w:tab/>
        </w:r>
        <w:r>
          <w:fldChar w:fldCharType="begin"/>
        </w:r>
        <w:r>
          <w:instrText xml:space="preserve"> PAGEREF _Toc17498 \h </w:instrText>
        </w:r>
        <w:r>
          <w:fldChar w:fldCharType="separate"/>
        </w:r>
        <w:r>
          <w:t>33</w:t>
        </w:r>
        <w:r>
          <w:fldChar w:fldCharType="end"/>
        </w:r>
      </w:hyperlink>
    </w:p>
    <w:p>
      <w:pPr>
        <w:pStyle w:val="TOC2"/>
        <w:tabs>
          <w:tab w:val="right" w:leader="dot" w:pos="8306"/>
        </w:tabs>
      </w:pPr>
      <w:hyperlink w:anchor="_Toc28029" w:history="1">
        <w:r>
          <w:rPr>
            <w:rFonts w:ascii="仿宋" w:eastAsia="仿宋" w:hAnsi="仿宋" w:cs="仿宋" w:hint="eastAsia"/>
            <w:lang w:val="en-GB"/>
          </w:rPr>
          <w:t>(三)、资金筹措方案</w:t>
        </w:r>
        <w:r>
          <w:tab/>
        </w:r>
        <w:r>
          <w:fldChar w:fldCharType="begin"/>
        </w:r>
        <w:r>
          <w:instrText xml:space="preserve"> PAGEREF _Toc28029 \h </w:instrText>
        </w:r>
        <w:r>
          <w:fldChar w:fldCharType="separate"/>
        </w:r>
        <w:r>
          <w:t>33</w:t>
        </w:r>
        <w:r>
          <w:fldChar w:fldCharType="end"/>
        </w:r>
      </w:hyperlink>
    </w:p>
    <w:p>
      <w:pPr>
        <w:pStyle w:val="TOC2"/>
        <w:tabs>
          <w:tab w:val="right" w:leader="dot" w:pos="8306"/>
        </w:tabs>
      </w:pPr>
      <w:hyperlink w:anchor="_Toc24814" w:history="1">
        <w:r>
          <w:rPr>
            <w:rFonts w:ascii="仿宋" w:eastAsia="仿宋" w:hAnsi="仿宋" w:cs="仿宋" w:hint="eastAsia"/>
            <w:lang w:val="en-GB"/>
          </w:rPr>
          <w:t>(四)、供配电测控保护装置项目预期经济效益规划目标</w:t>
        </w:r>
        <w:r>
          <w:tab/>
        </w:r>
        <w:r>
          <w:fldChar w:fldCharType="begin"/>
        </w:r>
        <w:r>
          <w:instrText xml:space="preserve"> PAGEREF _Toc24814 \h </w:instrText>
        </w:r>
        <w:r>
          <w:fldChar w:fldCharType="separate"/>
        </w:r>
        <w:r>
          <w:t>34</w:t>
        </w:r>
        <w:r>
          <w:fldChar w:fldCharType="end"/>
        </w:r>
      </w:hyperlink>
    </w:p>
    <w:p>
      <w:pPr>
        <w:pStyle w:val="TOC2"/>
        <w:tabs>
          <w:tab w:val="right" w:leader="dot" w:pos="8306"/>
        </w:tabs>
      </w:pPr>
      <w:hyperlink w:anchor="_Toc15420" w:history="1">
        <w:r>
          <w:rPr>
            <w:rFonts w:ascii="仿宋" w:eastAsia="仿宋" w:hAnsi="仿宋" w:cs="仿宋" w:hint="eastAsia"/>
            <w:lang w:val="en-GB"/>
          </w:rPr>
          <w:t>(五)、供配电测控保护装置项目建设进度规划</w:t>
        </w:r>
        <w:r>
          <w:tab/>
        </w:r>
        <w:r>
          <w:fldChar w:fldCharType="begin"/>
        </w:r>
        <w:r>
          <w:instrText xml:space="preserve"> PAGEREF _Toc15420 \h </w:instrText>
        </w:r>
        <w:r>
          <w:fldChar w:fldCharType="separate"/>
        </w:r>
        <w:r>
          <w:t>35</w:t>
        </w:r>
        <w:r>
          <w:fldChar w:fldCharType="end"/>
        </w:r>
      </w:hyperlink>
    </w:p>
    <w:p>
      <w:pPr>
        <w:pStyle w:val="TOC1"/>
        <w:tabs>
          <w:tab w:val="right" w:leader="dot" w:pos="8306"/>
        </w:tabs>
      </w:pPr>
      <w:hyperlink w:anchor="_Toc17121" w:history="1">
        <w:r>
          <w:rPr>
            <w:rFonts w:ascii="仿宋" w:eastAsia="仿宋" w:hAnsi="仿宋" w:cs="仿宋" w:hint="eastAsia"/>
            <w:lang w:val="en-GB"/>
          </w:rPr>
          <w:t>六、供配电测控保护装置市场地位与竞争战略</w:t>
        </w:r>
        <w:r>
          <w:tab/>
        </w:r>
        <w:r>
          <w:fldChar w:fldCharType="begin"/>
        </w:r>
        <w:r>
          <w:instrText xml:space="preserve"> PAGEREF _Toc17121 \h </w:instrText>
        </w:r>
        <w:r>
          <w:fldChar w:fldCharType="separate"/>
        </w:r>
        <w:r>
          <w:t>37</w:t>
        </w:r>
        <w:r>
          <w:fldChar w:fldCharType="end"/>
        </w:r>
      </w:hyperlink>
    </w:p>
    <w:p>
      <w:pPr>
        <w:pStyle w:val="TOC2"/>
        <w:tabs>
          <w:tab w:val="right" w:leader="dot" w:pos="8306"/>
        </w:tabs>
      </w:pPr>
      <w:hyperlink w:anchor="_Toc30959" w:history="1">
        <w:r>
          <w:rPr>
            <w:rFonts w:ascii="仿宋" w:eastAsia="仿宋" w:hAnsi="仿宋" w:cs="仿宋" w:hint="eastAsia"/>
            <w:lang w:val="en-GB"/>
          </w:rPr>
          <w:t>(一)、公司市场地位</w:t>
        </w:r>
        <w:r>
          <w:tab/>
        </w:r>
        <w:r>
          <w:fldChar w:fldCharType="begin"/>
        </w:r>
        <w:r>
          <w:instrText xml:space="preserve"> PAGEREF _Toc30959 \h </w:instrText>
        </w:r>
        <w:r>
          <w:fldChar w:fldCharType="separate"/>
        </w:r>
        <w:r>
          <w:t>37</w:t>
        </w:r>
        <w:r>
          <w:fldChar w:fldCharType="end"/>
        </w:r>
      </w:hyperlink>
    </w:p>
    <w:p>
      <w:pPr>
        <w:pStyle w:val="TOC2"/>
        <w:tabs>
          <w:tab w:val="right" w:leader="dot" w:pos="8306"/>
        </w:tabs>
      </w:pPr>
      <w:hyperlink w:anchor="_Toc32193" w:history="1">
        <w:r>
          <w:rPr>
            <w:rFonts w:ascii="仿宋" w:eastAsia="仿宋" w:hAnsi="仿宋" w:cs="仿宋" w:hint="eastAsia"/>
            <w:lang w:val="en-GB"/>
          </w:rPr>
          <w:t>(二)、竞争对手分析</w:t>
        </w:r>
        <w:r>
          <w:tab/>
        </w:r>
        <w:r>
          <w:fldChar w:fldCharType="begin"/>
        </w:r>
        <w:r>
          <w:instrText xml:space="preserve"> PAGEREF _Toc32193 \h </w:instrText>
        </w:r>
        <w:r>
          <w:fldChar w:fldCharType="separate"/>
        </w:r>
        <w:r>
          <w:t>38</w:t>
        </w:r>
        <w:r>
          <w:fldChar w:fldCharType="end"/>
        </w:r>
      </w:hyperlink>
    </w:p>
    <w:p>
      <w:pPr>
        <w:pStyle w:val="TOC2"/>
        <w:tabs>
          <w:tab w:val="right" w:leader="dot" w:pos="8306"/>
        </w:tabs>
      </w:pPr>
      <w:hyperlink w:anchor="_Toc11147" w:history="1">
        <w:r>
          <w:rPr>
            <w:rFonts w:ascii="仿宋" w:eastAsia="仿宋" w:hAnsi="仿宋" w:cs="仿宋" w:hint="eastAsia"/>
            <w:lang w:val="en-GB"/>
          </w:rPr>
          <w:t>(三)、竞争战略</w:t>
        </w:r>
        <w:r>
          <w:tab/>
        </w:r>
        <w:r>
          <w:fldChar w:fldCharType="begin"/>
        </w:r>
        <w:r>
          <w:instrText xml:space="preserve"> PAGEREF _Toc11147 \h </w:instrText>
        </w:r>
        <w:r>
          <w:fldChar w:fldCharType="separate"/>
        </w:r>
        <w:r>
          <w:t>39</w:t>
        </w:r>
        <w:r>
          <w:fldChar w:fldCharType="end"/>
        </w:r>
      </w:hyperlink>
    </w:p>
    <w:p>
      <w:pPr>
        <w:pStyle w:val="TOC2"/>
        <w:tabs>
          <w:tab w:val="right" w:leader="dot" w:pos="8306"/>
        </w:tabs>
      </w:pPr>
      <w:hyperlink w:anchor="_Toc6619" w:history="1">
        <w:r>
          <w:rPr>
            <w:rFonts w:ascii="仿宋" w:eastAsia="仿宋" w:hAnsi="仿宋" w:cs="仿宋" w:hint="eastAsia"/>
            <w:lang w:val="en-GB"/>
          </w:rPr>
          <w:t>(四)、市场定位</w:t>
        </w:r>
        <w:r>
          <w:tab/>
        </w:r>
        <w:r>
          <w:fldChar w:fldCharType="begin"/>
        </w:r>
        <w:r>
          <w:instrText xml:space="preserve"> PAGEREF _Toc6619 \h </w:instrText>
        </w:r>
        <w:r>
          <w:fldChar w:fldCharType="separate"/>
        </w:r>
        <w:r>
          <w:t>40</w:t>
        </w:r>
        <w:r>
          <w:fldChar w:fldCharType="end"/>
        </w:r>
      </w:hyperlink>
    </w:p>
    <w:p>
      <w:pPr>
        <w:pStyle w:val="TOC1"/>
        <w:tabs>
          <w:tab w:val="right" w:leader="dot" w:pos="8306"/>
        </w:tabs>
      </w:pPr>
      <w:hyperlink w:anchor="_Toc8847" w:history="1">
        <w:r>
          <w:rPr>
            <w:rFonts w:ascii="仿宋" w:eastAsia="仿宋" w:hAnsi="仿宋" w:cs="仿宋" w:hint="eastAsia"/>
            <w:lang w:val="en-GB"/>
          </w:rPr>
          <w:t>七、供配电测控保护装置组织市场分析</w:t>
        </w:r>
        <w:r>
          <w:tab/>
        </w:r>
        <w:r>
          <w:fldChar w:fldCharType="begin"/>
        </w:r>
        <w:r>
          <w:instrText xml:space="preserve"> PAGEREF _Toc8847 \h </w:instrText>
        </w:r>
        <w:r>
          <w:fldChar w:fldCharType="separate"/>
        </w:r>
        <w:r>
          <w:t>40</w:t>
        </w:r>
        <w:r>
          <w:fldChar w:fldCharType="end"/>
        </w:r>
      </w:hyperlink>
    </w:p>
    <w:p>
      <w:pPr>
        <w:pStyle w:val="TOC2"/>
        <w:tabs>
          <w:tab w:val="right" w:leader="dot" w:pos="8306"/>
        </w:tabs>
      </w:pPr>
      <w:hyperlink w:anchor="_Toc7545" w:history="1">
        <w:r>
          <w:rPr>
            <w:rFonts w:ascii="仿宋" w:eastAsia="仿宋" w:hAnsi="仿宋" w:cs="仿宋" w:hint="eastAsia"/>
            <w:lang w:val="en-GB"/>
          </w:rPr>
          <w:t>(一)、组织结构</w:t>
        </w:r>
        <w:r>
          <w:tab/>
        </w:r>
        <w:r>
          <w:fldChar w:fldCharType="begin"/>
        </w:r>
        <w:r>
          <w:instrText xml:space="preserve"> PAGEREF _Toc7545 \h </w:instrText>
        </w:r>
        <w:r>
          <w:fldChar w:fldCharType="separate"/>
        </w:r>
        <w:r>
          <w:t>40</w:t>
        </w:r>
        <w:r>
          <w:fldChar w:fldCharType="end"/>
        </w:r>
      </w:hyperlink>
    </w:p>
    <w:p>
      <w:pPr>
        <w:pStyle w:val="TOC2"/>
        <w:tabs>
          <w:tab w:val="right" w:leader="dot" w:pos="8306"/>
        </w:tabs>
      </w:pPr>
      <w:hyperlink w:anchor="_Toc32216" w:history="1">
        <w:r>
          <w:rPr>
            <w:rFonts w:ascii="仿宋" w:eastAsia="仿宋" w:hAnsi="仿宋" w:cs="仿宋" w:hint="eastAsia"/>
            <w:lang w:val="en-GB"/>
          </w:rPr>
          <w:t>(二)、决策机制</w:t>
        </w:r>
        <w:r>
          <w:tab/>
        </w:r>
        <w:r>
          <w:fldChar w:fldCharType="begin"/>
        </w:r>
        <w:r>
          <w:instrText xml:space="preserve"> PAGEREF _Toc32216 \h </w:instrText>
        </w:r>
        <w:r>
          <w:fldChar w:fldCharType="separate"/>
        </w:r>
        <w:r>
          <w:t>42</w:t>
        </w:r>
        <w:r>
          <w:fldChar w:fldCharType="end"/>
        </w:r>
      </w:hyperlink>
    </w:p>
    <w:p>
      <w:pPr>
        <w:pStyle w:val="TOC2"/>
        <w:tabs>
          <w:tab w:val="right" w:leader="dot" w:pos="8306"/>
        </w:tabs>
      </w:pPr>
      <w:hyperlink w:anchor="_Toc30932" w:history="1">
        <w:r>
          <w:rPr>
            <w:rFonts w:ascii="仿宋" w:eastAsia="仿宋" w:hAnsi="仿宋" w:cs="仿宋" w:hint="eastAsia"/>
            <w:lang w:val="en-GB"/>
          </w:rPr>
          <w:t>(三)、企业文化</w:t>
        </w:r>
        <w:r>
          <w:tab/>
        </w:r>
        <w:r>
          <w:fldChar w:fldCharType="begin"/>
        </w:r>
        <w:r>
          <w:instrText xml:space="preserve"> PAGEREF _Toc30932 \h </w:instrText>
        </w:r>
        <w:r>
          <w:fldChar w:fldCharType="separate"/>
        </w:r>
        <w:r>
          <w:t>43</w:t>
        </w:r>
        <w:r>
          <w:fldChar w:fldCharType="end"/>
        </w:r>
      </w:hyperlink>
    </w:p>
    <w:p>
      <w:pPr>
        <w:pStyle w:val="TOC2"/>
        <w:tabs>
          <w:tab w:val="right" w:leader="dot" w:pos="8306"/>
        </w:tabs>
      </w:pPr>
      <w:hyperlink w:anchor="_Toc17735" w:history="1">
        <w:r>
          <w:rPr>
            <w:rFonts w:ascii="仿宋" w:eastAsia="仿宋" w:hAnsi="仿宋" w:cs="仿宋" w:hint="eastAsia"/>
            <w:lang w:val="en-GB"/>
          </w:rPr>
          <w:t>(四)、供应商关系</w:t>
        </w:r>
        <w:r>
          <w:tab/>
        </w:r>
        <w:r>
          <w:fldChar w:fldCharType="begin"/>
        </w:r>
        <w:r>
          <w:instrText xml:space="preserve"> PAGEREF _Toc17735 \h </w:instrText>
        </w:r>
        <w:r>
          <w:fldChar w:fldCharType="separate"/>
        </w:r>
        <w:r>
          <w:t>45</w:t>
        </w:r>
        <w:r>
          <w:fldChar w:fldCharType="end"/>
        </w:r>
      </w:hyperlink>
    </w:p>
    <w:p>
      <w:pPr>
        <w:pStyle w:val="TOC1"/>
        <w:tabs>
          <w:tab w:val="right" w:leader="dot" w:pos="8306"/>
        </w:tabs>
      </w:pPr>
      <w:hyperlink w:anchor="_Toc12973" w:history="1">
        <w:r>
          <w:rPr>
            <w:rFonts w:ascii="仿宋" w:eastAsia="仿宋" w:hAnsi="仿宋" w:cs="仿宋" w:hint="eastAsia"/>
            <w:lang w:val="en-GB"/>
          </w:rPr>
          <w:t>八、市场趋势与消费者洞察</w:t>
        </w:r>
        <w:r>
          <w:tab/>
        </w:r>
        <w:r>
          <w:fldChar w:fldCharType="begin"/>
        </w:r>
        <w:r>
          <w:instrText xml:space="preserve"> PAGEREF _Toc12973 \h </w:instrText>
        </w:r>
        <w:r>
          <w:fldChar w:fldCharType="separate"/>
        </w:r>
        <w:r>
          <w:t>46</w:t>
        </w:r>
        <w:r>
          <w:fldChar w:fldCharType="end"/>
        </w:r>
      </w:hyperlink>
    </w:p>
    <w:p>
      <w:pPr>
        <w:pStyle w:val="TOC2"/>
        <w:tabs>
          <w:tab w:val="right" w:leader="dot" w:pos="8306"/>
        </w:tabs>
      </w:pPr>
      <w:hyperlink w:anchor="_Toc4464" w:history="1">
        <w:r>
          <w:rPr>
            <w:rFonts w:ascii="仿宋" w:eastAsia="仿宋" w:hAnsi="仿宋" w:cs="仿宋" w:hint="eastAsia"/>
            <w:lang w:val="en-GB"/>
          </w:rPr>
          <w:t>(一)、市场趋势分析与预测</w:t>
        </w:r>
        <w:r>
          <w:tab/>
        </w:r>
        <w:r>
          <w:fldChar w:fldCharType="begin"/>
        </w:r>
        <w:r>
          <w:instrText xml:space="preserve"> PAGEREF _Toc4464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8" w:history="1">
        <w:r>
          <w:rPr>
            <w:rFonts w:ascii="仿宋" w:eastAsia="仿宋" w:hAnsi="仿宋" w:cs="仿宋" w:hint="eastAsia"/>
            <w:lang w:val="en-GB"/>
          </w:rPr>
          <w:t>(二)、消费者洞察与行为研究</w:t>
        </w:r>
        <w:r>
          <w:tab/>
        </w:r>
        <w:r>
          <w:fldChar w:fldCharType="begin"/>
        </w:r>
        <w:r>
          <w:instrText xml:space="preserve"> PAGEREF _Toc25268 \h </w:instrText>
        </w:r>
        <w:r>
          <w:fldChar w:fldCharType="separate"/>
        </w:r>
        <w:r>
          <w:t>47</w:t>
        </w:r>
        <w:r>
          <w:fldChar w:fldCharType="end"/>
        </w:r>
      </w:hyperlink>
    </w:p>
    <w:p>
      <w:pPr>
        <w:pStyle w:val="TOC2"/>
        <w:tabs>
          <w:tab w:val="right" w:leader="dot" w:pos="8306"/>
        </w:tabs>
      </w:pPr>
      <w:hyperlink w:anchor="_Toc16108" w:history="1">
        <w:r>
          <w:rPr>
            <w:rFonts w:ascii="仿宋" w:eastAsia="仿宋" w:hAnsi="仿宋" w:cs="仿宋" w:hint="eastAsia"/>
            <w:lang w:val="en-GB"/>
          </w:rPr>
          <w:t>(三)、产品创新与市场适应性</w:t>
        </w:r>
        <w:r>
          <w:tab/>
        </w:r>
        <w:r>
          <w:fldChar w:fldCharType="begin"/>
        </w:r>
        <w:r>
          <w:instrText xml:space="preserve"> PAGEREF _Toc16108 \h </w:instrText>
        </w:r>
        <w:r>
          <w:fldChar w:fldCharType="separate"/>
        </w:r>
        <w:r>
          <w:t>49</w:t>
        </w:r>
        <w:r>
          <w:fldChar w:fldCharType="end"/>
        </w:r>
      </w:hyperlink>
    </w:p>
    <w:p>
      <w:pPr>
        <w:pStyle w:val="TOC2"/>
        <w:tabs>
          <w:tab w:val="right" w:leader="dot" w:pos="8306"/>
        </w:tabs>
      </w:pPr>
      <w:hyperlink w:anchor="_Toc12327" w:history="1">
        <w:r>
          <w:rPr>
            <w:rFonts w:ascii="仿宋" w:eastAsia="仿宋" w:hAnsi="仿宋" w:cs="仿宋" w:hint="eastAsia"/>
            <w:lang w:val="en-GB"/>
          </w:rPr>
          <w:t>(四)、服务体验与客户满意度</w:t>
        </w:r>
        <w:r>
          <w:tab/>
        </w:r>
        <w:r>
          <w:fldChar w:fldCharType="begin"/>
        </w:r>
        <w:r>
          <w:instrText xml:space="preserve"> PAGEREF _Toc12327 \h </w:instrText>
        </w:r>
        <w:r>
          <w:fldChar w:fldCharType="separate"/>
        </w:r>
        <w:r>
          <w:t>50</w:t>
        </w:r>
        <w:r>
          <w:fldChar w:fldCharType="end"/>
        </w:r>
      </w:hyperlink>
    </w:p>
    <w:p>
      <w:pPr>
        <w:pStyle w:val="TOC1"/>
        <w:tabs>
          <w:tab w:val="right" w:leader="dot" w:pos="8306"/>
        </w:tabs>
      </w:pPr>
      <w:hyperlink w:anchor="_Toc10497" w:history="1">
        <w:r>
          <w:rPr>
            <w:rFonts w:ascii="仿宋" w:eastAsia="仿宋" w:hAnsi="仿宋" w:cs="仿宋" w:hint="eastAsia"/>
            <w:lang w:val="en-GB"/>
          </w:rPr>
          <w:t>九、供配电测控保护装置整合营销</w:t>
        </w:r>
        <w:r>
          <w:tab/>
        </w:r>
        <w:r>
          <w:fldChar w:fldCharType="begin"/>
        </w:r>
        <w:r>
          <w:instrText xml:space="preserve"> PAGEREF _Toc10497 \h </w:instrText>
        </w:r>
        <w:r>
          <w:fldChar w:fldCharType="separate"/>
        </w:r>
        <w:r>
          <w:t>52</w:t>
        </w:r>
        <w:r>
          <w:fldChar w:fldCharType="end"/>
        </w:r>
      </w:hyperlink>
    </w:p>
    <w:p>
      <w:pPr>
        <w:pStyle w:val="TOC2"/>
        <w:tabs>
          <w:tab w:val="right" w:leader="dot" w:pos="8306"/>
        </w:tabs>
      </w:pPr>
      <w:hyperlink w:anchor="_Toc32324" w:history="1">
        <w:r>
          <w:rPr>
            <w:rFonts w:ascii="仿宋" w:eastAsia="仿宋" w:hAnsi="仿宋" w:cs="仿宋" w:hint="eastAsia"/>
            <w:lang w:val="en-GB"/>
          </w:rPr>
          <w:t>(一)、跨渠道整合</w:t>
        </w:r>
        <w:r>
          <w:tab/>
        </w:r>
        <w:r>
          <w:fldChar w:fldCharType="begin"/>
        </w:r>
        <w:r>
          <w:instrText xml:space="preserve"> PAGEREF _Toc32324 \h </w:instrText>
        </w:r>
        <w:r>
          <w:fldChar w:fldCharType="separate"/>
        </w:r>
        <w:r>
          <w:t>52</w:t>
        </w:r>
        <w:r>
          <w:fldChar w:fldCharType="end"/>
        </w:r>
      </w:hyperlink>
    </w:p>
    <w:p>
      <w:pPr>
        <w:pStyle w:val="TOC2"/>
        <w:tabs>
          <w:tab w:val="right" w:leader="dot" w:pos="8306"/>
        </w:tabs>
      </w:pPr>
      <w:hyperlink w:anchor="_Toc3769" w:history="1">
        <w:r>
          <w:rPr>
            <w:rFonts w:ascii="仿宋" w:eastAsia="仿宋" w:hAnsi="仿宋" w:cs="仿宋" w:hint="eastAsia"/>
            <w:lang w:val="en-GB"/>
          </w:rPr>
          <w:t>(二)、品牌一体化</w:t>
        </w:r>
        <w:r>
          <w:tab/>
        </w:r>
        <w:r>
          <w:fldChar w:fldCharType="begin"/>
        </w:r>
        <w:r>
          <w:instrText xml:space="preserve"> PAGEREF _Toc3769 \h </w:instrText>
        </w:r>
        <w:r>
          <w:fldChar w:fldCharType="separate"/>
        </w:r>
        <w:r>
          <w:t>54</w:t>
        </w:r>
        <w:r>
          <w:fldChar w:fldCharType="end"/>
        </w:r>
      </w:hyperlink>
    </w:p>
    <w:p>
      <w:pPr>
        <w:pStyle w:val="TOC2"/>
        <w:tabs>
          <w:tab w:val="right" w:leader="dot" w:pos="8306"/>
        </w:tabs>
      </w:pPr>
      <w:hyperlink w:anchor="_Toc32141" w:history="1">
        <w:r>
          <w:rPr>
            <w:rFonts w:ascii="仿宋" w:eastAsia="仿宋" w:hAnsi="仿宋" w:cs="仿宋" w:hint="eastAsia"/>
            <w:lang w:val="en-GB"/>
          </w:rPr>
          <w:t>(三)、数据整合</w:t>
        </w:r>
        <w:r>
          <w:tab/>
        </w:r>
        <w:r>
          <w:fldChar w:fldCharType="begin"/>
        </w:r>
        <w:r>
          <w:instrText xml:space="preserve"> PAGEREF _Toc32141 \h </w:instrText>
        </w:r>
        <w:r>
          <w:fldChar w:fldCharType="separate"/>
        </w:r>
        <w:r>
          <w:t>55</w:t>
        </w:r>
        <w:r>
          <w:fldChar w:fldCharType="end"/>
        </w:r>
      </w:hyperlink>
    </w:p>
    <w:p>
      <w:pPr>
        <w:pStyle w:val="TOC2"/>
        <w:tabs>
          <w:tab w:val="right" w:leader="dot" w:pos="8306"/>
        </w:tabs>
      </w:pPr>
      <w:hyperlink w:anchor="_Toc7595" w:history="1">
        <w:r>
          <w:rPr>
            <w:rFonts w:ascii="仿宋" w:eastAsia="仿宋" w:hAnsi="仿宋" w:cs="仿宋" w:hint="eastAsia"/>
            <w:lang w:val="en-GB"/>
          </w:rPr>
          <w:t>(四)、客户关系管理</w:t>
        </w:r>
        <w:r>
          <w:tab/>
        </w:r>
        <w:r>
          <w:fldChar w:fldCharType="begin"/>
        </w:r>
        <w:r>
          <w:instrText xml:space="preserve"> PAGEREF _Toc7595 \h </w:instrText>
        </w:r>
        <w:r>
          <w:fldChar w:fldCharType="separate"/>
        </w:r>
        <w:r>
          <w:t>57</w:t>
        </w:r>
        <w:r>
          <w:fldChar w:fldCharType="end"/>
        </w:r>
      </w:hyperlink>
    </w:p>
    <w:p>
      <w:pPr>
        <w:pStyle w:val="TOC1"/>
        <w:tabs>
          <w:tab w:val="right" w:leader="dot" w:pos="8306"/>
        </w:tabs>
      </w:pPr>
      <w:hyperlink w:anchor="_Toc20462" w:history="1">
        <w:r>
          <w:rPr>
            <w:rFonts w:ascii="仿宋" w:eastAsia="仿宋" w:hAnsi="仿宋" w:cs="仿宋" w:hint="eastAsia"/>
            <w:lang w:val="en-GB"/>
          </w:rPr>
          <w:t>十、供配电测控保护装置行业竞争对选址的影响</w:t>
        </w:r>
        <w:r>
          <w:tab/>
        </w:r>
        <w:r>
          <w:fldChar w:fldCharType="begin"/>
        </w:r>
        <w:r>
          <w:instrText xml:space="preserve"> PAGEREF _Toc20462 \h </w:instrText>
        </w:r>
        <w:r>
          <w:fldChar w:fldCharType="separate"/>
        </w:r>
        <w:r>
          <w:t>61</w:t>
        </w:r>
        <w:r>
          <w:fldChar w:fldCharType="end"/>
        </w:r>
      </w:hyperlink>
    </w:p>
    <w:p>
      <w:pPr>
        <w:pStyle w:val="TOC2"/>
        <w:tabs>
          <w:tab w:val="right" w:leader="dot" w:pos="8306"/>
        </w:tabs>
      </w:pPr>
      <w:hyperlink w:anchor="_Toc14332" w:history="1">
        <w:r>
          <w:rPr>
            <w:rFonts w:ascii="仿宋" w:eastAsia="仿宋" w:hAnsi="仿宋" w:cs="仿宋" w:hint="eastAsia"/>
            <w:lang w:val="en-GB"/>
          </w:rPr>
          <w:t>(一)、地理位置分析</w:t>
        </w:r>
        <w:r>
          <w:tab/>
        </w:r>
        <w:r>
          <w:fldChar w:fldCharType="begin"/>
        </w:r>
        <w:r>
          <w:instrText xml:space="preserve"> PAGEREF _Toc14332 \h </w:instrText>
        </w:r>
        <w:r>
          <w:fldChar w:fldCharType="separate"/>
        </w:r>
        <w:r>
          <w:t>61</w:t>
        </w:r>
        <w:r>
          <w:fldChar w:fldCharType="end"/>
        </w:r>
      </w:hyperlink>
    </w:p>
    <w:p>
      <w:pPr>
        <w:pStyle w:val="TOC2"/>
        <w:tabs>
          <w:tab w:val="right" w:leader="dot" w:pos="8306"/>
        </w:tabs>
      </w:pPr>
      <w:hyperlink w:anchor="_Toc8001" w:history="1">
        <w:r>
          <w:rPr>
            <w:rFonts w:ascii="仿宋" w:eastAsia="仿宋" w:hAnsi="仿宋" w:cs="仿宋" w:hint="eastAsia"/>
            <w:lang w:val="en-GB"/>
          </w:rPr>
          <w:t>(二)、供应链优势</w:t>
        </w:r>
        <w:r>
          <w:tab/>
        </w:r>
        <w:r>
          <w:fldChar w:fldCharType="begin"/>
        </w:r>
        <w:r>
          <w:instrText xml:space="preserve"> PAGEREF _Toc8001 \h </w:instrText>
        </w:r>
        <w:r>
          <w:fldChar w:fldCharType="separate"/>
        </w:r>
        <w:r>
          <w:t>62</w:t>
        </w:r>
        <w:r>
          <w:fldChar w:fldCharType="end"/>
        </w:r>
      </w:hyperlink>
    </w:p>
    <w:p>
      <w:pPr>
        <w:pStyle w:val="TOC2"/>
        <w:tabs>
          <w:tab w:val="right" w:leader="dot" w:pos="8306"/>
        </w:tabs>
      </w:pPr>
      <w:hyperlink w:anchor="_Toc30554" w:history="1">
        <w:r>
          <w:rPr>
            <w:rFonts w:ascii="仿宋" w:eastAsia="仿宋" w:hAnsi="仿宋" w:cs="仿宋" w:hint="eastAsia"/>
            <w:lang w:val="en-GB"/>
          </w:rPr>
          <w:t>(三)、人才资源</w:t>
        </w:r>
        <w:r>
          <w:tab/>
        </w:r>
        <w:r>
          <w:fldChar w:fldCharType="begin"/>
        </w:r>
        <w:r>
          <w:instrText xml:space="preserve"> PAGEREF _Toc30554 \h </w:instrText>
        </w:r>
        <w:r>
          <w:fldChar w:fldCharType="separate"/>
        </w:r>
        <w:r>
          <w:t>63</w:t>
        </w:r>
        <w:r>
          <w:fldChar w:fldCharType="end"/>
        </w:r>
      </w:hyperlink>
    </w:p>
    <w:p>
      <w:pPr>
        <w:pStyle w:val="TOC2"/>
        <w:tabs>
          <w:tab w:val="right" w:leader="dot" w:pos="8306"/>
        </w:tabs>
      </w:pPr>
      <w:hyperlink w:anchor="_Toc16581" w:history="1">
        <w:r>
          <w:rPr>
            <w:rFonts w:ascii="仿宋" w:eastAsia="仿宋" w:hAnsi="仿宋" w:cs="仿宋" w:hint="eastAsia"/>
            <w:lang w:val="en-GB"/>
          </w:rPr>
          <w:t>(四)、政策支持</w:t>
        </w:r>
        <w:r>
          <w:tab/>
        </w:r>
        <w:r>
          <w:fldChar w:fldCharType="begin"/>
        </w:r>
        <w:r>
          <w:instrText xml:space="preserve"> PAGEREF _Toc16581 \h </w:instrText>
        </w:r>
        <w:r>
          <w:fldChar w:fldCharType="separate"/>
        </w:r>
        <w:r>
          <w:t>65</w:t>
        </w:r>
        <w:r>
          <w:fldChar w:fldCharType="end"/>
        </w:r>
      </w:hyperlink>
    </w:p>
    <w:p>
      <w:pPr>
        <w:pStyle w:val="TOC1"/>
        <w:tabs>
          <w:tab w:val="right" w:leader="dot" w:pos="8306"/>
        </w:tabs>
      </w:pPr>
      <w:hyperlink w:anchor="_Toc15631" w:history="1">
        <w:r>
          <w:rPr>
            <w:rFonts w:ascii="仿宋" w:eastAsia="仿宋" w:hAnsi="仿宋" w:cs="仿宋" w:hint="eastAsia"/>
            <w:lang w:val="en-GB"/>
          </w:rPr>
          <w:t>十一、供配电测控保护装置行业发展方向</w:t>
        </w:r>
        <w:r>
          <w:tab/>
        </w:r>
        <w:r>
          <w:fldChar w:fldCharType="begin"/>
        </w:r>
        <w:r>
          <w:instrText xml:space="preserve"> PAGEREF _Toc15631 \h </w:instrText>
        </w:r>
        <w:r>
          <w:fldChar w:fldCharType="separate"/>
        </w:r>
        <w:r>
          <w:t>66</w:t>
        </w:r>
        <w:r>
          <w:fldChar w:fldCharType="end"/>
        </w:r>
      </w:hyperlink>
    </w:p>
    <w:p>
      <w:pPr>
        <w:pStyle w:val="TOC2"/>
        <w:tabs>
          <w:tab w:val="right" w:leader="dot" w:pos="8306"/>
        </w:tabs>
      </w:pPr>
      <w:hyperlink w:anchor="_Toc5509" w:history="1">
        <w:r>
          <w:rPr>
            <w:rFonts w:ascii="仿宋" w:eastAsia="仿宋" w:hAnsi="仿宋" w:cs="仿宋" w:hint="eastAsia"/>
            <w:lang w:val="en-GB"/>
          </w:rPr>
          <w:t>(一)、未来趋势与预测</w:t>
        </w:r>
        <w:r>
          <w:tab/>
        </w:r>
        <w:r>
          <w:fldChar w:fldCharType="begin"/>
        </w:r>
        <w:r>
          <w:instrText xml:space="preserve"> PAGEREF _Toc5509 \h </w:instrText>
        </w:r>
        <w:r>
          <w:fldChar w:fldCharType="separate"/>
        </w:r>
        <w:r>
          <w:t>66</w:t>
        </w:r>
        <w:r>
          <w:fldChar w:fldCharType="end"/>
        </w:r>
      </w:hyperlink>
    </w:p>
    <w:p>
      <w:pPr>
        <w:pStyle w:val="TOC2"/>
        <w:tabs>
          <w:tab w:val="right" w:leader="dot" w:pos="8306"/>
        </w:tabs>
      </w:pPr>
      <w:hyperlink w:anchor="_Toc24404" w:history="1">
        <w:r>
          <w:rPr>
            <w:rFonts w:ascii="仿宋" w:eastAsia="仿宋" w:hAnsi="仿宋" w:cs="仿宋" w:hint="eastAsia"/>
            <w:lang w:val="en-GB"/>
          </w:rPr>
          <w:t>(二)、新兴技术应用</w:t>
        </w:r>
        <w:r>
          <w:tab/>
        </w:r>
        <w:r>
          <w:fldChar w:fldCharType="begin"/>
        </w:r>
        <w:r>
          <w:instrText xml:space="preserve"> PAGEREF _Toc24404 \h </w:instrText>
        </w:r>
        <w:r>
          <w:fldChar w:fldCharType="separate"/>
        </w:r>
        <w:r>
          <w:t>67</w:t>
        </w:r>
        <w:r>
          <w:fldChar w:fldCharType="end"/>
        </w:r>
      </w:hyperlink>
    </w:p>
    <w:p>
      <w:pPr>
        <w:pStyle w:val="TOC2"/>
        <w:tabs>
          <w:tab w:val="right" w:leader="dot" w:pos="8306"/>
        </w:tabs>
      </w:pPr>
      <w:hyperlink w:anchor="_Toc5829" w:history="1">
        <w:r>
          <w:rPr>
            <w:rFonts w:ascii="仿宋" w:eastAsia="仿宋" w:hAnsi="仿宋" w:cs="仿宋" w:hint="eastAsia"/>
            <w:lang w:val="en-GB"/>
          </w:rPr>
          <w:t>(三)、供配电测控保护装置行业生态系统构建</w:t>
        </w:r>
        <w:r>
          <w:tab/>
        </w:r>
        <w:r>
          <w:fldChar w:fldCharType="begin"/>
        </w:r>
        <w:r>
          <w:instrText xml:space="preserve"> PAGEREF _Toc5829 \h </w:instrText>
        </w:r>
        <w:r>
          <w:fldChar w:fldCharType="separate"/>
        </w:r>
        <w:r>
          <w:t>68</w:t>
        </w:r>
        <w:r>
          <w:fldChar w:fldCharType="end"/>
        </w:r>
      </w:hyperlink>
    </w:p>
    <w:p>
      <w:pPr>
        <w:pStyle w:val="TOC2"/>
        <w:tabs>
          <w:tab w:val="right" w:leader="dot" w:pos="8306"/>
        </w:tabs>
      </w:pPr>
      <w:hyperlink w:anchor="_Toc18058" w:history="1">
        <w:r>
          <w:rPr>
            <w:rFonts w:ascii="仿宋" w:eastAsia="仿宋" w:hAnsi="仿宋" w:cs="仿宋" w:hint="eastAsia"/>
            <w:lang w:val="en-GB"/>
          </w:rPr>
          <w:t>(四)、国际市场拓展策略</w:t>
        </w:r>
        <w:r>
          <w:tab/>
        </w:r>
        <w:r>
          <w:fldChar w:fldCharType="begin"/>
        </w:r>
        <w:r>
          <w:instrText xml:space="preserve"> PAGEREF _Toc18058 \h </w:instrText>
        </w:r>
        <w:r>
          <w:fldChar w:fldCharType="separate"/>
        </w:r>
        <w:r>
          <w:t>70</w:t>
        </w:r>
        <w:r>
          <w:fldChar w:fldCharType="end"/>
        </w:r>
      </w:hyperlink>
    </w:p>
    <w:p>
      <w:pPr>
        <w:pStyle w:val="TOC1"/>
        <w:tabs>
          <w:tab w:val="right" w:leader="dot" w:pos="8306"/>
        </w:tabs>
      </w:pPr>
      <w:hyperlink w:anchor="_Toc14051" w:history="1">
        <w:r>
          <w:rPr>
            <w:rFonts w:ascii="仿宋" w:eastAsia="仿宋" w:hAnsi="仿宋" w:cs="仿宋" w:hint="eastAsia"/>
            <w:lang w:val="en-GB"/>
          </w:rPr>
          <w:t>十二、供配电测控保护装置风险管理与合规</w:t>
        </w:r>
        <w:r>
          <w:tab/>
        </w:r>
        <w:r>
          <w:fldChar w:fldCharType="begin"/>
        </w:r>
        <w:r>
          <w:instrText xml:space="preserve"> PAGEREF _Toc14051 \h </w:instrText>
        </w:r>
        <w:r>
          <w:fldChar w:fldCharType="separate"/>
        </w:r>
        <w:r>
          <w:t>71</w:t>
        </w:r>
        <w:r>
          <w:fldChar w:fldCharType="end"/>
        </w:r>
      </w:hyperlink>
    </w:p>
    <w:p>
      <w:pPr>
        <w:pStyle w:val="TOC2"/>
        <w:tabs>
          <w:tab w:val="right" w:leader="dot" w:pos="8306"/>
        </w:tabs>
      </w:pPr>
      <w:hyperlink w:anchor="_Toc8462" w:history="1">
        <w:r>
          <w:rPr>
            <w:rFonts w:ascii="仿宋" w:eastAsia="仿宋" w:hAnsi="仿宋" w:cs="仿宋" w:hint="eastAsia"/>
            <w:lang w:val="en-GB"/>
          </w:rPr>
          <w:t>(一)、风险评估与监测体系</w:t>
        </w:r>
        <w:r>
          <w:tab/>
        </w:r>
        <w:r>
          <w:fldChar w:fldCharType="begin"/>
        </w:r>
        <w:r>
          <w:instrText xml:space="preserve"> PAGEREF _Toc8462 \h </w:instrText>
        </w:r>
        <w:r>
          <w:fldChar w:fldCharType="separate"/>
        </w:r>
        <w:r>
          <w:t>71</w:t>
        </w:r>
        <w:r>
          <w:fldChar w:fldCharType="end"/>
        </w:r>
      </w:hyperlink>
    </w:p>
    <w:p>
      <w:pPr>
        <w:pStyle w:val="TOC2"/>
        <w:tabs>
          <w:tab w:val="right" w:leader="dot" w:pos="8306"/>
        </w:tabs>
      </w:pPr>
      <w:hyperlink w:anchor="_Toc19127" w:history="1">
        <w:r>
          <w:rPr>
            <w:rFonts w:ascii="仿宋" w:eastAsia="仿宋" w:hAnsi="仿宋" w:cs="仿宋" w:hint="eastAsia"/>
            <w:lang w:val="en-GB"/>
          </w:rPr>
          <w:t>(二)、合规政策制定与执行</w:t>
        </w:r>
        <w:r>
          <w:tab/>
        </w:r>
        <w:r>
          <w:fldChar w:fldCharType="begin"/>
        </w:r>
        <w:r>
          <w:instrText xml:space="preserve"> PAGEREF _Toc19127 \h </w:instrText>
        </w:r>
        <w:r>
          <w:fldChar w:fldCharType="separate"/>
        </w:r>
        <w:r>
          <w:t>72</w:t>
        </w:r>
        <w:r>
          <w:fldChar w:fldCharType="end"/>
        </w:r>
      </w:hyperlink>
    </w:p>
    <w:p>
      <w:pPr>
        <w:pStyle w:val="TOC2"/>
        <w:tabs>
          <w:tab w:val="right" w:leader="dot" w:pos="8306"/>
        </w:tabs>
      </w:pPr>
      <w:hyperlink w:anchor="_Toc2508" w:history="1">
        <w:r>
          <w:rPr>
            <w:rFonts w:ascii="仿宋" w:eastAsia="仿宋" w:hAnsi="仿宋" w:cs="仿宋" w:hint="eastAsia"/>
            <w:lang w:val="en-GB"/>
          </w:rPr>
          <w:t>(三)、危机管理与灾备计划</w:t>
        </w:r>
        <w:r>
          <w:tab/>
        </w:r>
        <w:r>
          <w:fldChar w:fldCharType="begin"/>
        </w:r>
        <w:r>
          <w:instrText xml:space="preserve"> PAGEREF _Toc2508 \h </w:instrText>
        </w:r>
        <w:r>
          <w:fldChar w:fldCharType="separate"/>
        </w:r>
        <w:r>
          <w:t>74</w:t>
        </w:r>
        <w:r>
          <w:fldChar w:fldCharType="end"/>
        </w:r>
      </w:hyperlink>
    </w:p>
    <w:p>
      <w:pPr>
        <w:pStyle w:val="TOC2"/>
        <w:tabs>
          <w:tab w:val="right" w:leader="dot" w:pos="8306"/>
        </w:tabs>
      </w:pPr>
      <w:hyperlink w:anchor="_Toc11588" w:history="1">
        <w:r>
          <w:rPr>
            <w:rFonts w:ascii="仿宋" w:eastAsia="仿宋" w:hAnsi="仿宋" w:cs="仿宋" w:hint="eastAsia"/>
            <w:lang w:val="en-GB"/>
          </w:rPr>
          <w:t>(四)、法律事务与法规遵从</w:t>
        </w:r>
        <w:r>
          <w:tab/>
        </w:r>
        <w:r>
          <w:fldChar w:fldCharType="begin"/>
        </w:r>
        <w:r>
          <w:instrText xml:space="preserve"> PAGEREF _Toc11588 \h </w:instrText>
        </w:r>
        <w:r>
          <w:fldChar w:fldCharType="separate"/>
        </w:r>
        <w:r>
          <w:t>75</w:t>
        </w:r>
        <w:r>
          <w:fldChar w:fldCharType="end"/>
        </w:r>
      </w:hyperlink>
    </w:p>
    <w:p>
      <w:pPr>
        <w:pStyle w:val="TOC1"/>
        <w:tabs>
          <w:tab w:val="right" w:leader="dot" w:pos="8306"/>
        </w:tabs>
      </w:pPr>
      <w:hyperlink w:anchor="_Toc9512" w:history="1">
        <w:r>
          <w:rPr>
            <w:rFonts w:ascii="仿宋" w:eastAsia="仿宋" w:hAnsi="仿宋" w:cs="仿宋" w:hint="eastAsia"/>
            <w:lang w:val="en-GB"/>
          </w:rPr>
          <w:t>十三、供配电测控保护装置可持续发展战略</w:t>
        </w:r>
        <w:r>
          <w:tab/>
        </w:r>
        <w:r>
          <w:fldChar w:fldCharType="begin"/>
        </w:r>
        <w:r>
          <w:instrText xml:space="preserve"> PAGEREF _Toc9512 \h </w:instrText>
        </w:r>
        <w:r>
          <w:fldChar w:fldCharType="separate"/>
        </w:r>
        <w:r>
          <w:t>77</w:t>
        </w:r>
        <w:r>
          <w:fldChar w:fldCharType="end"/>
        </w:r>
      </w:hyperlink>
    </w:p>
    <w:p>
      <w:pPr>
        <w:pStyle w:val="TOC2"/>
        <w:tabs>
          <w:tab w:val="right" w:leader="dot" w:pos="8306"/>
        </w:tabs>
      </w:pPr>
      <w:hyperlink w:anchor="_Toc18758" w:history="1">
        <w:r>
          <w:rPr>
            <w:rFonts w:ascii="仿宋" w:eastAsia="仿宋" w:hAnsi="仿宋" w:cs="仿宋" w:hint="eastAsia"/>
            <w:lang w:val="en-GB"/>
          </w:rPr>
          <w:t>(一)、环保与社会责任</w:t>
        </w:r>
        <w:r>
          <w:tab/>
        </w:r>
        <w:r>
          <w:fldChar w:fldCharType="begin"/>
        </w:r>
        <w:r>
          <w:instrText xml:space="preserve"> PAGEREF _Toc18758 \h </w:instrText>
        </w:r>
        <w:r>
          <w:fldChar w:fldCharType="separate"/>
        </w:r>
        <w:r>
          <w:t>77</w:t>
        </w:r>
        <w:r>
          <w:fldChar w:fldCharType="end"/>
        </w:r>
      </w:hyperlink>
    </w:p>
    <w:p>
      <w:pPr>
        <w:pStyle w:val="TOC2"/>
        <w:tabs>
          <w:tab w:val="right" w:leader="dot" w:pos="8306"/>
        </w:tabs>
      </w:pPr>
      <w:hyperlink w:anchor="_Toc24959" w:history="1">
        <w:r>
          <w:rPr>
            <w:rFonts w:ascii="仿宋" w:eastAsia="仿宋" w:hAnsi="仿宋" w:cs="仿宋" w:hint="eastAsia"/>
            <w:lang w:val="en-GB"/>
          </w:rPr>
          <w:t>(二)、资源有效利用与循环经济</w:t>
        </w:r>
        <w:r>
          <w:tab/>
        </w:r>
        <w:r>
          <w:fldChar w:fldCharType="begin"/>
        </w:r>
        <w:r>
          <w:instrText xml:space="preserve"> PAGEREF _Toc24959 \h </w:instrText>
        </w:r>
        <w:r>
          <w:fldChar w:fldCharType="separate"/>
        </w:r>
        <w:r>
          <w:t>78</w:t>
        </w:r>
        <w:r>
          <w:fldChar w:fldCharType="end"/>
        </w:r>
      </w:hyperlink>
    </w:p>
    <w:p>
      <w:pPr>
        <w:pStyle w:val="TOC2"/>
        <w:tabs>
          <w:tab w:val="right" w:leader="dot" w:pos="8306"/>
        </w:tabs>
      </w:pPr>
      <w:hyperlink w:anchor="_Toc21320" w:history="1">
        <w:r>
          <w:rPr>
            <w:rFonts w:ascii="仿宋" w:eastAsia="仿宋" w:hAnsi="仿宋" w:cs="仿宋" w:hint="eastAsia"/>
            <w:lang w:val="en-GB"/>
          </w:rPr>
          <w:t>(三)、社会影响与公益活动</w:t>
        </w:r>
        <w:r>
          <w:tab/>
        </w:r>
        <w:r>
          <w:fldChar w:fldCharType="begin"/>
        </w:r>
        <w:r>
          <w:instrText xml:space="preserve"> PAGEREF _Toc21320 \h </w:instrText>
        </w:r>
        <w:r>
          <w:fldChar w:fldCharType="separate"/>
        </w:r>
        <w:r>
          <w:t>79</w:t>
        </w:r>
        <w:r>
          <w:fldChar w:fldCharType="end"/>
        </w:r>
      </w:hyperlink>
    </w:p>
    <w:p>
      <w:pPr>
        <w:pStyle w:val="TOC2"/>
        <w:tabs>
          <w:tab w:val="right" w:leader="dot" w:pos="8306"/>
        </w:tabs>
      </w:pPr>
      <w:hyperlink w:anchor="_Toc13826" w:history="1">
        <w:r>
          <w:rPr>
            <w:rFonts w:ascii="仿宋" w:eastAsia="仿宋" w:hAnsi="仿宋" w:cs="仿宋" w:hint="eastAsia"/>
            <w:lang w:val="en-GB"/>
          </w:rPr>
          <w:t>(四)、可持续供应链与生产模式</w:t>
        </w:r>
        <w:r>
          <w:tab/>
        </w:r>
        <w:r>
          <w:fldChar w:fldCharType="begin"/>
        </w:r>
        <w:r>
          <w:instrText xml:space="preserve"> PAGEREF _Toc13826 \h </w:instrText>
        </w:r>
        <w:r>
          <w:fldChar w:fldCharType="separate"/>
        </w:r>
        <w:r>
          <w:t>81</w:t>
        </w:r>
        <w:r>
          <w:fldChar w:fldCharType="end"/>
        </w:r>
      </w:hyperlink>
    </w:p>
    <w:p>
      <w:pPr>
        <w:pStyle w:val="TOC1"/>
        <w:tabs>
          <w:tab w:val="right" w:leader="dot" w:pos="8306"/>
        </w:tabs>
      </w:pPr>
      <w:hyperlink w:anchor="_Toc28482" w:history="1">
        <w:r>
          <w:rPr>
            <w:rFonts w:ascii="仿宋" w:eastAsia="仿宋" w:hAnsi="仿宋" w:cs="仿宋" w:hint="eastAsia"/>
            <w:lang w:val="en-GB"/>
          </w:rPr>
          <w:t>十四、供配电测控保护装置数字化发展方案</w:t>
        </w:r>
        <w:r>
          <w:tab/>
        </w:r>
        <w:r>
          <w:fldChar w:fldCharType="begin"/>
        </w:r>
        <w:r>
          <w:instrText xml:space="preserve"> PAGEREF _Toc28482 \h </w:instrText>
        </w:r>
        <w:r>
          <w:fldChar w:fldCharType="separate"/>
        </w:r>
        <w:r>
          <w:t>82</w:t>
        </w:r>
        <w:r>
          <w:fldChar w:fldCharType="end"/>
        </w:r>
      </w:hyperlink>
    </w:p>
    <w:p>
      <w:pPr>
        <w:pStyle w:val="TOC2"/>
        <w:tabs>
          <w:tab w:val="right" w:leader="dot" w:pos="8306"/>
        </w:tabs>
      </w:pPr>
      <w:hyperlink w:anchor="_Toc16940" w:history="1">
        <w:r>
          <w:rPr>
            <w:rFonts w:ascii="仿宋" w:eastAsia="仿宋" w:hAnsi="仿宋" w:cs="仿宋" w:hint="eastAsia"/>
            <w:lang w:val="en-GB"/>
          </w:rPr>
          <w:t>(一)、数字化战略规划</w:t>
        </w:r>
        <w:r>
          <w:tab/>
        </w:r>
        <w:r>
          <w:fldChar w:fldCharType="begin"/>
        </w:r>
        <w:r>
          <w:instrText xml:space="preserve"> PAGEREF _Toc16940 \h </w:instrText>
        </w:r>
        <w:r>
          <w:fldChar w:fldCharType="separate"/>
        </w:r>
        <w:r>
          <w:t>82</w:t>
        </w:r>
        <w:r>
          <w:fldChar w:fldCharType="end"/>
        </w:r>
      </w:hyperlink>
    </w:p>
    <w:p>
      <w:pPr>
        <w:pStyle w:val="TOC2"/>
        <w:tabs>
          <w:tab w:val="right" w:leader="dot" w:pos="8306"/>
        </w:tabs>
      </w:pPr>
      <w:hyperlink w:anchor="_Toc9371" w:history="1">
        <w:r>
          <w:rPr>
            <w:rFonts w:ascii="仿宋" w:eastAsia="仿宋" w:hAnsi="仿宋" w:cs="仿宋" w:hint="eastAsia"/>
            <w:lang w:val="en-GB"/>
          </w:rPr>
          <w:t>(二)、数据安全与隐私保护</w:t>
        </w:r>
        <w:r>
          <w:tab/>
        </w:r>
        <w:r>
          <w:fldChar w:fldCharType="begin"/>
        </w:r>
        <w:r>
          <w:instrText xml:space="preserve"> PAGEREF _Toc9371 \h </w:instrText>
        </w:r>
        <w:r>
          <w:fldChar w:fldCharType="separate"/>
        </w:r>
        <w:r>
          <w:t>83</w:t>
        </w:r>
        <w:r>
          <w:fldChar w:fldCharType="end"/>
        </w:r>
      </w:hyperlink>
    </w:p>
    <w:p>
      <w:pPr>
        <w:pStyle w:val="TOC2"/>
        <w:tabs>
          <w:tab w:val="right" w:leader="dot" w:pos="8306"/>
        </w:tabs>
      </w:pPr>
      <w:hyperlink w:anchor="_Toc9787" w:history="1">
        <w:r>
          <w:rPr>
            <w:rFonts w:ascii="仿宋" w:eastAsia="仿宋" w:hAnsi="仿宋" w:cs="仿宋" w:hint="eastAsia"/>
            <w:lang w:val="en-GB"/>
          </w:rPr>
          <w:t>(三)、人工智能与大数据应用</w:t>
        </w:r>
        <w:r>
          <w:tab/>
        </w:r>
        <w:r>
          <w:fldChar w:fldCharType="begin"/>
        </w:r>
        <w:r>
          <w:instrText xml:space="preserve"> PAGEREF _Toc9787 \h </w:instrText>
        </w:r>
        <w:r>
          <w:fldChar w:fldCharType="separate"/>
        </w:r>
        <w:r>
          <w:t>84</w:t>
        </w:r>
        <w:r>
          <w:fldChar w:fldCharType="end"/>
        </w:r>
      </w:hyperlink>
    </w:p>
    <w:p>
      <w:pPr>
        <w:pStyle w:val="TOC2"/>
        <w:tabs>
          <w:tab w:val="right" w:leader="dot" w:pos="8306"/>
        </w:tabs>
      </w:pPr>
      <w:hyperlink w:anchor="_Toc14148" w:history="1">
        <w:r>
          <w:rPr>
            <w:rFonts w:ascii="仿宋" w:eastAsia="仿宋" w:hAnsi="仿宋" w:cs="仿宋" w:hint="eastAsia"/>
            <w:lang w:val="en-GB"/>
          </w:rPr>
          <w:t>(四)、信息技术基础设施建设</w:t>
        </w:r>
        <w:r>
          <w:tab/>
        </w:r>
        <w:r>
          <w:fldChar w:fldCharType="begin"/>
        </w:r>
        <w:r>
          <w:instrText xml:space="preserve"> PAGEREF _Toc14148 \h </w:instrText>
        </w:r>
        <w:r>
          <w:fldChar w:fldCharType="separate"/>
        </w:r>
        <w:r>
          <w:t>85</w:t>
        </w:r>
        <w:r>
          <w:fldChar w:fldCharType="end"/>
        </w:r>
      </w:hyperlink>
    </w:p>
    <w:p>
      <w:pPr>
        <w:pStyle w:val="TOC1"/>
        <w:tabs>
          <w:tab w:val="right" w:leader="dot" w:pos="8306"/>
        </w:tabs>
      </w:pPr>
      <w:hyperlink w:anchor="_Toc20569" w:history="1">
        <w:r>
          <w:rPr>
            <w:rFonts w:ascii="仿宋" w:eastAsia="仿宋" w:hAnsi="仿宋" w:cs="仿宋" w:hint="eastAsia"/>
            <w:lang w:val="en-GB"/>
          </w:rPr>
          <w:t>十五、供配电测控保护装置供应链管理</w:t>
        </w:r>
        <w:r>
          <w:tab/>
        </w:r>
        <w:r>
          <w:fldChar w:fldCharType="begin"/>
        </w:r>
        <w:r>
          <w:instrText xml:space="preserve"> PAGEREF _Toc20569 \h </w:instrText>
        </w:r>
        <w:r>
          <w:fldChar w:fldCharType="separate"/>
        </w:r>
        <w:r>
          <w:t>87</w:t>
        </w:r>
        <w:r>
          <w:fldChar w:fldCharType="end"/>
        </w:r>
      </w:hyperlink>
    </w:p>
    <w:p>
      <w:pPr>
        <w:pStyle w:val="TOC2"/>
        <w:tabs>
          <w:tab w:val="right" w:leader="dot" w:pos="8306"/>
        </w:tabs>
      </w:pPr>
      <w:hyperlink w:anchor="_Toc14010" w:history="1">
        <w:r>
          <w:rPr>
            <w:rFonts w:ascii="仿宋" w:eastAsia="仿宋" w:hAnsi="仿宋" w:cs="仿宋" w:hint="eastAsia"/>
            <w:lang w:val="en-GB"/>
          </w:rPr>
          <w:t>(一)、供应链优化策略</w:t>
        </w:r>
        <w:r>
          <w:tab/>
        </w:r>
        <w:r>
          <w:fldChar w:fldCharType="begin"/>
        </w:r>
        <w:r>
          <w:instrText xml:space="preserve"> PAGEREF _Toc14010 \h </w:instrText>
        </w:r>
        <w:r>
          <w:fldChar w:fldCharType="separate"/>
        </w:r>
        <w:r>
          <w:t>87</w:t>
        </w:r>
        <w:r>
          <w:fldChar w:fldCharType="end"/>
        </w:r>
      </w:hyperlink>
    </w:p>
    <w:p>
      <w:pPr>
        <w:pStyle w:val="TOC2"/>
        <w:tabs>
          <w:tab w:val="right" w:leader="dot" w:pos="8306"/>
        </w:tabs>
      </w:pPr>
      <w:hyperlink w:anchor="_Toc27686" w:history="1">
        <w:r>
          <w:rPr>
            <w:rFonts w:ascii="仿宋" w:eastAsia="仿宋" w:hAnsi="仿宋" w:cs="仿宋" w:hint="eastAsia"/>
            <w:lang w:val="en-GB"/>
          </w:rPr>
          <w:t>(二)、供应商合作与管理</w:t>
        </w:r>
        <w:r>
          <w:tab/>
        </w:r>
        <w:r>
          <w:fldChar w:fldCharType="begin"/>
        </w:r>
        <w:r>
          <w:instrText xml:space="preserve"> PAGEREF _Toc27686 \h </w:instrText>
        </w:r>
        <w:r>
          <w:fldChar w:fldCharType="separate"/>
        </w:r>
        <w:r>
          <w:t>88</w:t>
        </w:r>
        <w:r>
          <w:fldChar w:fldCharType="end"/>
        </w:r>
      </w:hyperlink>
    </w:p>
    <w:p>
      <w:pPr>
        <w:pStyle w:val="TOC2"/>
        <w:tabs>
          <w:tab w:val="right" w:leader="dot" w:pos="8306"/>
        </w:tabs>
      </w:pPr>
      <w:hyperlink w:anchor="_Toc23015" w:history="1">
        <w:r>
          <w:rPr>
            <w:rFonts w:ascii="仿宋" w:eastAsia="仿宋" w:hAnsi="仿宋" w:cs="仿宋" w:hint="eastAsia"/>
            <w:lang w:val="en-GB"/>
          </w:rPr>
          <w:t>(三)、物流与库存管理</w:t>
        </w:r>
        <w:r>
          <w:tab/>
        </w:r>
        <w:r>
          <w:fldChar w:fldCharType="begin"/>
        </w:r>
        <w:r>
          <w:instrText xml:space="preserve"> PAGEREF _Toc23015 \h </w:instrText>
        </w:r>
        <w:r>
          <w:fldChar w:fldCharType="separate"/>
        </w:r>
        <w:r>
          <w:t>89</w:t>
        </w:r>
        <w:r>
          <w:fldChar w:fldCharType="end"/>
        </w:r>
      </w:hyperlink>
    </w:p>
    <w:p>
      <w:pPr>
        <w:pStyle w:val="TOC2"/>
        <w:tabs>
          <w:tab w:val="right" w:leader="dot" w:pos="8306"/>
        </w:tabs>
      </w:pPr>
      <w:hyperlink w:anchor="_Toc20358" w:history="1">
        <w:r>
          <w:rPr>
            <w:rFonts w:ascii="仿宋" w:eastAsia="仿宋" w:hAnsi="仿宋" w:cs="仿宋" w:hint="eastAsia"/>
            <w:lang w:val="en-GB"/>
          </w:rPr>
          <w:t>(四)、风险管理与应对策略</w:t>
        </w:r>
        <w:r>
          <w:tab/>
        </w:r>
        <w:r>
          <w:fldChar w:fldCharType="begin"/>
        </w:r>
        <w:r>
          <w:instrText xml:space="preserve"> PAGEREF _Toc20358 \h </w:instrText>
        </w:r>
        <w:r>
          <w:fldChar w:fldCharType="separate"/>
        </w:r>
        <w:r>
          <w:t>90</w:t>
        </w:r>
        <w:r>
          <w:fldChar w:fldCharType="end"/>
        </w:r>
      </w:hyperlink>
    </w:p>
    <w:p>
      <w:pPr>
        <w:pStyle w:val="TOC1"/>
        <w:tabs>
          <w:tab w:val="right" w:leader="dot" w:pos="8306"/>
        </w:tabs>
      </w:pPr>
      <w:hyperlink w:anchor="_Toc14138" w:history="1">
        <w:r>
          <w:rPr>
            <w:rFonts w:ascii="仿宋" w:eastAsia="仿宋" w:hAnsi="仿宋" w:cs="仿宋" w:hint="eastAsia"/>
            <w:lang w:val="en-GB"/>
          </w:rPr>
          <w:t>十六、供配电测控保护装置人才战略与团队建设</w:t>
        </w:r>
        <w:r>
          <w:tab/>
        </w:r>
        <w:r>
          <w:fldChar w:fldCharType="begin"/>
        </w:r>
        <w:r>
          <w:instrText xml:space="preserve"> PAGEREF _Toc14138 \h </w:instrText>
        </w:r>
        <w:r>
          <w:fldChar w:fldCharType="separate"/>
        </w:r>
        <w:r>
          <w:t>91</w:t>
        </w:r>
        <w:r>
          <w:fldChar w:fldCharType="end"/>
        </w:r>
      </w:hyperlink>
    </w:p>
    <w:p>
      <w:pPr>
        <w:pStyle w:val="TOC2"/>
        <w:tabs>
          <w:tab w:val="right" w:leader="dot" w:pos="8306"/>
        </w:tabs>
      </w:pPr>
      <w:hyperlink w:anchor="_Toc22232" w:history="1">
        <w:r>
          <w:rPr>
            <w:rFonts w:ascii="仿宋" w:eastAsia="仿宋" w:hAnsi="仿宋" w:cs="仿宋" w:hint="eastAsia"/>
            <w:lang w:val="en-GB"/>
          </w:rPr>
          <w:t>(一)、人才需求与招聘计划</w:t>
        </w:r>
        <w:r>
          <w:tab/>
        </w:r>
        <w:r>
          <w:fldChar w:fldCharType="begin"/>
        </w:r>
        <w:r>
          <w:instrText xml:space="preserve"> PAGEREF _Toc22232 \h </w:instrText>
        </w:r>
        <w:r>
          <w:fldChar w:fldCharType="separate"/>
        </w:r>
        <w:r>
          <w:t>91</w:t>
        </w:r>
        <w:r>
          <w:fldChar w:fldCharType="end"/>
        </w:r>
      </w:hyperlink>
    </w:p>
    <w:p>
      <w:pPr>
        <w:pStyle w:val="TOC2"/>
        <w:tabs>
          <w:tab w:val="right" w:leader="dot" w:pos="8306"/>
        </w:tabs>
      </w:pPr>
      <w:hyperlink w:anchor="_Toc8827" w:history="1">
        <w:r>
          <w:rPr>
            <w:rFonts w:ascii="仿宋" w:eastAsia="仿宋" w:hAnsi="仿宋" w:cs="仿宋" w:hint="eastAsia"/>
            <w:lang w:val="en-GB"/>
          </w:rPr>
          <w:t>(二)、培训与专业发展</w:t>
        </w:r>
        <w:r>
          <w:tab/>
        </w:r>
        <w:r>
          <w:fldChar w:fldCharType="begin"/>
        </w:r>
        <w:r>
          <w:instrText xml:space="preserve"> PAGEREF _Toc8827 \h </w:instrText>
        </w:r>
        <w:r>
          <w:fldChar w:fldCharType="separate"/>
        </w:r>
        <w:r>
          <w:t>92</w:t>
        </w:r>
        <w:r>
          <w:fldChar w:fldCharType="end"/>
        </w:r>
      </w:hyperlink>
    </w:p>
    <w:p>
      <w:pPr>
        <w:pStyle w:val="TOC2"/>
        <w:tabs>
          <w:tab w:val="right" w:leader="dot" w:pos="8306"/>
        </w:tabs>
      </w:pPr>
      <w:hyperlink w:anchor="_Toc29708" w:history="1">
        <w:r>
          <w:rPr>
            <w:rFonts w:ascii="仿宋" w:eastAsia="仿宋" w:hAnsi="仿宋" w:cs="仿宋" w:hint="eastAsia"/>
            <w:lang w:val="en-GB"/>
          </w:rPr>
          <w:t>(三)、绩效评价与激励机制</w:t>
        </w:r>
        <w:r>
          <w:tab/>
        </w:r>
        <w:r>
          <w:fldChar w:fldCharType="begin"/>
        </w:r>
        <w:r>
          <w:instrText xml:space="preserve"> PAGEREF _Toc29708 \h </w:instrText>
        </w:r>
        <w:r>
          <w:fldChar w:fldCharType="separate"/>
        </w:r>
        <w:r>
          <w:t>94</w:t>
        </w:r>
        <w:r>
          <w:fldChar w:fldCharType="end"/>
        </w:r>
      </w:hyperlink>
    </w:p>
    <w:p>
      <w:pPr>
        <w:pStyle w:val="TOC2"/>
        <w:tabs>
          <w:tab w:val="right" w:leader="dot" w:pos="8306"/>
        </w:tabs>
      </w:pPr>
      <w:hyperlink w:anchor="_Toc1559" w:history="1">
        <w:r>
          <w:rPr>
            <w:rFonts w:ascii="仿宋" w:eastAsia="仿宋" w:hAnsi="仿宋" w:cs="仿宋" w:hint="eastAsia"/>
            <w:lang w:val="en-GB"/>
          </w:rPr>
          <w:t>(四)、团队建设与协作模式</w:t>
        </w:r>
        <w:r>
          <w:tab/>
        </w:r>
        <w:r>
          <w:fldChar w:fldCharType="begin"/>
        </w:r>
        <w:r>
          <w:instrText xml:space="preserve"> PAGEREF _Toc1559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78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供配电测控保护装置市场竞争的不断加剧，供配电测控保护装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5907"/>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6987"/>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在供配电测控保护装置项目规模和需求的基础上，确保人员数量和结构满足供配电测控保护装置项目的各项要求。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制定详细的供配电测控保护装置项目组织结构图，包括各部门、岗位及其职责。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根据供配电测控保护装置项目阶段和任务需求，合理规划员工数量，确保各项工作得以有序展开。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针对临时性任务，设立弹性岗位，以适应供配电测控保护装置项目变化。</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保证供配电测控保护装置项目内各个岗位的职责明晰，工作井然有序。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确保员工具备供配电测控保护装置项目所需的专业技能，提高整体团队执行力。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与高校、研究机构建立合作，开展实习生供配电测控保护装置项目，吸引优秀毕业生加入。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根据供配电测控保护装置项目需要灵活调整用工模式，适应供配电测控保护装置项目变化。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对于供配电测控保护装置项目高峰期，提前规划人力储备，确保人手充足。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定期评估用工模式的效果，根据供配电测控保护装置项目发展调整人力配置。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579"/>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供配电测控保护装置项目建设单位需从培训工作出发，将其视为提高企业效益和确保安全生产的关键手段。这一培训不仅关乎企业管理水平的提升，更关系到经济效益的保障。为实现这一目标，供配电测控保护装置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供配电测控保护装置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供配电测控保护装置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供配电测控保护装置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https://d.book118.com/076030144221010040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供配电测控保护装置市场分析及竞争策略分析报告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3581C"/>
    <w:rsid w:val="019E643E"/>
    <w:rsid w:val="087B4B79"/>
    <w:rsid w:val="08A4245A"/>
    <w:rsid w:val="0E096B61"/>
    <w:rsid w:val="11F10280"/>
    <w:rsid w:val="12CC74D5"/>
    <w:rsid w:val="15E31134"/>
    <w:rsid w:val="15EE685F"/>
    <w:rsid w:val="1686797E"/>
    <w:rsid w:val="1753581C"/>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6030144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2024-01-09T01:22:00Z</dcterms:created>
  <dcterms:modified xsi:type="dcterms:W3CDTF">2024-01-09T01:22:49Z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B9FF2F8EAFA449BD9964F4598B64B3C8_11</vt:lpwstr>
  </property>
  <property fmtid="{D5CDD505-2E9C-101B-9397-08002B2CF9AE}" pid="3" name="KSOProductBuildVer">
    <vt:lpwstr>2052-12.1.0.16120</vt:lpwstr>
  </property>
</Properties>
</file>