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334" w:lineRule="exact"/>
        <w:ind w:left="706" w:firstLine="0"/>
        <w:jc w:val="left"/>
      </w:pPr>
      <w:bookmarkStart w:id="0" w:name="1"/>
      <w:bookmarkEnd w:id="0"/>
      <w:r>
        <w:pict>
          <v:shapetype id="_x0000_t202" coordsize="21600,21600" o:spt="202" path="m,l,21600r21600,l21600,xe">
            <v:stroke joinstyle="miter"/>
            <v:path gradientshapeok="t" o:connecttype="rect"/>
          </v:shapetype>
          <v:shape id="_x0000_s2050" o:spid="_x0000_s1025" type="#_x0000_t202" style="width:68.2pt;height:39.55pt;margin-top:648.1pt;margin-left:26.2pt;mso-height-relative:page;mso-position-horizontal-relative:page;mso-position-vertical-relative:page;mso-width-relative:page;position:absolute;z-index:-2516520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51" o:spid="_x0000_s1026" type="#_x0000_t202" style="width:68.2pt;height:39.55pt;margin-top:613.55pt;margin-left:59.8pt;mso-height-relative:page;mso-position-horizontal-relative:page;mso-position-vertical-relative:page;mso-width-relative:page;position:absolute;z-index:-251651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wondershare_1" o:spid="_x0000_s1027" type="#_x0000_t202" style="width:68.2pt;height:39.55pt;margin-top:579pt;margin-left:93.4pt;mso-height-relative:page;mso-position-horizontal-relative:page;mso-position-vertical-relative:page;mso-width-relative:page;position:absolute;z-index:-2516500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53" o:spid="_x0000_s1028" type="#_x0000_t202" style="width:76.6pt;height:30.9pt;margin-top:553.05pt;margin-left:127pt;mso-height-relative:page;mso-position-horizontal-relative:page;mso-position-vertical-relative:page;mso-width-relative:page;position:absolute;z-index:-25164902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54" o:spid="_x0000_s1029" type="#_x0000_t202" style="width:85pt;height:39.55pt;margin-top:518.5pt;margin-left:152.2pt;mso-height-relative:page;mso-position-horizontal-relative:page;mso-position-vertical-relative:page;mso-width-relative:page;position:absolute;z-index:-2516480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55" o:spid="_x0000_s1030" type="#_x0000_t202" style="width:85pt;height:39.55pt;margin-top:483.95pt;margin-left:185.8pt;mso-height-relative:page;mso-position-horizontal-relative:page;mso-position-vertical-relative:page;mso-width-relative:page;position:absolute;z-index:-251646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56" o:spid="_x0000_s1031" type="#_x0000_t202" style="width:85pt;height:39.55pt;margin-top:449.4pt;margin-left:219.4pt;mso-height-relative:page;mso-position-horizontal-relative:page;mso-position-vertical-relative:page;mso-width-relative:page;position:absolute;z-index:-2516459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57" o:spid="_x0000_s1032" type="#_x0000_t202" style="width:85pt;height:39.55pt;margin-top:414.85pt;margin-left:253pt;mso-height-relative:page;mso-position-horizontal-relative:page;mso-position-vertical-relative:page;mso-width-relative:page;position:absolute;z-index:-251644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58" o:spid="_x0000_s1033" type="#_x0000_t202" style="width:85pt;height:39.55pt;margin-top:380.25pt;margin-left:286.6pt;mso-height-relative:page;mso-position-horizontal-relative:page;mso-position-vertical-relative:page;mso-width-relative:page;position:absolute;z-index:-2516439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059" o:spid="_x0000_s1034" type="#_x0000_t202" style="width:85pt;height:39.55pt;margin-top:345.7pt;margin-left:320.2pt;mso-height-relative:page;mso-position-horizontal-relative:page;mso-position-vertical-relative:page;mso-width-relative:page;position:absolute;z-index:-2516428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60" o:spid="_x0000_s1035" type="#_x0000_t202" style="width:76.6pt;height:48.2pt;margin-top:302.5pt;margin-left:353.8pt;mso-height-relative:page;mso-position-horizontal-relative:page;mso-position-vertical-relative:page;mso-width-relative:page;position:absolute;z-index:-25164185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61" o:spid="_x0000_s1036" type="#_x0000_t202" style="width:68.2pt;height:39.55pt;margin-top:267.95pt;margin-left:395.8pt;mso-height-relative:page;mso-position-horizontal-relative:page;mso-position-vertical-relative:page;mso-width-relative:page;position:absolute;z-index:-251640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62" o:spid="_x0000_s1037" type="#_x0000_t202" style="width:68.2pt;height:39.55pt;margin-top:233.4pt;margin-left:429.4pt;mso-height-relative:page;mso-position-horizontal-relative:page;mso-position-vertical-relative:page;mso-width-relative:page;position:absolute;z-index:-2516398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63" o:spid="_x0000_s1038" type="#_x0000_t202" style="width:68.2pt;height:39.55pt;margin-top:198.85pt;margin-left:463pt;mso-height-relative:page;mso-position-horizontal-relative:page;mso-position-vertical-relative:page;mso-width-relative:page;position:absolute;z-index:-2516387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2" o:spid="_x0000_s1039" type="#_x0000_t12" style="width:77.4pt;height:15.45pt;margin-top:180pt;margin-left:454.9pt;mso-height-relative:page;mso-position-horizontal-relative:page;mso-position-vertical-relative:page;mso-width-relative:page;position:absolute;z-index:-251656192" coordsize="21600,21600" fillcolor="white" stroked="f">
            <v:stroke joinstyle="miter"/>
          </v:shape>
        </w:pict>
      </w:r>
      <w:r>
        <w:pict>
          <v:shape id="WS_polygon3" o:spid="_x0000_s1040" type="#_x0000_t12" style="width:81.95pt;height:19.65pt;margin-top:450.45pt;margin-left:249.95pt;mso-height-relative:page;mso-position-horizontal-relative:page;mso-position-vertical-relative:page;mso-width-relative:page;position:absolute;z-index:-251655168" coordsize="21600,21600" fillcolor="white" stroked="f">
            <v:stroke joinstyle="miter"/>
          </v:shape>
        </w:pict>
      </w:r>
      <w:r>
        <w:pict>
          <v:shape id="WS_polygon4" o:spid="_x0000_s1041" type="#_x0000_t12" style="width:123pt;height:16.3pt;margin-top:475.55pt;margin-left:229.9pt;mso-height-relative:page;mso-position-horizontal-relative:page;mso-position-vertical-relative:page;mso-width-relative:page;position:absolute;z-index:-251654144" coordsize="21600,21600" fillcolor="white" stroked="f">
            <v:stroke joinstyle="miter"/>
          </v:shape>
        </w:pict>
      </w:r>
      <w:r>
        <w:pict>
          <v:shape id="WS_polygon23" o:spid="_x0000_s1042" type="#_x0000_t12" style="width:381.9pt;height:69.45pt;margin-top:47.05pt;margin-left:154.4pt;mso-height-relative:page;mso-position-horizontal-relative:page;mso-position-vertical-relative:page;mso-width-relative:page;position:absolute;z-index:-251653120" coordsize="21600,21600" fillcolor="white" stroked="f">
            <v:stroke joinstyle="miter"/>
          </v:shape>
        </w:pict>
      </w:r>
      <w:r>
        <w:pict>
          <v:shape id="WS_polygon152" o:spid="_x0000_s1043" type="#_x0000_t12" style="width:477.4pt;height:0.75pt;margin-top:212.2pt;margin-left:70.85pt;mso-height-relative:page;mso-position-horizontal-relative:page;mso-position-vertical-relative:page;mso-width-relative:page;position:absolute;z-index:251658240" coordsize="21600,21600" stroked="t" strokecolor="black">
            <v:fill opacity="0"/>
            <v:stroke joinstyle="miter"/>
          </v:shape>
        </w:pict>
      </w:r>
      <w:r>
        <w:pict>
          <v:shape id="WS_polygon153" o:spid="_x0000_s1044" type="#_x0000_t12" style="width:477.4pt;height:0.75pt;margin-top:740.3pt;margin-left:70.8pt;mso-height-relative:page;mso-position-horizontal-relative:page;mso-position-vertical-relative:page;mso-width-relative:page;position:absolute;z-index:251659264" coordsize="21600,21600" stroked="t" strokecolor="black">
            <v:fill opacity="0"/>
            <v:stroke joinstyle="miter"/>
          </v:shape>
        </w:pict>
      </w:r>
      <w:r>
        <w:rPr>
          <w:rFonts w:ascii="Times New Roman" w:hAnsi="Times New Roman" w:cs="Times New Roman"/>
          <w:color w:val="000000"/>
          <w:spacing w:val="-1"/>
          <w:w w:val="100"/>
          <w:position w:val="0"/>
          <w:sz w:val="21"/>
          <w:u w:val="none"/>
        </w:rPr>
        <w:t>ICS</w:t>
      </w:r>
      <w:r>
        <w:rPr>
          <w:rFonts w:ascii="Calibri" w:hAnsi="Calibri" w:cs="Calibri"/>
          <w:color w:val="000000"/>
          <w:spacing w:val="0"/>
          <w:w w:val="220"/>
          <w:sz w:val="21"/>
          <w:u w:val="none"/>
        </w:rPr>
        <w:t> </w:t>
      </w:r>
      <w:r>
        <w:rPr>
          <w:rFonts w:ascii="黑体" w:hAnsi="黑体" w:cs="黑体"/>
          <w:color w:val="000000"/>
          <w:spacing w:val="-1"/>
          <w:w w:val="100"/>
          <w:position w:val="3"/>
          <w:sz w:val="21"/>
          <w:u w:val="none"/>
        </w:rPr>
        <w:t>01.040.03</w:t>
      </w:r>
    </w:p>
    <w:p>
      <w:pPr>
        <w:spacing w:before="0" w:after="0" w:line="281" w:lineRule="exact"/>
        <w:ind w:left="706" w:firstLine="0"/>
        <w:jc w:val="left"/>
      </w:pPr>
      <w:r>
        <w:rPr>
          <w:rFonts w:ascii="黑体" w:hAnsi="黑体" w:cs="黑体"/>
          <w:color w:val="000000"/>
          <w:spacing w:val="-1"/>
          <w:w w:val="100"/>
          <w:position w:val="0"/>
          <w:sz w:val="21"/>
          <w:u w:val="none"/>
        </w:rPr>
        <w:t>O</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79</w:t>
      </w:r>
      <w:r>
        <w:rPr>
          <w:rFonts w:ascii="Calibri" w:hAnsi="Calibri" w:cs="Calibri"/>
          <w:color w:val="000000"/>
          <w:spacing w:val="0"/>
          <w:w w:val="224"/>
          <w:sz w:val="21"/>
          <w:u w:val="none"/>
        </w:rPr>
        <w:t> </w:t>
      </w:r>
      <w:r>
        <w:rPr>
          <w:rFonts w:ascii="黑体" w:hAnsi="黑体" w:cs="黑体"/>
          <w:color w:val="000000"/>
          <w:spacing w:val="0"/>
          <w:w w:val="100"/>
          <w:position w:val="0"/>
          <w:sz w:val="21"/>
          <w:u w:val="none"/>
        </w:rPr>
        <w:t>792</w:t>
      </w:r>
    </w:p>
    <w:p>
      <w:pPr>
        <w:spacing w:before="0" w:after="0" w:line="240" w:lineRule="exact"/>
        <w:ind w:left="706" w:firstLine="0"/>
      </w:pPr>
      <w:r>
        <w:br w:type="column"/>
      </w:r>
    </w:p>
    <w:p>
      <w:pPr>
        <w:spacing w:before="0" w:after="0" w:line="1363" w:lineRule="exact"/>
        <w:ind w:firstLine="0"/>
        <w:jc w:val="left"/>
      </w:pPr>
      <w:r>
        <w:rPr>
          <w:rFonts w:ascii="Times New Roman" w:hAnsi="Times New Roman" w:cs="Times New Roman"/>
          <w:b/>
          <w:color w:val="000000"/>
          <w:spacing w:val="0"/>
          <w:w w:val="159"/>
          <w:position w:val="0"/>
          <w:sz w:val="96"/>
          <w:u w:val="none"/>
        </w:rPr>
        <w:t>T/JSCC</w:t>
      </w:r>
    </w:p>
    <w:p>
      <w:pPr>
        <w:widowControl/>
        <w:jc w:val="left"/>
        <w:sectPr>
          <w:type w:val="continuous"/>
          <w:pgSz w:w="11906" w:h="16839"/>
          <w:pgMar w:top="528" w:right="352" w:bottom="288" w:left="712" w:header="0" w:footer="0" w:gutter="0"/>
          <w:cols w:num="2" w:space="708" w:equalWidth="0">
            <w:col w:w="5712" w:space="0"/>
            <w:col w:w="5129" w:space="0"/>
          </w:cols>
          <w:docGrid w:type="lines" w:linePitch="312" w:charSpace="0"/>
        </w:sectPr>
      </w:pPr>
    </w:p>
    <w:p>
      <w:pPr>
        <w:spacing w:before="0" w:after="0" w:line="225" w:lineRule="exact"/>
        <w:ind w:firstLine="0"/>
      </w:pPr>
    </w:p>
    <w:p>
      <w:pPr>
        <w:widowControl/>
        <w:jc w:val="left"/>
        <w:sectPr>
          <w:type w:val="continuous"/>
          <w:pgSz w:w="11906" w:h="16839"/>
          <w:pgMar w:top="528" w:right="352" w:bottom="288" w:left="712" w:header="0" w:footer="0" w:gutter="0"/>
          <w:pgNumType w:start="2"/>
          <w:cols w:num="1" w:space="720"/>
          <w:docGrid w:type="lines" w:linePitch="312" w:charSpace="0"/>
        </w:sectPr>
      </w:pPr>
    </w:p>
    <w:p>
      <w:pPr>
        <w:tabs>
          <w:tab w:val="left" w:pos="3783"/>
          <w:tab w:val="left" w:pos="6862"/>
          <w:tab w:val="left" w:pos="9941"/>
        </w:tabs>
        <w:spacing w:before="0" w:after="0" w:line="487" w:lineRule="exact"/>
        <w:ind w:left="704" w:firstLine="0"/>
        <w:jc w:val="left"/>
      </w:pPr>
      <w:r>
        <w:rPr>
          <w:rFonts w:ascii="黑体" w:eastAsia="黑体" w:hAnsi="黑体" w:cs="黑体"/>
          <w:color w:val="000000"/>
          <w:spacing w:val="-1"/>
          <w:w w:val="100"/>
          <w:position w:val="0"/>
          <w:sz w:val="48"/>
          <w:u w:val="none"/>
        </w:rPr>
        <w:t>团</w:t>
      </w:r>
      <w:r>
        <w:rPr>
          <w:rFonts w:cs="Calibri"/>
          <w:color w:val="000000"/>
          <w:spacing w:val="0"/>
          <w:w w:val="100"/>
          <w:u w:val="none"/>
        </w:rPr>
        <w:tab/>
      </w:r>
      <w:r>
        <w:rPr>
          <w:rFonts w:ascii="黑体" w:eastAsia="黑体" w:hAnsi="黑体" w:cs="黑体"/>
          <w:color w:val="000000"/>
          <w:spacing w:val="-1"/>
          <w:w w:val="100"/>
          <w:position w:val="0"/>
          <w:sz w:val="48"/>
          <w:u w:val="none"/>
        </w:rPr>
        <w:t>体</w:t>
      </w:r>
      <w:r>
        <w:rPr>
          <w:rFonts w:cs="Calibri"/>
          <w:color w:val="000000"/>
          <w:spacing w:val="0"/>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240" w:lineRule="exact"/>
        <w:ind w:left="704" w:firstLine="0"/>
      </w:pPr>
    </w:p>
    <w:p>
      <w:pPr>
        <w:spacing w:before="0" w:after="0" w:line="494" w:lineRule="exact"/>
        <w:ind w:left="704" w:firstLine="7150"/>
        <w:jc w:val="left"/>
      </w:pPr>
      <w:r>
        <w:rPr>
          <w:rFonts w:ascii="Times New Roman" w:hAnsi="Times New Roman" w:cs="Times New Roman"/>
          <w:color w:val="000000"/>
          <w:spacing w:val="0"/>
          <w:w w:val="100"/>
          <w:position w:val="0"/>
          <w:sz w:val="28"/>
          <w:u w:val="none"/>
        </w:rPr>
        <w:t>T/JSCC</w:t>
      </w:r>
      <w:r>
        <w:rPr>
          <w:rFonts w:ascii="Calibri" w:hAnsi="Calibri" w:cs="Calibri"/>
          <w:color w:val="000000"/>
          <w:spacing w:val="5"/>
          <w:w w:val="100"/>
          <w:sz w:val="28"/>
          <w:u w:val="none"/>
        </w:rPr>
        <w:t> </w:t>
      </w:r>
      <w:r>
        <w:rPr>
          <w:rFonts w:ascii="Times New Roman" w:hAnsi="Times New Roman" w:cs="Times New Roman"/>
          <w:color w:val="000000"/>
          <w:spacing w:val="0"/>
          <w:w w:val="100"/>
          <w:position w:val="0"/>
          <w:sz w:val="28"/>
          <w:u w:val="none"/>
        </w:rPr>
        <w:t>03</w:t>
      </w:r>
      <w:r>
        <w:rPr>
          <w:rFonts w:ascii="黑体" w:hAnsi="黑体" w:cs="黑体"/>
          <w:color w:val="000000"/>
          <w:spacing w:val="0"/>
          <w:w w:val="100"/>
          <w:position w:val="4"/>
          <w:sz w:val="28"/>
          <w:u w:val="none"/>
        </w:rPr>
        <w:t>0—2023</w:t>
      </w:r>
    </w:p>
    <w:p>
      <w:pPr>
        <w:widowControl/>
        <w:jc w:val="left"/>
        <w:sectPr>
          <w:type w:val="continuous"/>
          <w:pgSz w:w="11906" w:h="16839"/>
          <w:pgMar w:top="528" w:right="352" w:bottom="288" w:left="712" w:header="0" w:footer="0" w:gutter="0"/>
          <w:pgNumType w:start="3"/>
          <w:cols w:num="1" w:space="708" w:equalWidth="0">
            <w:col w:w="10841" w:space="0"/>
          </w:cols>
          <w:docGrid w:type="lines" w:linePitch="312" w:charSpace="0"/>
        </w:sectPr>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40" w:lineRule="exact"/>
        <w:ind w:left="704" w:firstLine="7150"/>
      </w:pPr>
    </w:p>
    <w:p>
      <w:pPr>
        <w:spacing w:before="0" w:after="0" w:line="270" w:lineRule="exact"/>
        <w:ind w:left="704" w:firstLine="7150"/>
      </w:pPr>
    </w:p>
    <w:p>
      <w:pPr>
        <w:widowControl/>
        <w:jc w:val="left"/>
        <w:sectPr>
          <w:type w:val="continuous"/>
          <w:pgSz w:w="11906" w:h="16839"/>
          <w:pgMar w:top="528" w:right="352" w:bottom="288" w:left="712" w:header="0" w:footer="0" w:gutter="0"/>
          <w:pgNumType w:start="4"/>
          <w:cols w:num="1" w:space="720"/>
          <w:docGrid w:type="lines" w:linePitch="312" w:charSpace="0"/>
        </w:sectPr>
      </w:pPr>
    </w:p>
    <w:p>
      <w:pPr>
        <w:spacing w:before="0" w:after="0" w:line="529" w:lineRule="exact"/>
        <w:ind w:left="1124" w:firstLine="1255"/>
        <w:jc w:val="left"/>
      </w:pPr>
      <w:r>
        <w:rPr>
          <w:rFonts w:ascii="黑体" w:eastAsia="黑体" w:hAnsi="黑体" w:cs="黑体"/>
          <w:color w:val="000000"/>
          <w:spacing w:val="0"/>
          <w:w w:val="100"/>
          <w:position w:val="0"/>
          <w:sz w:val="52"/>
          <w:u w:val="none"/>
        </w:rPr>
        <w:t>婴幼儿托育机构服务规范</w:t>
      </w:r>
    </w:p>
    <w:p>
      <w:pPr>
        <w:spacing w:before="0" w:after="0" w:line="240" w:lineRule="exact"/>
        <w:ind w:left="1124" w:firstLine="1255"/>
      </w:pPr>
    </w:p>
    <w:p>
      <w:pPr>
        <w:spacing w:before="0" w:after="0" w:line="616" w:lineRule="exact"/>
        <w:ind w:left="1124" w:firstLine="0"/>
        <w:jc w:val="left"/>
      </w:pPr>
      <w:r>
        <w:rPr>
          <w:rFonts w:ascii="Times New Roman" w:hAnsi="Times New Roman" w:cs="Times New Roman"/>
          <w:color w:val="000000"/>
          <w:spacing w:val="-1"/>
          <w:w w:val="100"/>
          <w:position w:val="0"/>
          <w:sz w:val="32"/>
          <w:u w:val="none"/>
        </w:rPr>
        <w:t>Service</w:t>
      </w:r>
      <w:r>
        <w:rPr>
          <w:rFonts w:ascii="Calibri" w:hAnsi="Calibri" w:cs="Calibri"/>
          <w:color w:val="000000"/>
          <w:spacing w:val="8"/>
          <w:w w:val="100"/>
          <w:sz w:val="32"/>
          <w:u w:val="none"/>
        </w:rPr>
        <w:t> </w:t>
      </w:r>
      <w:r>
        <w:rPr>
          <w:rFonts w:ascii="Times New Roman" w:hAnsi="Times New Roman" w:cs="Times New Roman"/>
          <w:color w:val="000000"/>
          <w:spacing w:val="0"/>
          <w:w w:val="100"/>
          <w:position w:val="0"/>
          <w:sz w:val="32"/>
          <w:u w:val="none"/>
        </w:rPr>
        <w:t>standards</w:t>
      </w:r>
      <w:r>
        <w:rPr>
          <w:rFonts w:ascii="Calibri" w:hAnsi="Calibri" w:cs="Calibri"/>
          <w:color w:val="000000"/>
          <w:spacing w:val="6"/>
          <w:w w:val="100"/>
          <w:sz w:val="32"/>
          <w:u w:val="none"/>
        </w:rPr>
        <w:t> </w:t>
      </w:r>
      <w:r>
        <w:rPr>
          <w:rFonts w:ascii="Times New Roman" w:hAnsi="Times New Roman" w:cs="Times New Roman"/>
          <w:color w:val="000000"/>
          <w:spacing w:val="0"/>
          <w:w w:val="100"/>
          <w:position w:val="0"/>
          <w:sz w:val="32"/>
          <w:u w:val="none"/>
        </w:rPr>
        <w:t>for</w:t>
      </w:r>
      <w:r>
        <w:rPr>
          <w:rFonts w:ascii="Calibri" w:hAnsi="Calibri" w:cs="Calibri"/>
          <w:color w:val="000000"/>
          <w:spacing w:val="5"/>
          <w:w w:val="100"/>
          <w:sz w:val="32"/>
          <w:u w:val="none"/>
        </w:rPr>
        <w:t> </w:t>
      </w:r>
      <w:r>
        <w:rPr>
          <w:rFonts w:ascii="Times New Roman" w:hAnsi="Times New Roman" w:cs="Times New Roman"/>
          <w:color w:val="000000"/>
          <w:spacing w:val="-1"/>
          <w:w w:val="100"/>
          <w:position w:val="0"/>
          <w:sz w:val="32"/>
          <w:u w:val="none"/>
        </w:rPr>
        <w:t>full-time</w:t>
      </w:r>
      <w:r>
        <w:rPr>
          <w:rFonts w:ascii="Calibri" w:hAnsi="Calibri" w:cs="Calibri"/>
          <w:color w:val="000000"/>
          <w:spacing w:val="10"/>
          <w:w w:val="100"/>
          <w:sz w:val="32"/>
          <w:u w:val="none"/>
        </w:rPr>
        <w:t> </w:t>
      </w:r>
      <w:r>
        <w:rPr>
          <w:rFonts w:ascii="Times New Roman" w:hAnsi="Times New Roman" w:cs="Times New Roman"/>
          <w:color w:val="000000"/>
          <w:spacing w:val="-1"/>
          <w:w w:val="100"/>
          <w:position w:val="0"/>
          <w:sz w:val="32"/>
          <w:u w:val="none"/>
        </w:rPr>
        <w:t>infant</w:t>
      </w:r>
      <w:r>
        <w:rPr>
          <w:rFonts w:ascii="Calibri" w:hAnsi="Calibri" w:cs="Calibri"/>
          <w:color w:val="000000"/>
          <w:spacing w:val="6"/>
          <w:w w:val="100"/>
          <w:sz w:val="32"/>
          <w:u w:val="none"/>
        </w:rPr>
        <w:t> </w:t>
      </w:r>
      <w:r>
        <w:rPr>
          <w:rFonts w:ascii="Times New Roman" w:hAnsi="Times New Roman" w:cs="Times New Roman"/>
          <w:color w:val="000000"/>
          <w:spacing w:val="-1"/>
          <w:w w:val="100"/>
          <w:position w:val="0"/>
          <w:sz w:val="32"/>
          <w:u w:val="none"/>
        </w:rPr>
        <w:t>and</w:t>
      </w:r>
      <w:r>
        <w:rPr>
          <w:rFonts w:ascii="Calibri" w:hAnsi="Calibri" w:cs="Calibri"/>
          <w:color w:val="000000"/>
          <w:spacing w:val="7"/>
          <w:w w:val="100"/>
          <w:sz w:val="32"/>
          <w:u w:val="none"/>
        </w:rPr>
        <w:t> </w:t>
      </w:r>
      <w:r>
        <w:rPr>
          <w:rFonts w:ascii="Times New Roman" w:hAnsi="Times New Roman" w:cs="Times New Roman"/>
          <w:color w:val="000000"/>
          <w:spacing w:val="-1"/>
          <w:w w:val="100"/>
          <w:position w:val="0"/>
          <w:sz w:val="32"/>
          <w:u w:val="none"/>
        </w:rPr>
        <w:t>child</w:t>
      </w:r>
      <w:r>
        <w:rPr>
          <w:rFonts w:ascii="Calibri" w:hAnsi="Calibri" w:cs="Calibri"/>
          <w:color w:val="000000"/>
          <w:spacing w:val="7"/>
          <w:w w:val="100"/>
          <w:sz w:val="32"/>
          <w:u w:val="none"/>
        </w:rPr>
        <w:t> </w:t>
      </w:r>
      <w:r>
        <w:rPr>
          <w:rFonts w:ascii="Times New Roman" w:hAnsi="Times New Roman" w:cs="Times New Roman"/>
          <w:color w:val="000000"/>
          <w:spacing w:val="-1"/>
          <w:w w:val="100"/>
          <w:position w:val="0"/>
          <w:sz w:val="32"/>
          <w:u w:val="none"/>
        </w:rPr>
        <w:t>care</w:t>
      </w:r>
      <w:r>
        <w:rPr>
          <w:rFonts w:ascii="Calibri" w:hAnsi="Calibri" w:cs="Calibri"/>
          <w:color w:val="000000"/>
          <w:spacing w:val="8"/>
          <w:w w:val="100"/>
          <w:sz w:val="32"/>
          <w:u w:val="none"/>
        </w:rPr>
        <w:t> </w:t>
      </w:r>
      <w:r>
        <w:rPr>
          <w:rFonts w:ascii="Times New Roman" w:hAnsi="Times New Roman" w:cs="Times New Roman"/>
          <w:color w:val="000000"/>
          <w:spacing w:val="-1"/>
          <w:w w:val="100"/>
          <w:position w:val="0"/>
          <w:sz w:val="32"/>
          <w:u w:val="none"/>
        </w:rPr>
        <w:t>institutions</w:t>
      </w:r>
    </w:p>
    <w:p>
      <w:pPr>
        <w:widowControl/>
        <w:jc w:val="left"/>
        <w:sectPr>
          <w:type w:val="continuous"/>
          <w:pgSz w:w="11906" w:h="16839"/>
          <w:pgMar w:top="528" w:right="352" w:bottom="288" w:left="712" w:header="0" w:footer="0" w:gutter="0"/>
          <w:pgNumType w:start="5"/>
          <w:cols w:num="1" w:space="708" w:equalWidth="0">
            <w:col w:w="10841" w:space="0"/>
          </w:cols>
          <w:docGrid w:type="lines" w:linePitch="312" w:charSpace="0"/>
        </w:sectPr>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pPr>
      <w:bookmarkStart w:id="1" w:name="_GoBack"/>
      <w:bookmarkEnd w:id="1"/>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240" w:lineRule="exact"/>
        <w:ind w:left="1124" w:firstLine="0"/>
      </w:pPr>
    </w:p>
    <w:p>
      <w:pPr>
        <w:spacing w:before="0" w:after="0" w:line="415" w:lineRule="exact"/>
        <w:ind w:left="1124" w:firstLine="0"/>
      </w:pPr>
    </w:p>
    <w:p>
      <w:pPr>
        <w:widowControl/>
        <w:jc w:val="left"/>
        <w:sectPr>
          <w:type w:val="continuous"/>
          <w:pgSz w:w="11906" w:h="16839"/>
          <w:pgMar w:top="528" w:right="352" w:bottom="288" w:left="712" w:header="0" w:footer="0" w:gutter="0"/>
          <w:pgNumType w:start="6"/>
          <w:cols w:num="1" w:space="720"/>
          <w:docGrid w:type="lines" w:linePitch="312" w:charSpace="0"/>
        </w:sectPr>
      </w:pPr>
    </w:p>
    <w:p>
      <w:pPr>
        <w:tabs>
          <w:tab w:val="left" w:pos="8319"/>
        </w:tabs>
        <w:spacing w:before="0" w:after="0" w:line="360" w:lineRule="exact"/>
        <w:ind w:left="682" w:firstLine="0"/>
        <w:jc w:val="left"/>
      </w:pPr>
      <w:r>
        <w:rPr>
          <w:rFonts w:ascii="黑体" w:hAnsi="黑体" w:cs="黑体"/>
          <w:color w:val="000000"/>
          <w:spacing w:val="0"/>
          <w:w w:val="100"/>
          <w:position w:val="0"/>
          <w:sz w:val="28"/>
          <w:u w:val="none"/>
        </w:rPr>
        <w:t>2023-11-20</w:t>
      </w:r>
      <w:r>
        <w:rPr>
          <w:rFonts w:ascii="Calibri" w:hAnsi="Calibri" w:cs="Calibri"/>
          <w:color w:val="000000"/>
          <w:spacing w:val="4"/>
          <w:w w:val="100"/>
          <w:sz w:val="28"/>
          <w:u w:val="none"/>
        </w:rPr>
        <w:t> </w:t>
      </w:r>
      <w:r>
        <w:rPr>
          <w:rFonts w:ascii="黑体" w:eastAsia="黑体" w:hAnsi="黑体" w:cs="黑体"/>
          <w:color w:val="000000"/>
          <w:spacing w:val="0"/>
          <w:w w:val="100"/>
          <w:position w:val="0"/>
          <w:sz w:val="28"/>
          <w:u w:val="none"/>
        </w:rPr>
        <w:t>发布</w:t>
      </w:r>
      <w:r>
        <w:rPr>
          <w:rFonts w:cs="Calibri"/>
          <w:color w:val="000000"/>
          <w:spacing w:val="-1"/>
          <w:w w:val="100"/>
          <w:u w:val="none"/>
        </w:rPr>
        <w:tab/>
      </w:r>
      <w:r>
        <w:rPr>
          <w:rFonts w:ascii="黑体" w:hAnsi="黑体" w:cs="黑体"/>
          <w:color w:val="000000"/>
          <w:spacing w:val="0"/>
          <w:w w:val="100"/>
          <w:position w:val="7"/>
          <w:sz w:val="28"/>
          <w:u w:val="none"/>
        </w:rPr>
        <w:t>2023-12-01</w:t>
      </w:r>
      <w:r>
        <w:rPr>
          <w:rFonts w:ascii="Calibri" w:hAnsi="Calibri" w:cs="Calibri"/>
          <w:color w:val="000000"/>
          <w:spacing w:val="4"/>
          <w:w w:val="100"/>
          <w:sz w:val="28"/>
          <w:u w:val="none"/>
        </w:rPr>
        <w:t> </w:t>
      </w:r>
      <w:r>
        <w:rPr>
          <w:rFonts w:ascii="黑体" w:eastAsia="黑体" w:hAnsi="黑体" w:cs="黑体"/>
          <w:color w:val="000000"/>
          <w:spacing w:val="0"/>
          <w:w w:val="100"/>
          <w:position w:val="7"/>
          <w:sz w:val="28"/>
          <w:u w:val="none"/>
        </w:rPr>
        <w:t>实施</w:t>
      </w:r>
    </w:p>
    <w:p>
      <w:pPr>
        <w:spacing w:before="0" w:after="0" w:line="240" w:lineRule="exact"/>
        <w:ind w:left="682" w:firstLine="0"/>
      </w:pPr>
    </w:p>
    <w:p>
      <w:pPr>
        <w:spacing w:before="0" w:after="0" w:line="464" w:lineRule="exact"/>
        <w:ind w:left="682" w:firstLine="0"/>
      </w:pPr>
    </w:p>
    <w:p>
      <w:pPr>
        <w:spacing w:before="0" w:after="0" w:line="316" w:lineRule="exact"/>
        <w:ind w:left="682" w:firstLine="2294"/>
        <w:jc w:val="left"/>
      </w:pPr>
      <w:r>
        <w:rPr>
          <w:rFonts w:ascii="黑体" w:eastAsia="黑体" w:hAnsi="黑体" w:cs="黑体"/>
          <w:color w:val="000000"/>
          <w:spacing w:val="0"/>
          <w:w w:val="195"/>
          <w:position w:val="0"/>
          <w:sz w:val="28"/>
          <w:u w:val="none"/>
        </w:rPr>
        <w:t>石家庄市商业联合会</w:t>
      </w:r>
      <w:r>
        <w:rPr>
          <w:rFonts w:ascii="Calibri" w:hAnsi="Calibri" w:cs="Calibri"/>
          <w:color w:val="000000"/>
          <w:spacing w:val="0"/>
          <w:w w:val="394"/>
          <w:sz w:val="28"/>
          <w:u w:val="none"/>
        </w:rPr>
        <w:t> </w:t>
      </w:r>
      <w:r>
        <w:rPr>
          <w:rFonts w:ascii="黑体" w:eastAsia="黑体" w:hAnsi="黑体" w:cs="黑体"/>
          <w:color w:val="000000"/>
          <w:spacing w:val="0"/>
          <w:w w:val="100"/>
          <w:position w:val="3"/>
          <w:sz w:val="28"/>
          <w:u w:val="none"/>
        </w:rPr>
        <w:t>发</w:t>
      </w:r>
      <w:r>
        <w:rPr>
          <w:rFonts w:ascii="Calibri" w:hAnsi="Calibri" w:cs="Calibri"/>
          <w:color w:val="000000"/>
          <w:spacing w:val="0"/>
          <w:w w:val="265"/>
          <w:sz w:val="28"/>
          <w:u w:val="none"/>
        </w:rPr>
        <w:t> </w:t>
      </w:r>
      <w:r>
        <w:rPr>
          <w:rFonts w:ascii="黑体" w:eastAsia="黑体" w:hAnsi="黑体" w:cs="黑体"/>
          <w:color w:val="000000"/>
          <w:spacing w:val="0"/>
          <w:w w:val="100"/>
          <w:position w:val="3"/>
          <w:sz w:val="28"/>
          <w:u w:val="none"/>
        </w:rPr>
        <w:t>布</w:t>
      </w:r>
    </w:p>
    <w:p>
      <w:pPr>
        <w:widowControl/>
        <w:jc w:val="left"/>
        <w:sectPr>
          <w:type w:val="continuous"/>
          <w:pgSz w:w="11906" w:h="16839"/>
          <w:pgMar w:top="528" w:right="352" w:bottom="288" w:left="712" w:header="0" w:footer="0" w:gutter="0"/>
          <w:pgNumType w:start="7"/>
          <w:cols w:num="1" w:space="708" w:equalWidth="0">
            <w:col w:w="10841" w:space="0"/>
          </w:cols>
          <w:docGrid w:type="lines" w:linePitch="312" w:charSpace="0"/>
        </w:sectPr>
      </w:pPr>
    </w:p>
    <w:p>
      <w:pPr>
        <w:spacing w:before="0" w:after="0" w:line="317" w:lineRule="exact"/>
      </w:pPr>
      <w:bookmarkStart w:id="2" w:name="2"/>
      <w:bookmarkEnd w:id="2"/>
    </w:p>
    <w:p>
      <w:pPr>
        <w:widowControl/>
        <w:jc w:val="left"/>
        <w:sectPr>
          <w:type w:val="continuous"/>
          <w:pgSz w:w="11906" w:h="16838"/>
          <w:pgMar w:top="1101" w:right="619" w:bottom="861" w:left="979" w:header="0" w:footer="0" w:gutter="0"/>
          <w:pgNumType w:start="8"/>
          <w:cols w:num="1" w:space="720"/>
          <w:docGrid w:type="lines" w:linePitch="312" w:charSpace="0"/>
        </w:sectPr>
      </w:pPr>
    </w:p>
    <w:p>
      <w:pPr>
        <w:spacing w:before="0" w:after="0" w:line="274" w:lineRule="exact"/>
        <w:ind w:left="860" w:firstLine="7253"/>
        <w:jc w:val="left"/>
      </w:pPr>
      <w:r>
        <w:pict>
          <v:shape id="_x0000_s2070" o:spid="_x0000_s1045" type="#_x0000_t202" style="width:68.2pt;height:39.55pt;margin-top:648.1pt;margin-left:26.2pt;mso-height-relative:page;mso-position-horizontal-relative:page;mso-position-vertical-relative:page;mso-width-relative:page;position:absolute;z-index:-2516367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71" o:spid="_x0000_s1046" type="#_x0000_t202" style="width:68.2pt;height:39.55pt;margin-top:613.55pt;margin-left:59.8pt;mso-height-relative:page;mso-position-horizontal-relative:page;mso-position-vertical-relative:page;mso-width-relative:page;position:absolute;z-index:-2516357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72" o:spid="_x0000_s1047" type="#_x0000_t202" style="width:68.2pt;height:39.55pt;margin-top:579pt;margin-left:93.4pt;mso-height-relative:page;mso-position-horizontal-relative:page;mso-position-vertical-relative:page;mso-width-relative:page;position:absolute;z-index:-2516346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73" o:spid="_x0000_s1048" type="#_x0000_t202" style="width:76.6pt;height:30.9pt;margin-top:553.05pt;margin-left:127pt;mso-height-relative:page;mso-position-horizontal-relative:page;mso-position-vertical-relative:page;mso-width-relative:page;position:absolute;z-index:-25163366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74" o:spid="_x0000_s1049" type="#_x0000_t202" style="width:85pt;height:39.55pt;margin-top:518.5pt;margin-left:152.2pt;mso-height-relative:page;mso-position-horizontal-relative:page;mso-position-vertical-relative:page;mso-width-relative:page;position:absolute;z-index:-2516326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75" o:spid="_x0000_s1050" type="#_x0000_t202" style="width:85pt;height:39.55pt;margin-top:483.95pt;margin-left:185.8pt;mso-height-relative:page;mso-position-horizontal-relative:page;mso-position-vertical-relative:page;mso-width-relative:page;position:absolute;z-index:-2516316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76" o:spid="_x0000_s1051" type="#_x0000_t202" style="width:85pt;height:39.55pt;margin-top:449.4pt;margin-left:219.4pt;mso-height-relative:page;mso-position-horizontal-relative:page;mso-position-vertical-relative:page;mso-width-relative:page;position:absolute;z-index:-2516305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77" o:spid="_x0000_s1052" type="#_x0000_t202" style="width:85pt;height:39.55pt;margin-top:414.85pt;margin-left:253pt;mso-height-relative:page;mso-position-horizontal-relative:page;mso-position-vertical-relative:page;mso-width-relative:page;position:absolute;z-index:-2516295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78" o:spid="_x0000_s1053" type="#_x0000_t202" style="width:85pt;height:39.55pt;margin-top:380.25pt;margin-left:286.6pt;mso-height-relative:page;mso-position-horizontal-relative:page;mso-position-vertical-relative:page;mso-width-relative:page;position:absolute;z-index:-2516285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079" o:spid="_x0000_s1054" type="#_x0000_t202" style="width:85pt;height:39.55pt;margin-top:345.7pt;margin-left:320.2pt;mso-height-relative:page;mso-position-horizontal-relative:page;mso-position-vertical-relative:page;mso-width-relative:page;position:absolute;z-index:-2516275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80" o:spid="_x0000_s1055" type="#_x0000_t202" style="width:76.6pt;height:48.2pt;margin-top:302.5pt;margin-left:353.8pt;mso-height-relative:page;mso-position-horizontal-relative:page;mso-position-vertical-relative:page;mso-width-relative:page;position:absolute;z-index:-25162649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81" o:spid="_x0000_s1056" type="#_x0000_t202" style="width:68.2pt;height:39.55pt;margin-top:267.95pt;margin-left:395.8pt;mso-height-relative:page;mso-position-horizontal-relative:page;mso-position-vertical-relative:page;mso-width-relative:page;position:absolute;z-index:-2516254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82" o:spid="_x0000_s1057" type="#_x0000_t202" style="width:68.2pt;height:39.55pt;margin-top:233.4pt;margin-left:429.4pt;mso-height-relative:page;mso-position-horizontal-relative:page;mso-position-vertical-relative:page;mso-width-relative:page;position:absolute;z-index:-2516244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83" o:spid="_x0000_s1058" type="#_x0000_t202" style="width:68.2pt;height:39.55pt;margin-top:198.85pt;margin-left:463pt;mso-height-relative:page;mso-position-horizontal-relative:page;mso-position-vertical-relative:page;mso-width-relative:page;position:absolute;z-index:-2516234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WS_polygon17" o:spid="_x0000_s1059" type="#_x0000_t12" style="width:467.7pt;height:59.2pt;margin-top:127.5pt;margin-left:70.9pt;mso-height-relative:page;mso-position-horizontal-relative:page;mso-position-vertical-relative:page;mso-width-relative:page;position:absolute;z-index:-251637760" coordsize="21600,21600" fillcolor="white" stroked="f">
            <v:stroke joinstyle="miter"/>
          </v:shape>
        </w:pict>
      </w:r>
      <w:r>
        <w:rPr>
          <w:rFonts w:ascii="黑体" w:hAnsi="黑体" w:cs="黑体"/>
          <w:color w:val="000000"/>
          <w:spacing w:val="0"/>
          <w:w w:val="100"/>
          <w:position w:val="3"/>
          <w:sz w:val="21"/>
          <w:u w:val="none"/>
        </w:rPr>
        <w:t>T/JSCC</w:t>
      </w:r>
      <w:r>
        <w:rPr>
          <w:rFonts w:ascii="Calibri" w:hAnsi="Calibri" w:cs="Calibri"/>
          <w:color w:val="000000"/>
          <w:spacing w:val="0"/>
          <w:w w:val="219"/>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860" w:firstLine="7253"/>
      </w:pPr>
    </w:p>
    <w:p>
      <w:pPr>
        <w:spacing w:before="0" w:after="0" w:line="240" w:lineRule="exact"/>
        <w:ind w:left="860" w:firstLine="7253"/>
      </w:pPr>
    </w:p>
    <w:p>
      <w:pPr>
        <w:spacing w:before="0" w:after="0" w:line="240" w:lineRule="exact"/>
        <w:ind w:left="860" w:firstLine="7253"/>
      </w:pPr>
    </w:p>
    <w:p>
      <w:pPr>
        <w:spacing w:before="0" w:after="0" w:line="240" w:lineRule="exact"/>
        <w:ind w:left="860" w:firstLine="7253"/>
      </w:pPr>
    </w:p>
    <w:p>
      <w:pPr>
        <w:spacing w:before="0" w:after="0" w:line="428" w:lineRule="exact"/>
        <w:ind w:left="860" w:firstLine="3617"/>
        <w:jc w:val="left"/>
      </w:pPr>
      <w:r>
        <w:rPr>
          <w:rFonts w:ascii="黑体" w:eastAsia="黑体" w:hAnsi="黑体" w:cs="黑体"/>
          <w:color w:val="000000"/>
          <w:spacing w:val="-2"/>
          <w:w w:val="100"/>
          <w:position w:val="5"/>
          <w:sz w:val="32"/>
          <w:u w:val="none"/>
        </w:rPr>
        <w:t>前</w:t>
      </w:r>
      <w:r>
        <w:rPr>
          <w:rFonts w:ascii="Arial" w:hAnsi="Arial" w:cs="Arial"/>
          <w:color w:val="000000"/>
          <w:spacing w:val="-1"/>
          <w:w w:val="100"/>
          <w:position w:val="0"/>
          <w:sz w:val="32"/>
          <w:u w:val="none"/>
        </w:rPr>
        <w:t>  </w:t>
      </w:r>
      <w:r>
        <w:rPr>
          <w:rFonts w:ascii="黑体" w:eastAsia="黑体" w:hAnsi="黑体" w:cs="黑体"/>
          <w:color w:val="000000"/>
          <w:spacing w:val="-2"/>
          <w:w w:val="100"/>
          <w:position w:val="5"/>
          <w:sz w:val="32"/>
          <w:u w:val="none"/>
        </w:rPr>
        <w:t>言</w:t>
      </w:r>
    </w:p>
    <w:p>
      <w:pPr>
        <w:spacing w:before="0" w:after="0" w:line="240" w:lineRule="exact"/>
        <w:ind w:left="860" w:firstLine="3617"/>
      </w:pPr>
    </w:p>
    <w:p>
      <w:pPr>
        <w:spacing w:before="0" w:after="0" w:line="240" w:lineRule="exact"/>
        <w:ind w:left="860" w:firstLine="3617"/>
      </w:pPr>
    </w:p>
    <w:p>
      <w:pPr>
        <w:spacing w:before="0" w:after="0" w:line="436" w:lineRule="exact"/>
        <w:ind w:left="860" w:firstLine="0"/>
        <w:jc w:val="left"/>
      </w:pPr>
      <w:r>
        <w:rPr>
          <w:rFonts w:ascii="宋体" w:eastAsia="宋体" w:hAnsi="宋体" w:cs="宋体"/>
          <w:color w:val="000000"/>
          <w:spacing w:val="-1"/>
          <w:w w:val="100"/>
          <w:position w:val="0"/>
          <w:sz w:val="21"/>
          <w:u w:val="none"/>
        </w:rPr>
        <w:t>本文件按照</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1.1—2020</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给出的规则起草。</w:t>
      </w:r>
    </w:p>
    <w:p>
      <w:pPr>
        <w:spacing w:before="0" w:after="0" w:line="312" w:lineRule="exact"/>
        <w:ind w:left="860" w:firstLine="0"/>
        <w:jc w:val="left"/>
      </w:pPr>
      <w:r>
        <w:rPr>
          <w:rFonts w:ascii="宋体" w:hAnsi="宋体" w:cs="宋体"/>
          <w:color w:val="000000"/>
          <w:spacing w:val="-1"/>
          <w:w w:val="100"/>
          <w:position w:val="0"/>
          <w:sz w:val="21"/>
          <w:u w:val="none"/>
        </w:rPr>
        <w:t>本文件由河北省婴幼褓育服务协会提出并归口。</w:t>
      </w:r>
    </w:p>
    <w:p>
      <w:pPr>
        <w:spacing w:before="0" w:after="0" w:line="312" w:lineRule="exact"/>
        <w:ind w:left="860" w:firstLine="0"/>
        <w:jc w:val="left"/>
      </w:pPr>
      <w:r>
        <w:rPr>
          <w:rFonts w:ascii="宋体" w:hAnsi="宋体" w:cs="宋体"/>
          <w:color w:val="000000"/>
          <w:spacing w:val="-1"/>
          <w:w w:val="100"/>
          <w:position w:val="0"/>
          <w:sz w:val="21"/>
          <w:u w:val="none"/>
        </w:rPr>
        <w:t>本文件起草单位：河北省婴幼褓育服务协会、石家庄市商业联合会、河北亿昇商务服务有限公司、</w:t>
      </w:r>
    </w:p>
    <w:p>
      <w:pPr>
        <w:spacing w:before="0" w:after="0" w:line="312" w:lineRule="exact"/>
        <w:ind w:left="860" w:firstLine="420"/>
        <w:jc w:val="left"/>
      </w:pPr>
      <w:r>
        <w:rPr>
          <w:rFonts w:ascii="宋体" w:hAnsi="宋体" w:cs="宋体"/>
          <w:color w:val="000000"/>
          <w:spacing w:val="-1"/>
          <w:w w:val="100"/>
          <w:position w:val="0"/>
          <w:sz w:val="21"/>
          <w:u w:val="none"/>
        </w:rPr>
        <w:t>河北省信产职业培训学校、河北冠城家政服务股份有限公司、河北益优托儿服务有限公司。</w:t>
      </w:r>
    </w:p>
    <w:p>
      <w:pPr>
        <w:spacing w:before="0" w:after="0" w:line="312" w:lineRule="exact"/>
        <w:ind w:left="860" w:firstLine="0"/>
        <w:jc w:val="left"/>
      </w:pPr>
      <w:r>
        <w:rPr>
          <w:rFonts w:ascii="宋体" w:hAnsi="宋体" w:cs="宋体"/>
          <w:color w:val="000000"/>
          <w:spacing w:val="-1"/>
          <w:w w:val="100"/>
          <w:position w:val="0"/>
          <w:sz w:val="21"/>
          <w:u w:val="none"/>
        </w:rPr>
        <w:t>本文件主要起草人：马颜、宋岚芹、席雪、薛毅、郑翠霞、崔彦锋、赵会卿、张香蒲、李小兵。</w:t>
      </w:r>
    </w:p>
    <w:p>
      <w:pPr>
        <w:spacing w:before="0" w:after="0" w:line="312" w:lineRule="exact"/>
        <w:ind w:left="860" w:firstLine="0"/>
        <w:jc w:val="left"/>
      </w:pPr>
      <w:r>
        <w:rPr>
          <w:rFonts w:ascii="宋体" w:hAnsi="宋体" w:cs="宋体"/>
          <w:color w:val="000000"/>
          <w:spacing w:val="-1"/>
          <w:w w:val="100"/>
          <w:position w:val="0"/>
          <w:sz w:val="21"/>
          <w:u w:val="none"/>
        </w:rPr>
        <w:t>本标准为首次制定。</w:t>
      </w:r>
    </w:p>
    <w:p>
      <w:pPr>
        <w:widowControl/>
        <w:jc w:val="left"/>
        <w:sectPr>
          <w:type w:val="continuous"/>
          <w:pgSz w:w="11906" w:h="16838"/>
          <w:pgMar w:top="1101" w:right="619" w:bottom="861" w:left="979" w:header="0" w:footer="0" w:gutter="0"/>
          <w:pgNumType w:start="9"/>
          <w:cols w:num="1" w:space="708" w:equalWidth="0">
            <w:col w:w="10309" w:space="0"/>
          </w:cols>
          <w:docGrid w:type="lines" w:linePitch="312" w:charSpace="0"/>
        </w:sectPr>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240" w:lineRule="exact"/>
        <w:ind w:left="860" w:firstLine="0"/>
      </w:pPr>
    </w:p>
    <w:p>
      <w:pPr>
        <w:spacing w:before="0" w:after="0" w:line="341" w:lineRule="exact"/>
        <w:ind w:left="860" w:firstLine="0"/>
      </w:pPr>
    </w:p>
    <w:p>
      <w:pPr>
        <w:widowControl/>
        <w:jc w:val="left"/>
        <w:sectPr>
          <w:type w:val="continuous"/>
          <w:pgSz w:w="11906" w:h="16838"/>
          <w:pgMar w:top="1101" w:right="619" w:bottom="861" w:left="979" w:header="0" w:footer="0" w:gutter="0"/>
          <w:pgNumType w:start="10"/>
          <w:cols w:num="1" w:space="720"/>
          <w:docGrid w:type="lines" w:linePitch="312" w:charSpace="0"/>
        </w:sectPr>
      </w:pPr>
    </w:p>
    <w:p>
      <w:pPr>
        <w:spacing w:before="0" w:after="0" w:line="181" w:lineRule="exact"/>
        <w:ind w:left="9505" w:firstLine="0"/>
        <w:jc w:val="left"/>
      </w:pPr>
      <w:r>
        <w:rPr>
          <w:rFonts w:ascii="宋体" w:hAnsi="宋体" w:cs="宋体"/>
          <w:color w:val="000000"/>
          <w:spacing w:val="-1"/>
          <w:w w:val="100"/>
          <w:position w:val="0"/>
          <w:sz w:val="18"/>
          <w:u w:val="none"/>
        </w:rPr>
        <w:t>I</w:t>
      </w:r>
    </w:p>
    <w:p>
      <w:pPr>
        <w:widowControl/>
        <w:jc w:val="left"/>
        <w:sectPr>
          <w:type w:val="continuous"/>
          <w:pgSz w:w="11906" w:h="16838"/>
          <w:pgMar w:top="1101" w:right="619" w:bottom="861" w:left="979" w:header="0" w:footer="0" w:gutter="0"/>
          <w:pgNumType w:start="11"/>
          <w:cols w:num="1" w:space="708" w:equalWidth="0">
            <w:col w:w="10309" w:space="0"/>
          </w:cols>
          <w:docGrid w:type="lines" w:linePitch="312" w:charSpace="0"/>
        </w:sectPr>
      </w:pPr>
    </w:p>
    <w:p>
      <w:pPr>
        <w:spacing w:before="0" w:after="0" w:line="240" w:lineRule="exact"/>
      </w:pPr>
      <w:bookmarkStart w:id="3" w:name="3"/>
      <w:bookmarkEnd w:id="3"/>
    </w:p>
    <w:p>
      <w:pPr>
        <w:spacing w:before="0" w:after="0" w:line="351" w:lineRule="exact"/>
        <w:ind w:left="449" w:firstLine="7570"/>
        <w:jc w:val="left"/>
      </w:pPr>
      <w:r>
        <w:pict>
          <v:shape id="_x0000_s2085" o:spid="_x0000_s1060" type="#_x0000_t202" style="width:68.2pt;height:39.55pt;margin-top:648.1pt;margin-left:26.2pt;mso-height-relative:page;mso-position-horizontal-relative:page;mso-position-vertical-relative:page;mso-width-relative:page;position:absolute;z-index:-2516213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86" o:spid="_x0000_s1061" type="#_x0000_t202" style="width:68.2pt;height:39.55pt;margin-top:613.55pt;margin-left:59.8pt;mso-height-relative:page;mso-position-horizontal-relative:page;mso-position-vertical-relative:page;mso-width-relative:page;position:absolute;z-index:-2516203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87" o:spid="_x0000_s1062" type="#_x0000_t202" style="width:68.2pt;height:39.55pt;margin-top:579pt;margin-left:93.4pt;mso-height-relative:page;mso-position-horizontal-relative:page;mso-position-vertical-relative:page;mso-width-relative:page;position:absolute;z-index:-2516193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88" o:spid="_x0000_s1063" type="#_x0000_t202" style="width:76.6pt;height:30.9pt;margin-top:553.05pt;margin-left:127pt;mso-height-relative:page;mso-position-horizontal-relative:page;mso-position-vertical-relative:page;mso-width-relative:page;position:absolute;z-index:-25161830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89" o:spid="_x0000_s1064" type="#_x0000_t202" style="width:85pt;height:39.55pt;margin-top:518.5pt;margin-left:152.2pt;mso-height-relative:page;mso-position-horizontal-relative:page;mso-position-vertical-relative:page;mso-width-relative:page;position:absolute;z-index:-2516172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90" o:spid="_x0000_s1065" type="#_x0000_t202" style="width:85pt;height:39.55pt;margin-top:483.95pt;margin-left:185.8pt;mso-height-relative:page;mso-position-horizontal-relative:page;mso-position-vertical-relative:page;mso-width-relative:page;position:absolute;z-index:-2516162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91" o:spid="_x0000_s1066" type="#_x0000_t202" style="width:85pt;height:39.55pt;margin-top:449.4pt;margin-left:219.4pt;mso-height-relative:page;mso-position-horizontal-relative:page;mso-position-vertical-relative:page;mso-width-relative:page;position:absolute;z-index:-2516152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92" o:spid="_x0000_s1067" type="#_x0000_t202" style="width:85pt;height:39.55pt;margin-top:414.85pt;margin-left:253pt;mso-height-relative:page;mso-position-horizontal-relative:page;mso-position-vertical-relative:page;mso-width-relative:page;position:absolute;z-index:-2516142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93" o:spid="_x0000_s1068" type="#_x0000_t202" style="width:85pt;height:39.55pt;margin-top:380.25pt;margin-left:286.6pt;mso-height-relative:page;mso-position-horizontal-relative:page;mso-position-vertical-relative:page;mso-width-relative:page;position:absolute;z-index:-2516131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094" o:spid="_x0000_s1069" type="#_x0000_t202" style="width:85pt;height:39.55pt;margin-top:345.7pt;margin-left:320.2pt;mso-height-relative:page;mso-position-horizontal-relative:page;mso-position-vertical-relative:page;mso-width-relative:page;position:absolute;z-index:-2516121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95" o:spid="_x0000_s1070" type="#_x0000_t202" style="width:76.6pt;height:48.2pt;margin-top:302.5pt;margin-left:353.8pt;mso-height-relative:page;mso-position-horizontal-relative:page;mso-position-vertical-relative:page;mso-width-relative:page;position:absolute;z-index:-25161113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96" o:spid="_x0000_s1071" type="#_x0000_t202" style="width:68.2pt;height:39.55pt;margin-top:267.95pt;margin-left:395.8pt;mso-height-relative:page;mso-position-horizontal-relative:page;mso-position-vertical-relative:page;mso-width-relative:page;position:absolute;z-index:-2516101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97" o:spid="_x0000_s1072" type="#_x0000_t202" style="width:68.2pt;height:39.55pt;margin-top:233.4pt;margin-left:429.4pt;mso-height-relative:page;mso-position-horizontal-relative:page;mso-position-vertical-relative:page;mso-width-relative:page;position:absolute;z-index:-2516090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98" o:spid="_x0000_s1073" type="#_x0000_t202" style="width:68.2pt;height:39.55pt;margin-top:198.85pt;margin-left:463pt;mso-height-relative:page;mso-position-horizontal-relative:page;mso-position-vertical-relative:page;mso-width-relative:page;position:absolute;z-index:-2516080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WS_polygon18" o:spid="_x0000_s1074" type="#_x0000_t12" style="width:467.7pt;height:51pt;margin-top:127.5pt;margin-left:70.9pt;mso-height-relative:page;mso-position-horizontal-relative:page;mso-position-vertical-relative:page;mso-width-relative:page;position:absolute;z-index:-251622400" coordsize="21600,21600" fillcolor="white" stroked="f">
            <v:stroke joinstyle="miter"/>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449" w:firstLine="7570"/>
      </w:pPr>
    </w:p>
    <w:p>
      <w:pPr>
        <w:spacing w:before="0" w:after="0" w:line="240" w:lineRule="exact"/>
        <w:ind w:left="449" w:firstLine="7570"/>
      </w:pPr>
    </w:p>
    <w:p>
      <w:pPr>
        <w:spacing w:before="0" w:after="0" w:line="473" w:lineRule="exact"/>
        <w:ind w:left="449" w:firstLine="7570"/>
      </w:pPr>
    </w:p>
    <w:p>
      <w:pPr>
        <w:spacing w:before="0" w:after="0" w:line="324" w:lineRule="exact"/>
        <w:ind w:left="449" w:firstLine="2916"/>
        <w:jc w:val="left"/>
      </w:pPr>
      <w:r>
        <w:rPr>
          <w:rFonts w:ascii="黑体" w:eastAsia="黑体" w:hAnsi="黑体" w:cs="黑体"/>
          <w:color w:val="000000"/>
          <w:spacing w:val="-1"/>
          <w:w w:val="100"/>
          <w:position w:val="0"/>
          <w:sz w:val="32"/>
          <w:u w:val="none"/>
        </w:rPr>
        <w:t>婴幼儿托育机构服务规范</w:t>
      </w:r>
    </w:p>
    <w:p>
      <w:pPr>
        <w:spacing w:before="0" w:after="0" w:line="240" w:lineRule="exact"/>
        <w:ind w:left="449" w:firstLine="2916"/>
      </w:pPr>
    </w:p>
    <w:p>
      <w:pPr>
        <w:spacing w:before="0" w:after="0" w:line="240" w:lineRule="exact"/>
        <w:ind w:left="449" w:firstLine="2916"/>
      </w:pPr>
    </w:p>
    <w:p>
      <w:pPr>
        <w:spacing w:before="0" w:after="0" w:line="240" w:lineRule="exact"/>
        <w:ind w:left="449" w:firstLine="2916"/>
      </w:pPr>
    </w:p>
    <w:p>
      <w:pPr>
        <w:spacing w:before="0" w:after="0" w:line="223" w:lineRule="exact"/>
        <w:ind w:left="449" w:firstLine="0"/>
        <w:jc w:val="left"/>
      </w:pPr>
      <w:r>
        <w:rPr>
          <w:rFonts w:ascii="黑体" w:hAnsi="黑体" w:cs="黑体"/>
          <w:color w:val="000000"/>
          <w:spacing w:val="-1"/>
          <w:w w:val="100"/>
          <w:position w:val="0"/>
          <w:sz w:val="21"/>
          <w:u w:val="none"/>
        </w:rPr>
        <w:t>1</w:t>
      </w:r>
      <w:r>
        <w:rPr>
          <w:rFonts w:ascii="Calibri" w:hAnsi="Calibri" w:cs="Calibri"/>
          <w:color w:val="000000"/>
          <w:spacing w:val="0"/>
          <w:w w:val="386"/>
          <w:sz w:val="24"/>
          <w:u w:val="none"/>
        </w:rPr>
        <w:t> </w:t>
      </w:r>
      <w:r>
        <w:rPr>
          <w:rFonts w:ascii="黑体" w:eastAsia="黑体" w:hAnsi="黑体" w:cs="黑体"/>
          <w:color w:val="000000"/>
          <w:spacing w:val="-2"/>
          <w:w w:val="100"/>
          <w:position w:val="0"/>
          <w:sz w:val="21"/>
          <w:u w:val="none"/>
        </w:rPr>
        <w:t>范围</w:t>
      </w:r>
    </w:p>
    <w:p>
      <w:pPr>
        <w:spacing w:before="0" w:after="0" w:line="240" w:lineRule="exact"/>
        <w:ind w:left="449" w:firstLine="0"/>
      </w:pPr>
    </w:p>
    <w:p>
      <w:pPr>
        <w:spacing w:before="0" w:after="0" w:line="240" w:lineRule="exact"/>
        <w:ind w:left="449" w:firstLine="0"/>
      </w:pPr>
    </w:p>
    <w:p>
      <w:pPr>
        <w:spacing w:before="0" w:after="0" w:line="218" w:lineRule="exact"/>
        <w:ind w:left="449" w:firstLine="420"/>
        <w:jc w:val="left"/>
      </w:pPr>
      <w:r>
        <w:rPr>
          <w:rFonts w:ascii="宋体" w:hAnsi="宋体" w:cs="宋体"/>
          <w:color w:val="000000"/>
          <w:spacing w:val="-1"/>
          <w:w w:val="100"/>
          <w:position w:val="0"/>
          <w:sz w:val="21"/>
          <w:u w:val="none"/>
        </w:rPr>
        <w:t>本标准规定了托育机构服务的总则、机构登记备案人员要求、服务内容、膳食和营养、安全要求、</w:t>
      </w:r>
    </w:p>
    <w:p>
      <w:pPr>
        <w:spacing w:before="0" w:after="0" w:line="312" w:lineRule="exact"/>
        <w:ind w:left="449" w:firstLine="0"/>
        <w:jc w:val="left"/>
      </w:pPr>
      <w:r>
        <w:rPr>
          <w:rFonts w:ascii="宋体" w:hAnsi="宋体" w:cs="宋体"/>
          <w:color w:val="000000"/>
          <w:spacing w:val="-1"/>
          <w:w w:val="100"/>
          <w:position w:val="0"/>
          <w:sz w:val="21"/>
          <w:u w:val="none"/>
        </w:rPr>
        <w:t>健康管理、卫生要求、机构与家长协作要求、文件和记录。</w:t>
      </w:r>
    </w:p>
    <w:p>
      <w:pPr>
        <w:spacing w:before="0" w:after="0" w:line="312" w:lineRule="exact"/>
        <w:ind w:left="449" w:firstLine="420"/>
        <w:jc w:val="left"/>
      </w:pPr>
      <w:r>
        <w:rPr>
          <w:rFonts w:ascii="宋体" w:hAnsi="宋体" w:cs="宋体"/>
          <w:color w:val="000000"/>
          <w:spacing w:val="-1"/>
          <w:w w:val="100"/>
          <w:position w:val="0"/>
          <w:sz w:val="21"/>
          <w:u w:val="none"/>
        </w:rPr>
        <w:t>本标准适用于河北省行政区域内的托育机构。</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2</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5"/>
          <w:w w:val="100"/>
          <w:position w:val="0"/>
          <w:sz w:val="21"/>
          <w:u w:val="none"/>
        </w:rPr>
        <w:t>下列文件对于本文件的应用是必不可少的。凡是注日期的引用文件，仅注日期的版本适用于本文件。</w:t>
      </w:r>
    </w:p>
    <w:p>
      <w:pPr>
        <w:spacing w:before="0" w:after="0" w:line="312" w:lineRule="exact"/>
        <w:ind w:left="449" w:firstLine="0"/>
        <w:jc w:val="left"/>
      </w:pPr>
      <w:r>
        <w:rPr>
          <w:rFonts w:ascii="宋体" w:eastAsia="宋体" w:hAnsi="宋体" w:cs="宋体"/>
          <w:color w:val="000000"/>
          <w:spacing w:val="-1"/>
          <w:w w:val="100"/>
          <w:position w:val="0"/>
          <w:sz w:val="21"/>
          <w:u w:val="none"/>
        </w:rPr>
        <w:t>凡是不注日期的引用文件,其最新版本(包括所有的修改单)</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适用于本文件。</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5749</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生活饮用水卫生标准</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6675</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玩具安全</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14934</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食品安全国家标准</w:t>
      </w:r>
      <w:r>
        <w:rPr>
          <w:rFonts w:ascii="Calibri" w:hAnsi="Calibri" w:cs="Calibri"/>
          <w:color w:val="000000"/>
          <w:spacing w:val="0"/>
          <w:w w:val="227"/>
          <w:sz w:val="21"/>
          <w:u w:val="none"/>
        </w:rPr>
        <w:t> </w:t>
      </w:r>
      <w:r>
        <w:rPr>
          <w:rFonts w:ascii="宋体" w:eastAsia="宋体" w:hAnsi="宋体" w:cs="宋体"/>
          <w:color w:val="000000"/>
          <w:spacing w:val="0"/>
          <w:w w:val="100"/>
          <w:position w:val="0"/>
          <w:sz w:val="21"/>
          <w:u w:val="none"/>
        </w:rPr>
        <w:t>消毒餐(饮)</w:t>
      </w:r>
      <w:r>
        <w:rPr>
          <w:rFonts w:ascii="Calibri" w:hAnsi="Calibri" w:cs="Calibri"/>
          <w:color w:val="000000"/>
          <w:spacing w:val="0"/>
          <w:w w:val="219"/>
          <w:sz w:val="21"/>
          <w:u w:val="none"/>
        </w:rPr>
        <w:t> </w:t>
      </w:r>
      <w:r>
        <w:rPr>
          <w:rFonts w:ascii="宋体" w:eastAsia="宋体" w:hAnsi="宋体" w:cs="宋体"/>
          <w:color w:val="000000"/>
          <w:spacing w:val="-2"/>
          <w:w w:val="100"/>
          <w:position w:val="0"/>
          <w:sz w:val="21"/>
          <w:u w:val="none"/>
        </w:rPr>
        <w:t>具</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24613</w:t>
      </w:r>
      <w:r>
        <w:rPr>
          <w:rFonts w:ascii="Calibri" w:hAnsi="Calibri" w:cs="Calibri"/>
          <w:color w:val="000000"/>
          <w:spacing w:val="0"/>
          <w:w w:val="224"/>
          <w:sz w:val="21"/>
          <w:u w:val="none"/>
        </w:rPr>
        <w:t> </w:t>
      </w:r>
      <w:r>
        <w:rPr>
          <w:rFonts w:ascii="宋体" w:eastAsia="宋体" w:hAnsi="宋体" w:cs="宋体"/>
          <w:color w:val="000000"/>
          <w:spacing w:val="-1"/>
          <w:w w:val="100"/>
          <w:position w:val="0"/>
          <w:sz w:val="21"/>
          <w:u w:val="none"/>
        </w:rPr>
        <w:t>玩具用涂料中有害物质限量</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27952</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普通物体表面消毒剂的卫生要求</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28007</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儿童家具通用技术条件</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28235</w:t>
      </w:r>
      <w:r>
        <w:rPr>
          <w:rFonts w:ascii="Calibri" w:hAnsi="Calibri" w:cs="Calibri"/>
          <w:color w:val="000000"/>
          <w:spacing w:val="0"/>
          <w:w w:val="224"/>
          <w:sz w:val="21"/>
          <w:u w:val="none"/>
        </w:rPr>
        <w:t> </w:t>
      </w:r>
      <w:r>
        <w:rPr>
          <w:rFonts w:ascii="宋体" w:eastAsia="宋体" w:hAnsi="宋体" w:cs="宋体"/>
          <w:color w:val="000000"/>
          <w:spacing w:val="-1"/>
          <w:w w:val="100"/>
          <w:position w:val="0"/>
          <w:sz w:val="21"/>
          <w:u w:val="none"/>
        </w:rPr>
        <w:t>紫外线消毒器卫生要求</w:t>
      </w:r>
    </w:p>
    <w:p>
      <w:pPr>
        <w:spacing w:before="0" w:after="0" w:line="312" w:lineRule="exact"/>
        <w:ind w:left="449"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27689</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无动力类游乐设施</w:t>
      </w:r>
      <w:r>
        <w:rPr>
          <w:rFonts w:ascii="Calibri" w:hAnsi="Calibri" w:cs="Calibri"/>
          <w:color w:val="000000"/>
          <w:spacing w:val="0"/>
          <w:w w:val="227"/>
          <w:sz w:val="21"/>
          <w:u w:val="none"/>
        </w:rPr>
        <w:t> </w:t>
      </w:r>
      <w:r>
        <w:rPr>
          <w:rFonts w:ascii="宋体" w:eastAsia="宋体" w:hAnsi="宋体" w:cs="宋体"/>
          <w:color w:val="000000"/>
          <w:spacing w:val="-1"/>
          <w:w w:val="100"/>
          <w:position w:val="0"/>
          <w:sz w:val="21"/>
          <w:u w:val="none"/>
        </w:rPr>
        <w:t>儿童滑梯</w:t>
      </w:r>
    </w:p>
    <w:p>
      <w:pPr>
        <w:spacing w:before="0" w:after="0" w:line="312" w:lineRule="exact"/>
        <w:ind w:left="449"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31725</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早期教育服务规范</w:t>
      </w:r>
    </w:p>
    <w:p>
      <w:pPr>
        <w:spacing w:before="0" w:after="0" w:line="312" w:lineRule="exact"/>
        <w:ind w:left="449" w:firstLine="420"/>
        <w:jc w:val="left"/>
      </w:pPr>
      <w:r>
        <w:rPr>
          <w:rFonts w:ascii="宋体" w:hAnsi="宋体" w:cs="宋体"/>
          <w:color w:val="000000"/>
          <w:spacing w:val="-1"/>
          <w:w w:val="100"/>
          <w:position w:val="0"/>
          <w:sz w:val="21"/>
          <w:u w:val="none"/>
        </w:rPr>
        <w:t>T/CAS</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322—2018</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婴幼儿托育机构服务规范</w:t>
      </w:r>
    </w:p>
    <w:p>
      <w:pPr>
        <w:spacing w:before="0" w:after="0" w:line="240" w:lineRule="exact"/>
        <w:ind w:left="449" w:firstLine="420"/>
      </w:pPr>
    </w:p>
    <w:p>
      <w:pPr>
        <w:spacing w:before="0" w:after="0" w:line="240" w:lineRule="exact"/>
        <w:ind w:left="449" w:firstLine="420"/>
      </w:pPr>
    </w:p>
    <w:p>
      <w:pPr>
        <w:spacing w:before="0" w:after="0" w:line="240" w:lineRule="exact"/>
        <w:ind w:left="449" w:firstLine="420"/>
      </w:pPr>
    </w:p>
    <w:p>
      <w:pPr>
        <w:spacing w:before="0" w:after="0" w:line="298" w:lineRule="exact"/>
        <w:ind w:left="449" w:firstLine="0"/>
        <w:jc w:val="left"/>
      </w:pPr>
      <w:r>
        <w:rPr>
          <w:rFonts w:ascii="黑体" w:hAnsi="黑体" w:cs="黑体"/>
          <w:color w:val="000000"/>
          <w:spacing w:val="-1"/>
          <w:w w:val="100"/>
          <w:position w:val="0"/>
          <w:sz w:val="21"/>
          <w:u w:val="none"/>
        </w:rPr>
        <w:t>3</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术语和定义</w:t>
      </w:r>
    </w:p>
    <w:p>
      <w:pPr>
        <w:spacing w:before="0" w:after="0" w:line="240" w:lineRule="exact"/>
        <w:ind w:left="449" w:firstLine="0"/>
      </w:pPr>
    </w:p>
    <w:p>
      <w:pPr>
        <w:spacing w:before="0" w:after="0" w:line="240" w:lineRule="exact"/>
        <w:ind w:left="449" w:firstLine="0"/>
      </w:pPr>
    </w:p>
    <w:p>
      <w:pPr>
        <w:spacing w:before="0" w:after="0" w:line="297" w:lineRule="exact"/>
        <w:ind w:left="449" w:firstLine="420"/>
        <w:jc w:val="left"/>
      </w:pPr>
      <w:r>
        <w:rPr>
          <w:rFonts w:ascii="宋体" w:hAnsi="宋体" w:cs="宋体"/>
          <w:color w:val="000000"/>
          <w:spacing w:val="-1"/>
          <w:w w:val="100"/>
          <w:position w:val="0"/>
          <w:sz w:val="21"/>
          <w:u w:val="none"/>
        </w:rPr>
        <w:t>下列术语和定义适用于本文件。</w:t>
      </w:r>
    </w:p>
    <w:p>
      <w:pPr>
        <w:spacing w:before="0" w:after="0" w:line="240" w:lineRule="exact"/>
        <w:ind w:left="449" w:firstLine="420"/>
      </w:pPr>
    </w:p>
    <w:p>
      <w:pPr>
        <w:spacing w:before="0" w:after="0" w:line="240" w:lineRule="exact"/>
        <w:ind w:left="449" w:firstLine="420"/>
      </w:pPr>
    </w:p>
    <w:p>
      <w:pPr>
        <w:spacing w:before="0" w:after="0" w:line="303" w:lineRule="exact"/>
        <w:ind w:left="449" w:firstLine="0"/>
        <w:jc w:val="left"/>
      </w:pPr>
      <w:r>
        <w:rPr>
          <w:rFonts w:ascii="黑体" w:hAnsi="黑体" w:cs="黑体"/>
          <w:color w:val="000000"/>
          <w:spacing w:val="0"/>
          <w:w w:val="100"/>
          <w:position w:val="0"/>
          <w:sz w:val="21"/>
          <w:u w:val="none"/>
        </w:rPr>
        <w:t>3.1</w:t>
      </w:r>
    </w:p>
    <w:p>
      <w:pPr>
        <w:spacing w:before="0" w:after="0" w:line="240" w:lineRule="exact"/>
        <w:ind w:left="449" w:firstLine="0"/>
      </w:pPr>
    </w:p>
    <w:p>
      <w:pPr>
        <w:spacing w:before="0" w:after="0" w:line="240" w:lineRule="exact"/>
        <w:ind w:left="449" w:firstLine="0"/>
      </w:pPr>
    </w:p>
    <w:p>
      <w:pPr>
        <w:spacing w:before="0" w:after="0" w:line="331" w:lineRule="exact"/>
        <w:ind w:left="449" w:firstLine="420"/>
        <w:jc w:val="left"/>
      </w:pPr>
      <w:r>
        <w:rPr>
          <w:rFonts w:ascii="黑体" w:eastAsia="黑体" w:hAnsi="黑体" w:cs="黑体"/>
          <w:color w:val="000000"/>
          <w:spacing w:val="-1"/>
          <w:w w:val="100"/>
          <w:position w:val="3"/>
          <w:sz w:val="21"/>
          <w:u w:val="none"/>
        </w:rPr>
        <w:t>托育机构</w:t>
      </w:r>
      <w:r>
        <w:rPr>
          <w:rFonts w:ascii="Calibri" w:hAnsi="Calibri" w:cs="Calibri"/>
          <w:color w:val="000000"/>
          <w:spacing w:val="0"/>
          <w:w w:val="227"/>
          <w:sz w:val="21"/>
          <w:u w:val="none"/>
        </w:rPr>
        <w:t> </w:t>
      </w:r>
      <w:r>
        <w:rPr>
          <w:rFonts w:ascii="Times New Roman" w:hAnsi="Times New Roman" w:cs="Times New Roman"/>
          <w:color w:val="000000"/>
          <w:spacing w:val="0"/>
          <w:w w:val="100"/>
          <w:position w:val="0"/>
          <w:sz w:val="21"/>
          <w:u w:val="none"/>
        </w:rPr>
        <w:t>nursery</w:t>
      </w:r>
      <w:r>
        <w:rPr>
          <w:rFonts w:ascii="Calibri" w:hAnsi="Calibri" w:cs="Calibri"/>
          <w:color w:val="000000"/>
          <w:spacing w:val="3"/>
          <w:w w:val="100"/>
          <w:sz w:val="21"/>
          <w:u w:val="none"/>
        </w:rPr>
        <w:t> </w:t>
      </w:r>
      <w:r>
        <w:rPr>
          <w:rFonts w:ascii="Times New Roman" w:hAnsi="Times New Roman" w:cs="Times New Roman"/>
          <w:color w:val="000000"/>
          <w:spacing w:val="-1"/>
          <w:w w:val="100"/>
          <w:position w:val="0"/>
          <w:sz w:val="21"/>
          <w:u w:val="none"/>
        </w:rPr>
        <w:t>institution</w:t>
      </w:r>
    </w:p>
    <w:p>
      <w:pPr>
        <w:spacing w:before="0" w:after="0" w:line="240" w:lineRule="exact"/>
        <w:ind w:left="449" w:firstLine="420"/>
      </w:pPr>
    </w:p>
    <w:p>
      <w:pPr>
        <w:spacing w:before="0" w:after="0" w:line="427" w:lineRule="exact"/>
        <w:ind w:left="449" w:firstLine="420"/>
        <w:jc w:val="left"/>
      </w:pPr>
      <w:r>
        <w:rPr>
          <w:rFonts w:ascii="宋体" w:hAnsi="宋体" w:cs="宋体"/>
          <w:color w:val="000000"/>
          <w:spacing w:val="-4"/>
          <w:w w:val="100"/>
          <w:position w:val="0"/>
          <w:sz w:val="21"/>
          <w:u w:val="none"/>
        </w:rPr>
        <w:t>由社会组织、企业、事业单位或个人举办，面向</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hAnsi="宋体" w:cs="宋体"/>
          <w:color w:val="000000"/>
          <w:spacing w:val="-2"/>
          <w:w w:val="100"/>
          <w:position w:val="0"/>
          <w:sz w:val="21"/>
          <w:u w:val="none"/>
        </w:rPr>
        <w:t>岁以下婴幼儿实施保育为主、教养融合的婴幼儿</w:t>
      </w:r>
    </w:p>
    <w:p>
      <w:pPr>
        <w:spacing w:before="0" w:after="0" w:line="312" w:lineRule="exact"/>
        <w:ind w:left="449" w:firstLine="0"/>
        <w:jc w:val="left"/>
      </w:pPr>
      <w:r>
        <w:rPr>
          <w:rFonts w:ascii="宋体" w:hAnsi="宋体" w:cs="宋体"/>
          <w:color w:val="000000"/>
          <w:spacing w:val="-1"/>
          <w:w w:val="100"/>
          <w:position w:val="0"/>
          <w:sz w:val="21"/>
          <w:u w:val="none"/>
        </w:rPr>
        <w:t>照护的机构。</w:t>
      </w:r>
    </w:p>
    <w:p>
      <w:pPr>
        <w:spacing w:before="0" w:after="0" w:line="240" w:lineRule="exact"/>
        <w:ind w:left="449" w:firstLine="0"/>
      </w:pPr>
    </w:p>
    <w:p>
      <w:pPr>
        <w:spacing w:before="0" w:after="0" w:line="240" w:lineRule="exact"/>
        <w:ind w:left="449" w:firstLine="0"/>
      </w:pPr>
    </w:p>
    <w:p>
      <w:pPr>
        <w:spacing w:before="0" w:after="0" w:line="226" w:lineRule="exact"/>
        <w:ind w:left="449" w:firstLine="0"/>
        <w:jc w:val="left"/>
      </w:pPr>
      <w:r>
        <w:rPr>
          <w:rFonts w:ascii="黑体" w:hAnsi="黑体" w:cs="黑体"/>
          <w:color w:val="000000"/>
          <w:spacing w:val="0"/>
          <w:w w:val="100"/>
          <w:position w:val="0"/>
          <w:sz w:val="21"/>
          <w:u w:val="none"/>
        </w:rPr>
        <w:t>3.2</w:t>
      </w:r>
    </w:p>
    <w:p>
      <w:pPr>
        <w:spacing w:before="0" w:after="0" w:line="240" w:lineRule="exact"/>
        <w:ind w:left="449" w:firstLine="0"/>
      </w:pPr>
    </w:p>
    <w:p>
      <w:pPr>
        <w:spacing w:before="0" w:after="0" w:line="240" w:lineRule="exact"/>
        <w:ind w:left="449" w:firstLine="0"/>
      </w:pPr>
    </w:p>
    <w:p>
      <w:pPr>
        <w:spacing w:before="0" w:after="0" w:line="209" w:lineRule="exact"/>
        <w:ind w:left="449" w:firstLine="9065"/>
        <w:jc w:val="left"/>
        <w:sectPr>
          <w:type w:val="continuous"/>
          <w:pgSz w:w="11906" w:h="16839"/>
          <w:pgMar w:top="1101" w:right="609" w:bottom="861" w:left="969" w:header="0" w:footer="0" w:gutter="0"/>
          <w:pgNumType w:start="12"/>
          <w:cols w:num="1" w:space="720"/>
        </w:sectPr>
      </w:pPr>
      <w:r>
        <w:rPr>
          <w:rFonts w:ascii="宋体" w:hAnsi="宋体" w:cs="宋体"/>
          <w:color w:val="000000"/>
          <w:spacing w:val="-1"/>
          <w:w w:val="100"/>
          <w:position w:val="0"/>
          <w:sz w:val="18"/>
          <w:u w:val="none"/>
        </w:rPr>
        <w:t>1</w:t>
      </w:r>
    </w:p>
    <w:p>
      <w:pPr>
        <w:spacing w:before="0" w:after="0" w:line="240" w:lineRule="exact"/>
      </w:pPr>
      <w:bookmarkStart w:id="4" w:name="4"/>
      <w:bookmarkEnd w:id="4"/>
    </w:p>
    <w:p>
      <w:pPr>
        <w:spacing w:before="0" w:after="0" w:line="351" w:lineRule="exact"/>
        <w:ind w:left="449" w:firstLine="7570"/>
        <w:jc w:val="left"/>
      </w:pPr>
      <w:r>
        <w:pict>
          <v:shape id="_x0000_s2100" o:spid="_x0000_s1075" type="#_x0000_t202" style="width:68.2pt;height:39.55pt;margin-top:648.1pt;margin-left:26.2pt;mso-height-relative:page;mso-position-horizontal-relative:page;mso-position-vertical-relative:page;mso-width-relative:page;position:absolute;z-index:-2516070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01" o:spid="_x0000_s1076" type="#_x0000_t202" style="width:68.2pt;height:39.55pt;margin-top:613.55pt;margin-left:59.8pt;mso-height-relative:page;mso-position-horizontal-relative:page;mso-position-vertical-relative:page;mso-width-relative:page;position:absolute;z-index:-2516060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02" o:spid="_x0000_s1077" type="#_x0000_t202" style="width:68.2pt;height:39.55pt;margin-top:579pt;margin-left:93.4pt;mso-height-relative:page;mso-position-horizontal-relative:page;mso-position-vertical-relative:page;mso-width-relative:page;position:absolute;z-index:-2516049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03" o:spid="_x0000_s1078" type="#_x0000_t202" style="width:76.6pt;height:30.9pt;margin-top:553.05pt;margin-left:127pt;mso-height-relative:page;mso-position-horizontal-relative:page;mso-position-vertical-relative:page;mso-width-relative:page;position:absolute;z-index:-25160396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04" o:spid="_x0000_s1079" type="#_x0000_t202" style="width:85pt;height:39.55pt;margin-top:518.5pt;margin-left:152.2pt;mso-height-relative:page;mso-position-horizontal-relative:page;mso-position-vertical-relative:page;mso-width-relative:page;position:absolute;z-index:-2516029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05" o:spid="_x0000_s1080" type="#_x0000_t202" style="width:85pt;height:39.55pt;margin-top:483.95pt;margin-left:185.8pt;mso-height-relative:page;mso-position-horizontal-relative:page;mso-position-vertical-relative:page;mso-width-relative:page;position:absolute;z-index:-2516019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06" o:spid="_x0000_s1081" type="#_x0000_t202" style="width:85pt;height:39.55pt;margin-top:449.4pt;margin-left:219.4pt;mso-height-relative:page;mso-position-horizontal-relative:page;mso-position-vertical-relative:page;mso-width-relative:page;position:absolute;z-index:-2516008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07" o:spid="_x0000_s1082" type="#_x0000_t202" style="width:85pt;height:39.55pt;margin-top:414.85pt;margin-left:253pt;mso-height-relative:page;mso-position-horizontal-relative:page;mso-position-vertical-relative:page;mso-width-relative:page;position:absolute;z-index:-2515998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08" o:spid="_x0000_s1083" type="#_x0000_t202" style="width:85pt;height:39.55pt;margin-top:380.25pt;margin-left:286.6pt;mso-height-relative:page;mso-position-horizontal-relative:page;mso-position-vertical-relative:page;mso-width-relative:page;position:absolute;z-index:-2515988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09" o:spid="_x0000_s1084" type="#_x0000_t202" style="width:85pt;height:39.55pt;margin-top:345.7pt;margin-left:320.2pt;mso-height-relative:page;mso-position-horizontal-relative:page;mso-position-vertical-relative:page;mso-width-relative:page;position:absolute;z-index:-2515978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10" o:spid="_x0000_s1085" type="#_x0000_t202" style="width:76.6pt;height:48.2pt;margin-top:302.5pt;margin-left:353.8pt;mso-height-relative:page;mso-position-horizontal-relative:page;mso-position-vertical-relative:page;mso-width-relative:page;position:absolute;z-index:-25159680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11" o:spid="_x0000_s1086" type="#_x0000_t202" style="width:68.2pt;height:39.55pt;margin-top:267.95pt;margin-left:395.8pt;mso-height-relative:page;mso-position-horizontal-relative:page;mso-position-vertical-relative:page;mso-width-relative:page;position:absolute;z-index:-2515957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12" o:spid="_x0000_s1087" type="#_x0000_t202" style="width:68.2pt;height:39.55pt;margin-top:233.4pt;margin-left:429.4pt;mso-height-relative:page;mso-position-horizontal-relative:page;mso-position-vertical-relative:page;mso-width-relative:page;position:absolute;z-index:-2515947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13" o:spid="_x0000_s1088" type="#_x0000_t202" style="width:68.2pt;height:39.55pt;margin-top:198.85pt;margin-left:463pt;mso-height-relative:page;mso-position-horizontal-relative:page;mso-position-vertical-relative:page;mso-width-relative:page;position:absolute;z-index:-2515937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449" w:firstLine="7570"/>
      </w:pPr>
    </w:p>
    <w:p>
      <w:pPr>
        <w:spacing w:before="0" w:after="0" w:line="350" w:lineRule="exact"/>
        <w:ind w:left="449" w:firstLine="420"/>
        <w:jc w:val="left"/>
      </w:pPr>
      <w:r>
        <w:rPr>
          <w:rFonts w:ascii="黑体" w:eastAsia="黑体" w:hAnsi="黑体" w:cs="黑体"/>
          <w:color w:val="000000"/>
          <w:spacing w:val="-1"/>
          <w:w w:val="100"/>
          <w:position w:val="3"/>
          <w:sz w:val="21"/>
          <w:u w:val="none"/>
        </w:rPr>
        <w:t>回应性照护</w:t>
      </w:r>
      <w:r>
        <w:rPr>
          <w:rFonts w:ascii="Calibri" w:hAnsi="Calibri" w:cs="Calibri"/>
          <w:color w:val="000000"/>
          <w:spacing w:val="0"/>
          <w:w w:val="227"/>
          <w:sz w:val="21"/>
          <w:u w:val="none"/>
        </w:rPr>
        <w:t> </w:t>
      </w:r>
      <w:r>
        <w:rPr>
          <w:rFonts w:ascii="Times New Roman" w:hAnsi="Times New Roman" w:cs="Times New Roman"/>
          <w:color w:val="000000"/>
          <w:spacing w:val="-1"/>
          <w:w w:val="100"/>
          <w:position w:val="0"/>
          <w:sz w:val="21"/>
          <w:u w:val="none"/>
        </w:rPr>
        <w:t>responsive</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Care</w:t>
      </w:r>
    </w:p>
    <w:p>
      <w:pPr>
        <w:spacing w:before="0" w:after="0" w:line="240" w:lineRule="exact"/>
        <w:ind w:left="449" w:firstLine="420"/>
      </w:pPr>
    </w:p>
    <w:p>
      <w:pPr>
        <w:spacing w:before="0" w:after="0" w:line="429" w:lineRule="exact"/>
        <w:ind w:left="449" w:firstLine="314"/>
        <w:jc w:val="left"/>
      </w:pPr>
      <w:r>
        <w:rPr>
          <w:rFonts w:ascii="宋体" w:hAnsi="宋体" w:cs="宋体"/>
          <w:color w:val="000000"/>
          <w:spacing w:val="0"/>
          <w:w w:val="100"/>
          <w:position w:val="0"/>
          <w:sz w:val="21"/>
          <w:u w:val="none"/>
        </w:rPr>
        <w:t>在养育过程中，照护者要关注和观察婴幼儿通过其动作、表情、声音发出的信号并能解读其需求，</w:t>
      </w:r>
    </w:p>
    <w:p>
      <w:pPr>
        <w:spacing w:before="0" w:after="0" w:line="312" w:lineRule="exact"/>
        <w:ind w:left="449" w:firstLine="0"/>
        <w:jc w:val="left"/>
      </w:pPr>
      <w:r>
        <w:rPr>
          <w:rFonts w:ascii="宋体" w:hAnsi="宋体" w:cs="宋体"/>
          <w:color w:val="000000"/>
          <w:spacing w:val="-1"/>
          <w:w w:val="100"/>
          <w:position w:val="0"/>
          <w:sz w:val="21"/>
          <w:u w:val="none"/>
        </w:rPr>
        <w:t>并能对婴幼儿发出的信号及时恰当地回应。</w:t>
      </w:r>
    </w:p>
    <w:p>
      <w:pPr>
        <w:spacing w:before="0" w:after="0" w:line="240" w:lineRule="exact"/>
        <w:ind w:left="449" w:firstLine="0"/>
      </w:pPr>
    </w:p>
    <w:p>
      <w:pPr>
        <w:spacing w:before="0" w:after="0" w:line="240" w:lineRule="exact"/>
        <w:ind w:left="449" w:firstLine="0"/>
      </w:pPr>
    </w:p>
    <w:p>
      <w:pPr>
        <w:spacing w:before="0" w:after="0" w:line="223" w:lineRule="exact"/>
        <w:ind w:left="449" w:firstLine="0"/>
        <w:jc w:val="left"/>
      </w:pPr>
      <w:r>
        <w:rPr>
          <w:rFonts w:ascii="黑体" w:hAnsi="黑体" w:cs="黑体"/>
          <w:color w:val="000000"/>
          <w:spacing w:val="0"/>
          <w:w w:val="100"/>
          <w:position w:val="0"/>
          <w:sz w:val="21"/>
          <w:u w:val="none"/>
        </w:rPr>
        <w:t>3.3</w:t>
      </w:r>
    </w:p>
    <w:p>
      <w:pPr>
        <w:spacing w:before="0" w:after="0" w:line="240" w:lineRule="exact"/>
        <w:ind w:left="449" w:firstLine="0"/>
      </w:pPr>
    </w:p>
    <w:p>
      <w:pPr>
        <w:spacing w:before="0" w:after="0" w:line="240" w:lineRule="exact"/>
        <w:ind w:left="449" w:firstLine="0"/>
      </w:pPr>
    </w:p>
    <w:p>
      <w:pPr>
        <w:spacing w:before="0" w:after="0" w:line="223" w:lineRule="exact"/>
        <w:ind w:left="449" w:firstLine="420"/>
        <w:jc w:val="left"/>
      </w:pPr>
      <w:r>
        <w:rPr>
          <w:rFonts w:ascii="黑体" w:eastAsia="黑体" w:hAnsi="黑体" w:cs="黑体"/>
          <w:color w:val="000000"/>
          <w:spacing w:val="-1"/>
          <w:w w:val="100"/>
          <w:position w:val="0"/>
          <w:sz w:val="21"/>
          <w:u w:val="none"/>
        </w:rPr>
        <w:t>保教师</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protector</w:t>
      </w:r>
    </w:p>
    <w:p>
      <w:pPr>
        <w:spacing w:before="0" w:after="0" w:line="240" w:lineRule="exact"/>
        <w:ind w:left="449" w:firstLine="420"/>
      </w:pPr>
    </w:p>
    <w:p>
      <w:pPr>
        <w:spacing w:before="0" w:after="0" w:line="381" w:lineRule="exact"/>
        <w:ind w:left="449" w:firstLine="420"/>
        <w:jc w:val="left"/>
      </w:pPr>
      <w:r>
        <w:rPr>
          <w:rFonts w:ascii="宋体" w:hAnsi="宋体" w:cs="宋体"/>
          <w:color w:val="000000"/>
          <w:spacing w:val="0"/>
          <w:w w:val="100"/>
          <w:position w:val="0"/>
          <w:sz w:val="21"/>
          <w:u w:val="none"/>
        </w:rPr>
        <w:t>从事3岁以下婴幼儿照护服务活动并取得相应资格的专业人员。按照学历、实践经验、培训经历及</w:t>
      </w:r>
    </w:p>
    <w:p>
      <w:pPr>
        <w:spacing w:before="0" w:after="0" w:line="312" w:lineRule="exact"/>
        <w:ind w:left="449" w:firstLine="0"/>
        <w:jc w:val="left"/>
      </w:pPr>
      <w:r>
        <w:rPr>
          <w:rFonts w:ascii="宋体" w:hAnsi="宋体" w:cs="宋体"/>
          <w:color w:val="000000"/>
          <w:spacing w:val="-1"/>
          <w:w w:val="100"/>
          <w:position w:val="0"/>
          <w:sz w:val="21"/>
          <w:u w:val="none"/>
        </w:rPr>
        <w:t>专业能力，保教师资格分为保教员、初级保教师、中级保教师和高级保教师4个等级。</w:t>
      </w:r>
    </w:p>
    <w:p>
      <w:pPr>
        <w:spacing w:before="0" w:after="0" w:line="240" w:lineRule="exact"/>
        <w:ind w:left="449" w:firstLine="0"/>
      </w:pPr>
    </w:p>
    <w:p>
      <w:pPr>
        <w:spacing w:before="0" w:after="0" w:line="240" w:lineRule="exact"/>
        <w:ind w:left="449" w:firstLine="0"/>
      </w:pPr>
    </w:p>
    <w:p>
      <w:pPr>
        <w:spacing w:before="0" w:after="0" w:line="379" w:lineRule="exact"/>
        <w:ind w:left="449" w:firstLine="0"/>
        <w:jc w:val="left"/>
      </w:pPr>
      <w:r>
        <w:rPr>
          <w:rFonts w:ascii="黑体" w:hAnsi="黑体" w:cs="黑体"/>
          <w:color w:val="000000"/>
          <w:spacing w:val="-1"/>
          <w:w w:val="100"/>
          <w:position w:val="0"/>
          <w:sz w:val="21"/>
          <w:u w:val="none"/>
        </w:rPr>
        <w:t>4</w:t>
      </w:r>
      <w:r>
        <w:rPr>
          <w:rFonts w:ascii="Calibri" w:hAnsi="Calibri" w:cs="Calibri"/>
          <w:color w:val="000000"/>
          <w:spacing w:val="0"/>
          <w:w w:val="219"/>
          <w:sz w:val="21"/>
          <w:u w:val="none"/>
        </w:rPr>
        <w:t> </w:t>
      </w:r>
      <w:r>
        <w:rPr>
          <w:rFonts w:ascii="黑体" w:eastAsia="黑体" w:hAnsi="黑体" w:cs="黑体"/>
          <w:color w:val="000000"/>
          <w:spacing w:val="-2"/>
          <w:w w:val="100"/>
          <w:position w:val="0"/>
          <w:sz w:val="21"/>
          <w:u w:val="none"/>
        </w:rPr>
        <w:t>总则</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95" w:lineRule="exact"/>
        <w:ind w:left="449" w:firstLine="0"/>
        <w:jc w:val="left"/>
      </w:pPr>
      <w:r>
        <w:rPr>
          <w:rFonts w:ascii="黑体" w:hAnsi="黑体" w:cs="黑体"/>
          <w:color w:val="000000"/>
          <w:spacing w:val="0"/>
          <w:w w:val="100"/>
          <w:position w:val="0"/>
          <w:sz w:val="21"/>
          <w:u w:val="none"/>
        </w:rPr>
        <w:t>4.1</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托育机构应坚持婴幼儿第一，遵循婴幼儿各阶段身心发展特点和保教活动规律，贯彻以保育为主，</w:t>
      </w:r>
    </w:p>
    <w:p>
      <w:pPr>
        <w:spacing w:before="0" w:after="0" w:line="309" w:lineRule="exact"/>
        <w:ind w:left="449" w:firstLine="0"/>
        <w:jc w:val="left"/>
      </w:pPr>
      <w:r>
        <w:rPr>
          <w:rFonts w:ascii="宋体" w:hAnsi="宋体" w:cs="宋体"/>
          <w:color w:val="000000"/>
          <w:spacing w:val="-3"/>
          <w:w w:val="100"/>
          <w:position w:val="0"/>
          <w:sz w:val="21"/>
          <w:u w:val="none"/>
        </w:rPr>
        <w:t>保育和教育相结合的原则，提供安全、卫生、充满关爱的保教环境，满足婴幼儿身心发展需求，促使婴</w:t>
      </w:r>
    </w:p>
    <w:p>
      <w:pPr>
        <w:spacing w:before="0" w:after="0" w:line="312" w:lineRule="exact"/>
        <w:ind w:left="449" w:firstLine="0"/>
        <w:jc w:val="left"/>
      </w:pPr>
      <w:r>
        <w:rPr>
          <w:rFonts w:ascii="宋体" w:hAnsi="宋体" w:cs="宋体"/>
          <w:color w:val="000000"/>
          <w:spacing w:val="-1"/>
          <w:w w:val="100"/>
          <w:position w:val="0"/>
          <w:sz w:val="21"/>
          <w:u w:val="none"/>
        </w:rPr>
        <w:t>幼儿身心健康发展。</w:t>
      </w:r>
    </w:p>
    <w:p>
      <w:pPr>
        <w:spacing w:before="0" w:after="0" w:line="315" w:lineRule="exact"/>
        <w:ind w:left="449" w:firstLine="0"/>
        <w:jc w:val="left"/>
      </w:pPr>
      <w:r>
        <w:rPr>
          <w:rFonts w:ascii="黑体" w:hAnsi="黑体" w:cs="黑体"/>
          <w:color w:val="000000"/>
          <w:spacing w:val="0"/>
          <w:w w:val="100"/>
          <w:position w:val="0"/>
          <w:sz w:val="21"/>
          <w:u w:val="none"/>
        </w:rPr>
        <w:t>4.2</w:t>
      </w:r>
      <w:r>
        <w:rPr>
          <w:rFonts w:ascii="Calibri" w:hAnsi="Calibri" w:cs="Calibri"/>
          <w:color w:val="000000"/>
          <w:spacing w:val="0"/>
          <w:w w:val="219"/>
          <w:sz w:val="21"/>
          <w:u w:val="none"/>
        </w:rPr>
        <w:t> </w:t>
      </w:r>
      <w:r>
        <w:rPr>
          <w:rFonts w:ascii="宋体" w:hAnsi="宋体" w:cs="宋体"/>
          <w:color w:val="000000"/>
          <w:spacing w:val="-3"/>
          <w:w w:val="100"/>
          <w:position w:val="0"/>
          <w:sz w:val="21"/>
          <w:u w:val="none"/>
        </w:rPr>
        <w:t>托育机构应平等对待不同民族、种族、性别、身体状况及家庭状况的婴幼儿，尊重个体差异，促进</w:t>
      </w:r>
    </w:p>
    <w:p>
      <w:pPr>
        <w:spacing w:before="0" w:after="0" w:line="309" w:lineRule="exact"/>
        <w:ind w:left="449" w:firstLine="0"/>
        <w:jc w:val="left"/>
      </w:pPr>
      <w:r>
        <w:rPr>
          <w:rFonts w:ascii="宋体" w:hAnsi="宋体" w:cs="宋体"/>
          <w:color w:val="000000"/>
          <w:spacing w:val="-1"/>
          <w:w w:val="100"/>
          <w:position w:val="0"/>
          <w:sz w:val="21"/>
          <w:u w:val="none"/>
        </w:rPr>
        <w:t>婴幼儿快乐健康成长。</w:t>
      </w:r>
    </w:p>
    <w:p>
      <w:pPr>
        <w:spacing w:before="0" w:after="0" w:line="315" w:lineRule="exact"/>
        <w:ind w:left="449" w:firstLine="0"/>
        <w:jc w:val="left"/>
      </w:pPr>
      <w:r>
        <w:rPr>
          <w:rFonts w:ascii="黑体" w:hAnsi="黑体" w:cs="黑体"/>
          <w:color w:val="000000"/>
          <w:spacing w:val="0"/>
          <w:w w:val="100"/>
          <w:position w:val="0"/>
          <w:sz w:val="21"/>
          <w:u w:val="none"/>
        </w:rPr>
        <w:t>4.3</w:t>
      </w:r>
      <w:r>
        <w:rPr>
          <w:rFonts w:ascii="Calibri" w:hAnsi="Calibri" w:cs="Calibri"/>
          <w:color w:val="000000"/>
          <w:spacing w:val="0"/>
          <w:w w:val="219"/>
          <w:sz w:val="21"/>
          <w:u w:val="none"/>
        </w:rPr>
        <w:t> </w:t>
      </w:r>
      <w:r>
        <w:rPr>
          <w:rFonts w:ascii="宋体" w:hAnsi="宋体" w:cs="宋体"/>
          <w:color w:val="000000"/>
          <w:spacing w:val="-3"/>
          <w:w w:val="100"/>
          <w:position w:val="0"/>
          <w:sz w:val="21"/>
          <w:u w:val="none"/>
        </w:rPr>
        <w:t>托育机构应注重把科学的教育理念和方法传递给家长，在教育过程中充分挖掘多种教育资源、形成</w:t>
      </w:r>
    </w:p>
    <w:p>
      <w:pPr>
        <w:spacing w:before="0" w:after="0" w:line="309" w:lineRule="exact"/>
        <w:ind w:left="449" w:firstLine="0"/>
        <w:jc w:val="left"/>
      </w:pPr>
      <w:r>
        <w:rPr>
          <w:rFonts w:ascii="宋体" w:hAnsi="宋体" w:cs="宋体"/>
          <w:color w:val="000000"/>
          <w:spacing w:val="-1"/>
          <w:w w:val="100"/>
          <w:position w:val="0"/>
          <w:sz w:val="21"/>
          <w:u w:val="none"/>
        </w:rPr>
        <w:t>教育合力，共同促进婴幼儿的全面发展。</w:t>
      </w:r>
    </w:p>
    <w:p>
      <w:pPr>
        <w:spacing w:before="0" w:after="0" w:line="240" w:lineRule="exact"/>
        <w:ind w:left="449" w:firstLine="0"/>
      </w:pPr>
    </w:p>
    <w:p>
      <w:pPr>
        <w:spacing w:before="0" w:after="0" w:line="240" w:lineRule="exact"/>
        <w:ind w:left="449" w:firstLine="0"/>
      </w:pPr>
    </w:p>
    <w:p>
      <w:pPr>
        <w:spacing w:before="0" w:after="0" w:line="223" w:lineRule="exact"/>
        <w:ind w:left="449" w:firstLine="0"/>
        <w:jc w:val="left"/>
      </w:pPr>
      <w:r>
        <w:rPr>
          <w:rFonts w:ascii="黑体" w:hAnsi="黑体" w:cs="黑体"/>
          <w:color w:val="000000"/>
          <w:spacing w:val="-1"/>
          <w:w w:val="100"/>
          <w:position w:val="0"/>
          <w:sz w:val="21"/>
          <w:u w:val="none"/>
        </w:rPr>
        <w:t>5</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机构登记备案</w:t>
      </w:r>
    </w:p>
    <w:p>
      <w:pPr>
        <w:spacing w:before="0" w:after="0" w:line="240" w:lineRule="exact"/>
        <w:ind w:left="449" w:firstLine="0"/>
      </w:pPr>
    </w:p>
    <w:p>
      <w:pPr>
        <w:spacing w:before="0" w:after="0" w:line="240" w:lineRule="exact"/>
        <w:ind w:left="449" w:firstLine="0"/>
      </w:pPr>
    </w:p>
    <w:p>
      <w:pPr>
        <w:spacing w:before="0" w:after="0" w:line="300" w:lineRule="exact"/>
        <w:ind w:left="449" w:firstLine="0"/>
        <w:jc w:val="left"/>
      </w:pPr>
      <w:r>
        <w:rPr>
          <w:rFonts w:ascii="黑体" w:hAnsi="黑体" w:cs="黑体"/>
          <w:color w:val="000000"/>
          <w:spacing w:val="0"/>
          <w:w w:val="100"/>
          <w:position w:val="0"/>
          <w:sz w:val="21"/>
          <w:u w:val="none"/>
        </w:rPr>
        <w:t>5.1</w:t>
      </w:r>
      <w:r>
        <w:rPr>
          <w:rFonts w:ascii="Calibri" w:hAnsi="Calibri" w:cs="Calibri"/>
          <w:color w:val="000000"/>
          <w:spacing w:val="3"/>
          <w:w w:val="100"/>
          <w:sz w:val="21"/>
          <w:u w:val="none"/>
        </w:rPr>
        <w:t> </w:t>
      </w:r>
      <w:r>
        <w:rPr>
          <w:rFonts w:ascii="黑体" w:eastAsia="黑体" w:hAnsi="黑体" w:cs="黑体"/>
          <w:color w:val="000000"/>
          <w:spacing w:val="-2"/>
          <w:w w:val="100"/>
          <w:position w:val="0"/>
          <w:sz w:val="21"/>
          <w:u w:val="none"/>
        </w:rPr>
        <w:t>登记</w:t>
      </w:r>
    </w:p>
    <w:p>
      <w:pPr>
        <w:spacing w:before="0" w:after="0" w:line="240" w:lineRule="exact"/>
        <w:ind w:left="449" w:firstLine="0"/>
      </w:pPr>
    </w:p>
    <w:p>
      <w:pPr>
        <w:spacing w:before="0" w:after="0" w:line="240" w:lineRule="exact"/>
        <w:ind w:left="449" w:firstLine="0"/>
      </w:pPr>
    </w:p>
    <w:p>
      <w:pPr>
        <w:spacing w:before="0" w:after="0" w:line="223" w:lineRule="exact"/>
        <w:ind w:left="449" w:firstLine="0"/>
        <w:jc w:val="left"/>
      </w:pPr>
      <w:r>
        <w:rPr>
          <w:rFonts w:ascii="黑体" w:hAnsi="黑体" w:cs="黑体"/>
          <w:color w:val="000000"/>
          <w:spacing w:val="-1"/>
          <w:w w:val="100"/>
          <w:position w:val="0"/>
          <w:sz w:val="21"/>
          <w:u w:val="none"/>
        </w:rPr>
        <w:t>5.1.1</w:t>
      </w:r>
      <w:r>
        <w:rPr>
          <w:rFonts w:ascii="Calibri" w:hAnsi="Calibri" w:cs="Calibri"/>
          <w:color w:val="000000"/>
          <w:spacing w:val="3"/>
          <w:w w:val="100"/>
          <w:sz w:val="21"/>
          <w:u w:val="none"/>
        </w:rPr>
        <w:t> </w:t>
      </w:r>
      <w:r>
        <w:rPr>
          <w:rFonts w:ascii="宋体" w:hAnsi="宋体" w:cs="宋体"/>
          <w:color w:val="000000"/>
          <w:spacing w:val="-4"/>
          <w:w w:val="100"/>
          <w:position w:val="0"/>
          <w:sz w:val="21"/>
          <w:u w:val="none"/>
        </w:rPr>
        <w:t>托育机构分为事业单位性质、社会服务机构性质和营利性托育机构，在开设前按照程序进行登记。</w:t>
      </w:r>
    </w:p>
    <w:p>
      <w:pPr>
        <w:spacing w:before="0" w:after="0" w:line="312" w:lineRule="exact"/>
        <w:ind w:left="449" w:firstLine="0"/>
        <w:jc w:val="left"/>
      </w:pPr>
      <w:r>
        <w:rPr>
          <w:rFonts w:ascii="黑体" w:hAnsi="黑体" w:cs="黑体"/>
          <w:color w:val="000000"/>
          <w:spacing w:val="-1"/>
          <w:w w:val="100"/>
          <w:position w:val="0"/>
          <w:sz w:val="21"/>
          <w:u w:val="none"/>
        </w:rPr>
        <w:t>5.1.2</w:t>
      </w:r>
      <w:r>
        <w:rPr>
          <w:rFonts w:ascii="Calibri" w:hAnsi="Calibri" w:cs="Calibri"/>
          <w:color w:val="000000"/>
          <w:spacing w:val="0"/>
          <w:w w:val="219"/>
          <w:sz w:val="21"/>
          <w:u w:val="none"/>
        </w:rPr>
        <w:t> </w:t>
      </w:r>
      <w:r>
        <w:rPr>
          <w:rFonts w:ascii="宋体" w:hAnsi="宋体" w:cs="宋体"/>
          <w:color w:val="000000"/>
          <w:spacing w:val="-3"/>
          <w:w w:val="100"/>
          <w:position w:val="0"/>
          <w:sz w:val="21"/>
          <w:u w:val="none"/>
        </w:rPr>
        <w:t>托育机构变更登记事项或终止服务的，应当向原登记部门办理变更或注销登记。营利性托育机构</w:t>
      </w:r>
    </w:p>
    <w:p>
      <w:pPr>
        <w:spacing w:before="0" w:after="0" w:line="309" w:lineRule="exact"/>
        <w:ind w:left="449" w:firstLine="0"/>
        <w:jc w:val="left"/>
      </w:pPr>
      <w:r>
        <w:rPr>
          <w:rFonts w:ascii="宋体" w:hAnsi="宋体" w:cs="宋体"/>
          <w:color w:val="000000"/>
          <w:spacing w:val="-1"/>
          <w:w w:val="100"/>
          <w:position w:val="0"/>
          <w:sz w:val="21"/>
          <w:u w:val="none"/>
        </w:rPr>
        <w:t>设立分支机构的，可以申请在其营业执照上注明分支机构住所，不再单独申请营业执照。</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5.2</w:t>
      </w:r>
      <w:r>
        <w:rPr>
          <w:rFonts w:ascii="Calibri" w:hAnsi="Calibri" w:cs="Calibri"/>
          <w:color w:val="000000"/>
          <w:spacing w:val="0"/>
          <w:w w:val="219"/>
          <w:sz w:val="21"/>
          <w:u w:val="none"/>
        </w:rPr>
        <w:t> </w:t>
      </w:r>
      <w:r>
        <w:rPr>
          <w:rFonts w:ascii="黑体" w:eastAsia="黑体" w:hAnsi="黑体" w:cs="黑体"/>
          <w:color w:val="000000"/>
          <w:spacing w:val="-2"/>
          <w:w w:val="100"/>
          <w:position w:val="0"/>
          <w:sz w:val="21"/>
          <w:u w:val="none"/>
        </w:rPr>
        <w:t>备案</w:t>
      </w:r>
    </w:p>
    <w:p>
      <w:pPr>
        <w:spacing w:before="0" w:after="0" w:line="240" w:lineRule="exact"/>
        <w:ind w:left="449" w:firstLine="0"/>
      </w:pPr>
    </w:p>
    <w:p>
      <w:pPr>
        <w:spacing w:before="0" w:after="0" w:line="381" w:lineRule="exact"/>
        <w:ind w:left="449" w:firstLine="0"/>
        <w:jc w:val="left"/>
      </w:pPr>
      <w:r>
        <w:rPr>
          <w:rFonts w:ascii="宋体" w:hAnsi="宋体" w:cs="宋体"/>
          <w:color w:val="000000"/>
          <w:spacing w:val="-1"/>
          <w:w w:val="100"/>
          <w:position w:val="0"/>
          <w:sz w:val="21"/>
          <w:u w:val="none"/>
        </w:rPr>
        <w:t>5.2.1</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应当向机构所在地的县级以上卫生健康部门备案，提交评价为“合格”的《托幼机构卫生评价报</w:t>
      </w:r>
    </w:p>
    <w:p>
      <w:pPr>
        <w:spacing w:before="0" w:after="0" w:line="312" w:lineRule="exact"/>
        <w:ind w:left="449" w:firstLine="0"/>
        <w:jc w:val="left"/>
      </w:pPr>
      <w:r>
        <w:rPr>
          <w:rFonts w:ascii="宋体" w:hAnsi="宋体" w:cs="宋体"/>
          <w:color w:val="000000"/>
          <w:spacing w:val="-3"/>
          <w:w w:val="100"/>
          <w:position w:val="0"/>
          <w:sz w:val="21"/>
          <w:u w:val="none"/>
        </w:rPr>
        <w:t>告》、消防安全检查合格证明、场地证明、工作人员资格证明等材料，填写备案书和承诺书。提供餐饮</w:t>
      </w:r>
    </w:p>
    <w:p>
      <w:pPr>
        <w:spacing w:before="0" w:after="0" w:line="312" w:lineRule="exact"/>
        <w:ind w:left="449" w:firstLine="0"/>
        <w:jc w:val="left"/>
      </w:pPr>
      <w:r>
        <w:rPr>
          <w:rFonts w:ascii="宋体" w:hAnsi="宋体" w:cs="宋体"/>
          <w:color w:val="000000"/>
          <w:spacing w:val="-1"/>
          <w:w w:val="100"/>
          <w:position w:val="0"/>
          <w:sz w:val="21"/>
          <w:u w:val="none"/>
        </w:rPr>
        <w:t>服务的，应当提交《食品经营许可证》。</w:t>
      </w:r>
    </w:p>
    <w:p>
      <w:pPr>
        <w:spacing w:before="0" w:after="0" w:line="312" w:lineRule="exact"/>
        <w:ind w:left="449" w:firstLine="0"/>
        <w:jc w:val="left"/>
      </w:pPr>
      <w:r>
        <w:rPr>
          <w:rFonts w:ascii="宋体" w:hAnsi="宋体" w:cs="宋体"/>
          <w:color w:val="000000"/>
          <w:spacing w:val="-1"/>
          <w:w w:val="100"/>
          <w:position w:val="0"/>
          <w:sz w:val="21"/>
          <w:u w:val="none"/>
        </w:rPr>
        <w:t>5.2.2</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托育机构变更备案事项的，应当向原备案部门办理变更备案。</w:t>
      </w:r>
    </w:p>
    <w:p>
      <w:pPr>
        <w:spacing w:before="0" w:after="0" w:line="312" w:lineRule="exact"/>
        <w:ind w:left="449" w:firstLine="0"/>
        <w:jc w:val="left"/>
      </w:pPr>
      <w:r>
        <w:rPr>
          <w:rFonts w:ascii="宋体" w:hAnsi="宋体" w:cs="宋体"/>
          <w:color w:val="000000"/>
          <w:spacing w:val="-1"/>
          <w:w w:val="100"/>
          <w:position w:val="0"/>
          <w:sz w:val="21"/>
          <w:u w:val="none"/>
        </w:rPr>
        <w:t>5.2.3</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托育机构终止服务的，应办理备案注销手续。居家上门服务证式样及二维码信息内容。</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305" w:lineRule="exact"/>
        <w:ind w:left="449" w:firstLine="9065"/>
        <w:jc w:val="left"/>
        <w:sectPr>
          <w:type w:val="continuous"/>
          <w:pgSz w:w="11906" w:h="16838"/>
          <w:pgMar w:top="1101" w:right="609" w:bottom="861" w:left="969" w:header="0" w:footer="0" w:gutter="0"/>
          <w:pgNumType w:start="13"/>
          <w:cols w:num="1" w:space="720"/>
        </w:sectPr>
      </w:pPr>
      <w:r>
        <w:rPr>
          <w:rFonts w:ascii="宋体" w:hAnsi="宋体" w:cs="宋体"/>
          <w:color w:val="000000"/>
          <w:spacing w:val="-1"/>
          <w:w w:val="100"/>
          <w:position w:val="0"/>
          <w:sz w:val="18"/>
          <w:u w:val="none"/>
        </w:rPr>
        <w:t>2</w:t>
      </w:r>
    </w:p>
    <w:p>
      <w:pPr>
        <w:spacing w:before="0" w:after="0" w:line="240" w:lineRule="exact"/>
      </w:pPr>
      <w:bookmarkStart w:id="5" w:name="5"/>
      <w:bookmarkEnd w:id="5"/>
    </w:p>
    <w:p>
      <w:pPr>
        <w:spacing w:before="0" w:after="0" w:line="351" w:lineRule="exact"/>
        <w:ind w:left="440" w:firstLine="7570"/>
        <w:jc w:val="left"/>
      </w:pPr>
      <w:r>
        <w:pict>
          <v:shape id="_x0000_s2114" o:spid="_x0000_s1089" type="#_x0000_t202" style="width:68.2pt;height:39.55pt;margin-top:648.1pt;margin-left:26.2pt;mso-height-relative:page;mso-position-horizontal-relative:page;mso-position-vertical-relative:page;mso-width-relative:page;position:absolute;z-index:-2515927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15" o:spid="_x0000_s1090" type="#_x0000_t202" style="width:68.2pt;height:39.55pt;margin-top:613.55pt;margin-left:59.8pt;mso-height-relative:page;mso-position-horizontal-relative:page;mso-position-vertical-relative:page;mso-width-relative:page;position:absolute;z-index:-2515916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16" o:spid="_x0000_s1091" type="#_x0000_t202" style="width:68.2pt;height:39.55pt;margin-top:579pt;margin-left:93.4pt;mso-height-relative:page;mso-position-horizontal-relative:page;mso-position-vertical-relative:page;mso-width-relative:page;position:absolute;z-index:-2515906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17" o:spid="_x0000_s1092" type="#_x0000_t202" style="width:76.6pt;height:30.9pt;margin-top:553.05pt;margin-left:127pt;mso-height-relative:page;mso-position-horizontal-relative:page;mso-position-vertical-relative:page;mso-width-relative:page;position:absolute;z-index:-25158963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18" o:spid="_x0000_s1093" type="#_x0000_t202" style="width:85pt;height:39.55pt;margin-top:518.5pt;margin-left:152.2pt;mso-height-relative:page;mso-position-horizontal-relative:page;mso-position-vertical-relative:page;mso-width-relative:page;position:absolute;z-index:-2515886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19" o:spid="_x0000_s1094" type="#_x0000_t202" style="width:85pt;height:39.55pt;margin-top:483.95pt;margin-left:185.8pt;mso-height-relative:page;mso-position-horizontal-relative:page;mso-position-vertical-relative:page;mso-width-relative:page;position:absolute;z-index:-2515875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20" o:spid="_x0000_s1095" type="#_x0000_t202" style="width:85pt;height:39.55pt;margin-top:449.4pt;margin-left:219.4pt;mso-height-relative:page;mso-position-horizontal-relative:page;mso-position-vertical-relative:page;mso-width-relative:page;position:absolute;z-index:-2515865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21" o:spid="_x0000_s1096" type="#_x0000_t202" style="width:85pt;height:39.55pt;margin-top:414.85pt;margin-left:253pt;mso-height-relative:page;mso-position-horizontal-relative:page;mso-position-vertical-relative:page;mso-width-relative:page;position:absolute;z-index:-2515855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22" o:spid="_x0000_s1097" type="#_x0000_t202" style="width:85pt;height:39.55pt;margin-top:380.25pt;margin-left:286.6pt;mso-height-relative:page;mso-position-horizontal-relative:page;mso-position-vertical-relative:page;mso-width-relative:page;position:absolute;z-index:-2515845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23" o:spid="_x0000_s1098" type="#_x0000_t202" style="width:85pt;height:39.55pt;margin-top:345.7pt;margin-left:320.2pt;mso-height-relative:page;mso-position-horizontal-relative:page;mso-position-vertical-relative:page;mso-width-relative:page;position:absolute;z-index:-2515834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24" o:spid="_x0000_s1099" type="#_x0000_t202" style="width:76.6pt;height:48.2pt;margin-top:302.5pt;margin-left:353.8pt;mso-height-relative:page;mso-position-horizontal-relative:page;mso-position-vertical-relative:page;mso-width-relative:page;position:absolute;z-index:-25158246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25" o:spid="_x0000_s1100" type="#_x0000_t202" style="width:68.2pt;height:39.55pt;margin-top:267.95pt;margin-left:395.8pt;mso-height-relative:page;mso-position-horizontal-relative:page;mso-position-vertical-relative:page;mso-width-relative:page;position:absolute;z-index:-2515814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26" o:spid="_x0000_s1101" type="#_x0000_t202" style="width:68.2pt;height:39.55pt;margin-top:233.4pt;margin-left:429.4pt;mso-height-relative:page;mso-position-horizontal-relative:page;mso-position-vertical-relative:page;mso-width-relative:page;position:absolute;z-index:-2515804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27" o:spid="_x0000_s1102" type="#_x0000_t202" style="width:68.2pt;height:39.55pt;margin-top:198.85pt;margin-left:463pt;mso-height-relative:page;mso-position-horizontal-relative:page;mso-position-vertical-relative:page;mso-width-relative:page;position:absolute;z-index:-2515793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440" w:firstLine="7570"/>
      </w:pPr>
    </w:p>
    <w:p>
      <w:pPr>
        <w:spacing w:before="0" w:after="0" w:line="319" w:lineRule="exact"/>
        <w:ind w:left="440" w:firstLine="0"/>
        <w:jc w:val="left"/>
      </w:pPr>
      <w:r>
        <w:rPr>
          <w:rFonts w:ascii="黑体" w:hAnsi="黑体" w:cs="黑体"/>
          <w:color w:val="000000"/>
          <w:spacing w:val="-1"/>
          <w:w w:val="100"/>
          <w:position w:val="0"/>
          <w:sz w:val="21"/>
          <w:u w:val="none"/>
        </w:rPr>
        <w:t>6</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人员要求</w:t>
      </w:r>
    </w:p>
    <w:p>
      <w:pPr>
        <w:spacing w:before="0" w:after="0" w:line="240" w:lineRule="exact"/>
        <w:ind w:left="440" w:firstLine="0"/>
      </w:pPr>
    </w:p>
    <w:p>
      <w:pPr>
        <w:spacing w:before="0" w:after="0" w:line="240" w:lineRule="exact"/>
        <w:ind w:left="440" w:firstLine="0"/>
      </w:pPr>
    </w:p>
    <w:p>
      <w:pPr>
        <w:spacing w:before="0" w:after="0" w:line="223" w:lineRule="exact"/>
        <w:ind w:left="440" w:firstLine="0"/>
        <w:jc w:val="left"/>
      </w:pPr>
      <w:r>
        <w:rPr>
          <w:rFonts w:ascii="黑体" w:hAnsi="黑体" w:cs="黑体"/>
          <w:color w:val="000000"/>
          <w:spacing w:val="0"/>
          <w:w w:val="100"/>
          <w:position w:val="0"/>
          <w:sz w:val="21"/>
          <w:u w:val="none"/>
        </w:rPr>
        <w:t>6.1</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一般要求</w:t>
      </w:r>
    </w:p>
    <w:p>
      <w:pPr>
        <w:spacing w:before="0" w:after="0" w:line="240" w:lineRule="exact"/>
        <w:ind w:left="440" w:firstLine="0"/>
      </w:pPr>
    </w:p>
    <w:p>
      <w:pPr>
        <w:spacing w:before="0" w:after="0" w:line="384" w:lineRule="exact"/>
        <w:ind w:left="440" w:firstLine="0"/>
        <w:jc w:val="left"/>
      </w:pPr>
      <w:r>
        <w:rPr>
          <w:rFonts w:ascii="黑体" w:hAnsi="黑体" w:cs="黑体"/>
          <w:color w:val="000000"/>
          <w:spacing w:val="-1"/>
          <w:w w:val="100"/>
          <w:position w:val="0"/>
          <w:sz w:val="21"/>
          <w:u w:val="none"/>
        </w:rPr>
        <w:t>6.1.1</w:t>
      </w:r>
      <w:r>
        <w:rPr>
          <w:rFonts w:ascii="Calibri" w:hAnsi="Calibri" w:cs="Calibri"/>
          <w:color w:val="000000"/>
          <w:spacing w:val="0"/>
          <w:w w:val="219"/>
          <w:sz w:val="21"/>
          <w:u w:val="none"/>
        </w:rPr>
        <w:t> </w:t>
      </w:r>
      <w:r>
        <w:rPr>
          <w:rFonts w:ascii="宋体" w:eastAsia="宋体" w:hAnsi="宋体" w:cs="宋体"/>
          <w:color w:val="000000"/>
          <w:spacing w:val="-3"/>
          <w:w w:val="100"/>
          <w:position w:val="0"/>
          <w:sz w:val="21"/>
          <w:u w:val="none"/>
        </w:rPr>
        <w:t>托育机构应配备具有完全民事行为能力，品行良好，身心健康，热爱婴幼儿事业，热爱保育工作</w:t>
      </w:r>
    </w:p>
    <w:p>
      <w:pPr>
        <w:spacing w:before="0" w:after="0" w:line="309" w:lineRule="exact"/>
        <w:ind w:left="440" w:firstLine="0"/>
        <w:jc w:val="left"/>
      </w:pPr>
      <w:r>
        <w:rPr>
          <w:rFonts w:ascii="宋体" w:hAnsi="宋体" w:cs="宋体"/>
          <w:color w:val="000000"/>
          <w:spacing w:val="-1"/>
          <w:w w:val="100"/>
          <w:position w:val="0"/>
          <w:sz w:val="21"/>
          <w:u w:val="none"/>
        </w:rPr>
        <w:t>的综合管理、保育照护、卫生保健、安全保卫等工作人员。</w:t>
      </w:r>
    </w:p>
    <w:p>
      <w:pPr>
        <w:spacing w:before="0" w:after="0" w:line="315" w:lineRule="exact"/>
        <w:ind w:left="440" w:firstLine="0"/>
        <w:jc w:val="left"/>
      </w:pPr>
      <w:r>
        <w:rPr>
          <w:rFonts w:ascii="黑体" w:hAnsi="黑体" w:cs="黑体"/>
          <w:color w:val="000000"/>
          <w:spacing w:val="-1"/>
          <w:w w:val="100"/>
          <w:position w:val="0"/>
          <w:sz w:val="21"/>
          <w:u w:val="none"/>
        </w:rPr>
        <w:t>6.1.2</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工作人员应持有区（县）妇幼保健院（所）及以上医疗机构的健康证明书方可进入机构工作，工</w:t>
      </w:r>
    </w:p>
    <w:p>
      <w:pPr>
        <w:spacing w:before="0" w:after="0" w:line="309" w:lineRule="exact"/>
        <w:ind w:left="440" w:firstLine="0"/>
        <w:jc w:val="left"/>
      </w:pPr>
      <w:r>
        <w:rPr>
          <w:rFonts w:ascii="宋体" w:hAnsi="宋体" w:cs="宋体"/>
          <w:color w:val="000000"/>
          <w:spacing w:val="-1"/>
          <w:w w:val="100"/>
          <w:position w:val="0"/>
          <w:sz w:val="21"/>
          <w:u w:val="none"/>
        </w:rPr>
        <w:t>作后每年应进行不少于一次的健康体检。</w:t>
      </w:r>
    </w:p>
    <w:p>
      <w:pPr>
        <w:spacing w:before="0" w:after="0" w:line="315" w:lineRule="exact"/>
        <w:ind w:left="440" w:firstLine="0"/>
        <w:jc w:val="left"/>
      </w:pPr>
      <w:r>
        <w:rPr>
          <w:rFonts w:ascii="黑体" w:hAnsi="黑体" w:cs="黑体"/>
          <w:color w:val="000000"/>
          <w:spacing w:val="-1"/>
          <w:w w:val="100"/>
          <w:position w:val="0"/>
          <w:sz w:val="21"/>
          <w:u w:val="none"/>
        </w:rPr>
        <w:t>6.1.3</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患有国家法定传染病（包括急、慢性期），滴虫性及霉菌性阴道炎、化脓性皮肤病的工作人员，</w:t>
      </w:r>
    </w:p>
    <w:p>
      <w:pPr>
        <w:spacing w:before="0" w:after="0" w:line="309" w:lineRule="exact"/>
        <w:ind w:left="440" w:firstLine="0"/>
        <w:jc w:val="left"/>
      </w:pPr>
      <w:r>
        <w:rPr>
          <w:rFonts w:ascii="宋体" w:hAnsi="宋体" w:cs="宋体"/>
          <w:color w:val="000000"/>
          <w:spacing w:val="-1"/>
          <w:w w:val="100"/>
          <w:position w:val="0"/>
          <w:sz w:val="21"/>
          <w:u w:val="none"/>
        </w:rPr>
        <w:t>在患病期间不得在托育机构工作。患精神病的不得在托育机构工作。</w:t>
      </w:r>
    </w:p>
    <w:p>
      <w:pPr>
        <w:spacing w:before="0" w:after="0" w:line="315" w:lineRule="exact"/>
        <w:ind w:left="440" w:firstLine="0"/>
        <w:jc w:val="left"/>
      </w:pPr>
      <w:r>
        <w:rPr>
          <w:rFonts w:ascii="黑体" w:hAnsi="黑体" w:cs="黑体"/>
          <w:color w:val="000000"/>
          <w:spacing w:val="-1"/>
          <w:w w:val="100"/>
          <w:position w:val="0"/>
          <w:sz w:val="21"/>
          <w:u w:val="none"/>
        </w:rPr>
        <w:t>6.1.4</w:t>
      </w:r>
      <w:r>
        <w:rPr>
          <w:rFonts w:ascii="Calibri" w:hAnsi="Calibri" w:cs="Calibri"/>
          <w:color w:val="000000"/>
          <w:spacing w:val="0"/>
          <w:w w:val="229"/>
          <w:sz w:val="21"/>
          <w:u w:val="none"/>
        </w:rPr>
        <w:t> </w:t>
      </w:r>
      <w:r>
        <w:rPr>
          <w:rFonts w:ascii="宋体" w:eastAsia="宋体" w:hAnsi="宋体" w:cs="宋体"/>
          <w:color w:val="000000"/>
          <w:spacing w:val="1"/>
          <w:w w:val="100"/>
          <w:position w:val="0"/>
          <w:sz w:val="21"/>
          <w:u w:val="none"/>
        </w:rPr>
        <w:t>托育机构负责人应具有大专及以</w:t>
      </w:r>
      <w:r>
        <w:rPr>
          <w:rFonts w:ascii="宋体" w:hAnsi="宋体" w:cs="宋体"/>
          <w:color w:val="000000"/>
          <w:spacing w:val="1"/>
          <w:w w:val="100"/>
          <w:position w:val="0"/>
          <w:sz w:val="21"/>
          <w:u w:val="none"/>
        </w:rPr>
        <w:t>上学历、有</w:t>
      </w:r>
      <w:r>
        <w:rPr>
          <w:rFonts w:ascii="宋体" w:eastAsia="宋体" w:hAnsi="宋体" w:cs="宋体"/>
          <w:color w:val="000000"/>
          <w:spacing w:val="1"/>
          <w:w w:val="100"/>
          <w:position w:val="0"/>
          <w:sz w:val="21"/>
          <w:u w:val="none"/>
        </w:rPr>
        <w:t>从事婴幼儿保</w:t>
      </w:r>
      <w:r>
        <w:rPr>
          <w:rFonts w:ascii="宋体" w:hAnsi="宋体" w:cs="宋体"/>
          <w:color w:val="000000"/>
          <w:spacing w:val="1"/>
          <w:w w:val="100"/>
          <w:position w:val="0"/>
          <w:sz w:val="21"/>
          <w:u w:val="none"/>
        </w:rPr>
        <w:t>育教育、卫</w:t>
      </w:r>
      <w:r>
        <w:rPr>
          <w:rFonts w:ascii="宋体" w:eastAsia="宋体" w:hAnsi="宋体" w:cs="宋体"/>
          <w:color w:val="000000"/>
          <w:spacing w:val="1"/>
          <w:w w:val="100"/>
          <w:position w:val="0"/>
          <w:sz w:val="21"/>
          <w:u w:val="none"/>
        </w:rPr>
        <w:t>生健康等相关管理工作</w:t>
      </w:r>
      <w:r>
        <w:rPr>
          <w:rFonts w:ascii="Calibri" w:hAnsi="Calibri" w:cs="Calibri"/>
          <w:color w:val="000000"/>
          <w:spacing w:val="9"/>
          <w:w w:val="100"/>
          <w:sz w:val="21"/>
          <w:u w:val="none"/>
        </w:rPr>
        <w:t> </w:t>
      </w:r>
      <w:r>
        <w:rPr>
          <w:rFonts w:ascii="宋体" w:hAnsi="宋体" w:cs="宋体"/>
          <w:color w:val="000000"/>
          <w:spacing w:val="-1"/>
          <w:w w:val="100"/>
          <w:position w:val="0"/>
          <w:sz w:val="21"/>
          <w:u w:val="none"/>
        </w:rPr>
        <w:t>3</w:t>
      </w:r>
    </w:p>
    <w:p>
      <w:pPr>
        <w:spacing w:before="0" w:after="0" w:line="309" w:lineRule="exact"/>
        <w:ind w:left="440" w:firstLine="0"/>
        <w:jc w:val="left"/>
      </w:pPr>
      <w:r>
        <w:rPr>
          <w:rFonts w:ascii="宋体" w:hAnsi="宋体" w:cs="宋体"/>
          <w:color w:val="000000"/>
          <w:spacing w:val="-1"/>
          <w:w w:val="100"/>
          <w:position w:val="0"/>
          <w:sz w:val="21"/>
          <w:u w:val="none"/>
        </w:rPr>
        <w:t>年及以上的经历，且经托育机构负责人岗位培训合格。</w:t>
      </w:r>
    </w:p>
    <w:p>
      <w:pPr>
        <w:spacing w:before="0" w:after="0" w:line="240" w:lineRule="exact"/>
        <w:ind w:left="440" w:firstLine="0"/>
      </w:pPr>
    </w:p>
    <w:p>
      <w:pPr>
        <w:spacing w:before="0" w:after="0" w:line="387" w:lineRule="exact"/>
        <w:ind w:left="440" w:firstLine="0"/>
        <w:jc w:val="left"/>
      </w:pPr>
      <w:r>
        <w:rPr>
          <w:rFonts w:ascii="黑体" w:hAnsi="黑体" w:cs="黑体"/>
          <w:color w:val="000000"/>
          <w:spacing w:val="0"/>
          <w:w w:val="100"/>
          <w:position w:val="0"/>
          <w:sz w:val="21"/>
          <w:u w:val="none"/>
        </w:rPr>
        <w:t>6.2</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人员配备</w:t>
      </w:r>
    </w:p>
    <w:p>
      <w:pPr>
        <w:spacing w:before="0" w:after="0" w:line="240" w:lineRule="exact"/>
        <w:ind w:left="440" w:firstLine="0"/>
      </w:pPr>
    </w:p>
    <w:p>
      <w:pPr>
        <w:spacing w:before="0" w:after="0" w:line="384" w:lineRule="exact"/>
        <w:ind w:left="440" w:firstLine="0"/>
        <w:jc w:val="left"/>
      </w:pPr>
      <w:r>
        <w:rPr>
          <w:rFonts w:ascii="黑体" w:hAnsi="黑体" w:cs="黑体"/>
          <w:color w:val="000000"/>
          <w:spacing w:val="-1"/>
          <w:w w:val="100"/>
          <w:position w:val="0"/>
          <w:sz w:val="21"/>
          <w:u w:val="none"/>
        </w:rPr>
        <w:t>6.2.1</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保育人员</w:t>
      </w:r>
    </w:p>
    <w:p>
      <w:pPr>
        <w:spacing w:before="0" w:after="0" w:line="309" w:lineRule="exact"/>
        <w:ind w:left="440" w:firstLine="420"/>
        <w:jc w:val="left"/>
      </w:pPr>
      <w:r>
        <w:rPr>
          <w:rFonts w:ascii="宋体" w:eastAsia="宋体" w:hAnsi="宋体" w:cs="宋体"/>
          <w:color w:val="000000"/>
          <w:spacing w:val="-1"/>
          <w:w w:val="100"/>
          <w:position w:val="0"/>
          <w:sz w:val="21"/>
          <w:u w:val="none"/>
        </w:rPr>
        <w:t>保育人员与婴幼儿的人数比例符合以下要求:</w:t>
      </w:r>
    </w:p>
    <w:p>
      <w:pPr>
        <w:spacing w:before="0" w:after="0" w:line="312" w:lineRule="exact"/>
        <w:ind w:left="440" w:firstLine="420"/>
        <w:jc w:val="left"/>
      </w:pPr>
      <w:r>
        <w:rPr>
          <w:rFonts w:ascii="宋体" w:eastAsia="宋体" w:hAnsi="宋体" w:cs="宋体"/>
          <w:color w:val="000000"/>
          <w:spacing w:val="-1"/>
          <w:w w:val="100"/>
          <w:position w:val="0"/>
          <w:sz w:val="21"/>
          <w:u w:val="none"/>
        </w:rPr>
        <w:t>1）12</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个月以下婴幼儿，比例应不低于</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1:3;</w:t>
      </w:r>
    </w:p>
    <w:p>
      <w:pPr>
        <w:spacing w:before="0" w:after="0" w:line="312" w:lineRule="exact"/>
        <w:ind w:left="440" w:firstLine="420"/>
        <w:jc w:val="left"/>
      </w:pPr>
      <w:r>
        <w:rPr>
          <w:rFonts w:ascii="宋体" w:eastAsia="宋体" w:hAnsi="宋体" w:cs="宋体"/>
          <w:color w:val="000000"/>
          <w:spacing w:val="-1"/>
          <w:w w:val="100"/>
          <w:position w:val="0"/>
          <w:sz w:val="21"/>
          <w:u w:val="none"/>
        </w:rPr>
        <w:t>2）12</w:t>
      </w:r>
      <w:r>
        <w:rPr>
          <w:rFonts w:ascii="Calibri" w:hAnsi="Calibri" w:cs="Calibri"/>
          <w:color w:val="000000"/>
          <w:spacing w:val="3"/>
          <w:w w:val="100"/>
          <w:sz w:val="21"/>
          <w:u w:val="none"/>
        </w:rPr>
        <w:t> </w:t>
      </w:r>
      <w:r>
        <w:rPr>
          <w:rFonts w:ascii="宋体" w:eastAsia="宋体" w:hAnsi="宋体" w:cs="宋体"/>
          <w:color w:val="000000"/>
          <w:spacing w:val="0"/>
          <w:w w:val="100"/>
          <w:position w:val="0"/>
          <w:sz w:val="21"/>
          <w:u w:val="none"/>
        </w:rPr>
        <w:t>个月~24</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个月婴幼儿，比例应不低于</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1:5;</w:t>
      </w:r>
    </w:p>
    <w:p>
      <w:pPr>
        <w:spacing w:before="0" w:after="0" w:line="312" w:lineRule="exact"/>
        <w:ind w:left="440" w:firstLine="420"/>
        <w:jc w:val="left"/>
      </w:pPr>
      <w:r>
        <w:rPr>
          <w:rFonts w:ascii="宋体" w:eastAsia="宋体" w:hAnsi="宋体" w:cs="宋体"/>
          <w:color w:val="000000"/>
          <w:spacing w:val="-1"/>
          <w:w w:val="100"/>
          <w:position w:val="0"/>
          <w:sz w:val="21"/>
          <w:u w:val="none"/>
        </w:rPr>
        <w:t>3）25</w:t>
      </w:r>
      <w:r>
        <w:rPr>
          <w:rFonts w:ascii="Calibri" w:hAnsi="Calibri" w:cs="Calibri"/>
          <w:color w:val="000000"/>
          <w:spacing w:val="3"/>
          <w:w w:val="100"/>
          <w:sz w:val="21"/>
          <w:u w:val="none"/>
        </w:rPr>
        <w:t> </w:t>
      </w:r>
      <w:r>
        <w:rPr>
          <w:rFonts w:ascii="宋体" w:eastAsia="宋体" w:hAnsi="宋体" w:cs="宋体"/>
          <w:color w:val="000000"/>
          <w:spacing w:val="0"/>
          <w:w w:val="100"/>
          <w:position w:val="0"/>
          <w:sz w:val="21"/>
          <w:u w:val="none"/>
        </w:rPr>
        <w:t>个月~36</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个月婴幼儿，比例应不低于</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1:7；</w:t>
      </w:r>
    </w:p>
    <w:p>
      <w:pPr>
        <w:spacing w:before="0" w:after="0" w:line="312" w:lineRule="exact"/>
        <w:ind w:left="440" w:firstLine="420"/>
        <w:jc w:val="left"/>
      </w:pPr>
      <w:r>
        <w:rPr>
          <w:rFonts w:ascii="宋体" w:eastAsia="宋体" w:hAnsi="宋体" w:cs="宋体"/>
          <w:color w:val="000000"/>
          <w:spacing w:val="-1"/>
          <w:w w:val="100"/>
          <w:position w:val="0"/>
          <w:sz w:val="21"/>
          <w:u w:val="none"/>
        </w:rPr>
        <w:t>4）18</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个月以上的婴幼儿可混合编班，保育人员与婴幼儿比例不低于</w:t>
      </w:r>
      <w:r>
        <w:rPr>
          <w:rFonts w:ascii="Calibri" w:hAnsi="Calibri" w:cs="Calibri"/>
          <w:color w:val="000000"/>
          <w:spacing w:val="6"/>
          <w:w w:val="100"/>
          <w:sz w:val="21"/>
          <w:u w:val="none"/>
        </w:rPr>
        <w:t> </w:t>
      </w:r>
      <w:r>
        <w:rPr>
          <w:rFonts w:ascii="宋体" w:eastAsia="宋体" w:hAnsi="宋体" w:cs="宋体"/>
          <w:color w:val="000000"/>
          <w:spacing w:val="-1"/>
          <w:w w:val="100"/>
          <w:position w:val="0"/>
          <w:sz w:val="21"/>
          <w:u w:val="none"/>
        </w:rPr>
        <w:t>1：5</w:t>
      </w:r>
      <w:r>
        <w:rPr>
          <w:rFonts w:ascii="Calibri" w:hAnsi="Calibri" w:cs="Calibri"/>
          <w:color w:val="000000"/>
          <w:spacing w:val="0"/>
          <w:w w:val="224"/>
          <w:sz w:val="21"/>
          <w:u w:val="none"/>
        </w:rPr>
        <w:t> </w:t>
      </w:r>
      <w:r>
        <w:rPr>
          <w:rFonts w:ascii="宋体" w:hAnsi="宋体" w:cs="宋体"/>
          <w:color w:val="000000"/>
          <w:spacing w:val="-2"/>
          <w:w w:val="100"/>
          <w:position w:val="0"/>
          <w:sz w:val="21"/>
          <w:u w:val="none"/>
        </w:rPr>
        <w:t>。</w:t>
      </w:r>
    </w:p>
    <w:p>
      <w:pPr>
        <w:spacing w:before="0" w:after="0" w:line="315" w:lineRule="exact"/>
        <w:ind w:left="440" w:firstLine="0"/>
        <w:jc w:val="left"/>
      </w:pPr>
      <w:r>
        <w:rPr>
          <w:rFonts w:ascii="黑体" w:hAnsi="黑体" w:cs="黑体"/>
          <w:color w:val="000000"/>
          <w:spacing w:val="-1"/>
          <w:w w:val="100"/>
          <w:position w:val="0"/>
          <w:sz w:val="21"/>
          <w:u w:val="none"/>
        </w:rPr>
        <w:t>6.2.2</w:t>
      </w:r>
      <w:r>
        <w:rPr>
          <w:rFonts w:ascii="Calibri" w:hAnsi="Calibri" w:cs="Calibri"/>
          <w:color w:val="000000"/>
          <w:spacing w:val="0"/>
          <w:w w:val="219"/>
          <w:sz w:val="21"/>
          <w:u w:val="none"/>
        </w:rPr>
        <w:t> </w:t>
      </w:r>
      <w:r>
        <w:rPr>
          <w:rFonts w:ascii="宋体" w:eastAsia="宋体" w:hAnsi="宋体" w:cs="宋体"/>
          <w:color w:val="000000"/>
          <w:spacing w:val="-2"/>
          <w:w w:val="100"/>
          <w:position w:val="0"/>
          <w:sz w:val="21"/>
          <w:u w:val="none"/>
        </w:rPr>
        <w:t>收托</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100</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人以下的托育机构宜配备</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w:t>
      </w:r>
      <w:r>
        <w:rPr>
          <w:rFonts w:ascii="Calibri" w:hAnsi="Calibri" w:cs="Calibri"/>
          <w:color w:val="000000"/>
          <w:spacing w:val="0"/>
          <w:w w:val="224"/>
          <w:sz w:val="21"/>
          <w:u w:val="none"/>
        </w:rPr>
        <w:t> </w:t>
      </w:r>
      <w:r>
        <w:rPr>
          <w:rFonts w:ascii="宋体" w:eastAsia="宋体" w:hAnsi="宋体" w:cs="宋体"/>
          <w:color w:val="000000"/>
          <w:spacing w:val="-6"/>
          <w:w w:val="100"/>
          <w:position w:val="0"/>
          <w:sz w:val="21"/>
          <w:u w:val="none"/>
        </w:rPr>
        <w:t>名兼职保安员，收托</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100</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人以上或独立设置的托育机构应</w:t>
      </w:r>
    </w:p>
    <w:p>
      <w:pPr>
        <w:spacing w:before="0" w:after="0" w:line="309" w:lineRule="exact"/>
        <w:ind w:left="440" w:firstLine="0"/>
        <w:jc w:val="left"/>
      </w:pPr>
      <w:r>
        <w:rPr>
          <w:rFonts w:ascii="宋体" w:eastAsia="宋体" w:hAnsi="宋体" w:cs="宋体"/>
          <w:color w:val="000000"/>
          <w:spacing w:val="-1"/>
          <w:w w:val="100"/>
          <w:position w:val="0"/>
          <w:sz w:val="21"/>
          <w:u w:val="none"/>
        </w:rPr>
        <w:t>至少有</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w:t>
      </w:r>
      <w:r>
        <w:rPr>
          <w:rFonts w:ascii="Calibri" w:hAnsi="Calibri" w:cs="Calibri"/>
          <w:color w:val="000000"/>
          <w:spacing w:val="0"/>
          <w:w w:val="224"/>
          <w:sz w:val="21"/>
          <w:u w:val="none"/>
        </w:rPr>
        <w:t> </w:t>
      </w:r>
      <w:r>
        <w:rPr>
          <w:rFonts w:ascii="宋体" w:hAnsi="宋体" w:cs="宋体"/>
          <w:color w:val="000000"/>
          <w:spacing w:val="-1"/>
          <w:w w:val="100"/>
          <w:position w:val="0"/>
          <w:sz w:val="21"/>
          <w:u w:val="none"/>
        </w:rPr>
        <w:t>名专职保安员在岗。保安人员应当取得公安机关颁发的《保安员证》。</w:t>
      </w:r>
    </w:p>
    <w:p>
      <w:pPr>
        <w:spacing w:before="0" w:after="0" w:line="315" w:lineRule="exact"/>
        <w:ind w:left="440" w:firstLine="0"/>
        <w:jc w:val="left"/>
      </w:pPr>
      <w:r>
        <w:rPr>
          <w:rFonts w:ascii="黑体" w:hAnsi="黑体" w:cs="黑体"/>
          <w:color w:val="000000"/>
          <w:spacing w:val="-1"/>
          <w:w w:val="100"/>
          <w:position w:val="0"/>
          <w:sz w:val="21"/>
          <w:u w:val="none"/>
        </w:rPr>
        <w:t>6.2.3</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财务人员及其他岗位工作人员按照国家有关规定配备。</w:t>
      </w:r>
    </w:p>
    <w:p>
      <w:pPr>
        <w:spacing w:before="0" w:after="0" w:line="240" w:lineRule="exact"/>
        <w:ind w:left="440" w:firstLine="0"/>
      </w:pPr>
    </w:p>
    <w:p>
      <w:pPr>
        <w:spacing w:before="0" w:after="0" w:line="384" w:lineRule="exact"/>
        <w:ind w:left="440" w:firstLine="0"/>
        <w:jc w:val="left"/>
      </w:pPr>
      <w:r>
        <w:rPr>
          <w:rFonts w:ascii="黑体" w:hAnsi="黑体" w:cs="黑体"/>
          <w:color w:val="000000"/>
          <w:spacing w:val="0"/>
          <w:w w:val="100"/>
          <w:position w:val="0"/>
          <w:sz w:val="21"/>
          <w:u w:val="none"/>
        </w:rPr>
        <w:t>6.3</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资质要求</w:t>
      </w:r>
    </w:p>
    <w:p>
      <w:pPr>
        <w:spacing w:before="0" w:after="0" w:line="240" w:lineRule="exact"/>
        <w:ind w:left="440" w:firstLine="0"/>
      </w:pPr>
    </w:p>
    <w:p>
      <w:pPr>
        <w:spacing w:before="0" w:after="0" w:line="381" w:lineRule="exact"/>
        <w:ind w:left="440" w:firstLine="420"/>
        <w:jc w:val="left"/>
      </w:pPr>
      <w:r>
        <w:rPr>
          <w:rFonts w:ascii="宋体" w:hAnsi="宋体" w:cs="宋体"/>
          <w:color w:val="000000"/>
          <w:spacing w:val="-1"/>
          <w:w w:val="100"/>
          <w:position w:val="0"/>
          <w:sz w:val="21"/>
          <w:u w:val="none"/>
        </w:rPr>
        <w:t>以下各类工作人员应具备下列条件之一才可从事相关工作。</w:t>
      </w:r>
    </w:p>
    <w:p>
      <w:pPr>
        <w:spacing w:before="0" w:after="0" w:line="240" w:lineRule="exact"/>
        <w:ind w:left="440" w:firstLine="420"/>
      </w:pPr>
    </w:p>
    <w:p>
      <w:pPr>
        <w:spacing w:before="0" w:after="0" w:line="387" w:lineRule="exact"/>
        <w:ind w:left="440" w:firstLine="0"/>
        <w:jc w:val="left"/>
      </w:pPr>
      <w:r>
        <w:rPr>
          <w:rFonts w:ascii="黑体" w:hAnsi="黑体" w:cs="黑体"/>
          <w:color w:val="000000"/>
          <w:spacing w:val="-1"/>
          <w:w w:val="100"/>
          <w:position w:val="0"/>
          <w:sz w:val="21"/>
          <w:u w:val="none"/>
        </w:rPr>
        <w:t>6.3.1</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保教师（婴幼儿发展引导员）</w:t>
      </w:r>
    </w:p>
    <w:p>
      <w:pPr>
        <w:spacing w:before="0" w:after="0" w:line="240" w:lineRule="exact"/>
        <w:ind w:left="440" w:firstLine="0"/>
      </w:pPr>
    </w:p>
    <w:p>
      <w:pPr>
        <w:spacing w:before="0" w:after="0" w:line="384" w:lineRule="exact"/>
        <w:ind w:left="440" w:firstLine="0"/>
        <w:jc w:val="left"/>
      </w:pPr>
      <w:r>
        <w:rPr>
          <w:rFonts w:ascii="黑体" w:hAnsi="黑体" w:cs="黑体"/>
          <w:color w:val="000000"/>
          <w:spacing w:val="0"/>
          <w:w w:val="100"/>
          <w:position w:val="0"/>
          <w:sz w:val="21"/>
          <w:u w:val="none"/>
        </w:rPr>
        <w:t>6.3.1.1</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取得相关职业五级/初级工职业资格证书(技能等级证书)后，累计从事本职业或相关职业工</w:t>
      </w:r>
    </w:p>
    <w:p>
      <w:pPr>
        <w:spacing w:before="0" w:after="0" w:line="309" w:lineRule="exact"/>
        <w:ind w:left="440" w:firstLine="0"/>
        <w:jc w:val="left"/>
      </w:pPr>
      <w:r>
        <w:rPr>
          <w:rFonts w:ascii="宋体" w:eastAsia="宋体" w:hAnsi="宋体" w:cs="宋体"/>
          <w:color w:val="000000"/>
          <w:spacing w:val="-2"/>
          <w:w w:val="100"/>
          <w:position w:val="0"/>
          <w:sz w:val="21"/>
          <w:u w:val="none"/>
        </w:rPr>
        <w:t>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年(含)以上，且受过婴幼儿育婴、保育相关专业培训和心理健康知识培训。</w:t>
      </w:r>
    </w:p>
    <w:p>
      <w:pPr>
        <w:spacing w:before="0" w:after="0" w:line="315" w:lineRule="exact"/>
        <w:ind w:left="440" w:firstLine="0"/>
        <w:jc w:val="left"/>
      </w:pPr>
      <w:r>
        <w:rPr>
          <w:rFonts w:ascii="黑体" w:hAnsi="黑体" w:cs="黑体"/>
          <w:color w:val="000000"/>
          <w:spacing w:val="0"/>
          <w:w w:val="100"/>
          <w:position w:val="0"/>
          <w:sz w:val="21"/>
          <w:u w:val="none"/>
        </w:rPr>
        <w:t>6.3.1.2</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累计从事本职业或相关职业工作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4</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年(含)以上，且受过婴幼儿育婴、保育相关专业培训和</w:t>
      </w:r>
    </w:p>
    <w:p>
      <w:pPr>
        <w:spacing w:before="0" w:after="0" w:line="309" w:lineRule="exact"/>
        <w:ind w:left="440" w:firstLine="0"/>
        <w:jc w:val="left"/>
      </w:pPr>
      <w:r>
        <w:rPr>
          <w:rFonts w:ascii="宋体" w:hAnsi="宋体" w:cs="宋体"/>
          <w:color w:val="000000"/>
          <w:spacing w:val="-1"/>
          <w:w w:val="100"/>
          <w:position w:val="0"/>
          <w:sz w:val="21"/>
          <w:u w:val="none"/>
        </w:rPr>
        <w:t>心理健康知识培训。</w:t>
      </w:r>
    </w:p>
    <w:p>
      <w:pPr>
        <w:spacing w:before="0" w:after="0" w:line="315" w:lineRule="exact"/>
        <w:ind w:left="440" w:firstLine="0"/>
        <w:jc w:val="left"/>
      </w:pPr>
      <w:r>
        <w:rPr>
          <w:rFonts w:ascii="黑体" w:hAnsi="黑体" w:cs="黑体"/>
          <w:color w:val="000000"/>
          <w:spacing w:val="0"/>
          <w:w w:val="100"/>
          <w:position w:val="0"/>
          <w:sz w:val="21"/>
          <w:u w:val="none"/>
        </w:rPr>
        <w:t>6.3.1.3</w:t>
      </w:r>
      <w:r>
        <w:rPr>
          <w:rFonts w:ascii="Calibri" w:hAnsi="Calibri" w:cs="Calibri"/>
          <w:color w:val="000000"/>
          <w:spacing w:val="0"/>
          <w:w w:val="219"/>
          <w:sz w:val="21"/>
          <w:u w:val="none"/>
        </w:rPr>
        <w:t> </w:t>
      </w:r>
      <w:r>
        <w:rPr>
          <w:rFonts w:ascii="宋体" w:eastAsia="宋体" w:hAnsi="宋体" w:cs="宋体"/>
          <w:color w:val="000000"/>
          <w:spacing w:val="0"/>
          <w:w w:val="100"/>
          <w:position w:val="0"/>
          <w:sz w:val="21"/>
          <w:u w:val="none"/>
        </w:rPr>
        <w:t>取得技工学校本专业或相关专业毕业证书(含尚未取得毕业证书的在校应届毕业生);或取得经</w:t>
      </w:r>
    </w:p>
    <w:p>
      <w:pPr>
        <w:spacing w:before="0" w:after="0" w:line="309" w:lineRule="exact"/>
        <w:ind w:left="440" w:firstLine="0"/>
        <w:jc w:val="left"/>
      </w:pPr>
      <w:r>
        <w:rPr>
          <w:rFonts w:ascii="宋体" w:hAnsi="宋体" w:cs="宋体"/>
          <w:color w:val="000000"/>
          <w:spacing w:val="0"/>
          <w:w w:val="100"/>
          <w:position w:val="0"/>
          <w:sz w:val="21"/>
          <w:u w:val="none"/>
        </w:rPr>
        <w:t>评估论证、以中级技能为培养目标的中等及以上职业学校本专业或相关专业毕业证书(含尚未取得毕业</w:t>
      </w:r>
    </w:p>
    <w:p>
      <w:pPr>
        <w:spacing w:before="0" w:after="0" w:line="312" w:lineRule="exact"/>
        <w:ind w:left="440" w:firstLine="0"/>
        <w:jc w:val="left"/>
      </w:pPr>
      <w:r>
        <w:rPr>
          <w:rFonts w:ascii="宋体" w:hAnsi="宋体" w:cs="宋体"/>
          <w:color w:val="000000"/>
          <w:spacing w:val="-1"/>
          <w:w w:val="100"/>
          <w:position w:val="0"/>
          <w:sz w:val="21"/>
          <w:u w:val="none"/>
        </w:rPr>
        <w:t>证书的在校应届毕业生)，且受过婴幼儿育婴保育相关专业培训和心理健康知识培训。</w:t>
      </w:r>
    </w:p>
    <w:p>
      <w:pPr>
        <w:spacing w:before="0" w:after="0" w:line="240" w:lineRule="exact"/>
        <w:ind w:left="440" w:firstLine="0"/>
      </w:pPr>
    </w:p>
    <w:p>
      <w:pPr>
        <w:spacing w:before="0" w:after="0" w:line="387" w:lineRule="exact"/>
        <w:ind w:left="440" w:firstLine="0"/>
        <w:jc w:val="left"/>
      </w:pPr>
      <w:r>
        <w:rPr>
          <w:rFonts w:ascii="黑体" w:hAnsi="黑体" w:cs="黑体"/>
          <w:color w:val="000000"/>
          <w:spacing w:val="-1"/>
          <w:w w:val="100"/>
          <w:position w:val="0"/>
          <w:sz w:val="21"/>
          <w:u w:val="none"/>
        </w:rPr>
        <w:t>6.3.2</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保育师</w:t>
      </w:r>
    </w:p>
    <w:p>
      <w:pPr>
        <w:spacing w:before="0" w:after="0" w:line="240" w:lineRule="exact"/>
        <w:ind w:left="440" w:firstLine="0"/>
      </w:pPr>
    </w:p>
    <w:p>
      <w:pPr>
        <w:spacing w:before="0" w:after="0" w:line="381" w:lineRule="exact"/>
        <w:ind w:left="440" w:firstLine="0"/>
        <w:jc w:val="left"/>
      </w:pPr>
      <w:r>
        <w:rPr>
          <w:rFonts w:ascii="宋体" w:hAnsi="宋体" w:cs="宋体"/>
          <w:color w:val="000000"/>
          <w:spacing w:val="-1"/>
          <w:w w:val="100"/>
          <w:position w:val="0"/>
          <w:sz w:val="21"/>
          <w:u w:val="none"/>
        </w:rPr>
        <w:t>6.3.1</w:t>
      </w:r>
      <w:r>
        <w:rPr>
          <w:rFonts w:ascii="Calibri" w:hAnsi="Calibri" w:cs="Calibri"/>
          <w:color w:val="000000"/>
          <w:spacing w:val="5"/>
          <w:w w:val="100"/>
          <w:sz w:val="21"/>
          <w:u w:val="none"/>
        </w:rPr>
        <w:t> </w:t>
      </w:r>
      <w:r>
        <w:rPr>
          <w:rFonts w:ascii="宋体" w:eastAsia="宋体" w:hAnsi="宋体" w:cs="宋体"/>
          <w:color w:val="000000"/>
          <w:spacing w:val="0"/>
          <w:w w:val="100"/>
          <w:position w:val="0"/>
          <w:sz w:val="21"/>
          <w:u w:val="none"/>
        </w:rPr>
        <w:t>取得本职业或相关职业五级/初级工职业资格证书(技能等级证书)后，累计从事本职业或相关职</w:t>
      </w:r>
    </w:p>
    <w:p>
      <w:pPr>
        <w:spacing w:before="0" w:after="0" w:line="240" w:lineRule="exact"/>
        <w:ind w:left="440" w:firstLine="0"/>
      </w:pPr>
    </w:p>
    <w:p>
      <w:pPr>
        <w:spacing w:before="0" w:after="0" w:line="317" w:lineRule="exact"/>
        <w:ind w:left="440" w:firstLine="9065"/>
        <w:jc w:val="left"/>
        <w:sectPr>
          <w:type w:val="continuous"/>
          <w:pgSz w:w="11906" w:h="16839"/>
          <w:pgMar w:top="1101" w:right="619" w:bottom="861" w:left="979" w:header="0" w:footer="0" w:gutter="0"/>
          <w:pgNumType w:start="14"/>
          <w:cols w:num="1" w:space="720"/>
        </w:sectPr>
      </w:pPr>
      <w:r>
        <w:rPr>
          <w:rFonts w:ascii="宋体" w:hAnsi="宋体" w:cs="宋体"/>
          <w:color w:val="000000"/>
          <w:spacing w:val="-1"/>
          <w:w w:val="100"/>
          <w:position w:val="0"/>
          <w:sz w:val="18"/>
          <w:u w:val="none"/>
        </w:rPr>
        <w:t>3</w:t>
      </w:r>
    </w:p>
    <w:p>
      <w:pPr>
        <w:spacing w:before="0" w:after="0" w:line="240" w:lineRule="exact"/>
      </w:pPr>
      <w:bookmarkStart w:id="6" w:name="6"/>
      <w:bookmarkEnd w:id="6"/>
    </w:p>
    <w:p>
      <w:pPr>
        <w:spacing w:before="0" w:after="0" w:line="351" w:lineRule="exact"/>
        <w:ind w:left="345" w:firstLine="7570"/>
        <w:jc w:val="left"/>
      </w:pPr>
      <w:r>
        <w:pict>
          <v:shape id="_x0000_s2128" o:spid="_x0000_s1103" type="#_x0000_t202" style="width:68.2pt;height:39.55pt;margin-top:648.1pt;margin-left:26.2pt;mso-height-relative:page;mso-position-horizontal-relative:page;mso-position-vertical-relative:page;mso-width-relative:page;position:absolute;z-index:-2515783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29" o:spid="_x0000_s1104" type="#_x0000_t202" style="width:68.2pt;height:39.55pt;margin-top:613.55pt;margin-left:59.8pt;mso-height-relative:page;mso-position-horizontal-relative:page;mso-position-vertical-relative:page;mso-width-relative:page;position:absolute;z-index:-2515773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30" o:spid="_x0000_s1105" type="#_x0000_t202" style="width:68.2pt;height:39.55pt;margin-top:579pt;margin-left:93.4pt;mso-height-relative:page;mso-position-horizontal-relative:page;mso-position-vertical-relative:page;mso-width-relative:page;position:absolute;z-index:-2515763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31" o:spid="_x0000_s1106" type="#_x0000_t202" style="width:76.6pt;height:30.9pt;margin-top:553.05pt;margin-left:127pt;mso-height-relative:page;mso-position-horizontal-relative:page;mso-position-vertical-relative:page;mso-width-relative:page;position:absolute;z-index:-25157529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32" o:spid="_x0000_s1107" type="#_x0000_t202" style="width:85pt;height:39.55pt;margin-top:518.5pt;margin-left:152.2pt;mso-height-relative:page;mso-position-horizontal-relative:page;mso-position-vertical-relative:page;mso-width-relative:page;position:absolute;z-index:-2515742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33" o:spid="_x0000_s1108" type="#_x0000_t202" style="width:85pt;height:39.55pt;margin-top:483.95pt;margin-left:185.8pt;mso-height-relative:page;mso-position-horizontal-relative:page;mso-position-vertical-relative:page;mso-width-relative:page;position:absolute;z-index:-2515732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34" o:spid="_x0000_s1109" type="#_x0000_t202" style="width:85pt;height:39.55pt;margin-top:449.4pt;margin-left:219.4pt;mso-height-relative:page;mso-position-horizontal-relative:page;mso-position-vertical-relative:page;mso-width-relative:page;position:absolute;z-index:-2515722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35" o:spid="_x0000_s1110" type="#_x0000_t202" style="width:85pt;height:39.55pt;margin-top:414.85pt;margin-left:253pt;mso-height-relative:page;mso-position-horizontal-relative:page;mso-position-vertical-relative:page;mso-width-relative:page;position:absolute;z-index:-2515712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36" o:spid="_x0000_s1111" type="#_x0000_t202" style="width:85pt;height:39.55pt;margin-top:380.25pt;margin-left:286.6pt;mso-height-relative:page;mso-position-horizontal-relative:page;mso-position-vertical-relative:page;mso-width-relative:page;position:absolute;z-index:-2515701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37" o:spid="_x0000_s1112" type="#_x0000_t202" style="width:85pt;height:39.55pt;margin-top:345.7pt;margin-left:320.2pt;mso-height-relative:page;mso-position-horizontal-relative:page;mso-position-vertical-relative:page;mso-width-relative:page;position:absolute;z-index:-2515691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38" o:spid="_x0000_s1113" type="#_x0000_t202" style="width:76.6pt;height:48.2pt;margin-top:302.5pt;margin-left:353.8pt;mso-height-relative:page;mso-position-horizontal-relative:page;mso-position-vertical-relative:page;mso-width-relative:page;position:absolute;z-index:-25156812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39" o:spid="_x0000_s1114" type="#_x0000_t202" style="width:68.2pt;height:39.55pt;margin-top:267.95pt;margin-left:395.8pt;mso-height-relative:page;mso-position-horizontal-relative:page;mso-position-vertical-relative:page;mso-width-relative:page;position:absolute;z-index:-2515671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40" o:spid="_x0000_s1115" type="#_x0000_t202" style="width:68.2pt;height:39.55pt;margin-top:233.4pt;margin-left:429.4pt;mso-height-relative:page;mso-position-horizontal-relative:page;mso-position-vertical-relative:page;mso-width-relative:page;position:absolute;z-index:-2515660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41" o:spid="_x0000_s1116" type="#_x0000_t202" style="width:68.2pt;height:39.55pt;margin-top:198.85pt;margin-left:463pt;mso-height-relative:page;mso-position-horizontal-relative:page;mso-position-vertical-relative:page;mso-width-relative:page;position:absolute;z-index:-2515650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345" w:firstLine="7570"/>
      </w:pPr>
    </w:p>
    <w:p>
      <w:pPr>
        <w:spacing w:before="0" w:after="0" w:line="240" w:lineRule="exact"/>
        <w:ind w:left="345" w:firstLine="0"/>
        <w:jc w:val="left"/>
      </w:pPr>
      <w:r>
        <w:rPr>
          <w:rFonts w:ascii="宋体" w:eastAsia="宋体" w:hAnsi="宋体" w:cs="宋体"/>
          <w:color w:val="000000"/>
          <w:spacing w:val="-1"/>
          <w:w w:val="100"/>
          <w:position w:val="0"/>
          <w:sz w:val="21"/>
          <w:u w:val="none"/>
        </w:rPr>
        <w:t>业工作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4</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年(含)以上，且受过婴幼儿保育相关专业培训和心理健康知识培训。</w:t>
      </w:r>
    </w:p>
    <w:p>
      <w:pPr>
        <w:spacing w:before="0" w:after="0" w:line="312" w:lineRule="exact"/>
        <w:ind w:left="345" w:firstLine="0"/>
        <w:jc w:val="left"/>
      </w:pPr>
      <w:r>
        <w:rPr>
          <w:rFonts w:ascii="宋体" w:hAnsi="宋体" w:cs="宋体"/>
          <w:color w:val="000000"/>
          <w:spacing w:val="-1"/>
          <w:w w:val="100"/>
          <w:position w:val="0"/>
          <w:sz w:val="21"/>
          <w:u w:val="none"/>
        </w:rPr>
        <w:t>6.3.2</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累计从事本职业或相关职业工作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6</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年(含)以上，且受过婴幼儿保育相关专业培训和心理健康知识</w:t>
      </w:r>
    </w:p>
    <w:p>
      <w:pPr>
        <w:spacing w:before="0" w:after="0" w:line="312" w:lineRule="exact"/>
        <w:ind w:left="345" w:firstLine="0"/>
        <w:jc w:val="left"/>
      </w:pPr>
      <w:r>
        <w:rPr>
          <w:rFonts w:ascii="宋体" w:hAnsi="宋体" w:cs="宋体"/>
          <w:color w:val="000000"/>
          <w:spacing w:val="-1"/>
          <w:w w:val="100"/>
          <w:position w:val="0"/>
          <w:sz w:val="21"/>
          <w:u w:val="none"/>
        </w:rPr>
        <w:t>培训。</w:t>
      </w:r>
    </w:p>
    <w:p>
      <w:pPr>
        <w:spacing w:before="0" w:after="0" w:line="312" w:lineRule="exact"/>
        <w:ind w:left="345" w:firstLine="0"/>
        <w:jc w:val="left"/>
      </w:pPr>
      <w:r>
        <w:rPr>
          <w:rFonts w:ascii="宋体" w:hAnsi="宋体" w:cs="宋体"/>
          <w:color w:val="000000"/>
          <w:spacing w:val="-1"/>
          <w:w w:val="100"/>
          <w:position w:val="0"/>
          <w:sz w:val="21"/>
          <w:u w:val="none"/>
        </w:rPr>
        <w:t>6.3.3</w:t>
      </w:r>
      <w:r>
        <w:rPr>
          <w:rFonts w:ascii="Calibri" w:hAnsi="Calibri" w:cs="Calibri"/>
          <w:color w:val="000000"/>
          <w:spacing w:val="5"/>
          <w:w w:val="100"/>
          <w:sz w:val="21"/>
          <w:u w:val="none"/>
        </w:rPr>
        <w:t> </w:t>
      </w:r>
      <w:r>
        <w:rPr>
          <w:rFonts w:ascii="宋体" w:eastAsia="宋体" w:hAnsi="宋体" w:cs="宋体"/>
          <w:color w:val="000000"/>
          <w:spacing w:val="0"/>
          <w:w w:val="100"/>
          <w:position w:val="0"/>
          <w:sz w:val="21"/>
          <w:u w:val="none"/>
        </w:rPr>
        <w:t>取得技工学校本专业或相关专业毕业证书(含尚未取得毕业证书的在校应届毕业生);或取得经评</w:t>
      </w:r>
    </w:p>
    <w:p>
      <w:pPr>
        <w:spacing w:before="0" w:after="0" w:line="312" w:lineRule="exact"/>
        <w:ind w:left="345" w:firstLine="0"/>
        <w:jc w:val="left"/>
      </w:pPr>
      <w:r>
        <w:rPr>
          <w:rFonts w:ascii="宋体" w:hAnsi="宋体" w:cs="宋体"/>
          <w:color w:val="000000"/>
          <w:spacing w:val="0"/>
          <w:w w:val="100"/>
          <w:position w:val="0"/>
          <w:sz w:val="21"/>
          <w:u w:val="none"/>
        </w:rPr>
        <w:t>估论证、以中级技能为培养目标的中等及以上职业学校本专业或相关专业毕业证书(含尚未取得毕业证</w:t>
      </w:r>
    </w:p>
    <w:p>
      <w:pPr>
        <w:spacing w:before="0" w:after="0" w:line="312" w:lineRule="exact"/>
        <w:ind w:left="345" w:firstLine="0"/>
        <w:jc w:val="left"/>
      </w:pPr>
      <w:r>
        <w:rPr>
          <w:rFonts w:ascii="宋体" w:hAnsi="宋体" w:cs="宋体"/>
          <w:color w:val="000000"/>
          <w:spacing w:val="-1"/>
          <w:w w:val="100"/>
          <w:position w:val="0"/>
          <w:sz w:val="21"/>
          <w:u w:val="none"/>
        </w:rPr>
        <w:t>书的在校应届毕业生)，且受过婴幼儿保育相关专业培训和心理健康知识培训。</w:t>
      </w:r>
    </w:p>
    <w:p>
      <w:pPr>
        <w:spacing w:before="0" w:after="0" w:line="240" w:lineRule="exact"/>
        <w:ind w:left="345" w:firstLine="0"/>
      </w:pPr>
    </w:p>
    <w:p>
      <w:pPr>
        <w:spacing w:before="0" w:after="0" w:line="387" w:lineRule="exact"/>
        <w:ind w:left="345" w:firstLine="0"/>
        <w:jc w:val="left"/>
      </w:pPr>
      <w:r>
        <w:rPr>
          <w:rFonts w:ascii="黑体" w:hAnsi="黑体" w:cs="黑体"/>
          <w:color w:val="000000"/>
          <w:spacing w:val="-1"/>
          <w:w w:val="100"/>
          <w:position w:val="0"/>
          <w:sz w:val="21"/>
          <w:u w:val="none"/>
        </w:rPr>
        <w:t>6.3.3</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育婴员</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6.3.3.1</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取得本职业或相关职业五级/初级工职业资格证书(技能等级证书)后，累计从事本职业或相</w:t>
      </w:r>
    </w:p>
    <w:p>
      <w:pPr>
        <w:spacing w:before="0" w:after="0" w:line="309" w:lineRule="exact"/>
        <w:ind w:left="345" w:firstLine="0"/>
        <w:jc w:val="left"/>
      </w:pPr>
      <w:r>
        <w:rPr>
          <w:rFonts w:ascii="宋体" w:eastAsia="宋体" w:hAnsi="宋体" w:cs="宋体"/>
          <w:color w:val="000000"/>
          <w:spacing w:val="-1"/>
          <w:w w:val="100"/>
          <w:position w:val="0"/>
          <w:sz w:val="21"/>
          <w:u w:val="none"/>
        </w:rPr>
        <w:t>关职业工作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4</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年(含)以上，且受过婴幼儿育婴相关专业培训和心理健康知识培训;</w:t>
      </w:r>
    </w:p>
    <w:p>
      <w:pPr>
        <w:spacing w:before="0" w:after="0" w:line="315" w:lineRule="exact"/>
        <w:ind w:left="345" w:firstLine="0"/>
        <w:jc w:val="left"/>
      </w:pPr>
      <w:r>
        <w:rPr>
          <w:rFonts w:ascii="黑体" w:hAnsi="黑体" w:cs="黑体"/>
          <w:color w:val="000000"/>
          <w:spacing w:val="0"/>
          <w:w w:val="100"/>
          <w:position w:val="0"/>
          <w:sz w:val="21"/>
          <w:u w:val="none"/>
        </w:rPr>
        <w:t>6.3.3.2</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累计从事本职业或相关职业工作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6</w:t>
      </w:r>
      <w:r>
        <w:rPr>
          <w:rFonts w:ascii="Calibri" w:hAnsi="Calibri" w:cs="Calibri"/>
          <w:color w:val="000000"/>
          <w:spacing w:val="3"/>
          <w:w w:val="100"/>
          <w:sz w:val="21"/>
          <w:u w:val="none"/>
        </w:rPr>
        <w:t> </w:t>
      </w:r>
      <w:r>
        <w:rPr>
          <w:rFonts w:ascii="宋体" w:eastAsia="宋体" w:hAnsi="宋体" w:cs="宋体"/>
          <w:color w:val="000000"/>
          <w:spacing w:val="0"/>
          <w:w w:val="100"/>
          <w:position w:val="0"/>
          <w:sz w:val="21"/>
          <w:u w:val="none"/>
        </w:rPr>
        <w:t>年(含)以上，且受过婴幼儿育婴相关专业培训和心理健</w:t>
      </w:r>
    </w:p>
    <w:p>
      <w:pPr>
        <w:spacing w:before="0" w:after="0" w:line="309" w:lineRule="exact"/>
        <w:ind w:left="345" w:firstLine="0"/>
        <w:jc w:val="left"/>
      </w:pPr>
      <w:r>
        <w:rPr>
          <w:rFonts w:ascii="宋体" w:hAnsi="宋体" w:cs="宋体"/>
          <w:color w:val="000000"/>
          <w:spacing w:val="-1"/>
          <w:w w:val="100"/>
          <w:position w:val="0"/>
          <w:sz w:val="21"/>
          <w:u w:val="none"/>
        </w:rPr>
        <w:t>康知识培训。</w:t>
      </w:r>
    </w:p>
    <w:p>
      <w:pPr>
        <w:spacing w:before="0" w:after="0" w:line="315" w:lineRule="exact"/>
        <w:ind w:left="345" w:firstLine="0"/>
        <w:jc w:val="left"/>
      </w:pPr>
      <w:r>
        <w:rPr>
          <w:rFonts w:ascii="黑体" w:hAnsi="黑体" w:cs="黑体"/>
          <w:color w:val="000000"/>
          <w:spacing w:val="0"/>
          <w:w w:val="100"/>
          <w:position w:val="0"/>
          <w:sz w:val="21"/>
          <w:u w:val="none"/>
        </w:rPr>
        <w:t>6.3.3.3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取得技工学校本专业或相关专业毕业证书(含尚未取得毕业证书的在校应届毕业生);或取</w:t>
      </w:r>
    </w:p>
    <w:p>
      <w:pPr>
        <w:spacing w:before="0" w:after="0" w:line="309" w:lineRule="exact"/>
        <w:ind w:left="345" w:firstLine="0"/>
        <w:jc w:val="left"/>
      </w:pPr>
      <w:r>
        <w:rPr>
          <w:rFonts w:ascii="宋体" w:hAnsi="宋体" w:cs="宋体"/>
          <w:color w:val="000000"/>
          <w:spacing w:val="0"/>
          <w:w w:val="100"/>
          <w:position w:val="0"/>
          <w:sz w:val="21"/>
          <w:u w:val="none"/>
        </w:rPr>
        <w:t>得经评估论证、以中级技能为培养目标的中等及以上职业学校本专业或相关专业毕业证书(含尚未取得</w:t>
      </w:r>
    </w:p>
    <w:p>
      <w:pPr>
        <w:spacing w:before="0" w:after="0" w:line="312" w:lineRule="exact"/>
        <w:ind w:left="345" w:firstLine="0"/>
        <w:jc w:val="left"/>
      </w:pPr>
      <w:r>
        <w:rPr>
          <w:rFonts w:ascii="宋体" w:hAnsi="宋体" w:cs="宋体"/>
          <w:color w:val="000000"/>
          <w:spacing w:val="-1"/>
          <w:w w:val="100"/>
          <w:position w:val="0"/>
          <w:sz w:val="21"/>
          <w:u w:val="none"/>
        </w:rPr>
        <w:t>毕业证书的在校应届毕业生)，且受过婴幼儿育婴相关专业培训和心理健康知识培训。</w:t>
      </w:r>
    </w:p>
    <w:p>
      <w:pPr>
        <w:spacing w:before="0" w:after="0" w:line="240" w:lineRule="exact"/>
        <w:ind w:left="345" w:firstLine="0"/>
      </w:pPr>
    </w:p>
    <w:p>
      <w:pPr>
        <w:spacing w:before="0" w:after="0" w:line="387" w:lineRule="exact"/>
        <w:ind w:left="345" w:firstLine="0"/>
        <w:jc w:val="left"/>
      </w:pPr>
      <w:r>
        <w:rPr>
          <w:rFonts w:ascii="黑体" w:hAnsi="黑体" w:cs="黑体"/>
          <w:color w:val="000000"/>
          <w:spacing w:val="-1"/>
          <w:w w:val="100"/>
          <w:position w:val="0"/>
          <w:sz w:val="21"/>
          <w:u w:val="none"/>
        </w:rPr>
        <w:t>6.3.4</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托育师</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6.3.4.1</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取得本职业或相关职业五级/初级工职业资格证书(技能等级证书)后，累计从事本职业或相</w:t>
      </w:r>
    </w:p>
    <w:p>
      <w:pPr>
        <w:spacing w:before="0" w:after="0" w:line="309" w:lineRule="exact"/>
        <w:ind w:left="345" w:firstLine="0"/>
        <w:jc w:val="left"/>
      </w:pPr>
      <w:r>
        <w:rPr>
          <w:rFonts w:ascii="宋体" w:eastAsia="宋体" w:hAnsi="宋体" w:cs="宋体"/>
          <w:color w:val="000000"/>
          <w:spacing w:val="-1"/>
          <w:w w:val="100"/>
          <w:position w:val="0"/>
          <w:sz w:val="21"/>
          <w:u w:val="none"/>
        </w:rPr>
        <w:t>关职业工作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年(含)以上，且受过婴幼儿保育相关专业培训和心理健康知识培训;</w:t>
      </w:r>
    </w:p>
    <w:p>
      <w:pPr>
        <w:spacing w:before="0" w:after="0" w:line="315" w:lineRule="exact"/>
        <w:ind w:left="345" w:firstLine="0"/>
        <w:jc w:val="left"/>
      </w:pPr>
      <w:r>
        <w:rPr>
          <w:rFonts w:ascii="黑体" w:hAnsi="黑体" w:cs="黑体"/>
          <w:color w:val="000000"/>
          <w:spacing w:val="0"/>
          <w:w w:val="100"/>
          <w:position w:val="0"/>
          <w:sz w:val="21"/>
          <w:u w:val="none"/>
        </w:rPr>
        <w:t>6.3.4.2</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累计从事本职业或相关职业工作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0"/>
          <w:w w:val="100"/>
          <w:position w:val="0"/>
          <w:sz w:val="21"/>
          <w:u w:val="none"/>
        </w:rPr>
        <w:t>年(含)以上，且受过婴幼儿保育相关专业培训和心理健</w:t>
      </w:r>
    </w:p>
    <w:p>
      <w:pPr>
        <w:spacing w:before="0" w:after="0" w:line="309" w:lineRule="exact"/>
        <w:ind w:left="345" w:firstLine="0"/>
        <w:jc w:val="left"/>
      </w:pPr>
      <w:r>
        <w:rPr>
          <w:rFonts w:ascii="宋体" w:eastAsia="宋体" w:hAnsi="宋体" w:cs="宋体"/>
          <w:color w:val="000000"/>
          <w:spacing w:val="-1"/>
          <w:w w:val="100"/>
          <w:position w:val="0"/>
          <w:sz w:val="21"/>
          <w:u w:val="none"/>
        </w:rPr>
        <w:t>康知识培训;</w:t>
      </w:r>
    </w:p>
    <w:p>
      <w:pPr>
        <w:spacing w:before="0" w:after="0" w:line="315" w:lineRule="exact"/>
        <w:ind w:left="345" w:firstLine="0"/>
        <w:jc w:val="left"/>
      </w:pPr>
      <w:r>
        <w:rPr>
          <w:rFonts w:ascii="黑体" w:hAnsi="黑体" w:cs="黑体"/>
          <w:color w:val="000000"/>
          <w:spacing w:val="0"/>
          <w:w w:val="100"/>
          <w:position w:val="0"/>
          <w:sz w:val="21"/>
          <w:u w:val="none"/>
        </w:rPr>
        <w:t>6.3.4.3</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取得技工学校本专业或相关专业毕业证书(含尚未取得毕业证书的在校应届毕业生);或取</w:t>
      </w:r>
    </w:p>
    <w:p>
      <w:pPr>
        <w:spacing w:before="0" w:after="0" w:line="309" w:lineRule="exact"/>
        <w:ind w:left="345" w:firstLine="0"/>
        <w:jc w:val="left"/>
      </w:pPr>
      <w:r>
        <w:rPr>
          <w:rFonts w:ascii="宋体" w:hAnsi="宋体" w:cs="宋体"/>
          <w:color w:val="000000"/>
          <w:spacing w:val="0"/>
          <w:w w:val="100"/>
          <w:position w:val="0"/>
          <w:sz w:val="21"/>
          <w:u w:val="none"/>
        </w:rPr>
        <w:t>得经评估论证、以中级技能为培养目标的中等及以上职业学校本专业或相关专业毕业证书(含尚未取得</w:t>
      </w:r>
    </w:p>
    <w:p>
      <w:pPr>
        <w:spacing w:before="0" w:after="0" w:line="312" w:lineRule="exact"/>
        <w:ind w:left="345" w:firstLine="0"/>
        <w:jc w:val="left"/>
      </w:pPr>
      <w:r>
        <w:rPr>
          <w:rFonts w:ascii="宋体" w:hAnsi="宋体" w:cs="宋体"/>
          <w:color w:val="000000"/>
          <w:spacing w:val="-1"/>
          <w:w w:val="100"/>
          <w:position w:val="0"/>
          <w:sz w:val="21"/>
          <w:u w:val="none"/>
        </w:rPr>
        <w:t>毕业证书的在校应届毕业生)，且受过婴幼儿保育相关专业培训和心理健康知识培训。</w:t>
      </w:r>
    </w:p>
    <w:p>
      <w:pPr>
        <w:spacing w:before="0" w:after="0" w:line="240" w:lineRule="exact"/>
        <w:ind w:left="345" w:firstLine="0"/>
      </w:pPr>
    </w:p>
    <w:p>
      <w:pPr>
        <w:spacing w:before="0" w:after="0" w:line="387" w:lineRule="exact"/>
        <w:ind w:left="345" w:firstLine="0"/>
        <w:jc w:val="left"/>
      </w:pPr>
      <w:r>
        <w:rPr>
          <w:rFonts w:ascii="黑体" w:hAnsi="黑体" w:cs="黑体"/>
          <w:color w:val="000000"/>
          <w:spacing w:val="-1"/>
          <w:w w:val="100"/>
          <w:position w:val="0"/>
          <w:sz w:val="21"/>
          <w:u w:val="none"/>
        </w:rPr>
        <w:t>6.3.5</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保育员</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6.3.5.1</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取得本职业或相关职业五级/初级工职业资格证书(技能等级证书)后，累计从事本职业或相</w:t>
      </w:r>
    </w:p>
    <w:p>
      <w:pPr>
        <w:spacing w:before="0" w:after="0" w:line="309" w:lineRule="exact"/>
        <w:ind w:left="345" w:firstLine="0"/>
        <w:jc w:val="left"/>
      </w:pPr>
      <w:r>
        <w:rPr>
          <w:rFonts w:ascii="宋体" w:eastAsia="宋体" w:hAnsi="宋体" w:cs="宋体"/>
          <w:color w:val="000000"/>
          <w:spacing w:val="-1"/>
          <w:w w:val="100"/>
          <w:position w:val="0"/>
          <w:sz w:val="21"/>
          <w:u w:val="none"/>
        </w:rPr>
        <w:t>关职业工作</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4</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年(含)以上，且受过婴幼儿保育相关专业培训和心理健康知识培训;</w:t>
      </w:r>
    </w:p>
    <w:p>
      <w:pPr>
        <w:spacing w:before="0" w:after="0" w:line="315" w:lineRule="exact"/>
        <w:ind w:left="345" w:firstLine="0"/>
        <w:jc w:val="left"/>
      </w:pPr>
      <w:r>
        <w:rPr>
          <w:rFonts w:ascii="黑体" w:hAnsi="黑体" w:cs="黑体"/>
          <w:color w:val="000000"/>
          <w:spacing w:val="0"/>
          <w:w w:val="100"/>
          <w:position w:val="0"/>
          <w:sz w:val="21"/>
          <w:u w:val="none"/>
        </w:rPr>
        <w:t>6.3.5.2</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累计从事本职业或相关职业工作</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6</w:t>
      </w:r>
      <w:r>
        <w:rPr>
          <w:rFonts w:ascii="Calibri" w:hAnsi="Calibri" w:cs="Calibri"/>
          <w:color w:val="000000"/>
          <w:spacing w:val="3"/>
          <w:w w:val="100"/>
          <w:sz w:val="21"/>
          <w:u w:val="none"/>
        </w:rPr>
        <w:t> </w:t>
      </w:r>
      <w:r>
        <w:rPr>
          <w:rFonts w:ascii="宋体" w:eastAsia="宋体" w:hAnsi="宋体" w:cs="宋体"/>
          <w:color w:val="000000"/>
          <w:spacing w:val="0"/>
          <w:w w:val="100"/>
          <w:position w:val="0"/>
          <w:sz w:val="21"/>
          <w:u w:val="none"/>
        </w:rPr>
        <w:t>年(含)以上，且受过婴幼儿保育相关专业培训和心理健</w:t>
      </w:r>
    </w:p>
    <w:p>
      <w:pPr>
        <w:spacing w:before="0" w:after="0" w:line="309" w:lineRule="exact"/>
        <w:ind w:left="345" w:firstLine="0"/>
        <w:jc w:val="left"/>
      </w:pPr>
      <w:r>
        <w:rPr>
          <w:rFonts w:ascii="宋体" w:eastAsia="宋体" w:hAnsi="宋体" w:cs="宋体"/>
          <w:color w:val="000000"/>
          <w:spacing w:val="-1"/>
          <w:w w:val="100"/>
          <w:position w:val="0"/>
          <w:sz w:val="21"/>
          <w:u w:val="none"/>
        </w:rPr>
        <w:t>康知识培训;</w:t>
      </w:r>
    </w:p>
    <w:p>
      <w:pPr>
        <w:spacing w:before="0" w:after="0" w:line="315" w:lineRule="exact"/>
        <w:ind w:left="345" w:firstLine="0"/>
        <w:jc w:val="left"/>
      </w:pPr>
      <w:r>
        <w:rPr>
          <w:rFonts w:ascii="黑体" w:hAnsi="黑体" w:cs="黑体"/>
          <w:color w:val="000000"/>
          <w:spacing w:val="0"/>
          <w:w w:val="100"/>
          <w:position w:val="0"/>
          <w:sz w:val="21"/>
          <w:u w:val="none"/>
        </w:rPr>
        <w:t>6.3.5.3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取得技工学校本专业或相关专业毕业证书(含尚未取得毕业证书的在校应届毕业生);或取</w:t>
      </w:r>
    </w:p>
    <w:p>
      <w:pPr>
        <w:spacing w:before="0" w:after="0" w:line="309" w:lineRule="exact"/>
        <w:ind w:left="345" w:firstLine="0"/>
        <w:jc w:val="left"/>
      </w:pPr>
      <w:r>
        <w:rPr>
          <w:rFonts w:ascii="宋体" w:hAnsi="宋体" w:cs="宋体"/>
          <w:color w:val="000000"/>
          <w:spacing w:val="0"/>
          <w:w w:val="100"/>
          <w:position w:val="0"/>
          <w:sz w:val="21"/>
          <w:u w:val="none"/>
        </w:rPr>
        <w:t>得经评估论证、以中级技能为培养目标的中等及以上职业学校本专业或相关专业毕业证书(含尚未取得</w:t>
      </w:r>
    </w:p>
    <w:p>
      <w:pPr>
        <w:spacing w:before="0" w:after="0" w:line="312" w:lineRule="exact"/>
        <w:ind w:left="345" w:firstLine="0"/>
        <w:jc w:val="left"/>
      </w:pPr>
      <w:r>
        <w:rPr>
          <w:rFonts w:ascii="宋体" w:hAnsi="宋体" w:cs="宋体"/>
          <w:color w:val="000000"/>
          <w:spacing w:val="-1"/>
          <w:w w:val="100"/>
          <w:position w:val="0"/>
          <w:sz w:val="21"/>
          <w:u w:val="none"/>
        </w:rPr>
        <w:t>毕业证书的在校应届毕业生)，且受过婴幼儿保育相关专业培训和心理健康知识培训。</w:t>
      </w:r>
    </w:p>
    <w:p>
      <w:pPr>
        <w:spacing w:before="0" w:after="0" w:line="240" w:lineRule="exact"/>
        <w:ind w:left="345" w:firstLine="0"/>
      </w:pPr>
    </w:p>
    <w:p>
      <w:pPr>
        <w:spacing w:before="0" w:after="0" w:line="387" w:lineRule="exact"/>
        <w:ind w:left="345" w:firstLine="0"/>
        <w:jc w:val="left"/>
      </w:pPr>
      <w:r>
        <w:rPr>
          <w:rFonts w:ascii="黑体" w:hAnsi="黑体" w:cs="黑体"/>
          <w:color w:val="000000"/>
          <w:spacing w:val="-1"/>
          <w:w w:val="100"/>
          <w:position w:val="0"/>
          <w:sz w:val="21"/>
          <w:u w:val="none"/>
        </w:rPr>
        <w:t>6.3.6</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卫生保健员</w:t>
      </w:r>
    </w:p>
    <w:p>
      <w:pPr>
        <w:spacing w:before="0" w:after="0" w:line="240" w:lineRule="exact"/>
        <w:ind w:left="345" w:firstLine="0"/>
      </w:pPr>
    </w:p>
    <w:p>
      <w:pPr>
        <w:spacing w:before="0" w:after="0" w:line="381" w:lineRule="exact"/>
        <w:ind w:left="345" w:firstLine="420"/>
        <w:jc w:val="left"/>
      </w:pPr>
      <w:r>
        <w:rPr>
          <w:rFonts w:ascii="宋体" w:hAnsi="宋体" w:cs="宋体"/>
          <w:color w:val="000000"/>
          <w:spacing w:val="-1"/>
          <w:w w:val="100"/>
          <w:position w:val="0"/>
          <w:sz w:val="21"/>
          <w:u w:val="none"/>
        </w:rPr>
        <w:t>具有大专及以上学历，经过卫生保健专业知识培训并考核合格。</w:t>
      </w:r>
    </w:p>
    <w:p>
      <w:pPr>
        <w:spacing w:before="0" w:after="0" w:line="240" w:lineRule="exact"/>
        <w:ind w:left="345" w:firstLine="420"/>
      </w:pPr>
    </w:p>
    <w:p>
      <w:pPr>
        <w:spacing w:before="0" w:after="0" w:line="387" w:lineRule="exact"/>
        <w:ind w:left="345" w:firstLine="0"/>
        <w:jc w:val="left"/>
      </w:pPr>
      <w:r>
        <w:rPr>
          <w:rFonts w:ascii="黑体" w:hAnsi="黑体" w:cs="黑体"/>
          <w:color w:val="000000"/>
          <w:spacing w:val="-1"/>
          <w:w w:val="100"/>
          <w:position w:val="0"/>
          <w:sz w:val="21"/>
          <w:u w:val="none"/>
        </w:rPr>
        <w:t>6.3.7</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其他服务人员</w:t>
      </w:r>
    </w:p>
    <w:p>
      <w:pPr>
        <w:spacing w:before="0" w:after="0" w:line="240" w:lineRule="exact"/>
        <w:ind w:left="345" w:firstLine="0"/>
      </w:pPr>
    </w:p>
    <w:p>
      <w:pPr>
        <w:spacing w:before="0" w:after="0" w:line="240" w:lineRule="exact"/>
        <w:ind w:left="345" w:firstLine="0"/>
      </w:pPr>
    </w:p>
    <w:p>
      <w:pPr>
        <w:spacing w:before="0" w:after="0" w:line="231" w:lineRule="exact"/>
        <w:ind w:left="345" w:firstLine="9065"/>
        <w:jc w:val="left"/>
        <w:sectPr>
          <w:type w:val="continuous"/>
          <w:pgSz w:w="11906" w:h="16838"/>
          <w:pgMar w:top="1101" w:right="714" w:bottom="861" w:left="1074" w:header="0" w:footer="0" w:gutter="0"/>
          <w:pgNumType w:start="15"/>
          <w:cols w:num="1" w:space="720"/>
        </w:sectPr>
      </w:pPr>
      <w:r>
        <w:rPr>
          <w:rFonts w:ascii="宋体" w:hAnsi="宋体" w:cs="宋体"/>
          <w:color w:val="000000"/>
          <w:spacing w:val="-1"/>
          <w:w w:val="100"/>
          <w:position w:val="0"/>
          <w:sz w:val="18"/>
          <w:u w:val="none"/>
        </w:rPr>
        <w:t>4</w:t>
      </w:r>
    </w:p>
    <w:p>
      <w:pPr>
        <w:spacing w:before="0" w:after="0" w:line="240" w:lineRule="exact"/>
      </w:pPr>
      <w:bookmarkStart w:id="7" w:name="7"/>
      <w:bookmarkEnd w:id="7"/>
    </w:p>
    <w:p>
      <w:pPr>
        <w:spacing w:before="0" w:after="0" w:line="351" w:lineRule="exact"/>
        <w:ind w:left="449" w:firstLine="7570"/>
        <w:jc w:val="left"/>
      </w:pPr>
      <w:r>
        <w:pict>
          <v:shape id="_x0000_s2142" o:spid="_x0000_s1117" type="#_x0000_t202" style="width:68.2pt;height:39.55pt;margin-top:648.1pt;margin-left:26.2pt;mso-height-relative:page;mso-position-horizontal-relative:page;mso-position-vertical-relative:page;mso-width-relative:page;position:absolute;z-index:-2515640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43" o:spid="_x0000_s1118" type="#_x0000_t202" style="width:68.2pt;height:39.55pt;margin-top:613.55pt;margin-left:59.8pt;mso-height-relative:page;mso-position-horizontal-relative:page;mso-position-vertical-relative:page;mso-width-relative:page;position:absolute;z-index:-2515630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44" o:spid="_x0000_s1119" type="#_x0000_t202" style="width:68.2pt;height:39.55pt;margin-top:579pt;margin-left:93.4pt;mso-height-relative:page;mso-position-horizontal-relative:page;mso-position-vertical-relative:page;mso-width-relative:page;position:absolute;z-index:-2515619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45" o:spid="_x0000_s1120" type="#_x0000_t202" style="width:76.6pt;height:30.9pt;margin-top:553.05pt;margin-left:127pt;mso-height-relative:page;mso-position-horizontal-relative:page;mso-position-vertical-relative:page;mso-width-relative:page;position:absolute;z-index:-25156096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46" o:spid="_x0000_s1121" type="#_x0000_t202" style="width:85pt;height:39.55pt;margin-top:518.5pt;margin-left:152.2pt;mso-height-relative:page;mso-position-horizontal-relative:page;mso-position-vertical-relative:page;mso-width-relative:page;position:absolute;z-index:-2515599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47" o:spid="_x0000_s1122" type="#_x0000_t202" style="width:85pt;height:39.55pt;margin-top:483.95pt;margin-left:185.8pt;mso-height-relative:page;mso-position-horizontal-relative:page;mso-position-vertical-relative:page;mso-width-relative:page;position:absolute;z-index:-2515589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48" o:spid="_x0000_s1123" type="#_x0000_t202" style="width:85pt;height:39.55pt;margin-top:449.4pt;margin-left:219.4pt;mso-height-relative:page;mso-position-horizontal-relative:page;mso-position-vertical-relative:page;mso-width-relative:page;position:absolute;z-index:-2515578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49" o:spid="_x0000_s1124" type="#_x0000_t202" style="width:85pt;height:39.55pt;margin-top:414.85pt;margin-left:253pt;mso-height-relative:page;mso-position-horizontal-relative:page;mso-position-vertical-relative:page;mso-width-relative:page;position:absolute;z-index:-2515568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50" o:spid="_x0000_s1125" type="#_x0000_t202" style="width:85pt;height:39.55pt;margin-top:380.25pt;margin-left:286.6pt;mso-height-relative:page;mso-position-horizontal-relative:page;mso-position-vertical-relative:page;mso-width-relative:page;position:absolute;z-index:-2515558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51" o:spid="_x0000_s1126" type="#_x0000_t202" style="width:85pt;height:39.55pt;margin-top:345.7pt;margin-left:320.2pt;mso-height-relative:page;mso-position-horizontal-relative:page;mso-position-vertical-relative:page;mso-width-relative:page;position:absolute;z-index:-2515548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52" o:spid="_x0000_s1127" type="#_x0000_t202" style="width:76.6pt;height:48.2pt;margin-top:302.5pt;margin-left:353.8pt;mso-height-relative:page;mso-position-horizontal-relative:page;mso-position-vertical-relative:page;mso-width-relative:page;position:absolute;z-index:-25155379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53" o:spid="_x0000_s1128" type="#_x0000_t202" style="width:68.2pt;height:39.55pt;margin-top:267.95pt;margin-left:395.8pt;mso-height-relative:page;mso-position-horizontal-relative:page;mso-position-vertical-relative:page;mso-width-relative:page;position:absolute;z-index:-2515527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54" o:spid="_x0000_s1129" type="#_x0000_t202" style="width:68.2pt;height:39.55pt;margin-top:233.4pt;margin-left:429.4pt;mso-height-relative:page;mso-position-horizontal-relative:page;mso-position-vertical-relative:page;mso-width-relative:page;position:absolute;z-index:-2515517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55" o:spid="_x0000_s1130" type="#_x0000_t202" style="width:68.2pt;height:39.55pt;margin-top:198.85pt;margin-left:463pt;mso-height-relative:page;mso-position-horizontal-relative:page;mso-position-vertical-relative:page;mso-width-relative:page;position:absolute;z-index:-2515507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449" w:firstLine="7570"/>
      </w:pPr>
    </w:p>
    <w:p>
      <w:pPr>
        <w:spacing w:before="0" w:after="0" w:line="240" w:lineRule="exact"/>
        <w:ind w:left="449" w:firstLine="420"/>
        <w:jc w:val="left"/>
      </w:pPr>
      <w:r>
        <w:rPr>
          <w:rFonts w:ascii="宋体" w:eastAsia="宋体" w:hAnsi="宋体" w:cs="宋体"/>
          <w:color w:val="000000"/>
          <w:spacing w:val="-1"/>
          <w:w w:val="100"/>
          <w:position w:val="0"/>
          <w:sz w:val="21"/>
          <w:u w:val="none"/>
        </w:rPr>
        <w:t>其他服务人员应符合以下条件包括但不限于:</w:t>
      </w:r>
    </w:p>
    <w:p>
      <w:pPr>
        <w:spacing w:before="0" w:after="0" w:line="312" w:lineRule="exact"/>
        <w:ind w:left="449" w:firstLine="420"/>
        <w:jc w:val="left"/>
      </w:pPr>
      <w:r>
        <w:rPr>
          <w:rFonts w:ascii="宋体" w:hAnsi="宋体" w:cs="宋体"/>
          <w:color w:val="000000"/>
          <w:spacing w:val="-1"/>
          <w:w w:val="100"/>
          <w:position w:val="0"/>
          <w:sz w:val="21"/>
          <w:u w:val="none"/>
        </w:rPr>
        <w:t>1）厨师:持有《厨师职业资格证书》;</w:t>
      </w:r>
    </w:p>
    <w:p>
      <w:pPr>
        <w:spacing w:before="0" w:after="0" w:line="312" w:lineRule="exact"/>
        <w:ind w:left="449" w:firstLine="420"/>
        <w:jc w:val="left"/>
      </w:pPr>
      <w:r>
        <w:rPr>
          <w:rFonts w:ascii="宋体" w:hAnsi="宋体" w:cs="宋体"/>
          <w:color w:val="000000"/>
          <w:spacing w:val="-1"/>
          <w:w w:val="100"/>
          <w:position w:val="0"/>
          <w:sz w:val="21"/>
          <w:u w:val="none"/>
        </w:rPr>
        <w:t>2）营养师:持有《营养师职业资格证书》;</w:t>
      </w:r>
    </w:p>
    <w:p>
      <w:pPr>
        <w:spacing w:before="0" w:after="0" w:line="312" w:lineRule="exact"/>
        <w:ind w:left="449" w:firstLine="420"/>
        <w:jc w:val="left"/>
      </w:pPr>
      <w:r>
        <w:rPr>
          <w:rFonts w:ascii="宋体" w:hAnsi="宋体" w:cs="宋体"/>
          <w:color w:val="000000"/>
          <w:spacing w:val="-1"/>
          <w:w w:val="100"/>
          <w:position w:val="0"/>
          <w:sz w:val="21"/>
          <w:u w:val="none"/>
        </w:rPr>
        <w:t>3）保安员:持有《保安员证》，并由获得公安机关《保安服务许可证》的保安公司派驻;</w:t>
      </w:r>
    </w:p>
    <w:p>
      <w:pPr>
        <w:spacing w:before="0" w:after="0" w:line="312" w:lineRule="exact"/>
        <w:ind w:left="449" w:firstLine="420"/>
        <w:jc w:val="left"/>
      </w:pPr>
      <w:r>
        <w:rPr>
          <w:rFonts w:ascii="宋体" w:hAnsi="宋体" w:cs="宋体"/>
          <w:color w:val="000000"/>
          <w:spacing w:val="-1"/>
          <w:w w:val="100"/>
          <w:position w:val="0"/>
          <w:sz w:val="21"/>
          <w:u w:val="none"/>
        </w:rPr>
        <w:t>4）保洁员:经岗前培训合格后方可上岗。</w:t>
      </w:r>
    </w:p>
    <w:p>
      <w:pPr>
        <w:spacing w:before="0" w:after="0" w:line="240" w:lineRule="exact"/>
        <w:ind w:left="449" w:firstLine="420"/>
      </w:pPr>
    </w:p>
    <w:p>
      <w:pPr>
        <w:spacing w:before="0" w:after="0" w:line="240" w:lineRule="exact"/>
        <w:ind w:left="449" w:firstLine="420"/>
      </w:pPr>
    </w:p>
    <w:p>
      <w:pPr>
        <w:spacing w:before="0" w:after="0" w:line="223" w:lineRule="exact"/>
        <w:ind w:left="449" w:firstLine="0"/>
        <w:jc w:val="left"/>
      </w:pPr>
      <w:r>
        <w:rPr>
          <w:rFonts w:ascii="黑体" w:hAnsi="黑体" w:cs="黑体"/>
          <w:color w:val="000000"/>
          <w:spacing w:val="-1"/>
          <w:w w:val="100"/>
          <w:position w:val="0"/>
          <w:sz w:val="21"/>
          <w:u w:val="none"/>
        </w:rPr>
        <w:t>7</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服务内容</w:t>
      </w:r>
    </w:p>
    <w:p>
      <w:pPr>
        <w:spacing w:before="0" w:after="0" w:line="240" w:lineRule="exact"/>
        <w:ind w:left="449" w:firstLine="0"/>
      </w:pPr>
    </w:p>
    <w:p>
      <w:pPr>
        <w:spacing w:before="0" w:after="0" w:line="240" w:lineRule="exact"/>
        <w:ind w:left="449" w:firstLine="0"/>
      </w:pPr>
    </w:p>
    <w:p>
      <w:pPr>
        <w:spacing w:before="0" w:after="0" w:line="221" w:lineRule="exact"/>
        <w:ind w:left="449" w:firstLine="420"/>
        <w:jc w:val="left"/>
      </w:pPr>
      <w:r>
        <w:rPr>
          <w:rFonts w:ascii="宋体" w:hAnsi="宋体" w:cs="宋体"/>
          <w:color w:val="000000"/>
          <w:spacing w:val="-3"/>
          <w:w w:val="100"/>
          <w:position w:val="0"/>
          <w:sz w:val="21"/>
          <w:u w:val="none"/>
        </w:rPr>
        <w:t>托育机构婴幼儿照护的主要任务是通过一日生活安排，提供回应性照护、能力发展、营养膳食、健</w:t>
      </w:r>
    </w:p>
    <w:p>
      <w:pPr>
        <w:spacing w:before="0" w:after="0" w:line="312" w:lineRule="exact"/>
        <w:ind w:left="449" w:firstLine="0"/>
        <w:jc w:val="left"/>
      </w:pPr>
      <w:r>
        <w:rPr>
          <w:rFonts w:ascii="宋体" w:hAnsi="宋体" w:cs="宋体"/>
          <w:color w:val="000000"/>
          <w:spacing w:val="-3"/>
          <w:w w:val="100"/>
          <w:position w:val="0"/>
          <w:sz w:val="21"/>
          <w:u w:val="none"/>
        </w:rPr>
        <w:t>康管理、安全保障等照护服务，保障婴幼儿身心健康和全面发展，托育机构可参照不同年龄段婴幼儿发</w:t>
      </w:r>
    </w:p>
    <w:p>
      <w:pPr>
        <w:spacing w:before="0" w:after="0" w:line="312" w:lineRule="exact"/>
        <w:ind w:left="449" w:firstLine="0"/>
        <w:jc w:val="left"/>
      </w:pPr>
      <w:r>
        <w:rPr>
          <w:rFonts w:ascii="宋体" w:eastAsia="宋体" w:hAnsi="宋体" w:cs="宋体"/>
          <w:color w:val="000000"/>
          <w:spacing w:val="-1"/>
          <w:w w:val="100"/>
          <w:position w:val="0"/>
          <w:sz w:val="21"/>
          <w:u w:val="none"/>
        </w:rPr>
        <w:t>展要点（见附录</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E），制定照护方案。</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7.1</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一日生活安排</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3"/>
          <w:w w:val="100"/>
          <w:position w:val="0"/>
          <w:sz w:val="21"/>
          <w:u w:val="none"/>
        </w:rPr>
        <w:t>根据不同发育水平婴幼儿的生理、心理特点，合理安排一日的生活和活动，保证其在机构内生活的</w:t>
      </w:r>
    </w:p>
    <w:p>
      <w:pPr>
        <w:spacing w:before="0" w:after="0" w:line="312" w:lineRule="exact"/>
        <w:ind w:left="449" w:firstLine="0"/>
        <w:jc w:val="left"/>
      </w:pPr>
      <w:r>
        <w:rPr>
          <w:rFonts w:ascii="宋体" w:hAnsi="宋体" w:cs="宋体"/>
          <w:color w:val="000000"/>
          <w:spacing w:val="-1"/>
          <w:w w:val="100"/>
          <w:position w:val="0"/>
          <w:sz w:val="21"/>
          <w:u w:val="none"/>
        </w:rPr>
        <w:t>规律性、稳定性，促进婴幼儿的身心健康和潜能发展。（见附录</w:t>
      </w:r>
      <w:r>
        <w:rPr>
          <w:rFonts w:ascii="Calibri" w:hAnsi="Calibri" w:cs="Calibri"/>
          <w:color w:val="000000"/>
          <w:spacing w:val="0"/>
          <w:w w:val="227"/>
          <w:sz w:val="21"/>
          <w:u w:val="none"/>
        </w:rPr>
        <w:t> </w:t>
      </w:r>
      <w:r>
        <w:rPr>
          <w:rFonts w:ascii="宋体" w:eastAsia="宋体" w:hAnsi="宋体" w:cs="宋体"/>
          <w:color w:val="000000"/>
          <w:spacing w:val="-2"/>
          <w:w w:val="100"/>
          <w:position w:val="0"/>
          <w:sz w:val="21"/>
          <w:u w:val="none"/>
        </w:rPr>
        <w:t>C）</w:t>
      </w:r>
    </w:p>
    <w:p>
      <w:pPr>
        <w:spacing w:before="0" w:after="0" w:line="240" w:lineRule="exact"/>
        <w:ind w:left="449" w:firstLine="0"/>
      </w:pPr>
    </w:p>
    <w:p>
      <w:pPr>
        <w:spacing w:before="0" w:after="0" w:line="384" w:lineRule="exact"/>
        <w:ind w:left="449" w:firstLine="0"/>
        <w:jc w:val="left"/>
      </w:pPr>
      <w:r>
        <w:rPr>
          <w:rFonts w:ascii="宋体" w:hAnsi="宋体" w:cs="宋体"/>
          <w:color w:val="000000"/>
          <w:spacing w:val="-1"/>
          <w:w w:val="100"/>
          <w:position w:val="0"/>
          <w:sz w:val="21"/>
          <w:u w:val="none"/>
        </w:rPr>
        <w:t>7.1.1</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对婴幼儿在托育期间生活照护的主要内容，如睡眠、进餐、如厕、活动、游戏等每个生活环节和</w:t>
      </w:r>
    </w:p>
    <w:p>
      <w:pPr>
        <w:spacing w:before="0" w:after="0" w:line="312" w:lineRule="exact"/>
        <w:ind w:left="449" w:firstLine="0"/>
        <w:jc w:val="left"/>
      </w:pPr>
      <w:r>
        <w:rPr>
          <w:rFonts w:ascii="宋体" w:hAnsi="宋体" w:cs="宋体"/>
          <w:color w:val="000000"/>
          <w:spacing w:val="-1"/>
          <w:w w:val="100"/>
          <w:position w:val="0"/>
          <w:sz w:val="21"/>
          <w:u w:val="none"/>
        </w:rPr>
        <w:t>时间等给予合理安排。</w:t>
      </w:r>
    </w:p>
    <w:p>
      <w:pPr>
        <w:spacing w:before="0" w:after="0" w:line="312" w:lineRule="exact"/>
        <w:ind w:left="449" w:firstLine="0"/>
        <w:jc w:val="left"/>
      </w:pPr>
      <w:r>
        <w:rPr>
          <w:rFonts w:ascii="宋体" w:hAnsi="宋体" w:cs="宋体"/>
          <w:color w:val="000000"/>
          <w:spacing w:val="-1"/>
          <w:w w:val="100"/>
          <w:position w:val="0"/>
          <w:sz w:val="21"/>
          <w:u w:val="none"/>
        </w:rPr>
        <w:t>7.1.2</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保证婴幼儿充足的身体活动时间，注意动静结合、集体活动与自由活动结合、室内活动与室外活</w:t>
      </w:r>
    </w:p>
    <w:p>
      <w:pPr>
        <w:spacing w:before="0" w:after="0" w:line="312" w:lineRule="exact"/>
        <w:ind w:left="449" w:firstLine="0"/>
        <w:jc w:val="left"/>
      </w:pPr>
      <w:r>
        <w:rPr>
          <w:rFonts w:ascii="宋体" w:hAnsi="宋体" w:cs="宋体"/>
          <w:color w:val="000000"/>
          <w:spacing w:val="-1"/>
          <w:w w:val="100"/>
          <w:position w:val="0"/>
          <w:sz w:val="21"/>
          <w:u w:val="none"/>
        </w:rPr>
        <w:t>动结合，不同形式的活动交替进行。</w:t>
      </w:r>
    </w:p>
    <w:p>
      <w:pPr>
        <w:spacing w:before="0" w:after="0" w:line="312" w:lineRule="exact"/>
        <w:ind w:left="449" w:firstLine="0"/>
        <w:jc w:val="left"/>
      </w:pPr>
      <w:r>
        <w:rPr>
          <w:rFonts w:ascii="宋体" w:hAnsi="宋体" w:cs="宋体"/>
          <w:color w:val="000000"/>
          <w:spacing w:val="-1"/>
          <w:w w:val="100"/>
          <w:position w:val="0"/>
          <w:sz w:val="21"/>
          <w:u w:val="none"/>
        </w:rPr>
        <w:t>7.1.3</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培养婴幼儿自主进餐能力和良好的进食习惯，按照日托时间，合理安排喂奶、辅食和进餐。幼儿</w:t>
      </w:r>
    </w:p>
    <w:p>
      <w:pPr>
        <w:spacing w:before="0" w:after="0" w:line="312" w:lineRule="exact"/>
        <w:ind w:left="449" w:firstLine="0"/>
        <w:jc w:val="left"/>
      </w:pPr>
      <w:r>
        <w:rPr>
          <w:rFonts w:ascii="宋体" w:eastAsia="宋体" w:hAnsi="宋体" w:cs="宋体"/>
          <w:color w:val="000000"/>
          <w:spacing w:val="-2"/>
          <w:w w:val="100"/>
          <w:position w:val="0"/>
          <w:sz w:val="21"/>
          <w:u w:val="none"/>
        </w:rPr>
        <w:t>安排</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餐</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9"/>
          <w:w w:val="100"/>
          <w:position w:val="0"/>
          <w:sz w:val="21"/>
          <w:u w:val="none"/>
        </w:rPr>
        <w:t>点，进餐时间</w:t>
      </w:r>
      <w:r>
        <w:rPr>
          <w:rFonts w:ascii="Calibri" w:hAnsi="Calibri" w:cs="Calibri"/>
          <w:color w:val="000000"/>
          <w:spacing w:val="6"/>
          <w:w w:val="100"/>
          <w:sz w:val="21"/>
          <w:u w:val="none"/>
        </w:rPr>
        <w:t> </w:t>
      </w:r>
      <w:r>
        <w:rPr>
          <w:rFonts w:ascii="宋体" w:eastAsia="宋体" w:hAnsi="宋体" w:cs="宋体"/>
          <w:color w:val="000000"/>
          <w:spacing w:val="0"/>
          <w:w w:val="100"/>
          <w:position w:val="0"/>
          <w:sz w:val="21"/>
          <w:u w:val="none"/>
        </w:rPr>
        <w:t>20～30</w:t>
      </w:r>
      <w:r>
        <w:rPr>
          <w:rFonts w:ascii="Calibri" w:hAnsi="Calibri" w:cs="Calibri"/>
          <w:color w:val="000000"/>
          <w:spacing w:val="3"/>
          <w:w w:val="100"/>
          <w:sz w:val="21"/>
          <w:u w:val="none"/>
        </w:rPr>
        <w:t> </w:t>
      </w:r>
      <w:r>
        <w:rPr>
          <w:rFonts w:ascii="宋体" w:hAnsi="宋体" w:cs="宋体"/>
          <w:color w:val="000000"/>
          <w:spacing w:val="-4"/>
          <w:w w:val="100"/>
          <w:position w:val="0"/>
          <w:sz w:val="21"/>
          <w:u w:val="none"/>
        </w:rPr>
        <w:t>分钟/餐。餐后安静互动或散步</w:t>
      </w:r>
      <w:r>
        <w:rPr>
          <w:rFonts w:ascii="Calibri" w:hAnsi="Calibri" w:cs="Calibri"/>
          <w:color w:val="000000"/>
          <w:spacing w:val="6"/>
          <w:w w:val="100"/>
          <w:sz w:val="21"/>
          <w:u w:val="none"/>
        </w:rPr>
        <w:t> </w:t>
      </w:r>
      <w:r>
        <w:rPr>
          <w:rFonts w:ascii="宋体" w:eastAsia="宋体" w:hAnsi="宋体" w:cs="宋体"/>
          <w:color w:val="000000"/>
          <w:spacing w:val="0"/>
          <w:w w:val="100"/>
          <w:position w:val="0"/>
          <w:sz w:val="21"/>
          <w:u w:val="none"/>
        </w:rPr>
        <w:t>10～15</w:t>
      </w:r>
      <w:r>
        <w:rPr>
          <w:rFonts w:ascii="Calibri" w:hAnsi="Calibri" w:cs="Calibri"/>
          <w:color w:val="000000"/>
          <w:spacing w:val="3"/>
          <w:w w:val="100"/>
          <w:sz w:val="21"/>
          <w:u w:val="none"/>
        </w:rPr>
        <w:t> </w:t>
      </w:r>
      <w:r>
        <w:rPr>
          <w:rFonts w:ascii="宋体" w:eastAsia="宋体" w:hAnsi="宋体" w:cs="宋体"/>
          <w:color w:val="000000"/>
          <w:spacing w:val="-8"/>
          <w:w w:val="100"/>
          <w:position w:val="0"/>
          <w:sz w:val="21"/>
          <w:u w:val="none"/>
        </w:rPr>
        <w:t>分钟，小睡时间依年龄而定（见</w:t>
      </w:r>
    </w:p>
    <w:p>
      <w:pPr>
        <w:spacing w:before="0" w:after="0" w:line="312" w:lineRule="exact"/>
        <w:ind w:left="449" w:firstLine="0"/>
        <w:jc w:val="left"/>
      </w:pPr>
      <w:r>
        <w:rPr>
          <w:rFonts w:ascii="宋体" w:eastAsia="宋体" w:hAnsi="宋体" w:cs="宋体"/>
          <w:color w:val="000000"/>
          <w:spacing w:val="-2"/>
          <w:w w:val="100"/>
          <w:position w:val="0"/>
          <w:sz w:val="21"/>
          <w:u w:val="none"/>
        </w:rPr>
        <w:t>附件</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p>
    <w:p>
      <w:pPr>
        <w:spacing w:before="0" w:after="0" w:line="312" w:lineRule="exact"/>
        <w:ind w:left="449" w:firstLine="0"/>
        <w:jc w:val="left"/>
      </w:pPr>
      <w:r>
        <w:rPr>
          <w:rFonts w:ascii="宋体" w:hAnsi="宋体" w:cs="宋体"/>
          <w:color w:val="000000"/>
          <w:spacing w:val="-1"/>
          <w:w w:val="100"/>
          <w:position w:val="0"/>
          <w:sz w:val="21"/>
          <w:u w:val="none"/>
        </w:rPr>
        <w:t>7.1.4</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婴幼儿每次受束缚（如在推车内、餐椅上等）时间小于</w:t>
      </w:r>
      <w:r>
        <w:rPr>
          <w:rFonts w:ascii="Calibri" w:hAnsi="Calibri" w:cs="Calibri"/>
          <w:color w:val="000000"/>
          <w:spacing w:val="8"/>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3"/>
          <w:w w:val="100"/>
          <w:sz w:val="21"/>
          <w:u w:val="none"/>
        </w:rPr>
        <w:t> </w:t>
      </w:r>
      <w:r>
        <w:rPr>
          <w:rFonts w:ascii="宋体" w:eastAsia="宋体" w:hAnsi="宋体" w:cs="宋体"/>
          <w:color w:val="000000"/>
          <w:spacing w:val="-3"/>
          <w:w w:val="100"/>
          <w:position w:val="0"/>
          <w:sz w:val="21"/>
          <w:u w:val="none"/>
        </w:rPr>
        <w:t>小时，对</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岁内婴幼儿不建议观看或使</w:t>
      </w:r>
    </w:p>
    <w:p>
      <w:pPr>
        <w:spacing w:before="0" w:after="0" w:line="312" w:lineRule="exact"/>
        <w:ind w:left="449" w:firstLine="0"/>
        <w:jc w:val="left"/>
      </w:pPr>
      <w:r>
        <w:rPr>
          <w:rFonts w:ascii="宋体" w:hAnsi="宋体" w:cs="宋体"/>
          <w:color w:val="000000"/>
          <w:spacing w:val="-2"/>
          <w:w w:val="100"/>
          <w:position w:val="0"/>
          <w:sz w:val="21"/>
          <w:u w:val="none"/>
        </w:rPr>
        <w:t>用电子屏幕（电视、视频、电脑或手机），2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岁以上幼儿静坐屏幕时间小于</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小时∕天，静坐时鼓励开</w:t>
      </w:r>
    </w:p>
    <w:p>
      <w:pPr>
        <w:spacing w:before="0" w:after="0" w:line="312" w:lineRule="exact"/>
        <w:ind w:left="449" w:firstLine="0"/>
        <w:jc w:val="left"/>
      </w:pPr>
      <w:r>
        <w:rPr>
          <w:rFonts w:ascii="宋体" w:hAnsi="宋体" w:cs="宋体"/>
          <w:color w:val="000000"/>
          <w:spacing w:val="-1"/>
          <w:w w:val="100"/>
          <w:position w:val="0"/>
          <w:sz w:val="21"/>
          <w:u w:val="none"/>
        </w:rPr>
        <w:t>展阅读绘本、讲故事等活动。</w:t>
      </w:r>
    </w:p>
    <w:p>
      <w:pPr>
        <w:spacing w:before="0" w:after="0" w:line="312" w:lineRule="exact"/>
        <w:ind w:left="449" w:firstLine="0"/>
        <w:jc w:val="left"/>
      </w:pPr>
      <w:r>
        <w:rPr>
          <w:rFonts w:ascii="宋体" w:hAnsi="宋体" w:cs="宋体"/>
          <w:color w:val="000000"/>
          <w:spacing w:val="-1"/>
          <w:w w:val="100"/>
          <w:position w:val="0"/>
          <w:sz w:val="21"/>
          <w:u w:val="none"/>
        </w:rPr>
        <w:t>7.1.5</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根据婴幼儿的年龄，结合季节变化和机构实际情况，参照婴幼儿一日生活活动时间分配表（见附</w:t>
      </w:r>
    </w:p>
    <w:p>
      <w:pPr>
        <w:spacing w:before="0" w:after="0" w:line="312" w:lineRule="exact"/>
        <w:ind w:left="449" w:firstLine="0"/>
        <w:jc w:val="left"/>
      </w:pPr>
      <w:r>
        <w:rPr>
          <w:rFonts w:ascii="宋体" w:eastAsia="宋体" w:hAnsi="宋体" w:cs="宋体"/>
          <w:color w:val="000000"/>
          <w:spacing w:val="-2"/>
          <w:w w:val="100"/>
          <w:position w:val="0"/>
          <w:sz w:val="21"/>
          <w:u w:val="none"/>
        </w:rPr>
        <w:t>件</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3），制订一日生活作息制度。</w:t>
      </w:r>
    </w:p>
    <w:p>
      <w:pPr>
        <w:spacing w:before="0" w:after="0" w:line="312" w:lineRule="exact"/>
        <w:ind w:left="449" w:firstLine="0"/>
        <w:jc w:val="left"/>
      </w:pPr>
      <w:r>
        <w:rPr>
          <w:rFonts w:ascii="宋体" w:hAnsi="宋体" w:cs="宋体"/>
          <w:color w:val="000000"/>
          <w:spacing w:val="-1"/>
          <w:w w:val="100"/>
          <w:position w:val="0"/>
          <w:sz w:val="21"/>
          <w:u w:val="none"/>
        </w:rPr>
        <w:t>7.1.6</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婴儿自</w:t>
      </w:r>
      <w:r>
        <w:rPr>
          <w:rFonts w:ascii="Calibri" w:hAnsi="Calibri" w:cs="Calibri"/>
          <w:color w:val="000000"/>
          <w:spacing w:val="6"/>
          <w:w w:val="100"/>
          <w:sz w:val="21"/>
          <w:u w:val="none"/>
        </w:rPr>
        <w:t> </w:t>
      </w:r>
      <w:r>
        <w:rPr>
          <w:rFonts w:ascii="宋体" w:eastAsia="宋体" w:hAnsi="宋体" w:cs="宋体"/>
          <w:color w:val="000000"/>
          <w:spacing w:val="-1"/>
          <w:w w:val="100"/>
          <w:position w:val="0"/>
          <w:sz w:val="21"/>
          <w:u w:val="none"/>
        </w:rPr>
        <w:t>3～6</w:t>
      </w:r>
      <w:r>
        <w:rPr>
          <w:rFonts w:ascii="Calibri" w:hAnsi="Calibri" w:cs="Calibri"/>
          <w:color w:val="000000"/>
          <w:spacing w:val="3"/>
          <w:w w:val="100"/>
          <w:sz w:val="21"/>
          <w:u w:val="none"/>
        </w:rPr>
        <w:t> </w:t>
      </w:r>
      <w:r>
        <w:rPr>
          <w:rFonts w:ascii="宋体" w:eastAsia="宋体" w:hAnsi="宋体" w:cs="宋体"/>
          <w:color w:val="000000"/>
          <w:spacing w:val="-4"/>
          <w:w w:val="100"/>
          <w:position w:val="0"/>
          <w:sz w:val="21"/>
          <w:u w:val="none"/>
        </w:rPr>
        <w:t>月龄开始培养昼夜节律和自主入睡习惯，幼儿自</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15～18</w:t>
      </w:r>
      <w:r>
        <w:rPr>
          <w:rFonts w:ascii="Calibri" w:hAnsi="Calibri" w:cs="Calibri"/>
          <w:color w:val="000000"/>
          <w:spacing w:val="3"/>
          <w:w w:val="100"/>
          <w:sz w:val="21"/>
          <w:u w:val="none"/>
        </w:rPr>
        <w:t> </w:t>
      </w:r>
      <w:r>
        <w:rPr>
          <w:rFonts w:ascii="宋体" w:eastAsia="宋体" w:hAnsi="宋体" w:cs="宋体"/>
          <w:color w:val="000000"/>
          <w:spacing w:val="-6"/>
          <w:w w:val="100"/>
          <w:position w:val="0"/>
          <w:sz w:val="21"/>
          <w:u w:val="none"/>
        </w:rPr>
        <w:t>月龄开始，根据其发育能力，</w:t>
      </w:r>
    </w:p>
    <w:p>
      <w:pPr>
        <w:spacing w:before="0" w:after="0" w:line="312" w:lineRule="exact"/>
        <w:ind w:left="449" w:firstLine="0"/>
        <w:jc w:val="left"/>
      </w:pPr>
      <w:r>
        <w:rPr>
          <w:rFonts w:ascii="宋体" w:hAnsi="宋体" w:cs="宋体"/>
          <w:color w:val="000000"/>
          <w:spacing w:val="-1"/>
          <w:w w:val="100"/>
          <w:position w:val="0"/>
          <w:sz w:val="21"/>
          <w:u w:val="none"/>
        </w:rPr>
        <w:t>进行如厕训练等。</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7.2</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回应性照护</w:t>
      </w:r>
    </w:p>
    <w:p>
      <w:pPr>
        <w:spacing w:before="0" w:after="0" w:line="240" w:lineRule="exact"/>
        <w:ind w:left="449" w:firstLine="0"/>
      </w:pPr>
    </w:p>
    <w:p>
      <w:pPr>
        <w:spacing w:before="0" w:after="0" w:line="381" w:lineRule="exact"/>
        <w:ind w:left="449" w:firstLine="0"/>
        <w:jc w:val="left"/>
      </w:pPr>
      <w:r>
        <w:rPr>
          <w:rFonts w:ascii="宋体" w:hAnsi="宋体" w:cs="宋体"/>
          <w:color w:val="000000"/>
          <w:spacing w:val="-1"/>
          <w:w w:val="100"/>
          <w:position w:val="0"/>
          <w:sz w:val="21"/>
          <w:u w:val="none"/>
        </w:rPr>
        <w:t>7.2.1</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照护者应及时观察婴幼儿的动作、声音和言语表示，识别婴幼儿哭声，了解婴幼儿的需求，并及</w:t>
      </w:r>
    </w:p>
    <w:p>
      <w:pPr>
        <w:spacing w:before="0" w:after="0" w:line="312" w:lineRule="exact"/>
        <w:ind w:left="449" w:firstLine="0"/>
        <w:jc w:val="left"/>
      </w:pPr>
      <w:r>
        <w:rPr>
          <w:rFonts w:ascii="宋体" w:hAnsi="宋体" w:cs="宋体"/>
          <w:color w:val="000000"/>
          <w:spacing w:val="-3"/>
          <w:w w:val="100"/>
          <w:position w:val="0"/>
          <w:sz w:val="21"/>
          <w:u w:val="none"/>
        </w:rPr>
        <w:t>时给予相应的语言、表情和动作回应，为婴幼儿提供与需求相匹配的喂养、睡眠、清洁护理和互动等照</w:t>
      </w:r>
    </w:p>
    <w:p>
      <w:pPr>
        <w:spacing w:before="0" w:after="0" w:line="312" w:lineRule="exact"/>
        <w:ind w:left="449" w:firstLine="0"/>
        <w:jc w:val="left"/>
      </w:pPr>
      <w:r>
        <w:rPr>
          <w:rFonts w:ascii="宋体" w:hAnsi="宋体" w:cs="宋体"/>
          <w:color w:val="000000"/>
          <w:spacing w:val="-1"/>
          <w:w w:val="100"/>
          <w:position w:val="0"/>
          <w:sz w:val="21"/>
          <w:u w:val="none"/>
        </w:rPr>
        <w:t>护。促进婴幼儿早期社交和情绪的发展和安全型依恋关系的建立。</w:t>
      </w:r>
    </w:p>
    <w:p>
      <w:pPr>
        <w:spacing w:before="0" w:after="0" w:line="312" w:lineRule="exact"/>
        <w:ind w:left="449" w:firstLine="0"/>
        <w:jc w:val="left"/>
      </w:pPr>
      <w:r>
        <w:rPr>
          <w:rFonts w:ascii="宋体" w:hAnsi="宋体" w:cs="宋体"/>
          <w:color w:val="000000"/>
          <w:spacing w:val="-1"/>
          <w:w w:val="100"/>
          <w:position w:val="0"/>
          <w:sz w:val="21"/>
          <w:u w:val="none"/>
        </w:rPr>
        <w:t>7.2.2</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为婴幼儿提供温暖的、支持性的、有丰富环境刺激和互动的养育环境。根据不同年龄婴幼儿一日</w:t>
      </w:r>
    </w:p>
    <w:p>
      <w:pPr>
        <w:spacing w:before="0" w:after="0" w:line="312" w:lineRule="exact"/>
        <w:ind w:left="449" w:firstLine="0"/>
        <w:jc w:val="left"/>
      </w:pPr>
      <w:r>
        <w:rPr>
          <w:rFonts w:ascii="宋体" w:hAnsi="宋体" w:cs="宋体"/>
          <w:color w:val="000000"/>
          <w:spacing w:val="-3"/>
          <w:w w:val="100"/>
          <w:position w:val="0"/>
          <w:sz w:val="21"/>
          <w:u w:val="none"/>
        </w:rPr>
        <w:t>生活安排，在日常照护中（如进食、护理）融入眼神、语言和手势的交流，为婴幼儿提供敏感的、回应</w:t>
      </w:r>
    </w:p>
    <w:p>
      <w:pPr>
        <w:spacing w:before="0" w:after="0" w:line="312" w:lineRule="exact"/>
        <w:ind w:left="449" w:firstLine="0"/>
        <w:jc w:val="left"/>
      </w:pPr>
      <w:r>
        <w:rPr>
          <w:rFonts w:ascii="宋体" w:hAnsi="宋体" w:cs="宋体"/>
          <w:color w:val="000000"/>
          <w:spacing w:val="-3"/>
          <w:w w:val="100"/>
          <w:position w:val="0"/>
          <w:sz w:val="21"/>
          <w:u w:val="none"/>
        </w:rPr>
        <w:t>性的、可预测的、温情的、关爱的照护活动，并在日常生活中，为婴幼儿提供自主进食，配合脱穿衣服</w:t>
      </w:r>
    </w:p>
    <w:p>
      <w:pPr>
        <w:spacing w:before="0" w:after="0" w:line="312" w:lineRule="exact"/>
        <w:ind w:left="449" w:firstLine="0"/>
        <w:jc w:val="left"/>
      </w:pPr>
      <w:r>
        <w:rPr>
          <w:rFonts w:ascii="宋体" w:hAnsi="宋体" w:cs="宋体"/>
          <w:color w:val="000000"/>
          <w:spacing w:val="-1"/>
          <w:w w:val="100"/>
          <w:position w:val="0"/>
          <w:sz w:val="21"/>
          <w:u w:val="none"/>
        </w:rPr>
        <w:t>等学习机会。</w:t>
      </w:r>
    </w:p>
    <w:p>
      <w:pPr>
        <w:spacing w:before="0" w:after="0" w:line="240" w:lineRule="exact"/>
        <w:ind w:left="449" w:firstLine="0"/>
      </w:pPr>
    </w:p>
    <w:p>
      <w:pPr>
        <w:spacing w:before="0" w:after="0" w:line="240" w:lineRule="exact"/>
        <w:ind w:left="449" w:firstLine="0"/>
      </w:pPr>
    </w:p>
    <w:p>
      <w:pPr>
        <w:spacing w:before="0" w:after="0" w:line="389" w:lineRule="exact"/>
        <w:ind w:left="449" w:firstLine="9065"/>
        <w:jc w:val="left"/>
        <w:sectPr>
          <w:type w:val="continuous"/>
          <w:pgSz w:w="11906" w:h="16839"/>
          <w:pgMar w:top="1101" w:right="609" w:bottom="861" w:left="969" w:header="0" w:footer="0" w:gutter="0"/>
          <w:pgNumType w:start="16"/>
          <w:cols w:num="1" w:space="720"/>
        </w:sectPr>
      </w:pPr>
      <w:r>
        <w:rPr>
          <w:rFonts w:ascii="宋体" w:hAnsi="宋体" w:cs="宋体"/>
          <w:color w:val="000000"/>
          <w:spacing w:val="-1"/>
          <w:w w:val="100"/>
          <w:position w:val="0"/>
          <w:sz w:val="18"/>
          <w:u w:val="none"/>
        </w:rPr>
        <w:t>5</w:t>
      </w:r>
    </w:p>
    <w:p>
      <w:pPr>
        <w:spacing w:before="0" w:after="0" w:line="240" w:lineRule="exact"/>
      </w:pPr>
      <w:bookmarkStart w:id="8" w:name="8"/>
      <w:bookmarkEnd w:id="8"/>
    </w:p>
    <w:p>
      <w:pPr>
        <w:spacing w:before="0" w:after="0" w:line="351" w:lineRule="exact"/>
        <w:ind w:left="449" w:firstLine="7570"/>
        <w:jc w:val="left"/>
      </w:pPr>
      <w:r>
        <w:pict>
          <v:shape id="_x0000_s2156" o:spid="_x0000_s1131" type="#_x0000_t202" style="width:68.2pt;height:39.55pt;margin-top:648.1pt;margin-left:26.2pt;mso-height-relative:page;mso-position-horizontal-relative:page;mso-position-vertical-relative:page;mso-width-relative:page;position:absolute;z-index:-2515496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57" o:spid="_x0000_s1132" type="#_x0000_t202" style="width:68.2pt;height:39.55pt;margin-top:613.55pt;margin-left:59.8pt;mso-height-relative:page;mso-position-horizontal-relative:page;mso-position-vertical-relative:page;mso-width-relative:page;position:absolute;z-index:-2515486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58" o:spid="_x0000_s1133" type="#_x0000_t202" style="width:68.2pt;height:39.55pt;margin-top:579pt;margin-left:93.4pt;mso-height-relative:page;mso-position-horizontal-relative:page;mso-position-vertical-relative:page;mso-width-relative:page;position:absolute;z-index:-2515476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59" o:spid="_x0000_s1134" type="#_x0000_t202" style="width:76.6pt;height:30.9pt;margin-top:553.05pt;margin-left:127pt;mso-height-relative:page;mso-position-horizontal-relative:page;mso-position-vertical-relative:page;mso-width-relative:page;position:absolute;z-index:-25154662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60" o:spid="_x0000_s1135" type="#_x0000_t202" style="width:85pt;height:39.55pt;margin-top:518.5pt;margin-left:152.2pt;mso-height-relative:page;mso-position-horizontal-relative:page;mso-position-vertical-relative:page;mso-width-relative:page;position:absolute;z-index:-2515456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61" o:spid="_x0000_s1136" type="#_x0000_t202" style="width:85pt;height:39.55pt;margin-top:483.95pt;margin-left:185.8pt;mso-height-relative:page;mso-position-horizontal-relative:page;mso-position-vertical-relative:page;mso-width-relative:page;position:absolute;z-index:-2515445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62" o:spid="_x0000_s1137" type="#_x0000_t202" style="width:85pt;height:39.55pt;margin-top:449.4pt;margin-left:219.4pt;mso-height-relative:page;mso-position-horizontal-relative:page;mso-position-vertical-relative:page;mso-width-relative:page;position:absolute;z-index:-2515435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63" o:spid="_x0000_s1138" type="#_x0000_t202" style="width:85pt;height:39.55pt;margin-top:414.85pt;margin-left:253pt;mso-height-relative:page;mso-position-horizontal-relative:page;mso-position-vertical-relative:page;mso-width-relative:page;position:absolute;z-index:-2515425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64" o:spid="_x0000_s1139" type="#_x0000_t202" style="width:85pt;height:39.55pt;margin-top:380.25pt;margin-left:286.6pt;mso-height-relative:page;mso-position-horizontal-relative:page;mso-position-vertical-relative:page;mso-width-relative:page;position:absolute;z-index:-2515415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65" o:spid="_x0000_s1140" type="#_x0000_t202" style="width:85pt;height:39.55pt;margin-top:345.7pt;margin-left:320.2pt;mso-height-relative:page;mso-position-horizontal-relative:page;mso-position-vertical-relative:page;mso-width-relative:page;position:absolute;z-index:-2515404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66" o:spid="_x0000_s1141" type="#_x0000_t202" style="width:76.6pt;height:48.2pt;margin-top:302.5pt;margin-left:353.8pt;mso-height-relative:page;mso-position-horizontal-relative:page;mso-position-vertical-relative:page;mso-width-relative:page;position:absolute;z-index:-25153945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67" o:spid="_x0000_s1142" type="#_x0000_t202" style="width:68.2pt;height:39.55pt;margin-top:267.95pt;margin-left:395.8pt;mso-height-relative:page;mso-position-horizontal-relative:page;mso-position-vertical-relative:page;mso-width-relative:page;position:absolute;z-index:-2515384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68" o:spid="_x0000_s1143" type="#_x0000_t202" style="width:68.2pt;height:39.55pt;margin-top:233.4pt;margin-left:429.4pt;mso-height-relative:page;mso-position-horizontal-relative:page;mso-position-vertical-relative:page;mso-width-relative:page;position:absolute;z-index:-2515374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69" o:spid="_x0000_s1144" type="#_x0000_t202" style="width:68.2pt;height:39.55pt;margin-top:198.85pt;margin-left:463pt;mso-height-relative:page;mso-position-horizontal-relative:page;mso-position-vertical-relative:page;mso-width-relative:page;position:absolute;z-index:-2515363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449" w:firstLine="7570"/>
      </w:pPr>
    </w:p>
    <w:p>
      <w:pPr>
        <w:spacing w:before="0" w:after="0" w:line="240" w:lineRule="exact"/>
        <w:ind w:left="449" w:firstLine="0"/>
        <w:jc w:val="left"/>
      </w:pPr>
      <w:r>
        <w:rPr>
          <w:rFonts w:ascii="宋体" w:hAnsi="宋体" w:cs="宋体"/>
          <w:color w:val="000000"/>
          <w:spacing w:val="-1"/>
          <w:w w:val="100"/>
          <w:position w:val="0"/>
          <w:sz w:val="21"/>
          <w:u w:val="none"/>
        </w:rPr>
        <w:t>7.2.3</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照护者应以温和、愉快的态度与婴幼儿互动，对婴幼儿进行不良行为约束时，态度坚定，但语调</w:t>
      </w:r>
    </w:p>
    <w:p>
      <w:pPr>
        <w:spacing w:before="0" w:after="0" w:line="312" w:lineRule="exact"/>
        <w:ind w:left="449" w:firstLine="0"/>
        <w:jc w:val="left"/>
      </w:pPr>
      <w:r>
        <w:rPr>
          <w:rFonts w:ascii="宋体" w:hAnsi="宋体" w:cs="宋体"/>
          <w:color w:val="000000"/>
          <w:spacing w:val="-1"/>
          <w:w w:val="100"/>
          <w:position w:val="0"/>
          <w:sz w:val="21"/>
          <w:u w:val="none"/>
        </w:rPr>
        <w:t>平静而温和。禁止一切忽视、粗暴冲动或虐待婴幼儿的行为。</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7.3</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能力发展</w:t>
      </w:r>
    </w:p>
    <w:p>
      <w:pPr>
        <w:spacing w:before="0" w:after="0" w:line="240" w:lineRule="exact"/>
        <w:ind w:left="449" w:firstLine="0"/>
      </w:pPr>
    </w:p>
    <w:p>
      <w:pPr>
        <w:spacing w:before="0" w:after="0" w:line="381" w:lineRule="exact"/>
        <w:ind w:left="449" w:firstLine="0"/>
        <w:jc w:val="left"/>
      </w:pPr>
      <w:r>
        <w:rPr>
          <w:rFonts w:ascii="宋体" w:hAnsi="宋体" w:cs="宋体"/>
          <w:color w:val="000000"/>
          <w:spacing w:val="-1"/>
          <w:w w:val="100"/>
          <w:position w:val="0"/>
          <w:sz w:val="21"/>
          <w:u w:val="none"/>
        </w:rPr>
        <w:t>7.3.1</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根据婴幼儿不同发育水平，在托育机构开展各种玩耍、游戏、唱歌、绘本阅读等活动，在活动中</w:t>
      </w:r>
    </w:p>
    <w:p>
      <w:pPr>
        <w:spacing w:before="0" w:after="0" w:line="312" w:lineRule="exact"/>
        <w:ind w:left="449" w:firstLine="0"/>
        <w:jc w:val="left"/>
      </w:pPr>
      <w:r>
        <w:rPr>
          <w:rFonts w:ascii="宋体" w:hAnsi="宋体" w:cs="宋体"/>
          <w:color w:val="000000"/>
          <w:spacing w:val="-3"/>
          <w:w w:val="100"/>
          <w:position w:val="0"/>
          <w:sz w:val="21"/>
          <w:u w:val="none"/>
        </w:rPr>
        <w:t>融入语言、手势和表情，使婴幼儿获得运动、语言认知、社会交往和情绪调控、艺术表现等能力的最佳</w:t>
      </w:r>
    </w:p>
    <w:p>
      <w:pPr>
        <w:spacing w:before="0" w:after="0" w:line="312" w:lineRule="exact"/>
        <w:ind w:left="449" w:firstLine="0"/>
        <w:jc w:val="left"/>
      </w:pPr>
      <w:r>
        <w:rPr>
          <w:rFonts w:ascii="宋体" w:hAnsi="宋体" w:cs="宋体"/>
          <w:color w:val="000000"/>
          <w:spacing w:val="-1"/>
          <w:w w:val="100"/>
          <w:position w:val="0"/>
          <w:sz w:val="21"/>
          <w:u w:val="none"/>
        </w:rPr>
        <w:t>发展。(见附录</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E)。</w:t>
      </w:r>
    </w:p>
    <w:p>
      <w:pPr>
        <w:spacing w:before="0" w:after="0" w:line="312" w:lineRule="exact"/>
        <w:ind w:left="449" w:firstLine="0"/>
        <w:jc w:val="left"/>
      </w:pPr>
      <w:r>
        <w:rPr>
          <w:rFonts w:ascii="宋体" w:hAnsi="宋体" w:cs="宋体"/>
          <w:color w:val="000000"/>
          <w:spacing w:val="-1"/>
          <w:w w:val="100"/>
          <w:position w:val="0"/>
          <w:sz w:val="21"/>
          <w:u w:val="none"/>
        </w:rPr>
        <w:t>7.3.2</w:t>
      </w:r>
      <w:r>
        <w:rPr>
          <w:rFonts w:ascii="Calibri" w:hAnsi="Calibri" w:cs="Calibri"/>
          <w:color w:val="000000"/>
          <w:spacing w:val="3"/>
          <w:w w:val="100"/>
          <w:sz w:val="21"/>
          <w:u w:val="none"/>
        </w:rPr>
        <w:t> </w:t>
      </w:r>
      <w:r>
        <w:rPr>
          <w:rFonts w:ascii="宋体" w:hAnsi="宋体" w:cs="宋体"/>
          <w:color w:val="000000"/>
          <w:spacing w:val="-4"/>
          <w:w w:val="100"/>
          <w:position w:val="0"/>
          <w:sz w:val="21"/>
          <w:u w:val="none"/>
        </w:rPr>
        <w:t>根据婴幼儿不同发育水平，开展不同的身体活动和体格锻炼，促进婴幼儿的感知觉、运动（力量、</w:t>
      </w:r>
    </w:p>
    <w:p>
      <w:pPr>
        <w:spacing w:before="0" w:after="0" w:line="312" w:lineRule="exact"/>
        <w:ind w:left="449" w:firstLine="0"/>
        <w:jc w:val="left"/>
      </w:pPr>
      <w:r>
        <w:rPr>
          <w:rFonts w:ascii="宋体" w:hAnsi="宋体" w:cs="宋体"/>
          <w:color w:val="000000"/>
          <w:spacing w:val="-1"/>
          <w:w w:val="100"/>
          <w:position w:val="0"/>
          <w:sz w:val="21"/>
          <w:u w:val="none"/>
        </w:rPr>
        <w:t>平衡、协调、灵活性），手的精细动作、手眼协调等能力的发展。</w:t>
      </w:r>
    </w:p>
    <w:p>
      <w:pPr>
        <w:spacing w:before="0" w:after="0" w:line="240" w:lineRule="exact"/>
        <w:ind w:left="449" w:firstLine="0"/>
      </w:pPr>
    </w:p>
    <w:p>
      <w:pPr>
        <w:spacing w:before="0" w:after="0" w:line="240" w:lineRule="exact"/>
        <w:ind w:left="449" w:firstLine="0"/>
      </w:pPr>
    </w:p>
    <w:p>
      <w:pPr>
        <w:spacing w:before="0" w:after="0" w:line="223" w:lineRule="exact"/>
        <w:ind w:left="449" w:firstLine="0"/>
        <w:jc w:val="left"/>
      </w:pPr>
      <w:r>
        <w:rPr>
          <w:rFonts w:ascii="黑体" w:hAnsi="黑体" w:cs="黑体"/>
          <w:color w:val="000000"/>
          <w:spacing w:val="-1"/>
          <w:w w:val="100"/>
          <w:position w:val="0"/>
          <w:sz w:val="21"/>
          <w:u w:val="none"/>
        </w:rPr>
        <w:t>8</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膳食和营养</w:t>
      </w:r>
    </w:p>
    <w:p>
      <w:pPr>
        <w:spacing w:before="0" w:after="0" w:line="240" w:lineRule="exact"/>
        <w:ind w:left="449" w:firstLine="0"/>
      </w:pPr>
    </w:p>
    <w:p>
      <w:pPr>
        <w:spacing w:before="0" w:after="0" w:line="240" w:lineRule="exact"/>
        <w:ind w:left="449" w:firstLine="0"/>
      </w:pPr>
    </w:p>
    <w:p>
      <w:pPr>
        <w:spacing w:before="0" w:after="0" w:line="300" w:lineRule="exact"/>
        <w:ind w:left="449" w:firstLine="0"/>
        <w:jc w:val="left"/>
      </w:pPr>
      <w:r>
        <w:rPr>
          <w:rFonts w:ascii="黑体" w:hAnsi="黑体" w:cs="黑体"/>
          <w:color w:val="000000"/>
          <w:spacing w:val="0"/>
          <w:w w:val="100"/>
          <w:position w:val="0"/>
          <w:sz w:val="21"/>
          <w:u w:val="none"/>
        </w:rPr>
        <w:t>8.1</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膳食管理</w:t>
      </w:r>
    </w:p>
    <w:p>
      <w:pPr>
        <w:spacing w:before="0" w:after="0" w:line="240" w:lineRule="exact"/>
        <w:ind w:left="449" w:firstLine="0"/>
      </w:pPr>
    </w:p>
    <w:p>
      <w:pPr>
        <w:spacing w:before="0" w:after="0" w:line="240" w:lineRule="exact"/>
        <w:ind w:left="449" w:firstLine="0"/>
      </w:pPr>
    </w:p>
    <w:p>
      <w:pPr>
        <w:spacing w:before="0" w:after="0" w:line="221" w:lineRule="exact"/>
        <w:ind w:left="449" w:firstLine="0"/>
        <w:jc w:val="left"/>
      </w:pPr>
      <w:r>
        <w:rPr>
          <w:rFonts w:ascii="宋体" w:hAnsi="宋体" w:cs="宋体"/>
          <w:color w:val="000000"/>
          <w:spacing w:val="-1"/>
          <w:w w:val="100"/>
          <w:position w:val="0"/>
          <w:sz w:val="21"/>
          <w:u w:val="none"/>
        </w:rPr>
        <w:t>8.1.1</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应有专人负责，建立有家长代表参加的膳食委员会并定期召开会议。</w:t>
      </w:r>
    </w:p>
    <w:p>
      <w:pPr>
        <w:spacing w:before="0" w:after="0" w:line="312" w:lineRule="exact"/>
        <w:ind w:left="449" w:firstLine="0"/>
        <w:jc w:val="left"/>
      </w:pPr>
      <w:r>
        <w:rPr>
          <w:rFonts w:ascii="宋体" w:hAnsi="宋体" w:cs="宋体"/>
          <w:color w:val="000000"/>
          <w:spacing w:val="-1"/>
          <w:w w:val="100"/>
          <w:position w:val="0"/>
          <w:sz w:val="21"/>
          <w:u w:val="none"/>
        </w:rPr>
        <w:t>8.1.2</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工作人员膳食和婴幼儿膳食要严格分开，每天按人按量供应主副食，杜绝隔日剩饭菜。</w:t>
      </w:r>
    </w:p>
    <w:p>
      <w:pPr>
        <w:spacing w:before="0" w:after="0" w:line="312" w:lineRule="exact"/>
        <w:ind w:left="449" w:firstLine="0"/>
        <w:jc w:val="left"/>
      </w:pPr>
      <w:r>
        <w:rPr>
          <w:rFonts w:ascii="宋体" w:hAnsi="宋体" w:cs="宋体"/>
          <w:color w:val="000000"/>
          <w:spacing w:val="-1"/>
          <w:w w:val="100"/>
          <w:position w:val="0"/>
          <w:sz w:val="21"/>
          <w:u w:val="none"/>
        </w:rPr>
        <w:t>8.1.3</w:t>
      </w:r>
      <w:r>
        <w:rPr>
          <w:rFonts w:ascii="Calibri" w:hAnsi="Calibri" w:cs="Calibri"/>
          <w:color w:val="000000"/>
          <w:spacing w:val="0"/>
          <w:w w:val="219"/>
          <w:sz w:val="21"/>
          <w:u w:val="none"/>
        </w:rPr>
        <w:t> </w:t>
      </w:r>
      <w:r>
        <w:rPr>
          <w:rFonts w:ascii="宋体" w:hAnsi="宋体" w:cs="宋体"/>
          <w:color w:val="000000"/>
          <w:spacing w:val="-3"/>
          <w:w w:val="100"/>
          <w:position w:val="0"/>
          <w:sz w:val="21"/>
          <w:u w:val="none"/>
        </w:rPr>
        <w:t>招收哺乳期婴幼儿的，需配置母乳喂养室（配置洗手池、换尿布台），配备有专人负责储存母乳</w:t>
      </w:r>
    </w:p>
    <w:p>
      <w:pPr>
        <w:spacing w:before="0" w:after="0" w:line="312" w:lineRule="exact"/>
        <w:ind w:left="449" w:firstLine="0"/>
        <w:jc w:val="left"/>
      </w:pPr>
      <w:r>
        <w:rPr>
          <w:rFonts w:ascii="宋体" w:hAnsi="宋体" w:cs="宋体"/>
          <w:color w:val="000000"/>
          <w:spacing w:val="-1"/>
          <w:w w:val="100"/>
          <w:position w:val="0"/>
          <w:sz w:val="21"/>
          <w:u w:val="none"/>
        </w:rPr>
        <w:t>的冰箱，储存的母乳都应详细标明泵奶、婴幼儿和母亲姓名。（见附录</w:t>
      </w:r>
      <w:r>
        <w:rPr>
          <w:rFonts w:ascii="Calibri" w:hAnsi="Calibri" w:cs="Calibri"/>
          <w:color w:val="000000"/>
          <w:spacing w:val="0"/>
          <w:w w:val="227"/>
          <w:sz w:val="21"/>
          <w:u w:val="none"/>
        </w:rPr>
        <w:t> </w:t>
      </w:r>
      <w:r>
        <w:rPr>
          <w:rFonts w:ascii="宋体" w:eastAsia="宋体" w:hAnsi="宋体" w:cs="宋体"/>
          <w:color w:val="000000"/>
          <w:spacing w:val="-1"/>
          <w:w w:val="100"/>
          <w:position w:val="0"/>
          <w:sz w:val="21"/>
          <w:u w:val="none"/>
        </w:rPr>
        <w:t>B）</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8.2</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膳食卫生</w:t>
      </w:r>
    </w:p>
    <w:p>
      <w:pPr>
        <w:spacing w:before="0" w:after="0" w:line="240" w:lineRule="exact"/>
        <w:ind w:left="449" w:firstLine="0"/>
      </w:pPr>
    </w:p>
    <w:p>
      <w:pPr>
        <w:spacing w:before="0" w:after="0" w:line="384" w:lineRule="exact"/>
        <w:ind w:left="449" w:firstLine="0"/>
        <w:jc w:val="left"/>
      </w:pPr>
      <w:r>
        <w:rPr>
          <w:rFonts w:ascii="黑体" w:hAnsi="黑体" w:cs="黑体"/>
          <w:color w:val="000000"/>
          <w:spacing w:val="0"/>
          <w:w w:val="100"/>
          <w:position w:val="0"/>
          <w:sz w:val="21"/>
          <w:u w:val="none"/>
        </w:rPr>
        <w:t>8.2.</w:t>
      </w:r>
      <w:r>
        <w:rPr>
          <w:rFonts w:ascii="宋体" w:hAnsi="宋体" w:cs="宋体"/>
          <w:color w:val="000000"/>
          <w:spacing w:val="-1"/>
          <w:w w:val="100"/>
          <w:position w:val="0"/>
          <w:sz w:val="21"/>
          <w:u w:val="none"/>
        </w:rPr>
        <w:t>1</w:t>
      </w:r>
      <w:r>
        <w:rPr>
          <w:rFonts w:ascii="Calibri" w:hAnsi="Calibri" w:cs="Calibri"/>
          <w:color w:val="000000"/>
          <w:spacing w:val="3"/>
          <w:w w:val="100"/>
          <w:sz w:val="21"/>
          <w:u w:val="none"/>
        </w:rPr>
        <w:t> </w:t>
      </w:r>
      <w:r>
        <w:rPr>
          <w:rFonts w:ascii="宋体" w:hAnsi="宋体" w:cs="宋体"/>
          <w:color w:val="000000"/>
          <w:spacing w:val="-4"/>
          <w:w w:val="100"/>
          <w:position w:val="0"/>
          <w:sz w:val="21"/>
          <w:u w:val="none"/>
        </w:rPr>
        <w:t>膳食及饮用水和各类食物摄入应当符合国家有关标准和规范。创建卫生、整洁、舒适的进餐环境，</w:t>
      </w:r>
    </w:p>
    <w:p>
      <w:pPr>
        <w:spacing w:before="0" w:after="0" w:line="309" w:lineRule="exact"/>
        <w:ind w:left="449" w:firstLine="0"/>
        <w:jc w:val="left"/>
      </w:pPr>
      <w:r>
        <w:rPr>
          <w:rFonts w:ascii="宋体" w:hAnsi="宋体" w:cs="宋体"/>
          <w:color w:val="000000"/>
          <w:spacing w:val="-1"/>
          <w:w w:val="100"/>
          <w:position w:val="0"/>
          <w:sz w:val="21"/>
          <w:u w:val="none"/>
        </w:rPr>
        <w:t>餐前做好充分准备，按时进餐，保证婴幼儿情绪愉快，培养婴幼儿良好的饮食行为和卫生习惯。</w:t>
      </w:r>
    </w:p>
    <w:p>
      <w:pPr>
        <w:spacing w:before="0" w:after="0" w:line="315" w:lineRule="exact"/>
        <w:ind w:left="449" w:firstLine="0"/>
        <w:jc w:val="left"/>
      </w:pPr>
      <w:r>
        <w:rPr>
          <w:rFonts w:ascii="黑体" w:hAnsi="黑体" w:cs="黑体"/>
          <w:color w:val="000000"/>
          <w:spacing w:val="-1"/>
          <w:w w:val="100"/>
          <w:position w:val="0"/>
          <w:sz w:val="21"/>
          <w:u w:val="none"/>
        </w:rPr>
        <w:t>8.2.2</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餐饮具必须消毒并保洁存放，刀、板、盆、抹布等各类工具和容器做到分开使用，定位存放，用</w:t>
      </w:r>
    </w:p>
    <w:p>
      <w:pPr>
        <w:spacing w:before="0" w:after="0" w:line="309" w:lineRule="exact"/>
        <w:ind w:left="449" w:firstLine="0"/>
        <w:jc w:val="left"/>
      </w:pPr>
      <w:r>
        <w:rPr>
          <w:rFonts w:ascii="宋体" w:hAnsi="宋体" w:cs="宋体"/>
          <w:color w:val="000000"/>
          <w:spacing w:val="-1"/>
          <w:w w:val="100"/>
          <w:position w:val="0"/>
          <w:sz w:val="21"/>
          <w:u w:val="none"/>
        </w:rPr>
        <w:t>后洗净，保持清洁。</w:t>
      </w:r>
    </w:p>
    <w:p>
      <w:pPr>
        <w:spacing w:before="0" w:after="0" w:line="315" w:lineRule="exact"/>
        <w:ind w:left="449" w:firstLine="0"/>
        <w:jc w:val="left"/>
      </w:pPr>
      <w:r>
        <w:rPr>
          <w:rFonts w:ascii="黑体" w:hAnsi="黑体" w:cs="黑体"/>
          <w:color w:val="000000"/>
          <w:spacing w:val="-1"/>
          <w:w w:val="100"/>
          <w:position w:val="0"/>
          <w:sz w:val="21"/>
          <w:u w:val="none"/>
        </w:rPr>
        <w:t>8.2.3</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食品及原料符合食品安全标准，禁止提供生冷拌菜，加热时中心温度应当高于</w:t>
      </w:r>
      <w:r>
        <w:rPr>
          <w:rFonts w:ascii="Calibri" w:hAnsi="Calibri" w:cs="Calibri"/>
          <w:color w:val="000000"/>
          <w:spacing w:val="6"/>
          <w:w w:val="100"/>
          <w:sz w:val="21"/>
          <w:u w:val="none"/>
        </w:rPr>
        <w:t> </w:t>
      </w:r>
      <w:r>
        <w:rPr>
          <w:rFonts w:ascii="宋体" w:hAnsi="宋体" w:cs="宋体"/>
          <w:color w:val="000000"/>
          <w:spacing w:val="-4"/>
          <w:w w:val="100"/>
          <w:position w:val="0"/>
          <w:sz w:val="21"/>
          <w:u w:val="none"/>
        </w:rPr>
        <w:t>70℃，未经充分加</w:t>
      </w:r>
    </w:p>
    <w:p>
      <w:pPr>
        <w:spacing w:before="0" w:after="0" w:line="309" w:lineRule="exact"/>
        <w:ind w:left="449" w:firstLine="0"/>
        <w:jc w:val="left"/>
      </w:pPr>
      <w:r>
        <w:rPr>
          <w:rFonts w:ascii="宋体" w:hAnsi="宋体" w:cs="宋体"/>
          <w:color w:val="000000"/>
          <w:spacing w:val="-1"/>
          <w:w w:val="100"/>
          <w:position w:val="0"/>
          <w:sz w:val="21"/>
          <w:u w:val="none"/>
        </w:rPr>
        <w:t>热的食品不得食用，食品不得接触有毒物、不洁物。</w:t>
      </w:r>
    </w:p>
    <w:p>
      <w:pPr>
        <w:spacing w:before="0" w:after="0" w:line="315" w:lineRule="exact"/>
        <w:ind w:left="449" w:firstLine="0"/>
        <w:jc w:val="left"/>
      </w:pPr>
      <w:r>
        <w:rPr>
          <w:rFonts w:ascii="黑体" w:hAnsi="黑体" w:cs="黑体"/>
          <w:color w:val="000000"/>
          <w:spacing w:val="-1"/>
          <w:w w:val="100"/>
          <w:position w:val="0"/>
          <w:sz w:val="21"/>
          <w:u w:val="none"/>
        </w:rPr>
        <w:t>8.2.4</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母乳保存在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37℃以下室温不超过</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小时，冰箱冷藏保存不超过</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24</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小时，家用冰箱冷冻室冻存不</w:t>
      </w:r>
    </w:p>
    <w:p>
      <w:pPr>
        <w:spacing w:before="0" w:after="0" w:line="309" w:lineRule="exact"/>
        <w:ind w:left="449" w:firstLine="0"/>
        <w:jc w:val="left"/>
      </w:pPr>
      <w:r>
        <w:rPr>
          <w:rFonts w:ascii="宋体" w:eastAsia="宋体" w:hAnsi="宋体" w:cs="宋体"/>
          <w:color w:val="000000"/>
          <w:spacing w:val="-2"/>
          <w:w w:val="100"/>
          <w:position w:val="0"/>
          <w:sz w:val="21"/>
          <w:u w:val="none"/>
        </w:rPr>
        <w:t>超过</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个月。储存母乳喂养前核对姓名和储存时间，用温水加热至</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37℃～40℃。</w:t>
      </w:r>
    </w:p>
    <w:p>
      <w:pPr>
        <w:spacing w:before="0" w:after="0" w:line="315" w:lineRule="exact"/>
        <w:ind w:left="449" w:firstLine="0"/>
        <w:jc w:val="left"/>
      </w:pPr>
      <w:r>
        <w:rPr>
          <w:rFonts w:ascii="黑体" w:hAnsi="黑体" w:cs="黑体"/>
          <w:color w:val="000000"/>
          <w:spacing w:val="-1"/>
          <w:w w:val="100"/>
          <w:position w:val="0"/>
          <w:sz w:val="21"/>
          <w:u w:val="none"/>
        </w:rPr>
        <w:t>8.2.5</w:t>
      </w:r>
      <w:r>
        <w:rPr>
          <w:rFonts w:ascii="Calibri" w:hAnsi="Calibri" w:cs="Calibri"/>
          <w:color w:val="000000"/>
          <w:spacing w:val="0"/>
          <w:w w:val="219"/>
          <w:sz w:val="21"/>
          <w:u w:val="none"/>
        </w:rPr>
        <w:t> </w:t>
      </w:r>
      <w:r>
        <w:rPr>
          <w:rFonts w:ascii="宋体" w:hAnsi="宋体" w:cs="宋体"/>
          <w:color w:val="000000"/>
          <w:spacing w:val="-5"/>
          <w:w w:val="100"/>
          <w:position w:val="0"/>
          <w:sz w:val="21"/>
          <w:u w:val="none"/>
        </w:rPr>
        <w:t>婴幼儿家长自带的配方奶粉应标明生产日期、打开日期、保质期、婴幼儿姓名、家长姓名等信息。</w:t>
      </w:r>
    </w:p>
    <w:p>
      <w:pPr>
        <w:spacing w:before="0" w:after="0" w:line="309" w:lineRule="exact"/>
        <w:ind w:left="449" w:firstLine="0"/>
        <w:jc w:val="left"/>
      </w:pPr>
      <w:r>
        <w:rPr>
          <w:rFonts w:ascii="宋体" w:hAnsi="宋体" w:cs="宋体"/>
          <w:color w:val="000000"/>
          <w:spacing w:val="-1"/>
          <w:w w:val="100"/>
          <w:position w:val="0"/>
          <w:sz w:val="21"/>
          <w:u w:val="none"/>
        </w:rPr>
        <w:t>特殊配方奶粉如早产儿配方奶粉、深度水解配方奶粉应单独存放管理。</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8.3</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膳食营养</w:t>
      </w:r>
    </w:p>
    <w:p>
      <w:pPr>
        <w:spacing w:before="0" w:after="0" w:line="240" w:lineRule="exact"/>
        <w:ind w:left="449" w:firstLine="0"/>
      </w:pPr>
    </w:p>
    <w:p>
      <w:pPr>
        <w:spacing w:before="0" w:after="0" w:line="381" w:lineRule="exact"/>
        <w:ind w:left="449" w:firstLine="420"/>
        <w:jc w:val="left"/>
      </w:pPr>
      <w:r>
        <w:rPr>
          <w:rFonts w:ascii="宋体" w:eastAsia="宋体" w:hAnsi="宋体" w:cs="宋体"/>
          <w:color w:val="000000"/>
          <w:spacing w:val="-7"/>
          <w:w w:val="100"/>
          <w:position w:val="0"/>
          <w:sz w:val="21"/>
          <w:u w:val="none"/>
        </w:rPr>
        <w:t>根据婴幼儿生理需求，按照标准规范制订婴幼儿膳食计划，参照婴幼儿食物摄入量和餐次参考表（见</w:t>
      </w:r>
    </w:p>
    <w:p>
      <w:pPr>
        <w:spacing w:before="0" w:after="0" w:line="312" w:lineRule="exact"/>
        <w:ind w:left="449" w:firstLine="0"/>
        <w:jc w:val="left"/>
      </w:pPr>
      <w:r>
        <w:rPr>
          <w:rFonts w:ascii="宋体" w:eastAsia="宋体" w:hAnsi="宋体" w:cs="宋体"/>
          <w:color w:val="000000"/>
          <w:spacing w:val="-2"/>
          <w:w w:val="100"/>
          <w:position w:val="0"/>
          <w:sz w:val="21"/>
          <w:u w:val="none"/>
        </w:rPr>
        <w:t>附录</w:t>
      </w:r>
      <w:r>
        <w:rPr>
          <w:rFonts w:ascii="Calibri" w:hAnsi="Calibri" w:cs="Calibri"/>
          <w:color w:val="000000"/>
          <w:spacing w:val="0"/>
          <w:w w:val="227"/>
          <w:sz w:val="21"/>
          <w:u w:val="none"/>
        </w:rPr>
        <w:t> </w:t>
      </w:r>
      <w:r>
        <w:rPr>
          <w:rFonts w:ascii="宋体" w:hAnsi="宋体" w:cs="宋体"/>
          <w:color w:val="000000"/>
          <w:spacing w:val="-1"/>
          <w:w w:val="100"/>
          <w:position w:val="0"/>
          <w:sz w:val="21"/>
          <w:u w:val="none"/>
        </w:rPr>
        <w:t>D），合理做好婴幼儿膳食安排。</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19" w:lineRule="exact"/>
        <w:ind w:left="449" w:firstLine="0"/>
        <w:jc w:val="left"/>
      </w:pPr>
      <w:r>
        <w:rPr>
          <w:rFonts w:ascii="黑体" w:hAnsi="黑体" w:cs="黑体"/>
          <w:color w:val="000000"/>
          <w:spacing w:val="-1"/>
          <w:w w:val="100"/>
          <w:position w:val="0"/>
          <w:sz w:val="21"/>
          <w:u w:val="none"/>
        </w:rPr>
        <w:t>9</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安全要求</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303" w:lineRule="exact"/>
        <w:ind w:left="449" w:firstLine="9065"/>
        <w:jc w:val="left"/>
        <w:sectPr>
          <w:type w:val="continuous"/>
          <w:pgSz w:w="11906" w:h="16838"/>
          <w:pgMar w:top="1101" w:right="609" w:bottom="861" w:left="969" w:header="0" w:footer="0" w:gutter="0"/>
          <w:pgNumType w:start="17"/>
          <w:cols w:num="1" w:space="720"/>
        </w:sectPr>
      </w:pPr>
      <w:r>
        <w:rPr>
          <w:rFonts w:ascii="宋体" w:hAnsi="宋体" w:cs="宋体"/>
          <w:color w:val="000000"/>
          <w:spacing w:val="-1"/>
          <w:w w:val="100"/>
          <w:position w:val="0"/>
          <w:sz w:val="18"/>
          <w:u w:val="none"/>
        </w:rPr>
        <w:t>6</w:t>
      </w:r>
    </w:p>
    <w:p>
      <w:pPr>
        <w:spacing w:before="0" w:after="0" w:line="240" w:lineRule="exact"/>
      </w:pPr>
      <w:bookmarkStart w:id="9" w:name="9"/>
      <w:bookmarkEnd w:id="9"/>
    </w:p>
    <w:p>
      <w:pPr>
        <w:spacing w:before="0" w:after="0" w:line="351" w:lineRule="exact"/>
        <w:ind w:left="449" w:firstLine="7570"/>
        <w:jc w:val="left"/>
      </w:pPr>
      <w:r>
        <w:pict>
          <v:shape id="_x0000_s2170" o:spid="_x0000_s1145" type="#_x0000_t202" style="width:68.2pt;height:39.55pt;margin-top:648.1pt;margin-left:26.2pt;mso-height-relative:page;mso-position-horizontal-relative:page;mso-position-vertical-relative:page;mso-width-relative:page;position:absolute;z-index:-2515353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71" o:spid="_x0000_s1146" type="#_x0000_t202" style="width:68.2pt;height:39.55pt;margin-top:613.55pt;margin-left:59.8pt;mso-height-relative:page;mso-position-horizontal-relative:page;mso-position-vertical-relative:page;mso-width-relative:page;position:absolute;z-index:-2515343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72" o:spid="_x0000_s1147" type="#_x0000_t202" style="width:68.2pt;height:39.55pt;margin-top:579pt;margin-left:93.4pt;mso-height-relative:page;mso-position-horizontal-relative:page;mso-position-vertical-relative:page;mso-width-relative:page;position:absolute;z-index:-2515333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73" o:spid="_x0000_s1148" type="#_x0000_t202" style="width:76.6pt;height:30.9pt;margin-top:553.05pt;margin-left:127pt;mso-height-relative:page;mso-position-horizontal-relative:page;mso-position-vertical-relative:page;mso-width-relative:page;position:absolute;z-index:-25153228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74" o:spid="_x0000_s1149" type="#_x0000_t202" style="width:85pt;height:39.55pt;margin-top:518.5pt;margin-left:152.2pt;mso-height-relative:page;mso-position-horizontal-relative:page;mso-position-vertical-relative:page;mso-width-relative:page;position:absolute;z-index:-2515312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75" o:spid="_x0000_s1150" type="#_x0000_t202" style="width:85pt;height:39.55pt;margin-top:483.95pt;margin-left:185.8pt;mso-height-relative:page;mso-position-horizontal-relative:page;mso-position-vertical-relative:page;mso-width-relative:page;position:absolute;z-index:-2515302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76" o:spid="_x0000_s1151" type="#_x0000_t202" style="width:85pt;height:39.55pt;margin-top:449.4pt;margin-left:219.4pt;mso-height-relative:page;mso-position-horizontal-relative:page;mso-position-vertical-relative:page;mso-width-relative:page;position:absolute;z-index:-2515292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77" o:spid="_x0000_s1152" type="#_x0000_t202" style="width:85pt;height:39.55pt;margin-top:414.85pt;margin-left:253pt;mso-height-relative:page;mso-position-horizontal-relative:page;mso-position-vertical-relative:page;mso-width-relative:page;position:absolute;z-index:-2515281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78" o:spid="_x0000_s1153" type="#_x0000_t202" style="width:85pt;height:39.55pt;margin-top:380.25pt;margin-left:286.6pt;mso-height-relative:page;mso-position-horizontal-relative:page;mso-position-vertical-relative:page;mso-width-relative:page;position:absolute;z-index:-2515271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79" o:spid="_x0000_s1154" type="#_x0000_t202" style="width:85pt;height:39.55pt;margin-top:345.7pt;margin-left:320.2pt;mso-height-relative:page;mso-position-horizontal-relative:page;mso-position-vertical-relative:page;mso-width-relative:page;position:absolute;z-index:-2515261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80" o:spid="_x0000_s1155" type="#_x0000_t202" style="width:76.6pt;height:48.2pt;margin-top:302.5pt;margin-left:353.8pt;mso-height-relative:page;mso-position-horizontal-relative:page;mso-position-vertical-relative:page;mso-width-relative:page;position:absolute;z-index:-25152512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81" o:spid="_x0000_s1156" type="#_x0000_t202" style="width:68.2pt;height:39.55pt;margin-top:267.95pt;margin-left:395.8pt;mso-height-relative:page;mso-position-horizontal-relative:page;mso-position-vertical-relative:page;mso-width-relative:page;position:absolute;z-index:-2515240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82" o:spid="_x0000_s1157" type="#_x0000_t202" style="width:68.2pt;height:39.55pt;margin-top:233.4pt;margin-left:429.4pt;mso-height-relative:page;mso-position-horizontal-relative:page;mso-position-vertical-relative:page;mso-width-relative:page;position:absolute;z-index:-251523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83" o:spid="_x0000_s1158" type="#_x0000_t202" style="width:68.2pt;height:39.55pt;margin-top:198.85pt;margin-left:463pt;mso-height-relative:page;mso-position-horizontal-relative:page;mso-position-vertical-relative:page;mso-width-relative:page;position:absolute;z-index:-2515220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449" w:firstLine="7570"/>
      </w:pPr>
    </w:p>
    <w:p>
      <w:pPr>
        <w:spacing w:before="0" w:after="0" w:line="242" w:lineRule="exact"/>
        <w:ind w:left="449" w:firstLine="0"/>
        <w:jc w:val="left"/>
      </w:pPr>
      <w:r>
        <w:rPr>
          <w:rFonts w:ascii="黑体" w:hAnsi="黑体" w:cs="黑体"/>
          <w:color w:val="000000"/>
          <w:spacing w:val="0"/>
          <w:w w:val="100"/>
          <w:position w:val="0"/>
          <w:sz w:val="21"/>
          <w:u w:val="none"/>
        </w:rPr>
        <w:t>9.1</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一般安全要求</w:t>
      </w:r>
    </w:p>
    <w:p>
      <w:pPr>
        <w:spacing w:before="0" w:after="0" w:line="240" w:lineRule="exact"/>
        <w:ind w:left="449" w:firstLine="0"/>
      </w:pPr>
    </w:p>
    <w:p>
      <w:pPr>
        <w:spacing w:before="0" w:after="0" w:line="381" w:lineRule="exact"/>
        <w:ind w:left="449" w:firstLine="0"/>
        <w:jc w:val="left"/>
      </w:pPr>
      <w:r>
        <w:rPr>
          <w:rFonts w:ascii="宋体" w:hAnsi="宋体" w:cs="宋体"/>
          <w:color w:val="000000"/>
          <w:spacing w:val="-1"/>
          <w:w w:val="100"/>
          <w:position w:val="0"/>
          <w:sz w:val="21"/>
          <w:u w:val="none"/>
        </w:rPr>
        <w:t>9.1.1</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托育机构应当明确专兼职消防安全管理人员及管理职责，每月巡查消防设施并维护管理。</w:t>
      </w:r>
    </w:p>
    <w:p>
      <w:pPr>
        <w:spacing w:before="0" w:after="0" w:line="312" w:lineRule="exact"/>
        <w:ind w:left="449" w:firstLine="0"/>
        <w:jc w:val="left"/>
      </w:pPr>
      <w:r>
        <w:rPr>
          <w:rFonts w:ascii="宋体" w:hAnsi="宋体" w:cs="宋体"/>
          <w:color w:val="000000"/>
          <w:spacing w:val="-1"/>
          <w:w w:val="100"/>
          <w:position w:val="0"/>
          <w:sz w:val="21"/>
          <w:u w:val="none"/>
        </w:rPr>
        <w:t>9.1.2</w:t>
      </w:r>
      <w:r>
        <w:rPr>
          <w:rFonts w:ascii="Calibri" w:hAnsi="Calibri" w:cs="Calibri"/>
          <w:color w:val="000000"/>
          <w:spacing w:val="3"/>
          <w:w w:val="100"/>
          <w:sz w:val="21"/>
          <w:u w:val="none"/>
        </w:rPr>
        <w:t> </w:t>
      </w:r>
      <w:r>
        <w:rPr>
          <w:rFonts w:ascii="宋体" w:hAnsi="宋体" w:cs="宋体"/>
          <w:color w:val="000000"/>
          <w:spacing w:val="-4"/>
          <w:w w:val="100"/>
          <w:position w:val="0"/>
          <w:sz w:val="21"/>
          <w:u w:val="none"/>
        </w:rPr>
        <w:t>托育机构应当制订重大自然灾害、传染病、食物中毒、踩踏、火灾、暴力等突发事件的应急预案，</w:t>
      </w:r>
    </w:p>
    <w:p>
      <w:pPr>
        <w:spacing w:before="0" w:after="0" w:line="312" w:lineRule="exact"/>
        <w:ind w:left="449" w:firstLine="0"/>
        <w:jc w:val="left"/>
      </w:pPr>
      <w:r>
        <w:rPr>
          <w:rFonts w:ascii="宋体" w:hAnsi="宋体" w:cs="宋体"/>
          <w:color w:val="000000"/>
          <w:spacing w:val="-1"/>
          <w:w w:val="100"/>
          <w:position w:val="0"/>
          <w:sz w:val="21"/>
          <w:u w:val="none"/>
        </w:rPr>
        <w:t>每年至少两次对工作人员进行安全教育和突发事件应急处理能力培训。</w:t>
      </w:r>
    </w:p>
    <w:p>
      <w:pPr>
        <w:spacing w:before="0" w:after="0" w:line="312" w:lineRule="exact"/>
        <w:ind w:left="449" w:firstLine="0"/>
        <w:jc w:val="left"/>
      </w:pPr>
      <w:r>
        <w:rPr>
          <w:rFonts w:ascii="宋体" w:hAnsi="宋体" w:cs="宋体"/>
          <w:color w:val="000000"/>
          <w:spacing w:val="-1"/>
          <w:w w:val="100"/>
          <w:position w:val="0"/>
          <w:sz w:val="21"/>
          <w:u w:val="none"/>
        </w:rPr>
        <w:t>9.1.3</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托育机构应当建立照护服务、安全保卫等监控体系。监控报警系统确保</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24</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小时设防，婴幼儿生</w:t>
      </w:r>
    </w:p>
    <w:p>
      <w:pPr>
        <w:spacing w:before="0" w:after="0" w:line="312" w:lineRule="exact"/>
        <w:ind w:left="449" w:firstLine="0"/>
        <w:jc w:val="left"/>
      </w:pPr>
      <w:r>
        <w:rPr>
          <w:rFonts w:ascii="宋体" w:hAnsi="宋体" w:cs="宋体"/>
          <w:color w:val="000000"/>
          <w:spacing w:val="-1"/>
          <w:w w:val="100"/>
          <w:position w:val="0"/>
          <w:sz w:val="21"/>
          <w:u w:val="none"/>
        </w:rPr>
        <w:t>活和活动区域应当全覆盖。监控录像资料保存期不少于</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90</w:t>
      </w:r>
      <w:r>
        <w:rPr>
          <w:rFonts w:ascii="Calibri" w:hAnsi="Calibri" w:cs="Calibri"/>
          <w:color w:val="000000"/>
          <w:spacing w:val="5"/>
          <w:w w:val="100"/>
          <w:sz w:val="21"/>
          <w:u w:val="none"/>
        </w:rPr>
        <w:t> </w:t>
      </w:r>
      <w:r>
        <w:rPr>
          <w:rFonts w:ascii="宋体" w:hAnsi="宋体" w:cs="宋体"/>
          <w:color w:val="000000"/>
          <w:spacing w:val="-2"/>
          <w:w w:val="100"/>
          <w:position w:val="0"/>
          <w:sz w:val="21"/>
          <w:u w:val="none"/>
        </w:rPr>
        <w:t>日。</w:t>
      </w:r>
    </w:p>
    <w:p>
      <w:pPr>
        <w:spacing w:before="0" w:after="0" w:line="312" w:lineRule="exact"/>
        <w:ind w:left="449" w:firstLine="0"/>
        <w:jc w:val="left"/>
      </w:pPr>
      <w:r>
        <w:rPr>
          <w:rFonts w:ascii="宋体" w:hAnsi="宋体" w:cs="宋体"/>
          <w:color w:val="000000"/>
          <w:spacing w:val="-1"/>
          <w:w w:val="100"/>
          <w:position w:val="0"/>
          <w:sz w:val="21"/>
          <w:u w:val="none"/>
        </w:rPr>
        <w:t>9.1.4</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托育机构应当建立完善的婴幼儿接送制度，婴幼儿应当由婴幼儿监护人或其委托的成年人接送。</w:t>
      </w:r>
    </w:p>
    <w:p>
      <w:pPr>
        <w:spacing w:before="0" w:after="0" w:line="312" w:lineRule="exact"/>
        <w:ind w:left="449" w:firstLine="0"/>
        <w:jc w:val="left"/>
      </w:pPr>
      <w:r>
        <w:rPr>
          <w:rFonts w:ascii="宋体" w:hAnsi="宋体" w:cs="宋体"/>
          <w:color w:val="000000"/>
          <w:spacing w:val="-1"/>
          <w:w w:val="100"/>
          <w:position w:val="0"/>
          <w:sz w:val="21"/>
          <w:u w:val="none"/>
        </w:rPr>
        <w:t>9.1.5</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各项活动应当以婴幼儿的安全为前提，建立定期机构内部安全排查制度、接送管理制度、应急突</w:t>
      </w:r>
    </w:p>
    <w:p>
      <w:pPr>
        <w:spacing w:before="0" w:after="0" w:line="312" w:lineRule="exact"/>
        <w:ind w:left="449" w:firstLine="0"/>
        <w:jc w:val="left"/>
      </w:pPr>
      <w:r>
        <w:rPr>
          <w:rFonts w:ascii="宋体" w:hAnsi="宋体" w:cs="宋体"/>
          <w:color w:val="000000"/>
          <w:spacing w:val="-1"/>
          <w:w w:val="100"/>
          <w:position w:val="0"/>
          <w:sz w:val="21"/>
          <w:u w:val="none"/>
        </w:rPr>
        <w:t>发事件处理制度等，落实预防婴幼儿伤害的各项措施。</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9.2</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关键环节安全要求</w:t>
      </w:r>
    </w:p>
    <w:p>
      <w:pPr>
        <w:spacing w:before="0" w:after="0" w:line="240" w:lineRule="exact"/>
        <w:ind w:left="449" w:firstLine="0"/>
      </w:pPr>
    </w:p>
    <w:p>
      <w:pPr>
        <w:spacing w:before="0" w:after="0" w:line="381" w:lineRule="exact"/>
        <w:ind w:left="449" w:firstLine="0"/>
        <w:jc w:val="left"/>
      </w:pPr>
      <w:r>
        <w:rPr>
          <w:rFonts w:ascii="宋体" w:hAnsi="宋体" w:cs="宋体"/>
          <w:color w:val="000000"/>
          <w:spacing w:val="-1"/>
          <w:w w:val="100"/>
          <w:position w:val="0"/>
          <w:sz w:val="21"/>
          <w:u w:val="none"/>
        </w:rPr>
        <w:t>9.2.1</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婴幼儿睡眠时头部和脸部不宜遮盖，避免引起窒息；手部不宜戴手套，避免手部的意外伤害；不</w:t>
      </w:r>
    </w:p>
    <w:p>
      <w:pPr>
        <w:spacing w:before="0" w:after="0" w:line="312" w:lineRule="exact"/>
        <w:ind w:left="449" w:firstLine="0"/>
        <w:jc w:val="left"/>
      </w:pPr>
      <w:r>
        <w:rPr>
          <w:rFonts w:ascii="宋体" w:hAnsi="宋体" w:cs="宋体"/>
          <w:color w:val="000000"/>
          <w:spacing w:val="-1"/>
          <w:w w:val="100"/>
          <w:position w:val="0"/>
          <w:sz w:val="21"/>
          <w:u w:val="none"/>
        </w:rPr>
        <w:t>宜把婴儿单独留在澡盆或没有围栏的小床，以防呛水、溺水、跌落等意外伤害。</w:t>
      </w:r>
    </w:p>
    <w:p>
      <w:pPr>
        <w:spacing w:before="0" w:after="0" w:line="312" w:lineRule="exact"/>
        <w:ind w:left="449" w:firstLine="0"/>
        <w:jc w:val="left"/>
      </w:pPr>
      <w:r>
        <w:rPr>
          <w:rFonts w:ascii="宋体" w:hAnsi="宋体" w:cs="宋体"/>
          <w:color w:val="000000"/>
          <w:spacing w:val="-1"/>
          <w:w w:val="100"/>
          <w:position w:val="0"/>
          <w:sz w:val="21"/>
          <w:u w:val="none"/>
        </w:rPr>
        <w:t>9.2.2</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喂奶后，将婴幼儿竖抱拍嗝、侧卧，预防乳汁吸入导致窒息。</w:t>
      </w:r>
    </w:p>
    <w:p>
      <w:pPr>
        <w:spacing w:before="0" w:after="0" w:line="312" w:lineRule="exact"/>
        <w:ind w:left="449" w:firstLine="0"/>
        <w:jc w:val="left"/>
      </w:pPr>
      <w:r>
        <w:rPr>
          <w:rFonts w:ascii="宋体" w:hAnsi="宋体" w:cs="宋体"/>
          <w:color w:val="000000"/>
          <w:spacing w:val="-1"/>
          <w:w w:val="100"/>
          <w:position w:val="0"/>
          <w:sz w:val="21"/>
          <w:u w:val="none"/>
        </w:rPr>
        <w:t>9.2.3</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婴幼儿生活及活动场所不宜放置轻薄的塑料布或塑料袋。</w:t>
      </w:r>
    </w:p>
    <w:p>
      <w:pPr>
        <w:spacing w:before="0" w:after="0" w:line="312" w:lineRule="exact"/>
        <w:ind w:left="449" w:firstLine="0"/>
        <w:jc w:val="left"/>
      </w:pPr>
      <w:r>
        <w:rPr>
          <w:rFonts w:ascii="宋体" w:hAnsi="宋体" w:cs="宋体"/>
          <w:color w:val="000000"/>
          <w:spacing w:val="-1"/>
          <w:w w:val="100"/>
          <w:position w:val="0"/>
          <w:sz w:val="21"/>
          <w:u w:val="none"/>
        </w:rPr>
        <w:t>9.2.4</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热水壶、暖瓶、药品、清洁消毒用品等均放置于婴幼儿不可触及的专用地方，插座、电线等有专</w:t>
      </w:r>
    </w:p>
    <w:p>
      <w:pPr>
        <w:spacing w:before="0" w:after="0" w:line="312" w:lineRule="exact"/>
        <w:ind w:left="449" w:firstLine="0"/>
        <w:jc w:val="left"/>
      </w:pPr>
      <w:r>
        <w:rPr>
          <w:rFonts w:ascii="宋体" w:hAnsi="宋体" w:cs="宋体"/>
          <w:color w:val="000000"/>
          <w:spacing w:val="-3"/>
          <w:w w:val="100"/>
          <w:position w:val="0"/>
          <w:sz w:val="21"/>
          <w:u w:val="none"/>
        </w:rPr>
        <w:t>门防护，避免烫伤、烧伤、触电、中毒等事故。紫外线杀菌灯的控制装置应单独设置，并应采取防误开</w:t>
      </w:r>
    </w:p>
    <w:p>
      <w:pPr>
        <w:spacing w:before="0" w:after="0" w:line="312" w:lineRule="exact"/>
        <w:ind w:left="449" w:firstLine="0"/>
        <w:jc w:val="left"/>
      </w:pPr>
      <w:r>
        <w:rPr>
          <w:rFonts w:ascii="宋体" w:hAnsi="宋体" w:cs="宋体"/>
          <w:color w:val="000000"/>
          <w:spacing w:val="-1"/>
          <w:w w:val="100"/>
          <w:position w:val="0"/>
          <w:sz w:val="21"/>
          <w:u w:val="none"/>
        </w:rPr>
        <w:t>措施。</w:t>
      </w:r>
    </w:p>
    <w:p>
      <w:pPr>
        <w:spacing w:before="0" w:after="0" w:line="312" w:lineRule="exact"/>
        <w:ind w:left="449" w:firstLine="0"/>
        <w:jc w:val="left"/>
      </w:pPr>
      <w:r>
        <w:rPr>
          <w:rFonts w:ascii="宋体" w:hAnsi="宋体" w:cs="宋体"/>
          <w:color w:val="000000"/>
          <w:spacing w:val="-1"/>
          <w:w w:val="100"/>
          <w:position w:val="0"/>
          <w:sz w:val="21"/>
          <w:u w:val="none"/>
        </w:rPr>
        <w:t>9.2.5</w:t>
      </w:r>
      <w:r>
        <w:rPr>
          <w:rFonts w:ascii="Calibri" w:hAnsi="Calibri" w:cs="Calibri"/>
          <w:color w:val="000000"/>
          <w:spacing w:val="3"/>
          <w:w w:val="100"/>
          <w:sz w:val="21"/>
          <w:u w:val="none"/>
        </w:rPr>
        <w:t> </w:t>
      </w:r>
      <w:r>
        <w:rPr>
          <w:rFonts w:ascii="宋体" w:hAnsi="宋体" w:cs="宋体"/>
          <w:color w:val="000000"/>
          <w:spacing w:val="-2"/>
          <w:w w:val="100"/>
          <w:position w:val="0"/>
          <w:sz w:val="21"/>
          <w:u w:val="none"/>
        </w:rPr>
        <w:t>任何活动项目均要有工作人员关注婴幼儿的安全，避免误咽、误吸各种小物件，或发生误伤等行</w:t>
      </w:r>
    </w:p>
    <w:p>
      <w:pPr>
        <w:spacing w:before="0" w:after="0" w:line="312" w:lineRule="exact"/>
        <w:ind w:left="449" w:firstLine="0"/>
        <w:jc w:val="left"/>
      </w:pPr>
      <w:r>
        <w:rPr>
          <w:rFonts w:ascii="宋体" w:hAnsi="宋体" w:cs="宋体"/>
          <w:color w:val="000000"/>
          <w:spacing w:val="-1"/>
          <w:w w:val="100"/>
          <w:position w:val="0"/>
          <w:sz w:val="21"/>
          <w:u w:val="none"/>
        </w:rPr>
        <w:t>为发生。</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19" w:lineRule="exact"/>
        <w:ind w:left="449" w:firstLine="0"/>
        <w:jc w:val="left"/>
      </w:pPr>
      <w:r>
        <w:rPr>
          <w:rFonts w:ascii="黑体" w:hAnsi="黑体" w:cs="黑体"/>
          <w:color w:val="000000"/>
          <w:spacing w:val="0"/>
          <w:w w:val="100"/>
          <w:position w:val="0"/>
          <w:sz w:val="21"/>
          <w:u w:val="none"/>
        </w:rPr>
        <w:t>10</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健康管理</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16" w:lineRule="exact"/>
        <w:ind w:left="449" w:firstLine="0"/>
        <w:jc w:val="left"/>
      </w:pPr>
      <w:r>
        <w:rPr>
          <w:rFonts w:ascii="黑体" w:hAnsi="黑体" w:cs="黑体"/>
          <w:color w:val="000000"/>
          <w:spacing w:val="0"/>
          <w:w w:val="100"/>
          <w:position w:val="0"/>
          <w:sz w:val="21"/>
          <w:u w:val="none"/>
        </w:rPr>
        <w:t>10.1</w:t>
      </w:r>
      <w:r>
        <w:rPr>
          <w:rFonts w:ascii="Calibri" w:hAnsi="Calibri" w:cs="Calibri"/>
          <w:color w:val="000000"/>
          <w:spacing w:val="0"/>
          <w:w w:val="100"/>
          <w:sz w:val="21"/>
          <w:u w:val="none"/>
        </w:rPr>
        <w:t> </w:t>
      </w:r>
      <w:r>
        <w:rPr>
          <w:rFonts w:ascii="黑体" w:eastAsia="黑体" w:hAnsi="黑体" w:cs="黑体"/>
          <w:color w:val="000000"/>
          <w:spacing w:val="-1"/>
          <w:w w:val="100"/>
          <w:position w:val="0"/>
          <w:sz w:val="21"/>
          <w:u w:val="none"/>
        </w:rPr>
        <w:t>健康检查</w:t>
      </w:r>
    </w:p>
    <w:p>
      <w:pPr>
        <w:spacing w:before="0" w:after="0" w:line="240" w:lineRule="exact"/>
        <w:ind w:left="449" w:firstLine="0"/>
      </w:pPr>
    </w:p>
    <w:p>
      <w:pPr>
        <w:spacing w:before="0" w:after="0" w:line="384" w:lineRule="exact"/>
        <w:ind w:left="449" w:firstLine="0"/>
        <w:jc w:val="left"/>
      </w:pPr>
      <w:r>
        <w:rPr>
          <w:rFonts w:ascii="黑体" w:hAnsi="黑体" w:cs="黑体"/>
          <w:color w:val="000000"/>
          <w:spacing w:val="0"/>
          <w:w w:val="100"/>
          <w:position w:val="0"/>
          <w:sz w:val="21"/>
          <w:u w:val="none"/>
        </w:rPr>
        <w:t>10.1.1</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婴幼儿进入托育机构前，需完成适龄的预防接种，经医疗卫生机构健康检查，合格后方可入托；</w:t>
      </w:r>
    </w:p>
    <w:p>
      <w:pPr>
        <w:spacing w:before="0" w:after="0" w:line="309" w:lineRule="exact"/>
        <w:ind w:left="449" w:firstLine="0"/>
        <w:jc w:val="left"/>
      </w:pPr>
      <w:r>
        <w:rPr>
          <w:rFonts w:ascii="宋体" w:eastAsia="宋体" w:hAnsi="宋体" w:cs="宋体"/>
          <w:color w:val="000000"/>
          <w:spacing w:val="-1"/>
          <w:w w:val="100"/>
          <w:position w:val="0"/>
          <w:sz w:val="21"/>
          <w:u w:val="none"/>
        </w:rPr>
        <w:t>离开托育机构</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个月以上的，返回时须重新进行健康捡查。</w:t>
      </w:r>
    </w:p>
    <w:p>
      <w:pPr>
        <w:spacing w:before="0" w:after="0" w:line="315" w:lineRule="exact"/>
        <w:ind w:left="449" w:firstLine="0"/>
        <w:jc w:val="left"/>
      </w:pPr>
      <w:r>
        <w:rPr>
          <w:rFonts w:ascii="黑体" w:hAnsi="黑体" w:cs="黑体"/>
          <w:color w:val="000000"/>
          <w:spacing w:val="0"/>
          <w:w w:val="100"/>
          <w:position w:val="0"/>
          <w:sz w:val="21"/>
          <w:u w:val="none"/>
        </w:rPr>
        <w:t>10.1.2</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婴幼儿满</w:t>
      </w:r>
      <w:r>
        <w:rPr>
          <w:rFonts w:ascii="Calibri" w:hAnsi="Calibri" w:cs="Calibri"/>
          <w:color w:val="000000"/>
          <w:spacing w:val="6"/>
          <w:w w:val="100"/>
          <w:sz w:val="21"/>
          <w:u w:val="none"/>
        </w:rPr>
        <w:t> </w:t>
      </w:r>
      <w:r>
        <w:rPr>
          <w:rFonts w:ascii="宋体" w:hAnsi="宋体" w:cs="宋体"/>
          <w:color w:val="000000"/>
          <w:spacing w:val="-5"/>
          <w:w w:val="100"/>
          <w:position w:val="0"/>
          <w:sz w:val="21"/>
          <w:u w:val="none"/>
        </w:rPr>
        <w:t>3、6、8、12、18、24、30、36</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月龄的，在所在辖区基层医疗卫生机构进行健康检查。</w:t>
      </w:r>
    </w:p>
    <w:p>
      <w:pPr>
        <w:spacing w:before="0" w:after="0" w:line="312" w:lineRule="exact"/>
        <w:ind w:left="449" w:firstLine="0"/>
        <w:jc w:val="left"/>
      </w:pPr>
      <w:r>
        <w:rPr>
          <w:rFonts w:ascii="黑体" w:hAnsi="黑体" w:cs="黑体"/>
          <w:color w:val="000000"/>
          <w:spacing w:val="0"/>
          <w:w w:val="100"/>
          <w:position w:val="0"/>
          <w:sz w:val="21"/>
          <w:u w:val="none"/>
        </w:rPr>
        <w:t>10.1.3</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应做好婴幼儿在托期间的检查和巡查，发现问题及时处理。每日巡视</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次，发现患病、疑似传</w:t>
      </w:r>
    </w:p>
    <w:p>
      <w:pPr>
        <w:spacing w:before="0" w:after="0" w:line="309" w:lineRule="exact"/>
        <w:ind w:left="449" w:firstLine="0"/>
        <w:jc w:val="left"/>
      </w:pPr>
      <w:r>
        <w:rPr>
          <w:rFonts w:ascii="宋体" w:hAnsi="宋体" w:cs="宋体"/>
          <w:color w:val="000000"/>
          <w:spacing w:val="-1"/>
          <w:w w:val="100"/>
          <w:position w:val="0"/>
          <w:sz w:val="21"/>
          <w:u w:val="none"/>
        </w:rPr>
        <w:t>染病婴幼儿应当尽快隔离并与家长联系，并追访诊治结果。</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0"/>
          <w:w w:val="100"/>
          <w:position w:val="0"/>
          <w:sz w:val="21"/>
          <w:u w:val="none"/>
        </w:rPr>
        <w:t>10.2</w:t>
      </w:r>
      <w:r>
        <w:rPr>
          <w:rFonts w:ascii="Calibri" w:hAnsi="Calibri" w:cs="Calibri"/>
          <w:color w:val="000000"/>
          <w:spacing w:val="0"/>
          <w:w w:val="100"/>
          <w:sz w:val="21"/>
          <w:u w:val="none"/>
        </w:rPr>
        <w:t> </w:t>
      </w:r>
      <w:r>
        <w:rPr>
          <w:rFonts w:ascii="黑体" w:eastAsia="黑体" w:hAnsi="黑体" w:cs="黑体"/>
          <w:color w:val="000000"/>
          <w:spacing w:val="-1"/>
          <w:w w:val="100"/>
          <w:position w:val="0"/>
          <w:sz w:val="21"/>
          <w:u w:val="none"/>
        </w:rPr>
        <w:t>健康体格锻炼</w:t>
      </w:r>
    </w:p>
    <w:p>
      <w:pPr>
        <w:spacing w:before="0" w:after="0" w:line="240" w:lineRule="exact"/>
        <w:ind w:left="449" w:firstLine="0"/>
      </w:pPr>
    </w:p>
    <w:p>
      <w:pPr>
        <w:spacing w:before="0" w:after="0" w:line="384" w:lineRule="exact"/>
        <w:ind w:left="449" w:firstLine="0"/>
        <w:jc w:val="left"/>
      </w:pPr>
      <w:r>
        <w:rPr>
          <w:rFonts w:ascii="黑体" w:hAnsi="黑体" w:cs="黑体"/>
          <w:color w:val="000000"/>
          <w:spacing w:val="0"/>
          <w:w w:val="100"/>
          <w:position w:val="0"/>
          <w:sz w:val="21"/>
          <w:u w:val="none"/>
        </w:rPr>
        <w:t>10.2.1</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w:t>
      </w:r>
      <w:r>
        <w:rPr>
          <w:rFonts w:ascii="Calibri" w:hAnsi="Calibri" w:cs="Calibri"/>
          <w:color w:val="000000"/>
          <w:spacing w:val="7"/>
          <w:w w:val="100"/>
          <w:sz w:val="21"/>
          <w:u w:val="none"/>
        </w:rPr>
        <w:t> </w:t>
      </w:r>
      <w:r>
        <w:rPr>
          <w:rFonts w:ascii="宋体" w:eastAsia="宋体" w:hAnsi="宋体" w:cs="宋体"/>
          <w:color w:val="000000"/>
          <w:spacing w:val="0"/>
          <w:w w:val="100"/>
          <w:position w:val="0"/>
          <w:sz w:val="21"/>
          <w:u w:val="none"/>
        </w:rPr>
        <w:t>岁内婴儿以各种方式进行身体活动，尤其鼓励地板上的玩耍互动，让清醒时的婴幼儿每天趴</w:t>
      </w:r>
    </w:p>
    <w:p>
      <w:pPr>
        <w:spacing w:before="0" w:after="0" w:line="309" w:lineRule="exact"/>
        <w:ind w:left="449" w:firstLine="0"/>
        <w:jc w:val="left"/>
      </w:pPr>
      <w:r>
        <w:rPr>
          <w:rFonts w:ascii="宋体" w:eastAsia="宋体" w:hAnsi="宋体" w:cs="宋体"/>
          <w:color w:val="000000"/>
          <w:spacing w:val="-1"/>
          <w:w w:val="100"/>
          <w:position w:val="0"/>
          <w:sz w:val="21"/>
          <w:u w:val="none"/>
        </w:rPr>
        <w:t>卧至少</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30</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分钟，可分次进行。（见附录</w:t>
      </w:r>
      <w:r>
        <w:rPr>
          <w:rFonts w:ascii="Calibri" w:hAnsi="Calibri" w:cs="Calibri"/>
          <w:color w:val="000000"/>
          <w:spacing w:val="0"/>
          <w:w w:val="227"/>
          <w:sz w:val="21"/>
          <w:u w:val="none"/>
        </w:rPr>
        <w:t> </w:t>
      </w:r>
      <w:r>
        <w:rPr>
          <w:rFonts w:ascii="宋体" w:eastAsia="宋体" w:hAnsi="宋体" w:cs="宋体"/>
          <w:color w:val="000000"/>
          <w:spacing w:val="-1"/>
          <w:w w:val="100"/>
          <w:position w:val="0"/>
          <w:sz w:val="21"/>
          <w:u w:val="none"/>
        </w:rPr>
        <w:t>F）</w:t>
      </w:r>
    </w:p>
    <w:p>
      <w:pPr>
        <w:spacing w:before="0" w:after="0" w:line="315" w:lineRule="exact"/>
        <w:ind w:left="449" w:firstLine="0"/>
        <w:jc w:val="left"/>
      </w:pPr>
      <w:r>
        <w:rPr>
          <w:rFonts w:ascii="黑体" w:hAnsi="黑体" w:cs="黑体"/>
          <w:color w:val="000000"/>
          <w:spacing w:val="0"/>
          <w:w w:val="100"/>
          <w:position w:val="0"/>
          <w:sz w:val="21"/>
          <w:u w:val="none"/>
        </w:rPr>
        <w:t>10.2.2</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1～2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岁幼儿每天至少有</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小时各种强度的身体活动。</w:t>
      </w:r>
    </w:p>
    <w:p>
      <w:pPr>
        <w:spacing w:before="0" w:after="0" w:line="312" w:lineRule="exact"/>
        <w:ind w:left="449" w:firstLine="0"/>
        <w:jc w:val="left"/>
      </w:pPr>
      <w:r>
        <w:rPr>
          <w:rFonts w:ascii="黑体" w:hAnsi="黑体" w:cs="黑体"/>
          <w:color w:val="000000"/>
          <w:spacing w:val="0"/>
          <w:w w:val="100"/>
          <w:position w:val="0"/>
          <w:sz w:val="21"/>
          <w:u w:val="none"/>
        </w:rPr>
        <w:t>10.2.3</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2～3</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岁幼儿每天至少有</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小时各种强度的身体活动，其中至少</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小时为中高强度活动。</w:t>
      </w:r>
    </w:p>
    <w:p>
      <w:pPr>
        <w:spacing w:before="0" w:after="0" w:line="312" w:lineRule="exact"/>
        <w:ind w:left="449" w:firstLine="0"/>
        <w:jc w:val="left"/>
      </w:pPr>
      <w:r>
        <w:rPr>
          <w:rFonts w:ascii="黑体" w:hAnsi="黑体" w:cs="黑体"/>
          <w:color w:val="000000"/>
          <w:spacing w:val="0"/>
          <w:w w:val="100"/>
          <w:position w:val="0"/>
          <w:sz w:val="21"/>
          <w:u w:val="none"/>
        </w:rPr>
        <w:t>11.2.4</w:t>
      </w:r>
      <w:r>
        <w:rPr>
          <w:rFonts w:ascii="Calibri" w:hAnsi="Calibri" w:cs="Calibri"/>
          <w:color w:val="000000"/>
          <w:spacing w:val="0"/>
          <w:w w:val="219"/>
          <w:sz w:val="21"/>
          <w:u w:val="none"/>
        </w:rPr>
        <w:t> </w:t>
      </w:r>
      <w:r>
        <w:rPr>
          <w:rFonts w:ascii="宋体" w:hAnsi="宋体" w:cs="宋体"/>
          <w:color w:val="000000"/>
          <w:spacing w:val="-3"/>
          <w:w w:val="100"/>
          <w:position w:val="0"/>
          <w:sz w:val="21"/>
          <w:u w:val="none"/>
        </w:rPr>
        <w:t>活动中注意婴幼儿精神状态、出汗量和对身体活动的反应；活动后及时更衣，注意观察其精神、</w:t>
      </w:r>
    </w:p>
    <w:p>
      <w:pPr>
        <w:spacing w:before="0" w:after="0" w:line="309" w:lineRule="exact"/>
        <w:ind w:left="449" w:firstLine="0"/>
        <w:jc w:val="left"/>
      </w:pPr>
      <w:r>
        <w:rPr>
          <w:rFonts w:ascii="宋体" w:hAnsi="宋体" w:cs="宋体"/>
          <w:color w:val="000000"/>
          <w:spacing w:val="-1"/>
          <w:w w:val="100"/>
          <w:position w:val="0"/>
          <w:sz w:val="21"/>
          <w:u w:val="none"/>
        </w:rPr>
        <w:t>食欲、睡眠等状况。</w:t>
      </w:r>
    </w:p>
    <w:p>
      <w:pPr>
        <w:spacing w:before="0" w:after="0" w:line="401" w:lineRule="exact"/>
        <w:ind w:left="449" w:firstLine="9065"/>
        <w:jc w:val="left"/>
        <w:sectPr>
          <w:type w:val="continuous"/>
          <w:pgSz w:w="11906" w:h="16839"/>
          <w:pgMar w:top="1101" w:right="609" w:bottom="861" w:left="969" w:header="0" w:footer="0" w:gutter="0"/>
          <w:pgNumType w:start="18"/>
          <w:cols w:num="1" w:space="720"/>
        </w:sectPr>
      </w:pPr>
      <w:r>
        <w:rPr>
          <w:rFonts w:ascii="宋体" w:hAnsi="宋体" w:cs="宋体"/>
          <w:color w:val="000000"/>
          <w:spacing w:val="-1"/>
          <w:w w:val="100"/>
          <w:position w:val="0"/>
          <w:sz w:val="18"/>
          <w:u w:val="none"/>
        </w:rPr>
        <w:t>7</w:t>
      </w:r>
    </w:p>
    <w:p>
      <w:pPr>
        <w:spacing w:before="0" w:after="0" w:line="240" w:lineRule="exact"/>
      </w:pPr>
      <w:bookmarkStart w:id="10" w:name="10"/>
      <w:bookmarkEnd w:id="10"/>
    </w:p>
    <w:p>
      <w:pPr>
        <w:spacing w:before="0" w:after="0" w:line="351" w:lineRule="exact"/>
        <w:ind w:left="345" w:firstLine="7570"/>
        <w:jc w:val="left"/>
      </w:pPr>
      <w:r>
        <w:pict>
          <v:shape id="_x0000_s2184" o:spid="_x0000_s1159" type="#_x0000_t202" style="width:68.2pt;height:39.55pt;margin-top:648.1pt;margin-left:26.2pt;mso-height-relative:page;mso-position-horizontal-relative:page;mso-position-vertical-relative:page;mso-width-relative:page;position:absolute;z-index:-2515210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85" o:spid="_x0000_s1160" type="#_x0000_t202" style="width:68.2pt;height:39.55pt;margin-top:613.55pt;margin-left:59.8pt;mso-height-relative:page;mso-position-horizontal-relative:page;mso-position-vertical-relative:page;mso-width-relative:page;position:absolute;z-index:-2515200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86" o:spid="_x0000_s1161" type="#_x0000_t202" style="width:68.2pt;height:39.55pt;margin-top:579pt;margin-left:93.4pt;mso-height-relative:page;mso-position-horizontal-relative:page;mso-position-vertical-relative:page;mso-width-relative:page;position:absolute;z-index:-251518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87" o:spid="_x0000_s1162" type="#_x0000_t202" style="width:76.6pt;height:30.9pt;margin-top:553.05pt;margin-left:127pt;mso-height-relative:page;mso-position-horizontal-relative:page;mso-position-vertical-relative:page;mso-width-relative:page;position:absolute;z-index:-25151795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88" o:spid="_x0000_s1163" type="#_x0000_t202" style="width:85pt;height:39.55pt;margin-top:518.5pt;margin-left:152.2pt;mso-height-relative:page;mso-position-horizontal-relative:page;mso-position-vertical-relative:page;mso-width-relative:page;position:absolute;z-index:-251516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89" o:spid="_x0000_s1164" type="#_x0000_t202" style="width:85pt;height:39.55pt;margin-top:483.95pt;margin-left:185.8pt;mso-height-relative:page;mso-position-horizontal-relative:page;mso-position-vertical-relative:page;mso-width-relative:page;position:absolute;z-index:-2515159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90" o:spid="_x0000_s1165" type="#_x0000_t202" style="width:85pt;height:39.55pt;margin-top:449.4pt;margin-left:219.4pt;mso-height-relative:page;mso-position-horizontal-relative:page;mso-position-vertical-relative:page;mso-width-relative:page;position:absolute;z-index:-2515148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91" o:spid="_x0000_s1166" type="#_x0000_t202" style="width:85pt;height:39.55pt;margin-top:414.85pt;margin-left:253pt;mso-height-relative:page;mso-position-horizontal-relative:page;mso-position-vertical-relative:page;mso-width-relative:page;position:absolute;z-index:-2515138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92" o:spid="_x0000_s1167" type="#_x0000_t202" style="width:85pt;height:39.55pt;margin-top:380.25pt;margin-left:286.6pt;mso-height-relative:page;mso-position-horizontal-relative:page;mso-position-vertical-relative:page;mso-width-relative:page;position:absolute;z-index:-251512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93" o:spid="_x0000_s1168" type="#_x0000_t202" style="width:85pt;height:39.55pt;margin-top:345.7pt;margin-left:320.2pt;mso-height-relative:page;mso-position-horizontal-relative:page;mso-position-vertical-relative:page;mso-width-relative:page;position:absolute;z-index:-2515118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94" o:spid="_x0000_s1169" type="#_x0000_t202" style="width:76.6pt;height:48.2pt;margin-top:302.5pt;margin-left:353.8pt;mso-height-relative:page;mso-position-horizontal-relative:page;mso-position-vertical-relative:page;mso-width-relative:page;position:absolute;z-index:-25151078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95" o:spid="_x0000_s1170" type="#_x0000_t202" style="width:68.2pt;height:39.55pt;margin-top:267.95pt;margin-left:395.8pt;mso-height-relative:page;mso-position-horizontal-relative:page;mso-position-vertical-relative:page;mso-width-relative:page;position:absolute;z-index:-2515097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96" o:spid="_x0000_s1171" type="#_x0000_t202" style="width:68.2pt;height:39.55pt;margin-top:233.4pt;margin-left:429.4pt;mso-height-relative:page;mso-position-horizontal-relative:page;mso-position-vertical-relative:page;mso-width-relative:page;position:absolute;z-index:-2515087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97" o:spid="_x0000_s1172" type="#_x0000_t202" style="width:68.2pt;height:39.55pt;margin-top:198.85pt;margin-left:463pt;mso-height-relative:page;mso-position-horizontal-relative:page;mso-position-vertical-relative:page;mso-width-relative:page;position:absolute;z-index:-2515077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spacing w:before="0" w:after="0" w:line="240" w:lineRule="exact"/>
        <w:ind w:left="345" w:firstLine="7570"/>
      </w:pPr>
    </w:p>
    <w:p>
      <w:pPr>
        <w:spacing w:before="0" w:after="0" w:line="240" w:lineRule="exact"/>
        <w:ind w:left="345" w:firstLine="7570"/>
      </w:pPr>
    </w:p>
    <w:p>
      <w:pPr>
        <w:spacing w:before="0" w:after="0" w:line="314" w:lineRule="exact"/>
        <w:ind w:left="345" w:firstLine="0"/>
        <w:jc w:val="left"/>
      </w:pPr>
      <w:r>
        <w:rPr>
          <w:rFonts w:ascii="黑体" w:hAnsi="黑体" w:cs="黑体"/>
          <w:color w:val="000000"/>
          <w:spacing w:val="0"/>
          <w:w w:val="100"/>
          <w:position w:val="0"/>
          <w:sz w:val="21"/>
          <w:u w:val="none"/>
        </w:rPr>
        <w:t>10.3</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健康教育</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10.3.1</w:t>
      </w:r>
      <w:r>
        <w:rPr>
          <w:rFonts w:ascii="Calibri" w:hAnsi="Calibri" w:cs="Calibri"/>
          <w:color w:val="000000"/>
          <w:spacing w:val="3"/>
          <w:w w:val="100"/>
          <w:sz w:val="21"/>
          <w:u w:val="none"/>
        </w:rPr>
        <w:t> </w:t>
      </w:r>
      <w:r>
        <w:rPr>
          <w:rFonts w:ascii="宋体" w:hAnsi="宋体" w:cs="宋体"/>
          <w:color w:val="000000"/>
          <w:spacing w:val="-1"/>
          <w:w w:val="100"/>
          <w:position w:val="0"/>
          <w:sz w:val="21"/>
          <w:u w:val="none"/>
        </w:rPr>
        <w:t>根据不同季节、疾病流行等情况，制定全年健康教育工作计划，并组织实施。</w:t>
      </w:r>
    </w:p>
    <w:p>
      <w:pPr>
        <w:spacing w:before="0" w:after="0" w:line="312" w:lineRule="exact"/>
        <w:ind w:left="345" w:firstLine="0"/>
        <w:jc w:val="left"/>
      </w:pPr>
      <w:r>
        <w:rPr>
          <w:rFonts w:ascii="黑体" w:hAnsi="黑体" w:cs="黑体"/>
          <w:color w:val="000000"/>
          <w:spacing w:val="0"/>
          <w:w w:val="100"/>
          <w:position w:val="0"/>
          <w:sz w:val="21"/>
          <w:u w:val="none"/>
        </w:rPr>
        <w:t>10.3.2</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健康教育的内容包括婴幼儿营养、回应性照护、早期发展促进、交流与玩耍、心理卫生、疾病</w:t>
      </w:r>
    </w:p>
    <w:p>
      <w:pPr>
        <w:spacing w:before="0" w:after="0" w:line="309" w:lineRule="exact"/>
        <w:ind w:left="345" w:firstLine="0"/>
        <w:jc w:val="left"/>
      </w:pPr>
      <w:r>
        <w:rPr>
          <w:rFonts w:ascii="宋体" w:hAnsi="宋体" w:cs="宋体"/>
          <w:color w:val="000000"/>
          <w:spacing w:val="-1"/>
          <w:w w:val="100"/>
          <w:position w:val="0"/>
          <w:sz w:val="21"/>
          <w:u w:val="none"/>
        </w:rPr>
        <w:t>预防、婴幼儿安全以及良好行为习惯的培养等。</w:t>
      </w:r>
    </w:p>
    <w:p>
      <w:pPr>
        <w:spacing w:before="0" w:after="0" w:line="315" w:lineRule="exact"/>
        <w:ind w:left="345" w:firstLine="0"/>
        <w:jc w:val="left"/>
      </w:pPr>
      <w:r>
        <w:rPr>
          <w:rFonts w:ascii="黑体" w:hAnsi="黑体" w:cs="黑体"/>
          <w:color w:val="000000"/>
          <w:spacing w:val="0"/>
          <w:w w:val="100"/>
          <w:position w:val="0"/>
          <w:sz w:val="21"/>
          <w:u w:val="none"/>
        </w:rPr>
        <w:t>10.3.3</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开展形式多样的健康教育，举办健康教育课堂、亲子活动、发放资料、宣传专栏、咨询指导、</w:t>
      </w:r>
    </w:p>
    <w:p>
      <w:pPr>
        <w:spacing w:before="0" w:after="0" w:line="309" w:lineRule="exact"/>
        <w:ind w:left="345" w:firstLine="0"/>
        <w:jc w:val="left"/>
      </w:pPr>
      <w:r>
        <w:rPr>
          <w:rFonts w:ascii="宋体" w:hAnsi="宋体" w:cs="宋体"/>
          <w:color w:val="000000"/>
          <w:spacing w:val="-1"/>
          <w:w w:val="100"/>
          <w:position w:val="0"/>
          <w:sz w:val="21"/>
          <w:u w:val="none"/>
        </w:rPr>
        <w:t>家长开放日以及通过微信群、公众号等新媒体普及科学育儿知识。</w:t>
      </w: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19" w:lineRule="exact"/>
        <w:ind w:left="345" w:firstLine="0"/>
        <w:jc w:val="left"/>
      </w:pPr>
      <w:r>
        <w:rPr>
          <w:rFonts w:ascii="黑体" w:hAnsi="黑体" w:cs="黑体"/>
          <w:color w:val="000000"/>
          <w:spacing w:val="0"/>
          <w:w w:val="100"/>
          <w:position w:val="0"/>
          <w:sz w:val="21"/>
          <w:u w:val="none"/>
        </w:rPr>
        <w:t>11</w:t>
      </w:r>
      <w:r>
        <w:rPr>
          <w:rFonts w:ascii="Calibri" w:hAnsi="Calibri" w:cs="Calibri"/>
          <w:color w:val="000000"/>
          <w:spacing w:val="0"/>
          <w:w w:val="224"/>
          <w:sz w:val="21"/>
          <w:u w:val="none"/>
        </w:rPr>
        <w:t> </w:t>
      </w:r>
      <w:r>
        <w:rPr>
          <w:rFonts w:ascii="黑体" w:eastAsia="黑体" w:hAnsi="黑体" w:cs="黑体"/>
          <w:color w:val="000000"/>
          <w:spacing w:val="0"/>
          <w:w w:val="100"/>
          <w:position w:val="0"/>
          <w:sz w:val="21"/>
          <w:u w:val="none"/>
        </w:rPr>
        <w:t>卫生要求</w:t>
      </w: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16" w:lineRule="exact"/>
        <w:ind w:left="345" w:firstLine="0"/>
        <w:jc w:val="left"/>
      </w:pPr>
      <w:r>
        <w:rPr>
          <w:rFonts w:ascii="黑体" w:hAnsi="黑体" w:cs="黑体"/>
          <w:color w:val="000000"/>
          <w:spacing w:val="0"/>
          <w:w w:val="100"/>
          <w:position w:val="0"/>
          <w:sz w:val="21"/>
          <w:u w:val="none"/>
        </w:rPr>
        <w:t>11.1</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托育机构应配备必要的卫生消毒设备，严格按照相关规定对环境卫生、卫生洁具、床上用品、餐</w:t>
      </w:r>
    </w:p>
    <w:p>
      <w:pPr>
        <w:spacing w:before="0" w:after="0" w:line="309" w:lineRule="exact"/>
        <w:ind w:left="345" w:firstLine="0"/>
        <w:jc w:val="left"/>
      </w:pPr>
      <w:r>
        <w:rPr>
          <w:rFonts w:ascii="宋体" w:hAnsi="宋体" w:cs="宋体"/>
          <w:color w:val="000000"/>
          <w:spacing w:val="-1"/>
          <w:w w:val="100"/>
          <w:position w:val="0"/>
          <w:sz w:val="21"/>
          <w:u w:val="none"/>
        </w:rPr>
        <w:t>饮具、玩具、图书等进行定期清洁和消毒，（见附录</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A）。</w:t>
      </w:r>
    </w:p>
    <w:p>
      <w:pPr>
        <w:spacing w:before="0" w:after="0" w:line="315" w:lineRule="exact"/>
        <w:ind w:left="345" w:firstLine="0"/>
        <w:jc w:val="left"/>
      </w:pPr>
      <w:r>
        <w:rPr>
          <w:rFonts w:ascii="黑体" w:hAnsi="黑体" w:cs="黑体"/>
          <w:color w:val="000000"/>
          <w:spacing w:val="0"/>
          <w:w w:val="100"/>
          <w:position w:val="0"/>
          <w:sz w:val="21"/>
          <w:u w:val="none"/>
        </w:rPr>
        <w:t>11.2</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托育机构应建立健康检查、卫生与消毒、传染病管理、常见病预防与管理等制度，配合卫生保健</w:t>
      </w:r>
    </w:p>
    <w:p>
      <w:pPr>
        <w:spacing w:before="0" w:after="0" w:line="309" w:lineRule="exact"/>
        <w:ind w:left="345" w:firstLine="0"/>
        <w:jc w:val="left"/>
      </w:pPr>
      <w:r>
        <w:rPr>
          <w:rFonts w:ascii="宋体" w:hAnsi="宋体" w:cs="宋体"/>
          <w:color w:val="000000"/>
          <w:spacing w:val="-1"/>
          <w:w w:val="100"/>
          <w:position w:val="0"/>
          <w:sz w:val="21"/>
          <w:u w:val="none"/>
        </w:rPr>
        <w:t>部门做好疾病防控和预防接种工作。</w:t>
      </w:r>
    </w:p>
    <w:p>
      <w:pPr>
        <w:spacing w:before="0" w:after="0" w:line="315" w:lineRule="exact"/>
        <w:ind w:left="345" w:firstLine="0"/>
        <w:jc w:val="left"/>
      </w:pPr>
      <w:r>
        <w:rPr>
          <w:rFonts w:ascii="黑体" w:hAnsi="黑体" w:cs="黑体"/>
          <w:color w:val="000000"/>
          <w:spacing w:val="0"/>
          <w:w w:val="100"/>
          <w:position w:val="0"/>
          <w:sz w:val="21"/>
          <w:u w:val="none"/>
        </w:rPr>
        <w:t>11.3</w:t>
      </w:r>
      <w:r>
        <w:rPr>
          <w:rFonts w:ascii="Calibri" w:hAnsi="Calibri" w:cs="Calibri"/>
          <w:color w:val="000000"/>
          <w:spacing w:val="3"/>
          <w:w w:val="100"/>
          <w:sz w:val="21"/>
          <w:u w:val="none"/>
        </w:rPr>
        <w:t> </w:t>
      </w:r>
      <w:r>
        <w:rPr>
          <w:rFonts w:ascii="宋体" w:hAnsi="宋体" w:cs="宋体"/>
          <w:color w:val="000000"/>
          <w:spacing w:val="0"/>
          <w:w w:val="100"/>
          <w:position w:val="0"/>
          <w:sz w:val="21"/>
          <w:u w:val="none"/>
        </w:rPr>
        <w:t>托育机构应在婴幼儿每日入托时进行晨检或午检以及全日健康观察，发现身体、精神、行为等异</w:t>
      </w:r>
    </w:p>
    <w:p>
      <w:pPr>
        <w:spacing w:before="0" w:after="0" w:line="309" w:lineRule="exact"/>
        <w:ind w:left="345" w:firstLine="0"/>
        <w:jc w:val="left"/>
      </w:pPr>
      <w:r>
        <w:rPr>
          <w:rFonts w:ascii="宋体" w:hAnsi="宋体" w:cs="宋体"/>
          <w:color w:val="000000"/>
          <w:spacing w:val="-1"/>
          <w:w w:val="100"/>
          <w:position w:val="0"/>
          <w:sz w:val="21"/>
          <w:u w:val="none"/>
        </w:rPr>
        <w:t>常时应及时处理。</w:t>
      </w:r>
    </w:p>
    <w:p>
      <w:pPr>
        <w:spacing w:before="0" w:after="0" w:line="315" w:lineRule="exact"/>
        <w:ind w:left="345" w:firstLine="0"/>
        <w:jc w:val="left"/>
      </w:pPr>
      <w:r>
        <w:rPr>
          <w:rFonts w:ascii="黑体" w:hAnsi="黑体" w:cs="黑体"/>
          <w:color w:val="000000"/>
          <w:spacing w:val="0"/>
          <w:w w:val="100"/>
          <w:position w:val="0"/>
          <w:sz w:val="21"/>
          <w:u w:val="none"/>
        </w:rPr>
        <w:t>11.4</w:t>
      </w:r>
      <w:r>
        <w:rPr>
          <w:rFonts w:ascii="Calibri" w:hAnsi="Calibri" w:cs="Calibri"/>
          <w:color w:val="000000"/>
          <w:spacing w:val="0"/>
          <w:w w:val="100"/>
          <w:sz w:val="21"/>
          <w:u w:val="none"/>
        </w:rPr>
        <w:t> </w:t>
      </w:r>
      <w:r>
        <w:rPr>
          <w:rFonts w:ascii="宋体" w:hAnsi="宋体" w:cs="宋体"/>
          <w:color w:val="000000"/>
          <w:spacing w:val="-1"/>
          <w:w w:val="100"/>
          <w:position w:val="0"/>
          <w:sz w:val="21"/>
          <w:u w:val="none"/>
        </w:rPr>
        <w:t>托育机构宜督促家长按免疫程序和要求完成婴幼儿预防接种。当托育机构内发现传染病疫情或疑</w:t>
      </w:r>
    </w:p>
    <w:p>
      <w:pPr>
        <w:spacing w:before="0" w:after="0" w:line="309" w:lineRule="exact"/>
        <w:ind w:left="345" w:firstLine="0"/>
        <w:jc w:val="left"/>
      </w:pPr>
      <w:r>
        <w:rPr>
          <w:rFonts w:ascii="宋体" w:hAnsi="宋体" w:cs="宋体"/>
          <w:color w:val="000000"/>
          <w:spacing w:val="-1"/>
          <w:w w:val="100"/>
          <w:position w:val="0"/>
          <w:sz w:val="21"/>
          <w:u w:val="none"/>
        </w:rPr>
        <w:t>似病例后，应立即对患儿进行有效隔离和实施必要的消毒，并立即向属地疾病预防控制机构报告。</w:t>
      </w: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19" w:lineRule="exact"/>
        <w:ind w:left="345" w:firstLine="0"/>
        <w:jc w:val="left"/>
      </w:pPr>
      <w:r>
        <w:rPr>
          <w:rFonts w:ascii="黑体" w:hAnsi="黑体" w:cs="黑体"/>
          <w:color w:val="000000"/>
          <w:spacing w:val="0"/>
          <w:w w:val="100"/>
          <w:position w:val="0"/>
          <w:sz w:val="21"/>
          <w:u w:val="none"/>
        </w:rPr>
        <w:t>12</w:t>
      </w:r>
      <w:r>
        <w:rPr>
          <w:rFonts w:ascii="Calibri" w:hAnsi="Calibri" w:cs="Calibri"/>
          <w:color w:val="000000"/>
          <w:spacing w:val="0"/>
          <w:w w:val="224"/>
          <w:sz w:val="21"/>
          <w:u w:val="none"/>
        </w:rPr>
        <w:t> </w:t>
      </w:r>
      <w:r>
        <w:rPr>
          <w:rFonts w:ascii="黑体" w:eastAsia="黑体" w:hAnsi="黑体" w:cs="黑体"/>
          <w:color w:val="000000"/>
          <w:spacing w:val="0"/>
          <w:w w:val="100"/>
          <w:position w:val="0"/>
          <w:sz w:val="21"/>
          <w:u w:val="none"/>
        </w:rPr>
        <w:t>机构与家长协作要求</w:t>
      </w: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16" w:lineRule="exact"/>
        <w:ind w:left="345" w:firstLine="0"/>
        <w:jc w:val="left"/>
      </w:pPr>
      <w:r>
        <w:rPr>
          <w:rFonts w:ascii="黑体" w:hAnsi="黑体" w:cs="黑体"/>
          <w:color w:val="000000"/>
          <w:spacing w:val="0"/>
          <w:w w:val="100"/>
          <w:position w:val="0"/>
          <w:sz w:val="21"/>
          <w:u w:val="none"/>
        </w:rPr>
        <w:t>12.1</w:t>
      </w:r>
      <w:r>
        <w:rPr>
          <w:rFonts w:ascii="Calibri" w:hAnsi="Calibri" w:cs="Calibri"/>
          <w:color w:val="000000"/>
          <w:spacing w:val="0"/>
          <w:w w:val="219"/>
          <w:sz w:val="21"/>
          <w:u w:val="none"/>
        </w:rPr>
        <w:t> </w:t>
      </w:r>
      <w:r>
        <w:rPr>
          <w:rFonts w:ascii="宋体" w:eastAsia="宋体" w:hAnsi="宋体" w:cs="宋体"/>
          <w:color w:val="000000"/>
          <w:spacing w:val="-1"/>
          <w:w w:val="100"/>
          <w:position w:val="0"/>
          <w:sz w:val="21"/>
          <w:u w:val="none"/>
        </w:rPr>
        <w:t>托育机构应秉承</w:t>
      </w:r>
      <w:r>
        <w:rPr>
          <w:rFonts w:ascii="Calibri" w:hAnsi="Calibri" w:cs="Calibri"/>
          <w:color w:val="000000"/>
          <w:spacing w:val="0"/>
          <w:w w:val="186"/>
          <w:sz w:val="21"/>
          <w:u w:val="none"/>
        </w:rPr>
        <w:t> </w:t>
      </w:r>
      <w:r>
        <w:rPr>
          <w:rFonts w:ascii="宋体" w:hAnsi="宋体" w:cs="宋体"/>
          <w:color w:val="000000"/>
          <w:spacing w:val="-3"/>
          <w:w w:val="100"/>
          <w:position w:val="0"/>
          <w:sz w:val="21"/>
          <w:u w:val="none"/>
        </w:rPr>
        <w:t>“尊重、平等、合作、共同成长”的核心价值理念，与家长形成良好的双向互动</w:t>
      </w:r>
    </w:p>
    <w:p>
      <w:pPr>
        <w:spacing w:before="0" w:after="0" w:line="309" w:lineRule="exact"/>
        <w:ind w:left="345" w:firstLine="0"/>
        <w:jc w:val="left"/>
      </w:pPr>
      <w:r>
        <w:rPr>
          <w:rFonts w:ascii="宋体" w:hAnsi="宋体" w:cs="宋体"/>
          <w:color w:val="000000"/>
          <w:spacing w:val="-1"/>
          <w:w w:val="100"/>
          <w:position w:val="0"/>
          <w:sz w:val="21"/>
          <w:u w:val="none"/>
        </w:rPr>
        <w:t>关系。</w:t>
      </w:r>
    </w:p>
    <w:p>
      <w:pPr>
        <w:spacing w:before="0" w:after="0" w:line="315" w:lineRule="exact"/>
        <w:ind w:left="345" w:firstLine="0"/>
        <w:jc w:val="left"/>
      </w:pPr>
      <w:r>
        <w:rPr>
          <w:rFonts w:ascii="黑体" w:hAnsi="黑体" w:cs="黑体"/>
          <w:color w:val="000000"/>
          <w:spacing w:val="0"/>
          <w:w w:val="100"/>
          <w:position w:val="0"/>
          <w:sz w:val="21"/>
          <w:u w:val="none"/>
        </w:rPr>
        <w:t>12.2</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托育机构应当成立家长委员会，事关婴幼儿的重要事项，应当听取家长委员会的意见和建议。</w:t>
      </w:r>
    </w:p>
    <w:p>
      <w:pPr>
        <w:spacing w:before="0" w:after="0" w:line="312" w:lineRule="exact"/>
        <w:ind w:left="345" w:firstLine="0"/>
        <w:jc w:val="left"/>
      </w:pPr>
      <w:r>
        <w:rPr>
          <w:rFonts w:ascii="黑体" w:hAnsi="黑体" w:cs="黑体"/>
          <w:color w:val="000000"/>
          <w:spacing w:val="0"/>
          <w:w w:val="100"/>
          <w:position w:val="0"/>
          <w:sz w:val="21"/>
          <w:u w:val="none"/>
        </w:rPr>
        <w:t>12.3</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托育机构应当定期召开家长会议，接待来访和咨询，帮助家长了解保育照护内容和方法。</w:t>
      </w:r>
    </w:p>
    <w:p>
      <w:pPr>
        <w:spacing w:before="0" w:after="0" w:line="312" w:lineRule="exact"/>
        <w:ind w:left="345" w:firstLine="0"/>
        <w:jc w:val="left"/>
      </w:pPr>
      <w:r>
        <w:rPr>
          <w:rFonts w:ascii="黑体" w:hAnsi="黑体" w:cs="黑体"/>
          <w:color w:val="000000"/>
          <w:spacing w:val="0"/>
          <w:w w:val="100"/>
          <w:position w:val="0"/>
          <w:sz w:val="21"/>
          <w:u w:val="none"/>
        </w:rPr>
        <w:t>12.4</w:t>
      </w:r>
      <w:r>
        <w:rPr>
          <w:rFonts w:ascii="Calibri" w:hAnsi="Calibri" w:cs="Calibri"/>
          <w:color w:val="000000"/>
          <w:spacing w:val="0"/>
          <w:w w:val="219"/>
          <w:sz w:val="21"/>
          <w:u w:val="none"/>
        </w:rPr>
        <w:t> </w:t>
      </w:r>
      <w:r>
        <w:rPr>
          <w:rFonts w:ascii="宋体" w:eastAsia="宋体" w:hAnsi="宋体" w:cs="宋体"/>
          <w:color w:val="000000"/>
          <w:spacing w:val="0"/>
          <w:w w:val="100"/>
          <w:position w:val="0"/>
          <w:sz w:val="21"/>
          <w:u w:val="none"/>
        </w:rPr>
        <w:t>托育机构应当建立家长开放日，定期为家长提供参与课程活动的机会，家长应对托育机构的服务</w:t>
      </w:r>
    </w:p>
    <w:p>
      <w:pPr>
        <w:spacing w:before="0" w:after="0" w:line="309" w:lineRule="exact"/>
        <w:ind w:left="345" w:firstLine="0"/>
        <w:jc w:val="left"/>
      </w:pPr>
      <w:r>
        <w:rPr>
          <w:rFonts w:ascii="宋体" w:hAnsi="宋体" w:cs="宋体"/>
          <w:color w:val="000000"/>
          <w:spacing w:val="-1"/>
          <w:w w:val="100"/>
          <w:position w:val="0"/>
          <w:sz w:val="21"/>
          <w:u w:val="none"/>
        </w:rPr>
        <w:t>内容进行反馈和评价。</w:t>
      </w:r>
    </w:p>
    <w:p>
      <w:pPr>
        <w:spacing w:before="0" w:after="0" w:line="315" w:lineRule="exact"/>
        <w:ind w:left="345" w:firstLine="0"/>
        <w:jc w:val="left"/>
      </w:pPr>
      <w:r>
        <w:rPr>
          <w:rFonts w:ascii="黑体" w:hAnsi="黑体" w:cs="黑体"/>
          <w:color w:val="000000"/>
          <w:spacing w:val="0"/>
          <w:w w:val="100"/>
          <w:position w:val="0"/>
          <w:sz w:val="21"/>
          <w:u w:val="none"/>
        </w:rPr>
        <w:t>12.5</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在尊重家庭不同教养方式的前提下，托育机构应通过线上、线下等形式，对家长给予婴幼儿不同</w:t>
      </w:r>
    </w:p>
    <w:p>
      <w:pPr>
        <w:spacing w:before="0" w:after="0" w:line="309" w:lineRule="exact"/>
        <w:ind w:left="345" w:firstLine="0"/>
        <w:jc w:val="left"/>
      </w:pPr>
      <w:r>
        <w:rPr>
          <w:rFonts w:ascii="宋体" w:hAnsi="宋体" w:cs="宋体"/>
          <w:color w:val="000000"/>
          <w:spacing w:val="-1"/>
          <w:w w:val="100"/>
          <w:position w:val="0"/>
          <w:sz w:val="21"/>
          <w:u w:val="none"/>
        </w:rPr>
        <w:t>发展阶段保育教育、卫生保健等方面的科学指导。</w:t>
      </w:r>
    </w:p>
    <w:p>
      <w:pPr>
        <w:spacing w:before="0" w:after="0" w:line="315" w:lineRule="exact"/>
        <w:ind w:left="345" w:firstLine="0"/>
        <w:jc w:val="left"/>
      </w:pPr>
      <w:r>
        <w:rPr>
          <w:rFonts w:ascii="黑体" w:hAnsi="黑体" w:cs="黑体"/>
          <w:color w:val="000000"/>
          <w:spacing w:val="0"/>
          <w:w w:val="100"/>
          <w:position w:val="0"/>
          <w:sz w:val="21"/>
          <w:u w:val="none"/>
        </w:rPr>
        <w:t>12.6</w:t>
      </w:r>
      <w:r>
        <w:rPr>
          <w:rFonts w:ascii="Calibri" w:hAnsi="Calibri" w:cs="Calibri"/>
          <w:color w:val="000000"/>
          <w:spacing w:val="0"/>
          <w:w w:val="100"/>
          <w:sz w:val="21"/>
          <w:u w:val="none"/>
        </w:rPr>
        <w:t> </w:t>
      </w:r>
      <w:r>
        <w:rPr>
          <w:rFonts w:ascii="宋体" w:hAnsi="宋体" w:cs="宋体"/>
          <w:color w:val="000000"/>
          <w:spacing w:val="-1"/>
          <w:w w:val="100"/>
          <w:position w:val="0"/>
          <w:sz w:val="21"/>
          <w:u w:val="none"/>
        </w:rPr>
        <w:t>托育机构应当建立信息公示制度，接受家长监督。</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13</w:t>
      </w:r>
      <w:r>
        <w:rPr>
          <w:rFonts w:ascii="Calibri" w:hAnsi="Calibri" w:cs="Calibri"/>
          <w:color w:val="000000"/>
          <w:spacing w:val="0"/>
          <w:w w:val="219"/>
          <w:sz w:val="21"/>
          <w:u w:val="none"/>
        </w:rPr>
        <w:t> </w:t>
      </w:r>
      <w:r>
        <w:rPr>
          <w:rFonts w:ascii="黑体" w:eastAsia="黑体" w:hAnsi="黑体" w:cs="黑体"/>
          <w:color w:val="000000"/>
          <w:spacing w:val="-1"/>
          <w:w w:val="100"/>
          <w:position w:val="0"/>
          <w:sz w:val="21"/>
          <w:u w:val="none"/>
        </w:rPr>
        <w:t>文件和记录</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13.1</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托育机构应制定完善各种文件和记录的管理制度，并严格执行。</w:t>
      </w:r>
    </w:p>
    <w:p>
      <w:pPr>
        <w:spacing w:before="0" w:after="0" w:line="312" w:lineRule="exact"/>
        <w:ind w:left="345" w:firstLine="0"/>
        <w:jc w:val="left"/>
      </w:pPr>
      <w:r>
        <w:rPr>
          <w:rFonts w:ascii="黑体" w:hAnsi="黑体" w:cs="黑体"/>
          <w:color w:val="000000"/>
          <w:spacing w:val="0"/>
          <w:w w:val="100"/>
          <w:position w:val="0"/>
          <w:sz w:val="21"/>
          <w:u w:val="none"/>
        </w:rPr>
        <w:t>13.2</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托育机构应对婴幼儿在机构的情况做好成长记录。</w:t>
      </w: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375" w:lineRule="exact"/>
        <w:ind w:left="345" w:firstLine="9065"/>
        <w:jc w:val="left"/>
        <w:sectPr>
          <w:type w:val="continuous"/>
          <w:pgSz w:w="11906" w:h="16838"/>
          <w:pgMar w:top="1101" w:right="714" w:bottom="861" w:left="1074" w:header="0" w:footer="0" w:gutter="0"/>
          <w:pgNumType w:start="19"/>
          <w:cols w:num="1" w:space="720"/>
        </w:sectPr>
      </w:pPr>
      <w:r>
        <w:rPr>
          <w:rFonts w:ascii="宋体" w:hAnsi="宋体" w:cs="宋体"/>
          <w:color w:val="000000"/>
          <w:spacing w:val="-1"/>
          <w:w w:val="100"/>
          <w:position w:val="0"/>
          <w:sz w:val="18"/>
          <w:u w:val="none"/>
        </w:rPr>
        <w:t>8</w:t>
      </w:r>
    </w:p>
    <w:tbl>
      <w:tblPr>
        <w:tblStyle w:val="TableNormal"/>
        <w:tblpPr w:leftFromText="180" w:rightFromText="180" w:vertAnchor="page" w:horzAnchor="page" w:tblpX="81" w:tblpY="3221"/>
        <w:tblW w:w="0" w:type="auto"/>
        <w:tblInd w:w="0" w:type="dxa"/>
        <w:tblLayout w:type="fixed"/>
        <w:tblCellMar>
          <w:top w:w="0" w:type="dxa"/>
          <w:left w:w="108" w:type="dxa"/>
          <w:bottom w:w="0" w:type="dxa"/>
          <w:right w:w="108" w:type="dxa"/>
        </w:tblCellMar>
      </w:tblPr>
      <w:tblGrid>
        <w:gridCol w:w="960"/>
        <w:gridCol w:w="2018"/>
        <w:gridCol w:w="1940"/>
        <w:gridCol w:w="5120"/>
      </w:tblGrid>
      <w:tr>
        <w:tblPrEx>
          <w:tblW w:w="0" w:type="auto"/>
          <w:tblInd w:w="0" w:type="dxa"/>
          <w:tblLayout w:type="fixed"/>
          <w:tblCellMar>
            <w:top w:w="0" w:type="dxa"/>
            <w:left w:w="108" w:type="dxa"/>
            <w:bottom w:w="0" w:type="dxa"/>
            <w:right w:w="108" w:type="dxa"/>
          </w:tblCellMar>
        </w:tblPrEx>
        <w:trPr>
          <w:trHeight w:hRule="exact" w:val="634"/>
        </w:trPr>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64" w:right="-239"/>
            </w:pPr>
            <w:bookmarkStart w:id="11" w:name="11"/>
            <w:bookmarkEnd w:id="11"/>
            <w:r>
              <w:rPr>
                <w:rFonts w:ascii="宋体" w:eastAsia="宋体" w:hAnsi="宋体" w:cs="宋体"/>
                <w:color w:val="000000"/>
                <w:spacing w:val="0"/>
                <w:w w:val="100"/>
                <w:position w:val="0"/>
                <w:sz w:val="21"/>
                <w:u w:val="none"/>
              </w:rPr>
              <w:t>消毒对</w:t>
            </w:r>
          </w:p>
          <w:p>
            <w:pPr>
              <w:spacing w:before="0" w:after="0" w:line="312" w:lineRule="exact"/>
              <w:ind w:left="373" w:right="-239"/>
            </w:pPr>
            <w:r>
              <w:rPr>
                <w:rFonts w:ascii="宋体" w:eastAsia="宋体" w:hAnsi="宋体" w:cs="宋体"/>
                <w:color w:val="000000"/>
                <w:spacing w:val="-2"/>
                <w:w w:val="100"/>
                <w:position w:val="0"/>
                <w:sz w:val="21"/>
                <w:u w:val="none"/>
              </w:rPr>
              <w:t>象</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375" w:right="-239"/>
            </w:pPr>
            <w:r>
              <w:rPr>
                <w:rFonts w:ascii="宋体" w:eastAsia="宋体" w:hAnsi="宋体" w:cs="宋体"/>
                <w:color w:val="000000"/>
                <w:spacing w:val="0"/>
                <w:w w:val="100"/>
                <w:position w:val="0"/>
                <w:sz w:val="21"/>
                <w:u w:val="none"/>
              </w:rPr>
              <w:t>物理消毒方法</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337" w:right="-239"/>
            </w:pPr>
            <w:r>
              <w:rPr>
                <w:rFonts w:ascii="宋体" w:eastAsia="宋体" w:hAnsi="宋体" w:cs="宋体"/>
                <w:color w:val="000000"/>
                <w:spacing w:val="0"/>
                <w:w w:val="100"/>
                <w:position w:val="0"/>
                <w:sz w:val="21"/>
                <w:u w:val="none"/>
              </w:rPr>
              <w:t>化学消毒方法</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2350" w:right="-239"/>
            </w:pPr>
            <w:r>
              <w:rPr>
                <w:rFonts w:ascii="宋体" w:eastAsia="宋体" w:hAnsi="宋体" w:cs="宋体"/>
                <w:color w:val="000000"/>
                <w:spacing w:val="0"/>
                <w:w w:val="100"/>
                <w:position w:val="0"/>
                <w:sz w:val="21"/>
                <w:u w:val="none"/>
              </w:rPr>
              <w:t>备注</w:t>
            </w:r>
          </w:p>
        </w:tc>
      </w:tr>
      <w:tr>
        <w:tblPrEx>
          <w:tblW w:w="0" w:type="auto"/>
          <w:tblInd w:w="0" w:type="dxa"/>
          <w:tblLayout w:type="fixed"/>
          <w:tblCellMar>
            <w:top w:w="0" w:type="dxa"/>
            <w:left w:w="108" w:type="dxa"/>
            <w:bottom w:w="0" w:type="dxa"/>
            <w:right w:w="108" w:type="dxa"/>
          </w:tblCellMar>
        </w:tblPrEx>
        <w:trPr>
          <w:trHeight w:hRule="exact" w:val="946"/>
        </w:trPr>
        <w:tc>
          <w:tcPr>
            <w:tcW w:w="96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70" w:right="-239"/>
            </w:pPr>
          </w:p>
          <w:p>
            <w:pPr>
              <w:spacing w:before="0" w:after="0" w:line="247" w:lineRule="exact"/>
              <w:ind w:left="270" w:right="-239"/>
            </w:pPr>
            <w:r>
              <w:rPr>
                <w:rFonts w:ascii="宋体" w:eastAsia="宋体" w:hAnsi="宋体" w:cs="宋体"/>
                <w:color w:val="000000"/>
                <w:spacing w:val="-2"/>
                <w:w w:val="100"/>
                <w:position w:val="0"/>
                <w:sz w:val="21"/>
                <w:u w:val="none"/>
              </w:rPr>
              <w:t>空气</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9" w:right="-239"/>
            </w:pPr>
            <w:r>
              <w:rPr>
                <w:rFonts w:ascii="宋体" w:eastAsia="宋体" w:hAnsi="宋体" w:cs="宋体"/>
                <w:color w:val="000000"/>
                <w:spacing w:val="-1"/>
                <w:w w:val="100"/>
                <w:position w:val="0"/>
                <w:sz w:val="21"/>
                <w:u w:val="none"/>
              </w:rPr>
              <w:t>开窗通风每日至少</w:t>
            </w:r>
          </w:p>
          <w:p>
            <w:pPr>
              <w:spacing w:before="0" w:after="0" w:line="346" w:lineRule="exact"/>
              <w:ind w:left="109" w:right="-239"/>
            </w:pPr>
            <w:r>
              <w:rPr>
                <w:rFonts w:ascii="Times New Roman" w:hAnsi="Times New Roman" w:cs="Times New Roman"/>
                <w:color w:val="000000"/>
                <w:spacing w:val="-1"/>
                <w:w w:val="100"/>
                <w:position w:val="0"/>
                <w:sz w:val="21"/>
                <w:u w:val="none"/>
              </w:rPr>
              <w:t>2</w:t>
            </w:r>
            <w:r>
              <w:rPr>
                <w:rFonts w:ascii="Calibri" w:hAnsi="Calibri" w:cs="Calibri"/>
                <w:color w:val="000000"/>
                <w:spacing w:val="3"/>
                <w:w w:val="100"/>
                <w:sz w:val="21"/>
                <w:u w:val="none"/>
              </w:rPr>
              <w:t> </w:t>
            </w:r>
            <w:r>
              <w:rPr>
                <w:rFonts w:ascii="宋体" w:eastAsia="宋体" w:hAnsi="宋体" w:cs="宋体"/>
                <w:color w:val="000000"/>
                <w:spacing w:val="0"/>
                <w:w w:val="100"/>
                <w:position w:val="3"/>
                <w:sz w:val="21"/>
                <w:u w:val="none"/>
              </w:rPr>
              <w:t>次；每次至少</w:t>
            </w:r>
          </w:p>
          <w:p>
            <w:pPr>
              <w:spacing w:before="0" w:after="0" w:line="312" w:lineRule="exact"/>
              <w:ind w:left="109" w:right="-239"/>
            </w:pPr>
            <w:r>
              <w:rPr>
                <w:rFonts w:ascii="Times New Roman" w:hAnsi="Times New Roman" w:cs="Times New Roman"/>
                <w:color w:val="000000"/>
                <w:spacing w:val="-1"/>
                <w:w w:val="100"/>
                <w:position w:val="0"/>
                <w:sz w:val="21"/>
                <w:u w:val="none"/>
              </w:rPr>
              <w:t>15min</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108" w:right="-239"/>
            </w:pPr>
            <w:r>
              <w:rPr>
                <w:rFonts w:ascii="宋体" w:hAnsi="宋体" w:cs="宋体"/>
                <w:color w:val="000000"/>
                <w:spacing w:val="-1"/>
                <w:w w:val="100"/>
                <w:position w:val="0"/>
                <w:sz w:val="21"/>
                <w:u w:val="none"/>
              </w:rPr>
              <w:t>在外界温度适宜、空气质量较好、保障安全性的条件</w:t>
            </w:r>
          </w:p>
          <w:p>
            <w:pPr>
              <w:spacing w:before="0" w:after="0" w:line="312" w:lineRule="exact"/>
              <w:ind w:left="108" w:right="-239"/>
            </w:pPr>
            <w:r>
              <w:rPr>
                <w:rFonts w:ascii="宋体" w:hAnsi="宋体" w:cs="宋体"/>
                <w:color w:val="000000"/>
                <w:spacing w:val="-1"/>
                <w:w w:val="100"/>
                <w:position w:val="0"/>
                <w:sz w:val="21"/>
                <w:u w:val="none"/>
              </w:rPr>
              <w:t>下，应采取持续开窗通风的方式。</w:t>
            </w:r>
          </w:p>
        </w:tc>
      </w:tr>
      <w:tr>
        <w:tblPrEx>
          <w:tblW w:w="0" w:type="auto"/>
          <w:tblInd w:w="0" w:type="dxa"/>
          <w:tblLayout w:type="fixed"/>
          <w:tblCellMar>
            <w:top w:w="0" w:type="dxa"/>
            <w:left w:w="108" w:type="dxa"/>
            <w:bottom w:w="0" w:type="dxa"/>
            <w:right w:w="108" w:type="dxa"/>
          </w:tblCellMar>
        </w:tblPrEx>
        <w:trPr>
          <w:trHeight w:hRule="exact" w:val="1258"/>
        </w:trPr>
        <w:tc>
          <w:tcPr>
            <w:tcW w:w="96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9" w:right="-239"/>
            </w:pPr>
            <w:r>
              <w:rPr>
                <w:rFonts w:ascii="宋体" w:eastAsia="宋体" w:hAnsi="宋体" w:cs="宋体"/>
                <w:color w:val="000000"/>
                <w:spacing w:val="-1"/>
                <w:w w:val="100"/>
                <w:position w:val="0"/>
                <w:sz w:val="21"/>
                <w:u w:val="none"/>
              </w:rPr>
              <w:t>采用紫外线杀菌灯</w:t>
            </w:r>
          </w:p>
          <w:p>
            <w:pPr>
              <w:spacing w:before="0" w:after="0" w:line="312" w:lineRule="exact"/>
              <w:ind w:left="109" w:right="-239"/>
            </w:pPr>
            <w:r>
              <w:rPr>
                <w:rFonts w:ascii="宋体" w:eastAsia="宋体" w:hAnsi="宋体" w:cs="宋体"/>
                <w:color w:val="000000"/>
                <w:spacing w:val="-1"/>
                <w:w w:val="100"/>
                <w:position w:val="0"/>
                <w:sz w:val="21"/>
                <w:u w:val="none"/>
              </w:rPr>
              <w:t>进行照射消毒每日</w:t>
            </w:r>
          </w:p>
          <w:p>
            <w:pPr>
              <w:spacing w:before="0" w:after="0" w:line="346" w:lineRule="exact"/>
              <w:ind w:left="109" w:right="-239"/>
            </w:pPr>
            <w:r>
              <w:rPr>
                <w:rFonts w:ascii="Times New Roman" w:hAnsi="Times New Roman" w:cs="Times New Roman"/>
                <w:color w:val="000000"/>
                <w:spacing w:val="-1"/>
                <w:w w:val="100"/>
                <w:position w:val="0"/>
                <w:sz w:val="21"/>
                <w:u w:val="none"/>
              </w:rPr>
              <w:t>1</w:t>
            </w:r>
            <w:r>
              <w:rPr>
                <w:rFonts w:ascii="Calibri" w:hAnsi="Calibri" w:cs="Calibri"/>
                <w:color w:val="000000"/>
                <w:spacing w:val="3"/>
                <w:w w:val="100"/>
                <w:sz w:val="21"/>
                <w:u w:val="none"/>
              </w:rPr>
              <w:t> </w:t>
            </w:r>
            <w:r>
              <w:rPr>
                <w:rFonts w:ascii="宋体" w:eastAsia="宋体" w:hAnsi="宋体" w:cs="宋体"/>
                <w:color w:val="000000"/>
                <w:spacing w:val="-5"/>
                <w:w w:val="100"/>
                <w:position w:val="3"/>
                <w:sz w:val="21"/>
                <w:u w:val="none"/>
              </w:rPr>
              <w:t>次，每次持续照射</w:t>
            </w:r>
          </w:p>
          <w:p>
            <w:pPr>
              <w:spacing w:before="0" w:after="0" w:line="312" w:lineRule="exact"/>
              <w:ind w:left="109" w:right="-239"/>
            </w:pPr>
            <w:r>
              <w:rPr>
                <w:rFonts w:ascii="宋体" w:eastAsia="宋体" w:hAnsi="宋体" w:cs="宋体"/>
                <w:color w:val="000000"/>
                <w:spacing w:val="-2"/>
                <w:w w:val="100"/>
                <w:position w:val="3"/>
                <w:sz w:val="21"/>
                <w:u w:val="none"/>
              </w:rPr>
              <w:t>时间</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30min</w:t>
            </w:r>
            <w:r>
              <w:rPr>
                <w:rFonts w:ascii="宋体" w:hAnsi="宋体" w:cs="宋体"/>
                <w:color w:val="000000"/>
                <w:spacing w:val="-2"/>
                <w:w w:val="100"/>
                <w:position w:val="3"/>
                <w:sz w:val="21"/>
                <w:u w:val="none"/>
              </w:rPr>
              <w:t>。</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108" w:right="-239"/>
            </w:pPr>
            <w:r>
              <w:rPr>
                <w:rFonts w:ascii="Times New Roman" w:hAnsi="Times New Roman" w:cs="Times New Roman"/>
                <w:color w:val="000000"/>
                <w:spacing w:val="0"/>
                <w:w w:val="100"/>
                <w:position w:val="0"/>
                <w:sz w:val="21"/>
                <w:u w:val="none"/>
              </w:rPr>
              <w:t>1.</w:t>
            </w:r>
            <w:r>
              <w:rPr>
                <w:rFonts w:ascii="宋体" w:hAnsi="宋体" w:cs="宋体"/>
                <w:color w:val="000000"/>
                <w:spacing w:val="-1"/>
                <w:w w:val="100"/>
                <w:position w:val="3"/>
                <w:sz w:val="21"/>
                <w:u w:val="none"/>
              </w:rPr>
              <w:t>不具备开窗通风空气消毒条件时使用。</w:t>
            </w:r>
          </w:p>
          <w:p>
            <w:pPr>
              <w:spacing w:before="0" w:after="0" w:line="312" w:lineRule="exact"/>
              <w:ind w:left="108" w:right="-239"/>
            </w:pPr>
            <w:r>
              <w:rPr>
                <w:rFonts w:ascii="Times New Roman" w:hAnsi="Times New Roman" w:cs="Times New Roman"/>
                <w:color w:val="000000"/>
                <w:spacing w:val="0"/>
                <w:w w:val="100"/>
                <w:position w:val="0"/>
                <w:sz w:val="21"/>
                <w:u w:val="none"/>
              </w:rPr>
              <w:t>2.</w:t>
            </w:r>
            <w:r>
              <w:rPr>
                <w:rFonts w:ascii="宋体" w:hAnsi="宋体" w:cs="宋体"/>
                <w:color w:val="000000"/>
                <w:spacing w:val="-2"/>
                <w:w w:val="100"/>
                <w:position w:val="3"/>
                <w:sz w:val="21"/>
                <w:u w:val="none"/>
              </w:rPr>
              <w:t>应使用移动式紫外线杀菌灯。按照每立方米</w:t>
            </w:r>
            <w:r>
              <w:rPr>
                <w:rFonts w:ascii="Calibri" w:hAnsi="Calibri" w:cs="Calibri"/>
                <w:color w:val="000000"/>
                <w:spacing w:val="6"/>
                <w:w w:val="100"/>
                <w:sz w:val="21"/>
                <w:u w:val="none"/>
              </w:rPr>
              <w:t> </w:t>
            </w:r>
            <w:r>
              <w:rPr>
                <w:rFonts w:ascii="Times New Roman" w:hAnsi="Times New Roman" w:cs="Times New Roman"/>
                <w:color w:val="000000"/>
                <w:spacing w:val="0"/>
                <w:w w:val="100"/>
                <w:position w:val="0"/>
                <w:sz w:val="21"/>
                <w:u w:val="none"/>
              </w:rPr>
              <w:t>1.5</w:t>
            </w:r>
            <w:r>
              <w:rPr>
                <w:rFonts w:ascii="Calibri" w:hAnsi="Calibri" w:cs="Calibri"/>
                <w:color w:val="000000"/>
                <w:spacing w:val="3"/>
                <w:w w:val="100"/>
                <w:sz w:val="21"/>
                <w:u w:val="none"/>
              </w:rPr>
              <w:t> </w:t>
            </w:r>
            <w:r>
              <w:rPr>
                <w:rFonts w:ascii="宋体" w:eastAsia="宋体" w:hAnsi="宋体" w:cs="宋体"/>
                <w:color w:val="000000"/>
                <w:spacing w:val="-2"/>
                <w:w w:val="100"/>
                <w:position w:val="3"/>
                <w:sz w:val="21"/>
                <w:u w:val="none"/>
              </w:rPr>
              <w:t>瓦计</w:t>
            </w:r>
          </w:p>
          <w:p>
            <w:pPr>
              <w:spacing w:before="0" w:after="0" w:line="278" w:lineRule="exact"/>
              <w:ind w:left="108" w:right="-239"/>
            </w:pPr>
            <w:r>
              <w:rPr>
                <w:rFonts w:ascii="宋体" w:hAnsi="宋体" w:cs="宋体"/>
                <w:color w:val="000000"/>
                <w:spacing w:val="-1"/>
                <w:w w:val="100"/>
                <w:position w:val="0"/>
                <w:sz w:val="21"/>
                <w:u w:val="none"/>
              </w:rPr>
              <w:t>算紫外线杀菌灯管需要量。</w:t>
            </w:r>
          </w:p>
          <w:p>
            <w:pPr>
              <w:spacing w:before="0" w:after="0" w:line="346" w:lineRule="exact"/>
              <w:ind w:left="108" w:right="-239"/>
            </w:pPr>
            <w:r>
              <w:rPr>
                <w:rFonts w:ascii="Times New Roman" w:hAnsi="Times New Roman" w:cs="Times New Roman"/>
                <w:color w:val="000000"/>
                <w:spacing w:val="0"/>
                <w:w w:val="100"/>
                <w:position w:val="0"/>
                <w:sz w:val="21"/>
                <w:u w:val="none"/>
              </w:rPr>
              <w:t>3.</w:t>
            </w:r>
            <w:r>
              <w:rPr>
                <w:rFonts w:ascii="宋体" w:hAnsi="宋体" w:cs="宋体"/>
                <w:color w:val="000000"/>
                <w:spacing w:val="-1"/>
                <w:w w:val="100"/>
                <w:position w:val="3"/>
                <w:sz w:val="21"/>
                <w:u w:val="none"/>
              </w:rPr>
              <w:t>禁止室内有人的情况下使用紫外线杀菌灯照射。</w:t>
            </w:r>
          </w:p>
        </w:tc>
      </w:tr>
      <w:tr>
        <w:tblPrEx>
          <w:tblW w:w="0" w:type="auto"/>
          <w:tblInd w:w="0" w:type="dxa"/>
          <w:tblLayout w:type="fixed"/>
          <w:tblCellMar>
            <w:top w:w="0" w:type="dxa"/>
            <w:left w:w="108" w:type="dxa"/>
            <w:bottom w:w="0" w:type="dxa"/>
            <w:right w:w="108" w:type="dxa"/>
          </w:tblCellMar>
        </w:tblPrEx>
        <w:trPr>
          <w:trHeight w:hRule="exact" w:val="946"/>
        </w:trPr>
        <w:tc>
          <w:tcPr>
            <w:tcW w:w="96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9" w:right="-239"/>
            </w:pPr>
          </w:p>
          <w:p>
            <w:pPr>
              <w:spacing w:before="0" w:after="0" w:line="414" w:lineRule="exact"/>
              <w:ind w:left="109" w:right="-239"/>
            </w:pPr>
            <w:r>
              <w:rPr>
                <w:rFonts w:ascii="宋体" w:hAnsi="宋体" w:cs="宋体"/>
                <w:color w:val="000000"/>
                <w:spacing w:val="-25"/>
                <w:w w:val="100"/>
                <w:position w:val="0"/>
                <w:sz w:val="21"/>
                <w:u w:val="none"/>
              </w:rPr>
              <w:t>餐具、炊</w:t>
            </w:r>
          </w:p>
          <w:p>
            <w:pPr>
              <w:spacing w:before="0" w:after="0" w:line="312" w:lineRule="exact"/>
              <w:ind w:left="109" w:right="-239"/>
            </w:pPr>
            <w:r>
              <w:rPr>
                <w:rFonts w:ascii="宋体" w:hAnsi="宋体" w:cs="宋体"/>
                <w:color w:val="000000"/>
                <w:spacing w:val="-25"/>
                <w:w w:val="100"/>
                <w:position w:val="0"/>
                <w:sz w:val="21"/>
                <w:u w:val="none"/>
              </w:rPr>
              <w:t>具、水杯</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58" w:lineRule="exact"/>
              <w:ind w:left="109" w:right="-239"/>
            </w:pPr>
            <w:r>
              <w:rPr>
                <w:rFonts w:ascii="宋体" w:eastAsia="宋体" w:hAnsi="宋体" w:cs="宋体"/>
                <w:color w:val="000000"/>
                <w:spacing w:val="-1"/>
                <w:w w:val="100"/>
                <w:position w:val="3"/>
                <w:sz w:val="21"/>
                <w:u w:val="none"/>
              </w:rPr>
              <w:t>煮沸消毒</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15min</w:t>
            </w:r>
            <w:r>
              <w:rPr>
                <w:rFonts w:ascii="Calibri" w:hAnsi="Calibri" w:cs="Calibri"/>
                <w:color w:val="000000"/>
                <w:spacing w:val="5"/>
                <w:w w:val="100"/>
                <w:sz w:val="21"/>
                <w:u w:val="none"/>
              </w:rPr>
              <w:t> </w:t>
            </w:r>
            <w:r>
              <w:rPr>
                <w:rFonts w:ascii="宋体" w:eastAsia="宋体" w:hAnsi="宋体" w:cs="宋体"/>
                <w:color w:val="000000"/>
                <w:spacing w:val="-2"/>
                <w:w w:val="100"/>
                <w:position w:val="3"/>
                <w:sz w:val="21"/>
                <w:u w:val="none"/>
              </w:rPr>
              <w:t>或</w:t>
            </w:r>
          </w:p>
          <w:p>
            <w:pPr>
              <w:spacing w:before="0" w:after="0" w:line="312" w:lineRule="exact"/>
              <w:ind w:left="109" w:right="-239"/>
            </w:pPr>
            <w:r>
              <w:rPr>
                <w:rFonts w:ascii="宋体" w:eastAsia="宋体" w:hAnsi="宋体" w:cs="宋体"/>
                <w:color w:val="000000"/>
                <w:spacing w:val="-1"/>
                <w:w w:val="100"/>
                <w:position w:val="3"/>
                <w:sz w:val="21"/>
                <w:u w:val="none"/>
              </w:rPr>
              <w:t>蒸汽消毒</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10</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min</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108" w:right="-239"/>
            </w:pPr>
            <w:r>
              <w:rPr>
                <w:rFonts w:ascii="Times New Roman" w:hAnsi="Times New Roman" w:cs="Times New Roman"/>
                <w:color w:val="000000"/>
                <w:spacing w:val="0"/>
                <w:w w:val="100"/>
                <w:position w:val="0"/>
                <w:sz w:val="21"/>
                <w:u w:val="none"/>
              </w:rPr>
              <w:t>1.</w:t>
            </w:r>
            <w:r>
              <w:rPr>
                <w:rFonts w:ascii="宋体" w:hAnsi="宋体" w:cs="宋体"/>
                <w:color w:val="000000"/>
                <w:spacing w:val="-1"/>
                <w:w w:val="100"/>
                <w:position w:val="3"/>
                <w:sz w:val="21"/>
                <w:u w:val="none"/>
              </w:rPr>
              <w:t>对食具必须先去残渣、清洗后再进行消毒。</w:t>
            </w:r>
          </w:p>
          <w:p>
            <w:pPr>
              <w:spacing w:before="0" w:after="0" w:line="312" w:lineRule="exact"/>
              <w:ind w:left="108" w:right="-239"/>
            </w:pPr>
            <w:r>
              <w:rPr>
                <w:rFonts w:ascii="Times New Roman" w:hAnsi="Times New Roman" w:cs="Times New Roman"/>
                <w:color w:val="000000"/>
                <w:spacing w:val="0"/>
                <w:w w:val="100"/>
                <w:position w:val="0"/>
                <w:sz w:val="21"/>
                <w:u w:val="none"/>
              </w:rPr>
              <w:t>2.</w:t>
            </w:r>
            <w:r>
              <w:rPr>
                <w:rFonts w:ascii="宋体" w:eastAsia="宋体" w:hAnsi="宋体" w:cs="宋体"/>
                <w:color w:val="000000"/>
                <w:spacing w:val="-4"/>
                <w:w w:val="100"/>
                <w:position w:val="3"/>
                <w:sz w:val="21"/>
                <w:u w:val="none"/>
              </w:rPr>
              <w:t>煮沸消毒时，被煮物品应全部浸没在水中；蒸汽消毒</w:t>
            </w:r>
          </w:p>
          <w:p>
            <w:pPr>
              <w:spacing w:before="0" w:after="0" w:line="276" w:lineRule="exact"/>
              <w:ind w:left="108" w:right="-239"/>
            </w:pPr>
            <w:r>
              <w:rPr>
                <w:rFonts w:ascii="宋体" w:hAnsi="宋体" w:cs="宋体"/>
                <w:color w:val="000000"/>
                <w:spacing w:val="-1"/>
                <w:w w:val="100"/>
                <w:position w:val="0"/>
                <w:sz w:val="21"/>
                <w:u w:val="none"/>
              </w:rPr>
              <w:t>时，被蒸物品应疏松放置，水沸后开始计算时间。</w:t>
            </w:r>
          </w:p>
        </w:tc>
      </w:tr>
      <w:tr>
        <w:tblPrEx>
          <w:tblW w:w="0" w:type="auto"/>
          <w:tblInd w:w="0" w:type="dxa"/>
          <w:tblLayout w:type="fixed"/>
          <w:tblCellMar>
            <w:top w:w="0" w:type="dxa"/>
            <w:left w:w="108" w:type="dxa"/>
            <w:bottom w:w="0" w:type="dxa"/>
            <w:right w:w="108" w:type="dxa"/>
          </w:tblCellMar>
        </w:tblPrEx>
        <w:trPr>
          <w:trHeight w:hRule="exact" w:val="946"/>
        </w:trPr>
        <w:tc>
          <w:tcPr>
            <w:tcW w:w="96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6" w:lineRule="exact"/>
            </w:pP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9" w:right="-239"/>
            </w:pPr>
            <w:r>
              <w:rPr>
                <w:rFonts w:ascii="宋体" w:hAnsi="宋体" w:cs="宋体"/>
                <w:color w:val="000000"/>
                <w:spacing w:val="-10"/>
                <w:w w:val="100"/>
                <w:position w:val="0"/>
                <w:sz w:val="21"/>
                <w:u w:val="none"/>
              </w:rPr>
              <w:t>餐具消毒柜、消毒碗</w:t>
            </w:r>
          </w:p>
          <w:p>
            <w:pPr>
              <w:spacing w:before="0" w:after="0" w:line="312" w:lineRule="exact"/>
              <w:ind w:left="109" w:right="-239"/>
            </w:pPr>
            <w:r>
              <w:rPr>
                <w:rFonts w:ascii="宋体" w:eastAsia="宋体" w:hAnsi="宋体" w:cs="宋体"/>
                <w:color w:val="000000"/>
                <w:spacing w:val="-1"/>
                <w:w w:val="100"/>
                <w:position w:val="0"/>
                <w:sz w:val="21"/>
                <w:u w:val="none"/>
              </w:rPr>
              <w:t>柜消毒</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。按产品说</w:t>
            </w:r>
          </w:p>
          <w:p>
            <w:pPr>
              <w:spacing w:before="0" w:after="0" w:line="312" w:lineRule="exact"/>
              <w:ind w:left="109" w:right="-239"/>
            </w:pPr>
            <w:r>
              <w:rPr>
                <w:rFonts w:ascii="宋体" w:hAnsi="宋体" w:cs="宋体"/>
                <w:color w:val="000000"/>
                <w:spacing w:val="-1"/>
                <w:w w:val="100"/>
                <w:position w:val="0"/>
                <w:sz w:val="21"/>
                <w:u w:val="none"/>
              </w:rPr>
              <w:t>明使用。</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108" w:right="-239"/>
            </w:pPr>
            <w:r>
              <w:rPr>
                <w:rFonts w:ascii="Times New Roman" w:hAnsi="Times New Roman" w:cs="Times New Roman"/>
                <w:color w:val="000000"/>
                <w:spacing w:val="0"/>
                <w:w w:val="100"/>
                <w:position w:val="0"/>
                <w:sz w:val="21"/>
                <w:u w:val="none"/>
              </w:rPr>
              <w:t>1.</w:t>
            </w:r>
            <w:r>
              <w:rPr>
                <w:rFonts w:ascii="宋体" w:hAnsi="宋体" w:cs="宋体"/>
                <w:color w:val="000000"/>
                <w:spacing w:val="-1"/>
                <w:w w:val="100"/>
                <w:position w:val="3"/>
                <w:sz w:val="21"/>
                <w:u w:val="none"/>
              </w:rPr>
              <w:t>使用符合国家标准规定的产品。</w:t>
            </w:r>
          </w:p>
          <w:p>
            <w:pPr>
              <w:spacing w:before="0" w:after="0" w:line="312" w:lineRule="exact"/>
              <w:ind w:left="108" w:right="-239"/>
            </w:pPr>
            <w:r>
              <w:rPr>
                <w:rFonts w:ascii="Times New Roman" w:hAnsi="Times New Roman" w:cs="Times New Roman"/>
                <w:color w:val="000000"/>
                <w:spacing w:val="0"/>
                <w:w w:val="100"/>
                <w:position w:val="0"/>
                <w:sz w:val="21"/>
                <w:u w:val="none"/>
              </w:rPr>
              <w:t>2.</w:t>
            </w:r>
            <w:r>
              <w:rPr>
                <w:rFonts w:ascii="宋体" w:hAnsi="宋体" w:cs="宋体"/>
                <w:color w:val="000000"/>
                <w:spacing w:val="-4"/>
                <w:w w:val="100"/>
                <w:position w:val="3"/>
                <w:sz w:val="21"/>
                <w:u w:val="none"/>
              </w:rPr>
              <w:t>保洁柜无消毒作用。不得用保洁柜代替消毒柜进行消</w:t>
            </w:r>
          </w:p>
          <w:p>
            <w:pPr>
              <w:spacing w:before="0" w:after="0" w:line="276" w:lineRule="exact"/>
              <w:ind w:left="108" w:right="-239"/>
            </w:pPr>
            <w:r>
              <w:rPr>
                <w:rFonts w:ascii="宋体" w:hAnsi="宋体" w:cs="宋体"/>
                <w:color w:val="000000"/>
                <w:spacing w:val="-2"/>
                <w:w w:val="100"/>
                <w:position w:val="0"/>
                <w:sz w:val="21"/>
                <w:u w:val="none"/>
              </w:rPr>
              <w:t>毒。</w:t>
            </w:r>
          </w:p>
        </w:tc>
      </w:tr>
      <w:tr>
        <w:tblPrEx>
          <w:tblW w:w="0" w:type="auto"/>
          <w:tblInd w:w="0" w:type="dxa"/>
          <w:tblLayout w:type="fixed"/>
          <w:tblCellMar>
            <w:top w:w="0" w:type="dxa"/>
            <w:left w:w="108" w:type="dxa"/>
            <w:bottom w:w="0" w:type="dxa"/>
            <w:right w:w="108" w:type="dxa"/>
          </w:tblCellMar>
        </w:tblPrEx>
        <w:trPr>
          <w:trHeight w:hRule="exact" w:val="946"/>
        </w:trPr>
        <w:tc>
          <w:tcPr>
            <w:tcW w:w="96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64" w:right="-239"/>
            </w:pPr>
          </w:p>
          <w:p>
            <w:pPr>
              <w:spacing w:before="0" w:after="0" w:line="325" w:lineRule="exact"/>
              <w:ind w:left="164" w:right="-239"/>
            </w:pPr>
            <w:r>
              <w:rPr>
                <w:rFonts w:ascii="宋体" w:eastAsia="宋体" w:hAnsi="宋体" w:cs="宋体"/>
                <w:color w:val="000000"/>
                <w:spacing w:val="-1"/>
                <w:w w:val="100"/>
                <w:position w:val="0"/>
                <w:sz w:val="21"/>
                <w:u w:val="none"/>
              </w:rPr>
              <w:t>毛巾类</w:t>
            </w:r>
          </w:p>
          <w:p>
            <w:pPr>
              <w:spacing w:before="0" w:after="0" w:line="312" w:lineRule="exact"/>
              <w:ind w:left="270" w:right="-239"/>
            </w:pPr>
            <w:r>
              <w:rPr>
                <w:rFonts w:ascii="宋体" w:eastAsia="宋体" w:hAnsi="宋体" w:cs="宋体"/>
                <w:color w:val="000000"/>
                <w:spacing w:val="-2"/>
                <w:w w:val="100"/>
                <w:position w:val="0"/>
                <w:sz w:val="21"/>
                <w:u w:val="none"/>
              </w:rPr>
              <w:t>织物</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9" w:right="-239"/>
            </w:pPr>
            <w:r>
              <w:rPr>
                <w:rFonts w:ascii="宋体" w:eastAsia="宋体" w:hAnsi="宋体" w:cs="宋体"/>
                <w:color w:val="000000"/>
                <w:spacing w:val="-1"/>
                <w:w w:val="100"/>
                <w:position w:val="0"/>
                <w:sz w:val="21"/>
                <w:u w:val="none"/>
              </w:rPr>
              <w:t>用洗涤剂清洗干净</w:t>
            </w:r>
          </w:p>
          <w:p>
            <w:pPr>
              <w:spacing w:before="0" w:after="0" w:line="312" w:lineRule="exact"/>
              <w:ind w:left="109" w:right="-239"/>
            </w:pPr>
            <w:r>
              <w:rPr>
                <w:rFonts w:ascii="宋体" w:eastAsia="宋体" w:hAnsi="宋体" w:cs="宋体"/>
                <w:color w:val="000000"/>
                <w:spacing w:val="-10"/>
                <w:w w:val="100"/>
                <w:position w:val="0"/>
                <w:sz w:val="21"/>
                <w:u w:val="none"/>
              </w:rPr>
              <w:t>后，置阳光直接照射</w:t>
            </w:r>
          </w:p>
          <w:p>
            <w:pPr>
              <w:spacing w:before="0" w:after="0" w:line="312" w:lineRule="exact"/>
              <w:ind w:left="109" w:right="-239"/>
            </w:pPr>
            <w:r>
              <w:rPr>
                <w:rFonts w:ascii="宋体" w:eastAsia="宋体" w:hAnsi="宋体" w:cs="宋体"/>
                <w:color w:val="000000"/>
                <w:spacing w:val="-1"/>
                <w:w w:val="100"/>
                <w:position w:val="0"/>
                <w:sz w:val="21"/>
                <w:u w:val="none"/>
              </w:rPr>
              <w:t>下曝晒干燥</w:t>
            </w:r>
            <w:r>
              <w:rPr>
                <w:rFonts w:ascii="Calibri" w:hAnsi="Calibri" w:cs="Calibri"/>
                <w:color w:val="000000"/>
                <w:spacing w:val="0"/>
                <w:w w:val="222"/>
                <w:sz w:val="21"/>
                <w:u w:val="none"/>
              </w:rPr>
              <w:t> </w:t>
            </w:r>
            <w:r>
              <w:rPr>
                <w:rFonts w:ascii="宋体" w:hAnsi="宋体" w:cs="宋体"/>
                <w:color w:val="000000"/>
                <w:spacing w:val="-2"/>
                <w:w w:val="100"/>
                <w:position w:val="0"/>
                <w:sz w:val="21"/>
                <w:u w:val="none"/>
              </w:rPr>
              <w:t>。</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73" w:lineRule="exact"/>
              <w:ind w:left="108" w:right="-239"/>
            </w:pPr>
            <w:r>
              <w:rPr>
                <w:rFonts w:ascii="宋体" w:hAnsi="宋体" w:cs="宋体"/>
                <w:color w:val="000000"/>
                <w:spacing w:val="-1"/>
                <w:w w:val="100"/>
                <w:position w:val="3"/>
                <w:sz w:val="21"/>
                <w:u w:val="none"/>
              </w:rPr>
              <w:t>曝晒时不得相互叠夹。曝晒时间不低于</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6</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h</w:t>
            </w:r>
            <w:r>
              <w:rPr>
                <w:rFonts w:ascii="宋体" w:hAnsi="宋体" w:cs="宋体"/>
                <w:color w:val="000000"/>
                <w:spacing w:val="-2"/>
                <w:w w:val="100"/>
                <w:position w:val="3"/>
                <w:sz w:val="21"/>
                <w:u w:val="none"/>
              </w:rPr>
              <w:t>。</w:t>
            </w:r>
          </w:p>
        </w:tc>
      </w:tr>
      <w:tr>
        <w:tblPrEx>
          <w:tblW w:w="0" w:type="auto"/>
          <w:tblInd w:w="0" w:type="dxa"/>
          <w:tblLayout w:type="fixed"/>
          <w:tblCellMar>
            <w:top w:w="0" w:type="dxa"/>
            <w:left w:w="108" w:type="dxa"/>
            <w:bottom w:w="0" w:type="dxa"/>
            <w:right w:w="108" w:type="dxa"/>
          </w:tblCellMar>
        </w:tblPrEx>
        <w:trPr>
          <w:trHeight w:hRule="exact" w:val="634"/>
        </w:trPr>
        <w:tc>
          <w:tcPr>
            <w:tcW w:w="96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3" w:lineRule="exact"/>
            </w:pP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1" w:lineRule="exact"/>
              <w:ind w:left="109" w:right="-239"/>
            </w:pPr>
            <w:r>
              <w:rPr>
                <w:rFonts w:ascii="宋体" w:eastAsia="宋体" w:hAnsi="宋体" w:cs="宋体"/>
                <w:color w:val="000000"/>
                <w:spacing w:val="-1"/>
                <w:w w:val="100"/>
                <w:position w:val="3"/>
                <w:sz w:val="21"/>
                <w:u w:val="none"/>
              </w:rPr>
              <w:t>煮沸消毒</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15</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min</w:t>
            </w:r>
            <w:r>
              <w:rPr>
                <w:rFonts w:ascii="Calibri" w:hAnsi="Calibri" w:cs="Calibri"/>
                <w:color w:val="000000"/>
                <w:spacing w:val="5"/>
                <w:w w:val="100"/>
                <w:sz w:val="21"/>
                <w:u w:val="none"/>
              </w:rPr>
              <w:t> </w:t>
            </w:r>
            <w:r>
              <w:rPr>
                <w:rFonts w:ascii="宋体" w:eastAsia="宋体" w:hAnsi="宋体" w:cs="宋体"/>
                <w:color w:val="000000"/>
                <w:spacing w:val="-2"/>
                <w:w w:val="100"/>
                <w:position w:val="3"/>
                <w:sz w:val="21"/>
                <w:u w:val="none"/>
              </w:rPr>
              <w:t>或</w:t>
            </w:r>
          </w:p>
          <w:p>
            <w:pPr>
              <w:spacing w:before="0" w:after="0" w:line="312" w:lineRule="exact"/>
              <w:ind w:left="109" w:right="-239"/>
            </w:pPr>
            <w:r>
              <w:rPr>
                <w:rFonts w:ascii="宋体" w:eastAsia="宋体" w:hAnsi="宋体" w:cs="宋体"/>
                <w:color w:val="000000"/>
                <w:spacing w:val="-1"/>
                <w:w w:val="100"/>
                <w:position w:val="3"/>
                <w:sz w:val="21"/>
                <w:u w:val="none"/>
              </w:rPr>
              <w:t>蒸汽消毒</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10</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min</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8" w:right="-239"/>
            </w:pPr>
            <w:r>
              <w:rPr>
                <w:rFonts w:ascii="宋体" w:eastAsia="宋体" w:hAnsi="宋体" w:cs="宋体"/>
                <w:color w:val="000000"/>
                <w:spacing w:val="-1"/>
                <w:w w:val="100"/>
                <w:position w:val="0"/>
                <w:sz w:val="21"/>
                <w:u w:val="none"/>
              </w:rPr>
              <w:t>煮沸消毒时，被煮物品应全部浸没在水中；蒸汽消毒</w:t>
            </w:r>
          </w:p>
          <w:p>
            <w:pPr>
              <w:spacing w:before="0" w:after="0" w:line="312" w:lineRule="exact"/>
              <w:ind w:left="108" w:right="-239"/>
            </w:pPr>
            <w:r>
              <w:rPr>
                <w:rFonts w:ascii="宋体" w:hAnsi="宋体" w:cs="宋体"/>
                <w:color w:val="000000"/>
                <w:spacing w:val="-1"/>
                <w:w w:val="100"/>
                <w:position w:val="0"/>
                <w:sz w:val="21"/>
                <w:u w:val="none"/>
              </w:rPr>
              <w:t>时，被蒸物品应疏松放置。</w:t>
            </w:r>
          </w:p>
        </w:tc>
      </w:tr>
      <w:tr>
        <w:tblPrEx>
          <w:tblW w:w="0" w:type="auto"/>
          <w:tblInd w:w="0" w:type="dxa"/>
          <w:tblLayout w:type="fixed"/>
          <w:tblCellMar>
            <w:top w:w="0" w:type="dxa"/>
            <w:left w:w="108" w:type="dxa"/>
            <w:bottom w:w="0" w:type="dxa"/>
            <w:right w:w="108" w:type="dxa"/>
          </w:tblCellMar>
        </w:tblPrEx>
        <w:trPr>
          <w:trHeight w:hRule="exact" w:val="1570"/>
        </w:trPr>
        <w:tc>
          <w:tcPr>
            <w:tcW w:w="96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0"/>
                <w:w w:val="100"/>
                <w:position w:val="0"/>
                <w:sz w:val="21"/>
                <w:u w:val="none"/>
              </w:rPr>
              <w:t>使用次氯酸钠类等</w:t>
            </w:r>
          </w:p>
          <w:p>
            <w:pPr>
              <w:spacing w:before="0" w:after="0" w:line="312" w:lineRule="exact"/>
              <w:ind w:left="107" w:right="-239"/>
            </w:pPr>
            <w:r>
              <w:rPr>
                <w:rFonts w:ascii="宋体" w:hAnsi="宋体" w:cs="宋体"/>
                <w:color w:val="000000"/>
                <w:spacing w:val="-1"/>
                <w:w w:val="100"/>
                <w:position w:val="0"/>
                <w:sz w:val="21"/>
                <w:u w:val="none"/>
              </w:rPr>
              <w:t>含氯消毒剂消毒。</w:t>
            </w:r>
          </w:p>
          <w:p>
            <w:pPr>
              <w:spacing w:before="0" w:after="0" w:line="312" w:lineRule="exact"/>
              <w:ind w:left="107" w:right="-239"/>
            </w:pPr>
            <w:r>
              <w:rPr>
                <w:rFonts w:ascii="宋体" w:eastAsia="宋体" w:hAnsi="宋体" w:cs="宋体"/>
                <w:color w:val="000000"/>
                <w:spacing w:val="0"/>
                <w:w w:val="100"/>
                <w:position w:val="0"/>
                <w:sz w:val="21"/>
                <w:u w:val="none"/>
              </w:rPr>
              <w:t>使用浓度为有效氯</w:t>
            </w:r>
          </w:p>
          <w:p>
            <w:pPr>
              <w:spacing w:before="0" w:after="0" w:line="346" w:lineRule="exact"/>
              <w:ind w:left="107" w:right="-239"/>
            </w:pPr>
            <w:r>
              <w:rPr>
                <w:rFonts w:ascii="Times New Roman" w:hAnsi="Times New Roman" w:cs="Times New Roman"/>
                <w:color w:val="000000"/>
                <w:spacing w:val="-1"/>
                <w:w w:val="100"/>
                <w:position w:val="0"/>
                <w:sz w:val="21"/>
                <w:u w:val="none"/>
              </w:rPr>
              <w:t>250mg/L</w:t>
            </w:r>
            <w:r>
              <w:rPr>
                <w:rFonts w:ascii="宋体" w:hAnsi="宋体" w:cs="宋体"/>
                <w:color w:val="000000"/>
                <w:spacing w:val="-20"/>
                <w:w w:val="100"/>
                <w:position w:val="3"/>
                <w:sz w:val="21"/>
                <w:u w:val="none"/>
              </w:rPr>
              <w:t>、浸泡消毒</w:t>
            </w:r>
          </w:p>
          <w:p>
            <w:pPr>
              <w:spacing w:before="0" w:after="0" w:line="312" w:lineRule="exact"/>
              <w:ind w:left="107" w:right="-239"/>
            </w:pPr>
            <w:r>
              <w:rPr>
                <w:rFonts w:ascii="Times New Roman" w:hAnsi="Times New Roman" w:cs="Times New Roman"/>
                <w:color w:val="000000"/>
                <w:spacing w:val="0"/>
                <w:w w:val="100"/>
                <w:position w:val="0"/>
                <w:sz w:val="21"/>
                <w:u w:val="none"/>
              </w:rPr>
              <w:t>30</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min</w:t>
            </w:r>
            <w:r>
              <w:rPr>
                <w:rFonts w:ascii="宋体" w:hAnsi="宋体" w:cs="宋体"/>
                <w:color w:val="000000"/>
                <w:spacing w:val="-2"/>
                <w:w w:val="100"/>
                <w:position w:val="3"/>
                <w:sz w:val="21"/>
                <w:u w:val="none"/>
              </w:rPr>
              <w:t>。</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254" w:lineRule="exact"/>
              <w:ind w:left="108" w:right="-239"/>
            </w:pPr>
            <w:r>
              <w:rPr>
                <w:rFonts w:ascii="宋体" w:eastAsia="宋体" w:hAnsi="宋体" w:cs="宋体"/>
                <w:color w:val="000000"/>
                <w:spacing w:val="-1"/>
                <w:w w:val="100"/>
                <w:position w:val="0"/>
                <w:sz w:val="21"/>
                <w:u w:val="none"/>
              </w:rPr>
              <w:t>消毒时将织物全部浸没在消毒液中，消毒后用生活饮</w:t>
            </w:r>
          </w:p>
          <w:p>
            <w:pPr>
              <w:spacing w:before="0" w:after="0" w:line="312" w:lineRule="exact"/>
              <w:ind w:left="108" w:right="-239"/>
            </w:pPr>
            <w:r>
              <w:rPr>
                <w:rFonts w:ascii="宋体" w:hAnsi="宋体" w:cs="宋体"/>
                <w:color w:val="000000"/>
                <w:spacing w:val="-1"/>
                <w:w w:val="100"/>
                <w:position w:val="0"/>
                <w:sz w:val="21"/>
                <w:u w:val="none"/>
              </w:rPr>
              <w:t>用水将残留消毒剂冲净，晾干备用。</w:t>
            </w:r>
          </w:p>
        </w:tc>
      </w:tr>
      <w:tr>
        <w:tblPrEx>
          <w:tblW w:w="0" w:type="auto"/>
          <w:tblInd w:w="0" w:type="dxa"/>
          <w:tblLayout w:type="fixed"/>
          <w:tblCellMar>
            <w:top w:w="0" w:type="dxa"/>
            <w:left w:w="108" w:type="dxa"/>
            <w:bottom w:w="0" w:type="dxa"/>
            <w:right w:w="108" w:type="dxa"/>
          </w:tblCellMar>
        </w:tblPrEx>
        <w:trPr>
          <w:trHeight w:hRule="exact" w:val="634"/>
        </w:trPr>
        <w:tc>
          <w:tcPr>
            <w:tcW w:w="96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70" w:right="-239"/>
            </w:pPr>
          </w:p>
          <w:p>
            <w:pPr>
              <w:spacing w:before="0" w:after="0" w:line="247" w:lineRule="exact"/>
              <w:ind w:left="270" w:right="-239"/>
            </w:pPr>
            <w:r>
              <w:rPr>
                <w:rFonts w:ascii="宋体" w:eastAsia="宋体" w:hAnsi="宋体" w:cs="宋体"/>
                <w:color w:val="000000"/>
                <w:spacing w:val="-2"/>
                <w:w w:val="100"/>
                <w:position w:val="0"/>
                <w:sz w:val="21"/>
                <w:u w:val="none"/>
              </w:rPr>
              <w:t>抹布</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109" w:right="-239"/>
            </w:pPr>
            <w:r>
              <w:rPr>
                <w:rFonts w:ascii="宋体" w:eastAsia="宋体" w:hAnsi="宋体" w:cs="宋体"/>
                <w:color w:val="000000"/>
                <w:spacing w:val="-1"/>
                <w:w w:val="100"/>
                <w:position w:val="3"/>
                <w:sz w:val="21"/>
                <w:u w:val="none"/>
              </w:rPr>
              <w:t>者沸消毒</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15</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min</w:t>
            </w:r>
            <w:r>
              <w:rPr>
                <w:rFonts w:ascii="Calibri" w:hAnsi="Calibri" w:cs="Calibri"/>
                <w:color w:val="000000"/>
                <w:spacing w:val="5"/>
                <w:w w:val="100"/>
                <w:sz w:val="21"/>
                <w:u w:val="none"/>
              </w:rPr>
              <w:t> </w:t>
            </w:r>
            <w:r>
              <w:rPr>
                <w:rFonts w:ascii="宋体" w:eastAsia="宋体" w:hAnsi="宋体" w:cs="宋体"/>
                <w:color w:val="000000"/>
                <w:spacing w:val="-2"/>
                <w:w w:val="100"/>
                <w:position w:val="3"/>
                <w:sz w:val="21"/>
                <w:u w:val="none"/>
              </w:rPr>
              <w:t>或</w:t>
            </w:r>
          </w:p>
          <w:p>
            <w:pPr>
              <w:spacing w:before="0" w:after="0" w:line="312" w:lineRule="exact"/>
              <w:ind w:left="109" w:right="-239"/>
            </w:pPr>
            <w:r>
              <w:rPr>
                <w:rFonts w:ascii="宋体" w:eastAsia="宋体" w:hAnsi="宋体" w:cs="宋体"/>
                <w:color w:val="000000"/>
                <w:spacing w:val="-1"/>
                <w:w w:val="100"/>
                <w:position w:val="3"/>
                <w:sz w:val="21"/>
                <w:u w:val="none"/>
              </w:rPr>
              <w:t>蒸汽消毒</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10</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min</w:t>
            </w:r>
            <w:r>
              <w:rPr>
                <w:rFonts w:ascii="宋体" w:hAnsi="宋体" w:cs="宋体"/>
                <w:color w:val="000000"/>
                <w:spacing w:val="-2"/>
                <w:w w:val="100"/>
                <w:position w:val="3"/>
                <w:sz w:val="21"/>
                <w:u w:val="none"/>
              </w:rPr>
              <w:t>。</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8" w:right="-239"/>
            </w:pPr>
            <w:r>
              <w:rPr>
                <w:rFonts w:ascii="宋体" w:eastAsia="宋体" w:hAnsi="宋体" w:cs="宋体"/>
                <w:color w:val="000000"/>
                <w:spacing w:val="-1"/>
                <w:w w:val="100"/>
                <w:position w:val="0"/>
                <w:sz w:val="21"/>
                <w:u w:val="none"/>
              </w:rPr>
              <w:t>点沸消毒时，抹布应全部浸没在水中；蒸汽消毒时，</w:t>
            </w:r>
          </w:p>
          <w:p>
            <w:pPr>
              <w:spacing w:before="0" w:after="0" w:line="312" w:lineRule="exact"/>
              <w:ind w:left="108" w:right="-239"/>
            </w:pPr>
            <w:r>
              <w:rPr>
                <w:rFonts w:ascii="宋体" w:hAnsi="宋体" w:cs="宋体"/>
                <w:color w:val="000000"/>
                <w:spacing w:val="-1"/>
                <w:w w:val="100"/>
                <w:position w:val="0"/>
                <w:sz w:val="21"/>
                <w:u w:val="none"/>
              </w:rPr>
              <w:t>抹布应疏松放置。</w:t>
            </w:r>
          </w:p>
        </w:tc>
      </w:tr>
      <w:tr>
        <w:tblPrEx>
          <w:tblW w:w="0" w:type="auto"/>
          <w:tblInd w:w="0" w:type="dxa"/>
          <w:tblLayout w:type="fixed"/>
          <w:tblCellMar>
            <w:top w:w="0" w:type="dxa"/>
            <w:left w:w="108" w:type="dxa"/>
            <w:bottom w:w="0" w:type="dxa"/>
            <w:right w:w="108" w:type="dxa"/>
          </w:tblCellMar>
        </w:tblPrEx>
        <w:trPr>
          <w:trHeight w:hRule="exact" w:val="1568"/>
        </w:trPr>
        <w:tc>
          <w:tcPr>
            <w:tcW w:w="96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0"/>
                <w:w w:val="100"/>
                <w:position w:val="0"/>
                <w:sz w:val="21"/>
                <w:u w:val="none"/>
              </w:rPr>
              <w:t>使用次氯酸钠类等</w:t>
            </w:r>
          </w:p>
          <w:p>
            <w:pPr>
              <w:spacing w:before="0" w:after="0" w:line="312" w:lineRule="exact"/>
              <w:ind w:left="107" w:right="-239"/>
            </w:pPr>
            <w:r>
              <w:rPr>
                <w:rFonts w:ascii="宋体" w:hAnsi="宋体" w:cs="宋体"/>
                <w:color w:val="000000"/>
                <w:spacing w:val="-1"/>
                <w:w w:val="100"/>
                <w:position w:val="0"/>
                <w:sz w:val="21"/>
                <w:u w:val="none"/>
              </w:rPr>
              <w:t>含氯消毒剂消毒。</w:t>
            </w:r>
          </w:p>
          <w:p>
            <w:pPr>
              <w:spacing w:before="0" w:after="0" w:line="312" w:lineRule="exact"/>
              <w:ind w:left="107" w:right="-239"/>
            </w:pPr>
            <w:r>
              <w:rPr>
                <w:rFonts w:ascii="宋体" w:eastAsia="宋体" w:hAnsi="宋体" w:cs="宋体"/>
                <w:color w:val="000000"/>
                <w:spacing w:val="-1"/>
                <w:w w:val="100"/>
                <w:position w:val="0"/>
                <w:sz w:val="21"/>
                <w:u w:val="none"/>
              </w:rPr>
              <w:t>使用浓度为有效</w:t>
            </w:r>
          </w:p>
          <w:p>
            <w:pPr>
              <w:spacing w:before="0" w:after="0" w:line="348" w:lineRule="exact"/>
              <w:ind w:left="107" w:right="-239"/>
            </w:pPr>
            <w:r>
              <w:rPr>
                <w:rFonts w:ascii="Times New Roman" w:hAnsi="Times New Roman" w:cs="Times New Roman"/>
                <w:color w:val="000000"/>
                <w:spacing w:val="-1"/>
                <w:w w:val="100"/>
                <w:position w:val="0"/>
                <w:sz w:val="21"/>
                <w:u w:val="none"/>
              </w:rPr>
              <w:t>250mg/L</w:t>
            </w:r>
            <w:r>
              <w:rPr>
                <w:rFonts w:ascii="宋体" w:hAnsi="宋体" w:cs="宋体"/>
                <w:color w:val="000000"/>
                <w:spacing w:val="-20"/>
                <w:w w:val="100"/>
                <w:position w:val="3"/>
                <w:sz w:val="21"/>
                <w:u w:val="none"/>
              </w:rPr>
              <w:t>、浸泡消毒</w:t>
            </w:r>
          </w:p>
          <w:p>
            <w:pPr>
              <w:spacing w:before="0" w:after="0" w:line="312" w:lineRule="exact"/>
              <w:ind w:left="107" w:right="-239"/>
            </w:pPr>
            <w:r>
              <w:rPr>
                <w:rFonts w:ascii="Times New Roman" w:hAnsi="Times New Roman" w:cs="Times New Roman"/>
                <w:color w:val="000000"/>
                <w:spacing w:val="0"/>
                <w:w w:val="100"/>
                <w:position w:val="0"/>
                <w:sz w:val="21"/>
                <w:u w:val="none"/>
              </w:rPr>
              <w:t>30</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min</w:t>
            </w:r>
            <w:r>
              <w:rPr>
                <w:rFonts w:ascii="宋体" w:hAnsi="宋体" w:cs="宋体"/>
                <w:color w:val="000000"/>
                <w:spacing w:val="-2"/>
                <w:w w:val="100"/>
                <w:position w:val="3"/>
                <w:sz w:val="21"/>
                <w:u w:val="none"/>
              </w:rPr>
              <w:t>。</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38" w:lineRule="exact"/>
              <w:ind w:left="108" w:right="-239"/>
            </w:pPr>
            <w:r>
              <w:rPr>
                <w:rFonts w:ascii="宋体" w:eastAsia="宋体" w:hAnsi="宋体" w:cs="宋体"/>
                <w:color w:val="000000"/>
                <w:spacing w:val="-1"/>
                <w:w w:val="100"/>
                <w:position w:val="0"/>
                <w:sz w:val="21"/>
                <w:u w:val="none"/>
              </w:rPr>
              <w:t>消毒时将抹布全部浸没在消毒液中，消毒后可直接控</w:t>
            </w:r>
          </w:p>
          <w:p>
            <w:pPr>
              <w:spacing w:before="0" w:after="0" w:line="312" w:lineRule="exact"/>
              <w:ind w:left="108" w:right="-239"/>
            </w:pPr>
            <w:r>
              <w:rPr>
                <w:rFonts w:ascii="宋体" w:eastAsia="宋体" w:hAnsi="宋体" w:cs="宋体"/>
                <w:color w:val="000000"/>
                <w:spacing w:val="-1"/>
                <w:w w:val="100"/>
                <w:position w:val="0"/>
                <w:sz w:val="21"/>
                <w:u w:val="none"/>
              </w:rPr>
              <w:t>干或晾干存放；或用生活饮用水将残留消毒剂冲净后</w:t>
            </w:r>
          </w:p>
          <w:p>
            <w:pPr>
              <w:spacing w:before="0" w:after="0" w:line="312" w:lineRule="exact"/>
              <w:ind w:left="108" w:right="-239"/>
            </w:pPr>
            <w:r>
              <w:rPr>
                <w:rFonts w:ascii="宋体" w:hAnsi="宋体" w:cs="宋体"/>
                <w:color w:val="000000"/>
                <w:spacing w:val="-1"/>
                <w:w w:val="100"/>
                <w:position w:val="0"/>
                <w:sz w:val="21"/>
                <w:u w:val="none"/>
              </w:rPr>
              <w:t>晾干备用。</w:t>
            </w:r>
          </w:p>
        </w:tc>
      </w:tr>
    </w:tbl>
    <w:p>
      <w:pPr>
        <w:spacing w:before="0" w:after="0" w:line="317" w:lineRule="exact"/>
      </w:pPr>
    </w:p>
    <w:p>
      <w:pPr>
        <w:widowControl/>
        <w:jc w:val="left"/>
        <w:sectPr>
          <w:type w:val="continuous"/>
          <w:pgSz w:w="11906" w:h="16839"/>
          <w:pgMar w:top="1101" w:right="559" w:bottom="861" w:left="919" w:header="0" w:footer="0" w:gutter="0"/>
          <w:pgNumType w:start="20"/>
          <w:cols w:num="1" w:space="720"/>
          <w:docGrid w:type="lines" w:linePitch="312" w:charSpace="0"/>
        </w:sectPr>
      </w:pPr>
    </w:p>
    <w:p>
      <w:pPr>
        <w:spacing w:before="0" w:after="0" w:line="274" w:lineRule="exact"/>
        <w:ind w:left="8069" w:firstLine="0"/>
        <w:jc w:val="left"/>
      </w:pPr>
      <w:r>
        <w:pict>
          <v:shape id="_x0000_s2198" o:spid="_x0000_s1173" type="#_x0000_t202" style="width:76.6pt;height:30.9pt;margin-top:553.05pt;margin-left:127pt;mso-height-relative:page;mso-position-horizontal-relative:page;mso-position-vertical-relative:page;mso-width-relative:page;position:absolute;z-index:-25150361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99" o:spid="_x0000_s1174" type="#_x0000_t202" style="width:85pt;height:39.55pt;margin-top:518.5pt;margin-left:152.2pt;mso-height-relative:page;mso-position-horizontal-relative:page;mso-position-vertical-relative:page;mso-width-relative:page;position:absolute;z-index:-2515025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00" o:spid="_x0000_s1175" type="#_x0000_t202" style="width:85pt;height:39.55pt;margin-top:483.95pt;margin-left:185.8pt;mso-height-relative:page;mso-position-horizontal-relative:page;mso-position-vertical-relative:page;mso-width-relative:page;position:absolute;z-index:-2515015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01" o:spid="_x0000_s1176" type="#_x0000_t202" style="width:85pt;height:39.55pt;margin-top:449.4pt;margin-left:219.4pt;mso-height-relative:page;mso-position-horizontal-relative:page;mso-position-vertical-relative:page;mso-width-relative:page;position:absolute;z-index:-2515005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02" o:spid="_x0000_s1177" type="#_x0000_t202" style="width:68.2pt;height:39.55pt;margin-top:579pt;margin-left:93.4pt;mso-height-relative:page;mso-position-horizontal-relative:page;mso-position-vertical-relative:page;mso-width-relative:page;position:absolute;z-index:-2514995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03" o:spid="_x0000_s1178" type="#_x0000_t202" style="width:68.2pt;height:39.55pt;margin-top:648.1pt;margin-left:26.2pt;mso-height-relative:page;mso-position-horizontal-relative:page;mso-position-vertical-relative:page;mso-width-relative:page;position:absolute;z-index:-2514984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04" o:spid="_x0000_s1179" type="#_x0000_t202" style="width:68.2pt;height:39.55pt;margin-top:613.55pt;margin-left:59.8pt;mso-height-relative:page;mso-position-horizontal-relative:page;mso-position-vertical-relative:page;mso-width-relative:page;position:absolute;z-index:-2514974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05" o:spid="_x0000_s1180" type="#_x0000_t202" style="width:85pt;height:39.55pt;margin-top:414.85pt;margin-left:253pt;mso-height-relative:page;mso-position-horizontal-relative:page;mso-position-vertical-relative:page;mso-width-relative:page;position:absolute;z-index:-2514964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06" o:spid="_x0000_s1181" type="#_x0000_t202" style="width:85pt;height:39.55pt;margin-top:380.25pt;margin-left:286.6pt;mso-height-relative:page;mso-position-horizontal-relative:page;mso-position-vertical-relative:page;mso-width-relative:page;position:absolute;z-index:-2514954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07" o:spid="_x0000_s1182" type="#_x0000_t202" style="width:85pt;height:39.55pt;margin-top:345.7pt;margin-left:320.2pt;mso-height-relative:page;mso-position-horizontal-relative:page;mso-position-vertical-relative:page;mso-width-relative:page;position:absolute;z-index:-2514944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08" o:spid="_x0000_s1183" type="#_x0000_t202" style="width:76.6pt;height:48.2pt;margin-top:302.5pt;margin-left:353.8pt;mso-height-relative:page;mso-position-horizontal-relative:page;mso-position-vertical-relative:page;mso-width-relative:page;position:absolute;z-index:-25149337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09" o:spid="_x0000_s1184" type="#_x0000_t202" style="width:68.2pt;height:39.55pt;margin-top:267.95pt;margin-left:395.8pt;mso-height-relative:page;mso-position-horizontal-relative:page;mso-position-vertical-relative:page;mso-width-relative:page;position:absolute;z-index:-2514923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10" o:spid="_x0000_s1185" type="#_x0000_t202" style="width:68.2pt;height:39.55pt;margin-top:233.4pt;margin-left:429.4pt;mso-height-relative:page;mso-position-horizontal-relative:page;mso-position-vertical-relative:page;mso-width-relative:page;position:absolute;z-index:-2514913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11" o:spid="_x0000_s1186" type="#_x0000_t202" style="width:68.2pt;height:39.55pt;margin-top:198.85pt;margin-left:463pt;mso-height-relative:page;mso-position-horizontal-relative:page;mso-position-vertical-relative:page;mso-width-relative:page;position:absolute;z-index:-2514903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212" o:spid="_x0000_s1187" type="#_x0000_t12" style="width:467.7pt;height:47.6pt;margin-top:111.1pt;margin-left:70.9pt;mso-height-relative:page;mso-position-horizontal-relative:page;mso-position-vertical-relative:page;mso-width-relative:page;position:absolute;z-index:-251506688" coordsize="21600,21600" fillcolor="white" stroked="f">
            <v:stroke joinstyle="miter"/>
          </v:shape>
        </w:pict>
      </w:r>
      <w:r>
        <w:pict>
          <v:shape id="WS_polygon22" o:spid="_x0000_s1188" type="#_x0000_t12" style="width:467.7pt;height:15.6pt;margin-top:158.7pt;margin-left:70.9pt;mso-height-relative:page;mso-position-horizontal-relative:page;mso-position-vertical-relative:page;mso-width-relative:page;position:absolute;z-index:-251505664" coordsize="21600,21600" fillcolor="white" stroked="f">
            <v:stroke joinstyle="miter"/>
          </v:shape>
        </w:pict>
      </w:r>
      <w:r>
        <w:pict>
          <v:shape id="WS_polygon28" o:spid="_x0000_s1189" type="#_x0000_t12" style="width:467.7pt;height:29.6pt;margin-top:174.3pt;margin-left:70.9pt;mso-height-relative:page;mso-position-horizontal-relative:page;mso-position-vertical-relative:page;mso-width-relative:page;position:absolute;z-index:-251504640" coordsize="21600,21600" fillcolor="white" stroked="f">
            <v:stroke joinstyle="miter"/>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widowControl/>
        <w:jc w:val="left"/>
        <w:sectPr>
          <w:type w:val="continuous"/>
          <w:pgSz w:w="11906" w:h="16839"/>
          <w:pgMar w:top="1101" w:right="559" w:bottom="861" w:left="919" w:header="0" w:footer="0" w:gutter="0"/>
          <w:pgNumType w:start="21"/>
          <w:cols w:num="1" w:space="708" w:equalWidth="0">
            <w:col w:w="10429" w:space="0"/>
          </w:cols>
          <w:docGrid w:type="lines" w:linePitch="312" w:charSpace="0"/>
        </w:sectPr>
      </w:pPr>
    </w:p>
    <w:p>
      <w:pPr>
        <w:spacing w:before="0" w:after="0" w:line="240" w:lineRule="exact"/>
        <w:ind w:left="8069" w:firstLine="0"/>
      </w:pPr>
    </w:p>
    <w:p>
      <w:pPr>
        <w:spacing w:before="0" w:after="0" w:line="240" w:lineRule="exact"/>
        <w:ind w:left="8069" w:firstLine="0"/>
      </w:pPr>
    </w:p>
    <w:p>
      <w:pPr>
        <w:spacing w:before="0" w:after="0" w:line="240" w:lineRule="exact"/>
        <w:ind w:left="8069" w:firstLine="0"/>
      </w:pPr>
    </w:p>
    <w:p>
      <w:pPr>
        <w:spacing w:before="0" w:after="0" w:line="240" w:lineRule="exact"/>
        <w:ind w:left="8069" w:firstLine="0"/>
      </w:pPr>
    </w:p>
    <w:p>
      <w:pPr>
        <w:spacing w:before="0" w:after="0" w:line="261" w:lineRule="exact"/>
        <w:ind w:left="8069" w:firstLine="0"/>
      </w:pPr>
    </w:p>
    <w:p>
      <w:pPr>
        <w:widowControl/>
        <w:jc w:val="left"/>
        <w:sectPr>
          <w:type w:val="continuous"/>
          <w:pgSz w:w="11906" w:h="16839"/>
          <w:pgMar w:top="1101" w:right="559" w:bottom="861" w:left="919" w:header="0" w:footer="0" w:gutter="0"/>
          <w:pgNumType w:start="22"/>
          <w:cols w:num="1" w:space="720"/>
          <w:docGrid w:type="lines" w:linePitch="312" w:charSpace="0"/>
        </w:sectPr>
      </w:pPr>
    </w:p>
    <w:p>
      <w:pPr>
        <w:spacing w:before="0" w:after="0" w:line="212" w:lineRule="exact"/>
        <w:ind w:left="3812" w:firstLine="1075"/>
        <w:jc w:val="left"/>
      </w:pPr>
      <w:r>
        <w:rPr>
          <w:rFonts w:ascii="黑体" w:eastAsia="黑体" w:hAnsi="黑体" w:cs="黑体"/>
          <w:color w:val="000000"/>
          <w:spacing w:val="-2"/>
          <w:w w:val="100"/>
          <w:position w:val="0"/>
          <w:sz w:val="21"/>
          <w:u w:val="none"/>
        </w:rPr>
        <w:t>附录</w:t>
      </w:r>
      <w:r>
        <w:rPr>
          <w:rFonts w:ascii="Calibri" w:hAnsi="Calibri" w:cs="Calibri"/>
          <w:color w:val="000000"/>
          <w:spacing w:val="6"/>
          <w:w w:val="100"/>
          <w:sz w:val="21"/>
          <w:u w:val="none"/>
        </w:rPr>
        <w:t> </w:t>
      </w:r>
      <w:r>
        <w:rPr>
          <w:rFonts w:ascii="黑体" w:hAnsi="黑体" w:cs="黑体"/>
          <w:color w:val="000000"/>
          <w:spacing w:val="-1"/>
          <w:w w:val="100"/>
          <w:position w:val="0"/>
          <w:sz w:val="21"/>
          <w:u w:val="none"/>
        </w:rPr>
        <w:t>A</w:t>
      </w:r>
    </w:p>
    <w:p>
      <w:pPr>
        <w:spacing w:before="0" w:after="0" w:line="312" w:lineRule="exact"/>
        <w:ind w:left="3812" w:firstLine="840"/>
        <w:jc w:val="left"/>
      </w:pPr>
      <w:r>
        <w:rPr>
          <w:rFonts w:ascii="黑体" w:eastAsia="黑体" w:hAnsi="黑体" w:cs="黑体"/>
          <w:color w:val="000000"/>
          <w:spacing w:val="-1"/>
          <w:w w:val="100"/>
          <w:position w:val="0"/>
          <w:sz w:val="21"/>
          <w:u w:val="none"/>
        </w:rPr>
        <w:t>（规范性）</w:t>
      </w:r>
    </w:p>
    <w:p>
      <w:pPr>
        <w:spacing w:before="0" w:after="0" w:line="312" w:lineRule="exact"/>
        <w:ind w:left="3812" w:firstLine="0"/>
        <w:jc w:val="left"/>
      </w:pPr>
      <w:r>
        <w:rPr>
          <w:rFonts w:ascii="黑体" w:eastAsia="黑体" w:hAnsi="黑体" w:cs="黑体"/>
          <w:color w:val="000000"/>
          <w:spacing w:val="-1"/>
          <w:w w:val="100"/>
          <w:position w:val="0"/>
          <w:sz w:val="21"/>
          <w:u w:val="none"/>
        </w:rPr>
        <w:t>环境和物品的预防性消毒方法</w:t>
      </w:r>
    </w:p>
    <w:p>
      <w:pPr>
        <w:widowControl/>
        <w:jc w:val="left"/>
        <w:sectPr>
          <w:type w:val="continuous"/>
          <w:pgSz w:w="11906" w:h="16839"/>
          <w:pgMar w:top="1101" w:right="559" w:bottom="861" w:left="919" w:header="0" w:footer="0" w:gutter="0"/>
          <w:pgNumType w:start="23"/>
          <w:cols w:num="1" w:space="708" w:equalWidth="0">
            <w:col w:w="10429" w:space="0"/>
          </w:cols>
          <w:docGrid w:type="lines" w:linePitch="312" w:charSpace="0"/>
        </w:sectPr>
      </w:pPr>
    </w:p>
    <w:p>
      <w:pPr>
        <w:spacing w:before="0" w:after="0" w:line="240" w:lineRule="exact"/>
        <w:ind w:left="3812" w:firstLine="0"/>
      </w:pPr>
    </w:p>
    <w:p>
      <w:pPr>
        <w:spacing w:before="0" w:after="0" w:line="240" w:lineRule="exact"/>
        <w:ind w:left="3812" w:firstLine="0"/>
      </w:pPr>
    </w:p>
    <w:p>
      <w:pPr>
        <w:spacing w:before="0" w:after="0" w:line="240" w:lineRule="exact"/>
        <w:ind w:left="3812" w:firstLine="0"/>
      </w:pPr>
    </w:p>
    <w:p>
      <w:pPr>
        <w:spacing w:before="0" w:after="0" w:line="240" w:lineRule="exact"/>
        <w:ind w:left="3812" w:firstLine="0"/>
      </w:pPr>
    </w:p>
    <w:p>
      <w:pPr>
        <w:spacing w:before="0" w:after="0" w:line="240" w:lineRule="exact"/>
        <w:ind w:left="3812" w:firstLine="0"/>
      </w:pPr>
    </w:p>
    <w:p>
      <w:pPr>
        <w:spacing w:before="0" w:after="0" w:line="306" w:lineRule="exact"/>
        <w:ind w:left="3812" w:firstLine="0"/>
      </w:pPr>
    </w:p>
    <w:p>
      <w:pPr>
        <w:widowControl/>
        <w:jc w:val="left"/>
        <w:sectPr>
          <w:type w:val="continuous"/>
          <w:pgSz w:w="11906" w:h="16839"/>
          <w:pgMar w:top="1101" w:right="559" w:bottom="861" w:left="919" w:header="0" w:footer="0" w:gutter="0"/>
          <w:pgNumType w:start="24"/>
          <w:cols w:num="1" w:space="720"/>
          <w:docGrid w:type="lines" w:linePitch="312" w:charSpace="0"/>
        </w:sectPr>
      </w:pPr>
    </w:p>
    <w:p>
      <w:pPr>
        <w:spacing w:before="0" w:after="0" w:line="181" w:lineRule="exact"/>
        <w:ind w:left="9565" w:firstLine="0"/>
        <w:jc w:val="left"/>
      </w:pPr>
      <w:r>
        <w:rPr>
          <w:rFonts w:ascii="宋体" w:hAnsi="宋体" w:cs="宋体"/>
          <w:color w:val="000000"/>
          <w:spacing w:val="-1"/>
          <w:w w:val="100"/>
          <w:position w:val="0"/>
          <w:sz w:val="18"/>
          <w:u w:val="none"/>
        </w:rPr>
        <w:t>9</w:t>
      </w:r>
    </w:p>
    <w:p>
      <w:pPr>
        <w:widowControl/>
        <w:jc w:val="left"/>
        <w:sectPr>
          <w:type w:val="continuous"/>
          <w:pgSz w:w="11906" w:h="16839"/>
          <w:pgMar w:top="1101" w:right="559" w:bottom="861" w:left="919" w:header="0" w:footer="0" w:gutter="0"/>
          <w:pgNumType w:start="25"/>
          <w:cols w:num="1" w:space="708" w:equalWidth="0">
            <w:col w:w="10429" w:space="0"/>
          </w:cols>
          <w:docGrid w:type="lines" w:linePitch="312" w:charSpace="0"/>
        </w:sectPr>
      </w:pPr>
    </w:p>
    <w:tbl>
      <w:tblPr>
        <w:tblStyle w:val="TableNormal"/>
        <w:tblpPr w:leftFromText="180" w:rightFromText="180" w:vertAnchor="page" w:horzAnchor="page" w:tblpX="120" w:tblpY="814"/>
        <w:tblW w:w="0" w:type="auto"/>
        <w:tblInd w:w="0" w:type="dxa"/>
        <w:tblLayout w:type="fixed"/>
        <w:tblCellMar>
          <w:top w:w="0" w:type="dxa"/>
          <w:left w:w="108" w:type="dxa"/>
          <w:bottom w:w="0" w:type="dxa"/>
          <w:right w:w="108" w:type="dxa"/>
        </w:tblCellMar>
      </w:tblPr>
      <w:tblGrid>
        <w:gridCol w:w="960"/>
        <w:gridCol w:w="2018"/>
        <w:gridCol w:w="1940"/>
        <w:gridCol w:w="5120"/>
      </w:tblGrid>
      <w:tr>
        <w:tblPrEx>
          <w:tblW w:w="0" w:type="auto"/>
          <w:tblInd w:w="0" w:type="dxa"/>
          <w:tblLayout w:type="fixed"/>
          <w:tblCellMar>
            <w:top w:w="0" w:type="dxa"/>
            <w:left w:w="108" w:type="dxa"/>
            <w:bottom w:w="0" w:type="dxa"/>
            <w:right w:w="108" w:type="dxa"/>
          </w:tblCellMar>
        </w:tblPrEx>
        <w:trPr>
          <w:trHeight w:hRule="exact" w:val="2194"/>
        </w:trPr>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9" w:right="-239"/>
            </w:pPr>
            <w:bookmarkStart w:id="12" w:name="12"/>
            <w:bookmarkEnd w:id="12"/>
            <w:r>
              <w:rPr>
                <w:rFonts w:ascii="宋体" w:hAnsi="宋体" w:cs="宋体"/>
                <w:color w:val="000000"/>
                <w:spacing w:val="-25"/>
                <w:w w:val="100"/>
                <w:position w:val="0"/>
                <w:sz w:val="21"/>
                <w:u w:val="none"/>
              </w:rPr>
              <w:t>餐桌、床</w:t>
            </w:r>
          </w:p>
          <w:p>
            <w:pPr>
              <w:spacing w:before="0" w:after="0" w:line="312" w:lineRule="exact"/>
              <w:ind w:left="375" w:right="-239"/>
            </w:pPr>
            <w:r>
              <w:rPr>
                <w:rFonts w:ascii="宋体" w:eastAsia="宋体" w:hAnsi="宋体" w:cs="宋体"/>
                <w:color w:val="000000"/>
                <w:spacing w:val="-2"/>
                <w:w w:val="100"/>
                <w:position w:val="0"/>
                <w:sz w:val="21"/>
                <w:u w:val="none"/>
              </w:rPr>
              <w:t>围</w:t>
            </w:r>
          </w:p>
          <w:p>
            <w:pPr>
              <w:spacing w:before="0" w:after="0" w:line="312" w:lineRule="exact"/>
              <w:ind w:left="109" w:right="-239"/>
            </w:pPr>
            <w:r>
              <w:rPr>
                <w:rFonts w:ascii="宋体" w:hAnsi="宋体" w:cs="宋体"/>
                <w:color w:val="000000"/>
                <w:spacing w:val="-25"/>
                <w:w w:val="100"/>
                <w:position w:val="0"/>
                <w:sz w:val="21"/>
                <w:u w:val="none"/>
              </w:rPr>
              <w:t>栏、门把</w:t>
            </w:r>
          </w:p>
          <w:p>
            <w:pPr>
              <w:spacing w:before="0" w:after="0" w:line="312" w:lineRule="exact"/>
              <w:ind w:left="109" w:right="-239"/>
            </w:pPr>
            <w:r>
              <w:rPr>
                <w:rFonts w:ascii="宋体" w:hAnsi="宋体" w:cs="宋体"/>
                <w:color w:val="000000"/>
                <w:spacing w:val="-25"/>
                <w:w w:val="100"/>
                <w:position w:val="0"/>
                <w:sz w:val="21"/>
                <w:u w:val="none"/>
              </w:rPr>
              <w:t>手、水龙</w:t>
            </w:r>
          </w:p>
          <w:p>
            <w:pPr>
              <w:spacing w:before="0" w:after="0" w:line="312" w:lineRule="exact"/>
              <w:ind w:left="375" w:right="-239"/>
            </w:pPr>
            <w:r>
              <w:rPr>
                <w:rFonts w:ascii="宋体" w:eastAsia="宋体" w:hAnsi="宋体" w:cs="宋体"/>
                <w:color w:val="000000"/>
                <w:spacing w:val="-2"/>
                <w:w w:val="100"/>
                <w:position w:val="0"/>
                <w:sz w:val="21"/>
                <w:u w:val="none"/>
              </w:rPr>
              <w:t>头</w:t>
            </w:r>
          </w:p>
          <w:p>
            <w:pPr>
              <w:spacing w:before="0" w:after="0" w:line="312" w:lineRule="exact"/>
              <w:ind w:left="164" w:right="-239"/>
            </w:pPr>
            <w:r>
              <w:rPr>
                <w:rFonts w:ascii="宋体" w:eastAsia="宋体" w:hAnsi="宋体" w:cs="宋体"/>
                <w:color w:val="000000"/>
                <w:spacing w:val="-1"/>
                <w:w w:val="100"/>
                <w:position w:val="0"/>
                <w:sz w:val="21"/>
                <w:u w:val="none"/>
              </w:rPr>
              <w:t>等物体</w:t>
            </w:r>
          </w:p>
          <w:p>
            <w:pPr>
              <w:spacing w:before="0" w:after="0" w:line="312" w:lineRule="exact"/>
              <w:ind w:left="270" w:right="-239"/>
            </w:pPr>
            <w:r>
              <w:rPr>
                <w:rFonts w:ascii="宋体" w:eastAsia="宋体" w:hAnsi="宋体" w:cs="宋体"/>
                <w:color w:val="000000"/>
                <w:spacing w:val="-2"/>
                <w:w w:val="100"/>
                <w:position w:val="0"/>
                <w:sz w:val="21"/>
                <w:u w:val="none"/>
              </w:rPr>
              <w:t>表面</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339" w:lineRule="exact"/>
              <w:ind w:left="107" w:right="-239"/>
            </w:pPr>
            <w:r>
              <w:rPr>
                <w:rFonts w:ascii="宋体" w:eastAsia="宋体" w:hAnsi="宋体" w:cs="宋体"/>
                <w:color w:val="000000"/>
                <w:spacing w:val="0"/>
                <w:w w:val="100"/>
                <w:position w:val="0"/>
                <w:sz w:val="21"/>
                <w:u w:val="none"/>
              </w:rPr>
              <w:t>使用次氯酸钠类等</w:t>
            </w:r>
          </w:p>
          <w:p>
            <w:pPr>
              <w:spacing w:before="0" w:after="0" w:line="312" w:lineRule="exact"/>
              <w:ind w:left="107" w:right="-239"/>
            </w:pPr>
            <w:r>
              <w:rPr>
                <w:rFonts w:ascii="宋体" w:hAnsi="宋体" w:cs="宋体"/>
                <w:color w:val="000000"/>
                <w:spacing w:val="-1"/>
                <w:w w:val="100"/>
                <w:position w:val="0"/>
                <w:sz w:val="21"/>
                <w:u w:val="none"/>
              </w:rPr>
              <w:t>含氯消毒剂消毒。</w:t>
            </w:r>
          </w:p>
          <w:p>
            <w:pPr>
              <w:spacing w:before="0" w:after="0" w:line="312" w:lineRule="exact"/>
              <w:ind w:left="107" w:right="-239"/>
            </w:pPr>
            <w:r>
              <w:rPr>
                <w:rFonts w:ascii="宋体" w:eastAsia="宋体" w:hAnsi="宋体" w:cs="宋体"/>
                <w:color w:val="000000"/>
                <w:spacing w:val="0"/>
                <w:w w:val="100"/>
                <w:position w:val="0"/>
                <w:sz w:val="21"/>
                <w:u w:val="none"/>
              </w:rPr>
              <w:t>使用浓度为有效氯</w:t>
            </w:r>
          </w:p>
          <w:p>
            <w:pPr>
              <w:spacing w:before="0" w:after="0" w:line="346" w:lineRule="exact"/>
              <w:ind w:left="107" w:right="-239"/>
            </w:pPr>
            <w:r>
              <w:rPr>
                <w:rFonts w:ascii="Times New Roman" w:hAnsi="Times New Roman" w:cs="Times New Roman"/>
                <w:color w:val="000000"/>
                <w:spacing w:val="-1"/>
                <w:w w:val="100"/>
                <w:position w:val="0"/>
                <w:sz w:val="21"/>
                <w:u w:val="none"/>
              </w:rPr>
              <w:t>250mg/L</w:t>
            </w:r>
            <w:r>
              <w:rPr>
                <w:rFonts w:ascii="宋体" w:hAnsi="宋体" w:cs="宋体"/>
                <w:color w:val="000000"/>
                <w:spacing w:val="-1"/>
                <w:w w:val="100"/>
                <w:position w:val="3"/>
                <w:sz w:val="21"/>
                <w:u w:val="none"/>
              </w:rPr>
              <w:t>、消毒</w:t>
            </w:r>
          </w:p>
          <w:p>
            <w:pPr>
              <w:spacing w:before="0" w:after="0" w:line="312" w:lineRule="exact"/>
              <w:ind w:left="107" w:right="-239"/>
            </w:pPr>
            <w:r>
              <w:rPr>
                <w:rFonts w:ascii="Times New Roman" w:hAnsi="Times New Roman" w:cs="Times New Roman"/>
                <w:color w:val="000000"/>
                <w:spacing w:val="-1"/>
                <w:w w:val="100"/>
                <w:position w:val="0"/>
                <w:sz w:val="21"/>
                <w:u w:val="none"/>
              </w:rPr>
              <w:t>(10</w:t>
            </w:r>
            <w:r>
              <w:rPr>
                <w:rFonts w:ascii="宋体" w:eastAsia="宋体" w:hAnsi="宋体" w:cs="宋体"/>
                <w:color w:val="000000"/>
                <w:spacing w:val="-2"/>
                <w:w w:val="100"/>
                <w:position w:val="3"/>
                <w:sz w:val="21"/>
                <w:u w:val="none"/>
              </w:rPr>
              <w:t>～</w:t>
            </w:r>
            <w:r>
              <w:rPr>
                <w:rFonts w:ascii="Times New Roman" w:hAnsi="Times New Roman" w:cs="Times New Roman"/>
                <w:color w:val="000000"/>
                <w:spacing w:val="-1"/>
                <w:w w:val="100"/>
                <w:position w:val="0"/>
                <w:sz w:val="21"/>
                <w:u w:val="none"/>
              </w:rPr>
              <w:t>30)min</w:t>
            </w:r>
            <w:r>
              <w:rPr>
                <w:rFonts w:ascii="宋体" w:hAnsi="宋体" w:cs="宋体"/>
                <w:color w:val="000000"/>
                <w:spacing w:val="-2"/>
                <w:w w:val="100"/>
                <w:position w:val="3"/>
                <w:sz w:val="21"/>
                <w:u w:val="none"/>
              </w:rPr>
              <w:t>。</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08" w:right="-239"/>
            </w:pPr>
          </w:p>
          <w:p>
            <w:pPr>
              <w:spacing w:before="0" w:after="0" w:line="361" w:lineRule="exact"/>
              <w:ind w:left="108" w:right="-239"/>
            </w:pPr>
            <w:r>
              <w:rPr>
                <w:rFonts w:ascii="Times New Roman" w:hAnsi="Times New Roman" w:cs="Times New Roman"/>
                <w:color w:val="000000"/>
                <w:spacing w:val="0"/>
                <w:w w:val="100"/>
                <w:position w:val="0"/>
                <w:sz w:val="21"/>
                <w:u w:val="none"/>
              </w:rPr>
              <w:t>1.</w:t>
            </w:r>
            <w:r>
              <w:rPr>
                <w:rFonts w:ascii="宋体" w:hAnsi="宋体" w:cs="宋体"/>
                <w:color w:val="000000"/>
                <w:spacing w:val="-1"/>
                <w:w w:val="100"/>
                <w:position w:val="3"/>
                <w:sz w:val="21"/>
                <w:u w:val="none"/>
              </w:rPr>
              <w:t>可采用表面擦拭、冲洗消毒方式</w:t>
            </w:r>
          </w:p>
          <w:p>
            <w:pPr>
              <w:spacing w:before="0" w:after="0" w:line="312" w:lineRule="exact"/>
              <w:ind w:left="108" w:right="-239"/>
            </w:pPr>
            <w:r>
              <w:rPr>
                <w:rFonts w:ascii="Times New Roman" w:hAnsi="Times New Roman" w:cs="Times New Roman"/>
                <w:color w:val="000000"/>
                <w:spacing w:val="0"/>
                <w:w w:val="100"/>
                <w:position w:val="0"/>
                <w:sz w:val="21"/>
                <w:u w:val="none"/>
              </w:rPr>
              <w:t>2.</w:t>
            </w:r>
            <w:r>
              <w:rPr>
                <w:rFonts w:ascii="宋体" w:eastAsia="宋体" w:hAnsi="宋体" w:cs="宋体"/>
                <w:color w:val="000000"/>
                <w:spacing w:val="-1"/>
                <w:w w:val="100"/>
                <w:position w:val="3"/>
                <w:sz w:val="21"/>
                <w:u w:val="none"/>
              </w:rPr>
              <w:t>物表消毒后要用生活饮用水将残留消毒剂擦净</w:t>
            </w:r>
            <w:r>
              <w:rPr>
                <w:rFonts w:ascii="Calibri" w:hAnsi="Calibri" w:cs="Calibri"/>
                <w:color w:val="000000"/>
                <w:spacing w:val="0"/>
                <w:w w:val="227"/>
                <w:sz w:val="21"/>
                <w:u w:val="none"/>
              </w:rPr>
              <w:t> </w:t>
            </w:r>
            <w:r>
              <w:rPr>
                <w:rFonts w:ascii="宋体" w:hAnsi="宋体" w:cs="宋体"/>
                <w:color w:val="000000"/>
                <w:spacing w:val="-2"/>
                <w:w w:val="100"/>
                <w:position w:val="3"/>
                <w:sz w:val="21"/>
                <w:u w:val="none"/>
              </w:rPr>
              <w:t>。</w:t>
            </w:r>
          </w:p>
        </w:tc>
      </w:tr>
      <w:tr>
        <w:tblPrEx>
          <w:tblW w:w="0" w:type="auto"/>
          <w:tblInd w:w="0" w:type="dxa"/>
          <w:tblLayout w:type="fixed"/>
          <w:tblCellMar>
            <w:top w:w="0" w:type="dxa"/>
            <w:left w:w="108" w:type="dxa"/>
            <w:bottom w:w="0" w:type="dxa"/>
            <w:right w:w="108" w:type="dxa"/>
          </w:tblCellMar>
        </w:tblPrEx>
        <w:trPr>
          <w:trHeight w:hRule="exact" w:val="714"/>
        </w:trPr>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2" w:lineRule="exact"/>
              <w:ind w:left="164" w:right="-239"/>
            </w:pPr>
            <w:r>
              <w:rPr>
                <w:rFonts w:ascii="宋体" w:eastAsia="宋体" w:hAnsi="宋体" w:cs="宋体"/>
                <w:color w:val="000000"/>
                <w:spacing w:val="0"/>
                <w:w w:val="100"/>
                <w:position w:val="0"/>
                <w:sz w:val="21"/>
                <w:u w:val="none"/>
              </w:rPr>
              <w:t>消毒对</w:t>
            </w:r>
          </w:p>
          <w:p>
            <w:pPr>
              <w:spacing w:before="0" w:after="0" w:line="312" w:lineRule="exact"/>
              <w:ind w:left="375" w:right="-239"/>
            </w:pPr>
            <w:r>
              <w:rPr>
                <w:rFonts w:ascii="宋体" w:eastAsia="宋体" w:hAnsi="宋体" w:cs="宋体"/>
                <w:color w:val="000000"/>
                <w:spacing w:val="-2"/>
                <w:w w:val="100"/>
                <w:position w:val="0"/>
                <w:sz w:val="21"/>
                <w:u w:val="none"/>
              </w:rPr>
              <w:t>象</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68" w:right="-239"/>
            </w:pPr>
          </w:p>
          <w:p>
            <w:pPr>
              <w:spacing w:before="0" w:after="0" w:line="228" w:lineRule="exact"/>
              <w:ind w:left="368" w:right="-239"/>
            </w:pPr>
            <w:r>
              <w:rPr>
                <w:rFonts w:ascii="宋体" w:eastAsia="宋体" w:hAnsi="宋体" w:cs="宋体"/>
                <w:color w:val="000000"/>
                <w:spacing w:val="0"/>
                <w:w w:val="100"/>
                <w:position w:val="0"/>
                <w:sz w:val="21"/>
                <w:u w:val="none"/>
              </w:rPr>
              <w:t>物理消毒方法</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37" w:right="-239"/>
            </w:pPr>
          </w:p>
          <w:p>
            <w:pPr>
              <w:spacing w:before="0" w:after="0" w:line="228" w:lineRule="exact"/>
              <w:ind w:left="337" w:right="-239"/>
            </w:pPr>
            <w:r>
              <w:rPr>
                <w:rFonts w:ascii="宋体" w:eastAsia="宋体" w:hAnsi="宋体" w:cs="宋体"/>
                <w:color w:val="000000"/>
                <w:spacing w:val="0"/>
                <w:w w:val="100"/>
                <w:position w:val="0"/>
                <w:sz w:val="21"/>
                <w:u w:val="none"/>
              </w:rPr>
              <w:t>化学消毒方法</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69" w:right="-239"/>
            </w:pPr>
          </w:p>
          <w:p>
            <w:pPr>
              <w:spacing w:before="0" w:after="0" w:line="228" w:lineRule="exact"/>
              <w:ind w:left="2369" w:right="-239"/>
            </w:pPr>
            <w:r>
              <w:rPr>
                <w:rFonts w:ascii="宋体" w:eastAsia="宋体" w:hAnsi="宋体" w:cs="宋体"/>
                <w:color w:val="000000"/>
                <w:spacing w:val="0"/>
                <w:w w:val="100"/>
                <w:position w:val="0"/>
                <w:sz w:val="21"/>
                <w:u w:val="none"/>
              </w:rPr>
              <w:t>备注</w:t>
            </w:r>
          </w:p>
        </w:tc>
      </w:tr>
      <w:tr>
        <w:tblPrEx>
          <w:tblW w:w="0" w:type="auto"/>
          <w:tblInd w:w="0" w:type="dxa"/>
          <w:tblLayout w:type="fixed"/>
          <w:tblCellMar>
            <w:top w:w="0" w:type="dxa"/>
            <w:left w:w="108" w:type="dxa"/>
            <w:bottom w:w="0" w:type="dxa"/>
            <w:right w:w="108" w:type="dxa"/>
          </w:tblCellMar>
        </w:tblPrEx>
        <w:trPr>
          <w:trHeight w:hRule="exact" w:val="634"/>
        </w:trPr>
        <w:tc>
          <w:tcPr>
            <w:tcW w:w="96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64" w:right="-239"/>
            </w:pPr>
          </w:p>
          <w:p>
            <w:pPr>
              <w:spacing w:before="0" w:after="0" w:line="248" w:lineRule="exact"/>
              <w:ind w:left="164" w:right="-239"/>
            </w:pPr>
            <w:r>
              <w:rPr>
                <w:rFonts w:ascii="宋体" w:hAnsi="宋体" w:cs="宋体"/>
                <w:color w:val="000000"/>
                <w:spacing w:val="-1"/>
                <w:w w:val="100"/>
                <w:position w:val="0"/>
                <w:sz w:val="21"/>
                <w:u w:val="none"/>
              </w:rPr>
              <w:t>玩具、</w:t>
            </w:r>
          </w:p>
          <w:p>
            <w:pPr>
              <w:spacing w:before="0" w:after="0" w:line="312" w:lineRule="exact"/>
              <w:ind w:left="270" w:right="-239"/>
            </w:pPr>
            <w:r>
              <w:rPr>
                <w:rFonts w:ascii="宋体" w:eastAsia="宋体" w:hAnsi="宋体" w:cs="宋体"/>
                <w:color w:val="000000"/>
                <w:spacing w:val="-2"/>
                <w:w w:val="100"/>
                <w:position w:val="0"/>
                <w:sz w:val="21"/>
                <w:u w:val="none"/>
              </w:rPr>
              <w:t>图书</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97" w:right="-239"/>
            </w:pPr>
            <w:r>
              <w:rPr>
                <w:rFonts w:ascii="宋体" w:eastAsia="宋体" w:hAnsi="宋体" w:cs="宋体"/>
                <w:color w:val="000000"/>
                <w:spacing w:val="-1"/>
                <w:w w:val="100"/>
                <w:position w:val="0"/>
                <w:sz w:val="21"/>
                <w:u w:val="none"/>
              </w:rPr>
              <w:t>每两周至少通风晾</w:t>
            </w:r>
          </w:p>
          <w:p>
            <w:pPr>
              <w:spacing w:before="0" w:after="0" w:line="312" w:lineRule="exact"/>
              <w:ind w:left="97" w:right="-239"/>
            </w:pPr>
            <w:r>
              <w:rPr>
                <w:rFonts w:ascii="宋体" w:eastAsia="宋体" w:hAnsi="宋体" w:cs="宋体"/>
                <w:color w:val="000000"/>
                <w:spacing w:val="-1"/>
                <w:w w:val="100"/>
                <w:position w:val="0"/>
                <w:sz w:val="21"/>
                <w:u w:val="none"/>
              </w:rPr>
              <w:t>晒一次</w:t>
            </w:r>
            <w:r>
              <w:rPr>
                <w:rFonts w:ascii="Calibri" w:hAnsi="Calibri" w:cs="Calibri"/>
                <w:color w:val="000000"/>
                <w:spacing w:val="0"/>
                <w:w w:val="222"/>
                <w:sz w:val="21"/>
                <w:u w:val="none"/>
              </w:rPr>
              <w:t> </w:t>
            </w:r>
            <w:r>
              <w:rPr>
                <w:rFonts w:ascii="宋体" w:hAnsi="宋体" w:cs="宋体"/>
                <w:color w:val="000000"/>
                <w:spacing w:val="-2"/>
                <w:w w:val="100"/>
                <w:position w:val="0"/>
                <w:sz w:val="21"/>
                <w:u w:val="none"/>
              </w:rPr>
              <w:t>。</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13" w:right="-239"/>
            </w:pPr>
            <w:r>
              <w:rPr>
                <w:rFonts w:ascii="宋体" w:hAnsi="宋体" w:cs="宋体"/>
                <w:color w:val="000000"/>
                <w:spacing w:val="-1"/>
                <w:w w:val="100"/>
                <w:position w:val="0"/>
                <w:sz w:val="21"/>
                <w:u w:val="none"/>
              </w:rPr>
              <w:t>适用于不能湿式擦拭、清洗的物品曝晒时不得相互叠</w:t>
            </w:r>
          </w:p>
          <w:p>
            <w:pPr>
              <w:spacing w:before="0" w:after="0" w:line="348" w:lineRule="exact"/>
              <w:ind w:left="113" w:right="-239"/>
            </w:pPr>
            <w:r>
              <w:rPr>
                <w:rFonts w:ascii="宋体" w:hAnsi="宋体" w:cs="宋体"/>
                <w:color w:val="000000"/>
                <w:spacing w:val="-1"/>
                <w:w w:val="100"/>
                <w:position w:val="3"/>
                <w:sz w:val="21"/>
                <w:u w:val="none"/>
              </w:rPr>
              <w:t>夹。曝晒时间不低于</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6</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h</w:t>
            </w:r>
            <w:r>
              <w:rPr>
                <w:rFonts w:ascii="宋体" w:hAnsi="宋体" w:cs="宋体"/>
                <w:color w:val="000000"/>
                <w:spacing w:val="-2"/>
                <w:w w:val="100"/>
                <w:position w:val="3"/>
                <w:sz w:val="21"/>
                <w:u w:val="none"/>
              </w:rPr>
              <w:t>。</w:t>
            </w:r>
          </w:p>
        </w:tc>
      </w:tr>
      <w:tr>
        <w:tblPrEx>
          <w:tblW w:w="0" w:type="auto"/>
          <w:tblInd w:w="0" w:type="dxa"/>
          <w:tblLayout w:type="fixed"/>
          <w:tblCellMar>
            <w:top w:w="0" w:type="dxa"/>
            <w:left w:w="108" w:type="dxa"/>
            <w:bottom w:w="0" w:type="dxa"/>
            <w:right w:w="108" w:type="dxa"/>
          </w:tblCellMar>
        </w:tblPrEx>
        <w:trPr>
          <w:trHeight w:hRule="exact" w:val="1882"/>
        </w:trPr>
        <w:tc>
          <w:tcPr>
            <w:tcW w:w="96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8" w:lineRule="exact"/>
            </w:pP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8" w:lineRule="exact"/>
            </w:pP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2" w:right="-239"/>
            </w:pPr>
            <w:r>
              <w:rPr>
                <w:rFonts w:ascii="宋体" w:eastAsia="宋体" w:hAnsi="宋体" w:cs="宋体"/>
                <w:color w:val="000000"/>
                <w:spacing w:val="0"/>
                <w:w w:val="100"/>
                <w:position w:val="0"/>
                <w:sz w:val="21"/>
                <w:u w:val="none"/>
              </w:rPr>
              <w:t>使用次氯酸钠类等</w:t>
            </w:r>
          </w:p>
          <w:p>
            <w:pPr>
              <w:spacing w:before="0" w:after="0" w:line="312" w:lineRule="exact"/>
              <w:ind w:left="102" w:right="-239"/>
            </w:pPr>
            <w:r>
              <w:rPr>
                <w:rFonts w:ascii="宋体" w:hAnsi="宋体" w:cs="宋体"/>
                <w:color w:val="000000"/>
                <w:spacing w:val="-1"/>
                <w:w w:val="100"/>
                <w:position w:val="0"/>
                <w:sz w:val="21"/>
                <w:u w:val="none"/>
              </w:rPr>
              <w:t>含氯消毒剂消毒。</w:t>
            </w:r>
          </w:p>
          <w:p>
            <w:pPr>
              <w:spacing w:before="0" w:after="0" w:line="312" w:lineRule="exact"/>
              <w:ind w:left="102" w:right="-239"/>
            </w:pPr>
            <w:r>
              <w:rPr>
                <w:rFonts w:ascii="宋体" w:eastAsia="宋体" w:hAnsi="宋体" w:cs="宋体"/>
                <w:color w:val="000000"/>
                <w:spacing w:val="-1"/>
                <w:w w:val="100"/>
                <w:position w:val="0"/>
                <w:sz w:val="21"/>
                <w:u w:val="none"/>
              </w:rPr>
              <w:t>使用浓度为有效</w:t>
            </w:r>
          </w:p>
          <w:p>
            <w:pPr>
              <w:spacing w:before="0" w:after="0" w:line="346" w:lineRule="exact"/>
              <w:ind w:left="102" w:right="-239"/>
            </w:pPr>
            <w:r>
              <w:rPr>
                <w:rFonts w:ascii="Times New Roman" w:hAnsi="Times New Roman" w:cs="Times New Roman"/>
                <w:color w:val="000000"/>
                <w:spacing w:val="-1"/>
                <w:w w:val="100"/>
                <w:position w:val="0"/>
                <w:sz w:val="21"/>
                <w:u w:val="none"/>
              </w:rPr>
              <w:t>250mg/L</w:t>
            </w:r>
            <w:r>
              <w:rPr>
                <w:rFonts w:ascii="宋体" w:hAnsi="宋体" w:cs="宋体"/>
                <w:color w:val="000000"/>
                <w:spacing w:val="-1"/>
                <w:w w:val="100"/>
                <w:position w:val="3"/>
                <w:sz w:val="21"/>
                <w:u w:val="none"/>
              </w:rPr>
              <w:t>、表面擦</w:t>
            </w:r>
          </w:p>
          <w:p>
            <w:pPr>
              <w:spacing w:before="0" w:after="0" w:line="278" w:lineRule="exact"/>
              <w:ind w:left="102" w:right="-239"/>
            </w:pPr>
            <w:r>
              <w:rPr>
                <w:rFonts w:ascii="宋体" w:hAnsi="宋体" w:cs="宋体"/>
                <w:color w:val="000000"/>
                <w:spacing w:val="0"/>
                <w:w w:val="100"/>
                <w:position w:val="0"/>
                <w:sz w:val="21"/>
                <w:u w:val="none"/>
              </w:rPr>
              <w:t>拭、浸泡消毒</w:t>
            </w:r>
          </w:p>
          <w:p>
            <w:pPr>
              <w:spacing w:before="0" w:after="0" w:line="346" w:lineRule="exact"/>
              <w:ind w:left="102" w:right="-239"/>
            </w:pPr>
            <w:r>
              <w:rPr>
                <w:rFonts w:ascii="Times New Roman" w:hAnsi="Times New Roman" w:cs="Times New Roman"/>
                <w:color w:val="000000"/>
                <w:spacing w:val="-1"/>
                <w:w w:val="100"/>
                <w:position w:val="0"/>
                <w:sz w:val="21"/>
                <w:u w:val="none"/>
              </w:rPr>
              <w:t>(10~30)min</w:t>
            </w:r>
            <w:r>
              <w:rPr>
                <w:rFonts w:ascii="宋体" w:hAnsi="宋体" w:cs="宋体"/>
                <w:color w:val="000000"/>
                <w:spacing w:val="-2"/>
                <w:w w:val="100"/>
                <w:position w:val="3"/>
                <w:sz w:val="21"/>
                <w:u w:val="none"/>
              </w:rPr>
              <w:t>。</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13" w:right="-239"/>
            </w:pPr>
          </w:p>
          <w:p>
            <w:pPr>
              <w:spacing w:before="0" w:after="0" w:line="361" w:lineRule="exact"/>
              <w:ind w:left="113" w:right="-239"/>
            </w:pPr>
            <w:r>
              <w:rPr>
                <w:rFonts w:ascii="宋体" w:eastAsia="宋体" w:hAnsi="宋体" w:cs="宋体"/>
                <w:color w:val="000000"/>
                <w:spacing w:val="-1"/>
                <w:w w:val="100"/>
                <w:position w:val="3"/>
                <w:sz w:val="21"/>
                <w:u w:val="none"/>
              </w:rPr>
              <w:t>根据污染情况，每周至少消毒</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1</w:t>
            </w:r>
            <w:r>
              <w:rPr>
                <w:rFonts w:ascii="Calibri" w:hAnsi="Calibri" w:cs="Calibri"/>
                <w:color w:val="000000"/>
                <w:spacing w:val="5"/>
                <w:w w:val="100"/>
                <w:sz w:val="21"/>
                <w:u w:val="none"/>
              </w:rPr>
              <w:t> </w:t>
            </w:r>
            <w:r>
              <w:rPr>
                <w:rFonts w:ascii="宋体" w:hAnsi="宋体" w:cs="宋体"/>
                <w:color w:val="000000"/>
                <w:spacing w:val="-2"/>
                <w:w w:val="100"/>
                <w:position w:val="3"/>
                <w:sz w:val="21"/>
                <w:u w:val="none"/>
              </w:rPr>
              <w:t>次。</w:t>
            </w:r>
          </w:p>
        </w:tc>
      </w:tr>
      <w:tr>
        <w:tblPrEx>
          <w:tblW w:w="0" w:type="auto"/>
          <w:tblInd w:w="0" w:type="dxa"/>
          <w:tblLayout w:type="fixed"/>
          <w:tblCellMar>
            <w:top w:w="0" w:type="dxa"/>
            <w:left w:w="108" w:type="dxa"/>
            <w:bottom w:w="0" w:type="dxa"/>
            <w:right w:w="108" w:type="dxa"/>
          </w:tblCellMar>
        </w:tblPrEx>
        <w:trPr>
          <w:trHeight w:hRule="exact" w:val="2506"/>
        </w:trPr>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64" w:right="-239"/>
            </w:pPr>
            <w:r>
              <w:rPr>
                <w:rFonts w:ascii="宋体" w:hAnsi="宋体" w:cs="宋体"/>
                <w:color w:val="000000"/>
                <w:spacing w:val="-1"/>
                <w:w w:val="100"/>
                <w:position w:val="0"/>
                <w:sz w:val="21"/>
                <w:u w:val="none"/>
              </w:rPr>
              <w:t>便盆、</w:t>
            </w:r>
          </w:p>
          <w:p>
            <w:pPr>
              <w:spacing w:before="0" w:after="0" w:line="312" w:lineRule="exact"/>
              <w:ind w:left="270" w:right="-239"/>
            </w:pPr>
            <w:r>
              <w:rPr>
                <w:rFonts w:ascii="宋体" w:eastAsia="宋体" w:hAnsi="宋体" w:cs="宋体"/>
                <w:color w:val="000000"/>
                <w:spacing w:val="-2"/>
                <w:w w:val="100"/>
                <w:position w:val="0"/>
                <w:sz w:val="21"/>
                <w:u w:val="none"/>
              </w:rPr>
              <w:t>坐便</w:t>
            </w:r>
          </w:p>
          <w:p>
            <w:pPr>
              <w:spacing w:before="0" w:after="0" w:line="312" w:lineRule="exact"/>
              <w:ind w:left="164" w:right="-239"/>
            </w:pPr>
            <w:r>
              <w:rPr>
                <w:rFonts w:ascii="宋体" w:eastAsia="宋体" w:hAnsi="宋体" w:cs="宋体"/>
                <w:color w:val="000000"/>
                <w:spacing w:val="-1"/>
                <w:w w:val="100"/>
                <w:position w:val="0"/>
                <w:sz w:val="21"/>
                <w:u w:val="none"/>
              </w:rPr>
              <w:t>器与皮</w:t>
            </w:r>
          </w:p>
          <w:p>
            <w:pPr>
              <w:spacing w:before="0" w:after="0" w:line="312" w:lineRule="exact"/>
              <w:ind w:left="164" w:right="-239"/>
            </w:pPr>
            <w:r>
              <w:rPr>
                <w:rFonts w:ascii="宋体" w:eastAsia="宋体" w:hAnsi="宋体" w:cs="宋体"/>
                <w:color w:val="000000"/>
                <w:spacing w:val="-1"/>
                <w:w w:val="100"/>
                <w:position w:val="0"/>
                <w:sz w:val="21"/>
                <w:u w:val="none"/>
              </w:rPr>
              <w:t>肤接触</w:t>
            </w:r>
          </w:p>
          <w:p>
            <w:pPr>
              <w:spacing w:before="0" w:after="0" w:line="312" w:lineRule="exact"/>
              <w:ind w:left="164" w:right="-239"/>
            </w:pPr>
            <w:r>
              <w:rPr>
                <w:rFonts w:ascii="宋体" w:hAnsi="宋体" w:cs="宋体"/>
                <w:color w:val="000000"/>
                <w:spacing w:val="-1"/>
                <w:w w:val="100"/>
                <w:position w:val="0"/>
                <w:sz w:val="21"/>
                <w:u w:val="none"/>
              </w:rPr>
              <w:t>部位、</w:t>
            </w:r>
          </w:p>
          <w:p>
            <w:pPr>
              <w:spacing w:before="0" w:after="0" w:line="312" w:lineRule="exact"/>
              <w:ind w:left="164" w:right="-239"/>
            </w:pPr>
            <w:r>
              <w:rPr>
                <w:rFonts w:ascii="宋体" w:eastAsia="宋体" w:hAnsi="宋体" w:cs="宋体"/>
                <w:color w:val="000000"/>
                <w:spacing w:val="-1"/>
                <w:w w:val="100"/>
                <w:position w:val="0"/>
                <w:sz w:val="21"/>
                <w:u w:val="none"/>
              </w:rPr>
              <w:t>盛装吐</w:t>
            </w:r>
          </w:p>
          <w:p>
            <w:pPr>
              <w:spacing w:before="0" w:after="0" w:line="312" w:lineRule="exact"/>
              <w:ind w:left="164" w:right="-239"/>
            </w:pPr>
            <w:r>
              <w:rPr>
                <w:rFonts w:ascii="宋体" w:eastAsia="宋体" w:hAnsi="宋体" w:cs="宋体"/>
                <w:color w:val="000000"/>
                <w:spacing w:val="-1"/>
                <w:w w:val="100"/>
                <w:position w:val="0"/>
                <w:sz w:val="21"/>
                <w:u w:val="none"/>
              </w:rPr>
              <w:t>泻物的</w:t>
            </w:r>
          </w:p>
          <w:p>
            <w:pPr>
              <w:spacing w:before="0" w:after="0" w:line="312" w:lineRule="exact"/>
              <w:ind w:left="270" w:right="-239"/>
            </w:pPr>
            <w:r>
              <w:rPr>
                <w:rFonts w:ascii="宋体" w:eastAsia="宋体" w:hAnsi="宋体" w:cs="宋体"/>
                <w:color w:val="000000"/>
                <w:spacing w:val="-2"/>
                <w:w w:val="100"/>
                <w:position w:val="0"/>
                <w:sz w:val="21"/>
                <w:u w:val="none"/>
              </w:rPr>
              <w:t>容器</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2" w:right="-239"/>
            </w:pPr>
          </w:p>
          <w:p>
            <w:pPr>
              <w:spacing w:before="0" w:after="0" w:line="255" w:lineRule="exact"/>
              <w:ind w:left="102" w:right="-239"/>
            </w:pPr>
            <w:r>
              <w:rPr>
                <w:rFonts w:ascii="宋体" w:eastAsia="宋体" w:hAnsi="宋体" w:cs="宋体"/>
                <w:color w:val="000000"/>
                <w:spacing w:val="0"/>
                <w:w w:val="100"/>
                <w:position w:val="0"/>
                <w:sz w:val="21"/>
                <w:u w:val="none"/>
              </w:rPr>
              <w:t>使用次氯酸钠类等</w:t>
            </w:r>
          </w:p>
          <w:p>
            <w:pPr>
              <w:spacing w:before="0" w:after="0" w:line="312" w:lineRule="exact"/>
              <w:ind w:left="102" w:right="-239"/>
            </w:pPr>
            <w:r>
              <w:rPr>
                <w:rFonts w:ascii="宋体" w:hAnsi="宋体" w:cs="宋体"/>
                <w:color w:val="000000"/>
                <w:spacing w:val="-1"/>
                <w:w w:val="100"/>
                <w:position w:val="0"/>
                <w:sz w:val="21"/>
                <w:u w:val="none"/>
              </w:rPr>
              <w:t>含氯消毒剂消毒。</w:t>
            </w:r>
          </w:p>
          <w:p>
            <w:pPr>
              <w:spacing w:before="0" w:after="0" w:line="312" w:lineRule="exact"/>
              <w:ind w:left="102" w:right="-239"/>
            </w:pPr>
            <w:r>
              <w:rPr>
                <w:rFonts w:ascii="宋体" w:eastAsia="宋体" w:hAnsi="宋体" w:cs="宋体"/>
                <w:color w:val="000000"/>
                <w:spacing w:val="0"/>
                <w:w w:val="100"/>
                <w:position w:val="0"/>
                <w:sz w:val="21"/>
                <w:u w:val="none"/>
              </w:rPr>
              <w:t>使用浓度为有效氯</w:t>
            </w:r>
          </w:p>
          <w:p>
            <w:pPr>
              <w:spacing w:before="0" w:after="0" w:line="346" w:lineRule="exact"/>
              <w:ind w:left="102" w:right="-239"/>
            </w:pPr>
            <w:r>
              <w:rPr>
                <w:rFonts w:ascii="Times New Roman" w:hAnsi="Times New Roman" w:cs="Times New Roman"/>
                <w:color w:val="000000"/>
                <w:spacing w:val="-1"/>
                <w:w w:val="100"/>
                <w:position w:val="0"/>
                <w:sz w:val="21"/>
                <w:u w:val="none"/>
              </w:rPr>
              <w:t>500mg/L</w:t>
            </w:r>
            <w:r>
              <w:rPr>
                <w:rFonts w:ascii="宋体" w:hAnsi="宋体" w:cs="宋体"/>
                <w:color w:val="000000"/>
                <w:spacing w:val="-18"/>
                <w:w w:val="100"/>
                <w:position w:val="3"/>
                <w:sz w:val="21"/>
                <w:u w:val="none"/>
              </w:rPr>
              <w:t>、浸泡或擦</w:t>
            </w:r>
          </w:p>
          <w:p>
            <w:pPr>
              <w:spacing w:before="0" w:after="0" w:line="312" w:lineRule="exact"/>
              <w:ind w:left="102" w:right="-239"/>
            </w:pPr>
            <w:r>
              <w:rPr>
                <w:rFonts w:ascii="宋体" w:eastAsia="宋体" w:hAnsi="宋体" w:cs="宋体"/>
                <w:color w:val="000000"/>
                <w:spacing w:val="-1"/>
                <w:w w:val="100"/>
                <w:position w:val="3"/>
                <w:sz w:val="21"/>
                <w:u w:val="none"/>
              </w:rPr>
              <w:t>拭消毒</w:t>
            </w:r>
            <w:r>
              <w:rPr>
                <w:rFonts w:ascii="Calibri" w:hAnsi="Calibri" w:cs="Calibri"/>
                <w:color w:val="000000"/>
                <w:spacing w:val="6"/>
                <w:w w:val="100"/>
                <w:sz w:val="21"/>
                <w:u w:val="none"/>
              </w:rPr>
              <w:t> </w:t>
            </w:r>
            <w:r>
              <w:rPr>
                <w:rFonts w:ascii="Times New Roman" w:hAnsi="Times New Roman" w:cs="Times New Roman"/>
                <w:color w:val="000000"/>
                <w:spacing w:val="0"/>
                <w:w w:val="100"/>
                <w:position w:val="0"/>
                <w:sz w:val="21"/>
                <w:u w:val="none"/>
              </w:rPr>
              <w:t>30</w:t>
            </w:r>
            <w:r>
              <w:rPr>
                <w:rFonts w:ascii="Calibri" w:hAnsi="Calibri" w:cs="Calibri"/>
                <w:color w:val="000000"/>
                <w:spacing w:val="3"/>
                <w:w w:val="100"/>
                <w:sz w:val="21"/>
                <w:u w:val="none"/>
              </w:rPr>
              <w:t> </w:t>
            </w:r>
            <w:r>
              <w:rPr>
                <w:rFonts w:ascii="Times New Roman" w:hAnsi="Times New Roman" w:cs="Times New Roman"/>
                <w:color w:val="000000"/>
                <w:spacing w:val="-1"/>
                <w:w w:val="100"/>
                <w:position w:val="0"/>
                <w:sz w:val="21"/>
                <w:u w:val="none"/>
              </w:rPr>
              <w:t>min</w:t>
            </w:r>
            <w:r>
              <w:rPr>
                <w:rFonts w:ascii="宋体" w:hAnsi="宋体" w:cs="宋体"/>
                <w:color w:val="000000"/>
                <w:spacing w:val="-2"/>
                <w:w w:val="100"/>
                <w:position w:val="3"/>
                <w:sz w:val="21"/>
                <w:u w:val="none"/>
              </w:rPr>
              <w:t>。</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13" w:right="-239"/>
            </w:pPr>
          </w:p>
          <w:p>
            <w:pPr>
              <w:spacing w:before="0" w:after="0" w:line="445" w:lineRule="exact"/>
              <w:ind w:left="113" w:right="-239"/>
            </w:pPr>
            <w:r>
              <w:rPr>
                <w:rFonts w:ascii="Times New Roman" w:hAnsi="Times New Roman" w:cs="Times New Roman"/>
                <w:color w:val="000000"/>
                <w:spacing w:val="0"/>
                <w:w w:val="100"/>
                <w:position w:val="0"/>
                <w:sz w:val="21"/>
                <w:u w:val="none"/>
              </w:rPr>
              <w:t>1.</w:t>
            </w:r>
            <w:r>
              <w:rPr>
                <w:rFonts w:ascii="宋体" w:hAnsi="宋体" w:cs="宋体"/>
                <w:color w:val="000000"/>
                <w:spacing w:val="-1"/>
                <w:w w:val="100"/>
                <w:position w:val="3"/>
                <w:sz w:val="21"/>
                <w:u w:val="none"/>
              </w:rPr>
              <w:t>必须先清洗后消毒。</w:t>
            </w:r>
          </w:p>
          <w:p>
            <w:pPr>
              <w:spacing w:before="0" w:after="0" w:line="312" w:lineRule="exact"/>
              <w:ind w:left="113" w:right="-239"/>
            </w:pPr>
            <w:r>
              <w:rPr>
                <w:rFonts w:ascii="Times New Roman" w:hAnsi="Times New Roman" w:cs="Times New Roman"/>
                <w:color w:val="000000"/>
                <w:spacing w:val="0"/>
                <w:w w:val="100"/>
                <w:position w:val="0"/>
                <w:sz w:val="21"/>
                <w:u w:val="none"/>
              </w:rPr>
              <w:t>2.</w:t>
            </w:r>
            <w:r>
              <w:rPr>
                <w:rFonts w:ascii="宋体" w:hAnsi="宋体" w:cs="宋体"/>
                <w:color w:val="000000"/>
                <w:spacing w:val="-1"/>
                <w:w w:val="100"/>
                <w:position w:val="3"/>
                <w:sz w:val="21"/>
                <w:u w:val="none"/>
              </w:rPr>
              <w:t>浸泡消毒时将便盆全部浸没在消毒液中。</w:t>
            </w:r>
          </w:p>
          <w:p>
            <w:pPr>
              <w:spacing w:before="0" w:after="0" w:line="312" w:lineRule="exact"/>
              <w:ind w:left="113" w:right="-239"/>
            </w:pPr>
            <w:r>
              <w:rPr>
                <w:rFonts w:ascii="Times New Roman" w:hAnsi="Times New Roman" w:cs="Times New Roman"/>
                <w:color w:val="000000"/>
                <w:spacing w:val="0"/>
                <w:w w:val="100"/>
                <w:position w:val="0"/>
                <w:sz w:val="21"/>
                <w:u w:val="none"/>
              </w:rPr>
              <w:t>3.</w:t>
            </w:r>
            <w:r>
              <w:rPr>
                <w:rFonts w:ascii="宋体" w:eastAsia="宋体" w:hAnsi="宋体" w:cs="宋体"/>
                <w:color w:val="000000"/>
                <w:spacing w:val="-1"/>
                <w:w w:val="100"/>
                <w:position w:val="3"/>
                <w:sz w:val="21"/>
                <w:u w:val="none"/>
              </w:rPr>
              <w:t>消毒后用生活饮用水将残留消毒剂冲净后控干或晾</w:t>
            </w:r>
          </w:p>
          <w:p>
            <w:pPr>
              <w:spacing w:before="0" w:after="0" w:line="278" w:lineRule="exact"/>
              <w:ind w:left="113" w:right="-239"/>
            </w:pPr>
            <w:r>
              <w:rPr>
                <w:rFonts w:ascii="宋体" w:hAnsi="宋体" w:cs="宋体"/>
                <w:color w:val="000000"/>
                <w:spacing w:val="-1"/>
                <w:w w:val="100"/>
                <w:position w:val="0"/>
                <w:sz w:val="21"/>
                <w:u w:val="none"/>
              </w:rPr>
              <w:t>干备用。</w:t>
            </w:r>
          </w:p>
        </w:tc>
      </w:tr>
      <w:tr>
        <w:tblPrEx>
          <w:tblW w:w="0" w:type="auto"/>
          <w:tblInd w:w="0" w:type="dxa"/>
          <w:tblLayout w:type="fixed"/>
          <w:tblCellMar>
            <w:top w:w="0" w:type="dxa"/>
            <w:left w:w="108" w:type="dxa"/>
            <w:bottom w:w="0" w:type="dxa"/>
            <w:right w:w="108" w:type="dxa"/>
          </w:tblCellMar>
        </w:tblPrEx>
        <w:trPr>
          <w:trHeight w:hRule="exact" w:val="946"/>
        </w:trPr>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64" w:right="-239"/>
            </w:pPr>
          </w:p>
          <w:p>
            <w:pPr>
              <w:spacing w:before="0" w:after="0" w:line="338" w:lineRule="exact"/>
              <w:ind w:left="164" w:right="-239"/>
            </w:pPr>
            <w:r>
              <w:rPr>
                <w:rFonts w:ascii="宋体" w:eastAsia="宋体" w:hAnsi="宋体" w:cs="宋体"/>
                <w:color w:val="000000"/>
                <w:spacing w:val="-1"/>
                <w:w w:val="100"/>
                <w:position w:val="0"/>
                <w:sz w:val="21"/>
                <w:u w:val="none"/>
              </w:rPr>
              <w:t>体温计</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8" w:lineRule="exact"/>
            </w:pP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102" w:right="-239"/>
            </w:pPr>
            <w:r>
              <w:rPr>
                <w:rFonts w:ascii="宋体" w:eastAsia="宋体" w:hAnsi="宋体" w:cs="宋体"/>
                <w:color w:val="000000"/>
                <w:spacing w:val="-2"/>
                <w:w w:val="100"/>
                <w:position w:val="3"/>
                <w:sz w:val="21"/>
                <w:u w:val="none"/>
              </w:rPr>
              <w:t>使用</w:t>
            </w:r>
            <w:r>
              <w:rPr>
                <w:rFonts w:ascii="Calibri" w:hAnsi="Calibri" w:cs="Calibri"/>
                <w:color w:val="000000"/>
                <w:spacing w:val="6"/>
                <w:w w:val="100"/>
                <w:sz w:val="21"/>
                <w:u w:val="none"/>
              </w:rPr>
              <w:t> </w:t>
            </w:r>
            <w:r>
              <w:rPr>
                <w:rFonts w:ascii="Times New Roman" w:hAnsi="Times New Roman" w:cs="Times New Roman"/>
                <w:color w:val="000000"/>
                <w:spacing w:val="0"/>
                <w:w w:val="100"/>
                <w:position w:val="0"/>
                <w:sz w:val="21"/>
                <w:u w:val="none"/>
              </w:rPr>
              <w:t>75%</w:t>
            </w:r>
            <w:r>
              <w:rPr>
                <w:rFonts w:ascii="宋体" w:eastAsia="宋体" w:hAnsi="宋体" w:cs="宋体"/>
                <w:color w:val="000000"/>
                <w:spacing w:val="-2"/>
                <w:w w:val="100"/>
                <w:position w:val="3"/>
                <w:sz w:val="21"/>
                <w:u w:val="none"/>
              </w:rPr>
              <w:t>～</w:t>
            </w:r>
            <w:r>
              <w:rPr>
                <w:rFonts w:ascii="Times New Roman" w:hAnsi="Times New Roman" w:cs="Times New Roman"/>
                <w:color w:val="000000"/>
                <w:spacing w:val="0"/>
                <w:w w:val="100"/>
                <w:position w:val="0"/>
                <w:sz w:val="21"/>
                <w:u w:val="none"/>
              </w:rPr>
              <w:t>80%</w:t>
            </w:r>
            <w:r>
              <w:rPr>
                <w:rFonts w:ascii="宋体" w:eastAsia="宋体" w:hAnsi="宋体" w:cs="宋体"/>
                <w:color w:val="000000"/>
                <w:spacing w:val="-2"/>
                <w:w w:val="100"/>
                <w:position w:val="3"/>
                <w:sz w:val="21"/>
                <w:u w:val="none"/>
              </w:rPr>
              <w:t>乙</w:t>
            </w:r>
          </w:p>
          <w:p>
            <w:pPr>
              <w:spacing w:before="0" w:after="0" w:line="278" w:lineRule="exact"/>
              <w:ind w:left="102" w:right="-239"/>
            </w:pPr>
            <w:r>
              <w:rPr>
                <w:rFonts w:ascii="宋体" w:hAnsi="宋体" w:cs="宋体"/>
                <w:color w:val="000000"/>
                <w:spacing w:val="0"/>
                <w:w w:val="100"/>
                <w:position w:val="0"/>
                <w:sz w:val="21"/>
                <w:u w:val="none"/>
              </w:rPr>
              <w:t>醇溶液、浸泡消毒</w:t>
            </w:r>
          </w:p>
          <w:p>
            <w:pPr>
              <w:spacing w:before="0" w:after="0" w:line="346" w:lineRule="exact"/>
              <w:ind w:left="102" w:right="-239"/>
            </w:pPr>
            <w:r>
              <w:rPr>
                <w:rFonts w:ascii="Times New Roman" w:hAnsi="Times New Roman" w:cs="Times New Roman"/>
                <w:color w:val="000000"/>
                <w:spacing w:val="-1"/>
                <w:w w:val="100"/>
                <w:position w:val="0"/>
                <w:sz w:val="21"/>
                <w:u w:val="none"/>
              </w:rPr>
              <w:t>30min</w:t>
            </w:r>
            <w:r>
              <w:rPr>
                <w:rFonts w:ascii="宋体" w:hAnsi="宋体" w:cs="宋体"/>
                <w:color w:val="000000"/>
                <w:spacing w:val="-2"/>
                <w:w w:val="100"/>
                <w:position w:val="3"/>
                <w:sz w:val="21"/>
                <w:u w:val="none"/>
              </w:rPr>
              <w:t>。</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13" w:right="-239"/>
            </w:pPr>
          </w:p>
          <w:p>
            <w:pPr>
              <w:spacing w:before="0" w:after="0" w:line="338" w:lineRule="exact"/>
              <w:ind w:left="113" w:right="-239"/>
            </w:pPr>
            <w:r>
              <w:rPr>
                <w:rFonts w:ascii="宋体" w:hAnsi="宋体" w:cs="宋体"/>
                <w:color w:val="000000"/>
                <w:spacing w:val="-1"/>
                <w:w w:val="100"/>
                <w:position w:val="0"/>
                <w:sz w:val="21"/>
                <w:u w:val="none"/>
              </w:rPr>
              <w:t>使用符合《中华人民共和国药典》规定的乙醇溶液</w:t>
            </w:r>
            <w:r>
              <w:rPr>
                <w:rFonts w:ascii="Calibri" w:hAnsi="Calibri" w:cs="Calibri"/>
                <w:color w:val="000000"/>
                <w:spacing w:val="0"/>
                <w:w w:val="227"/>
                <w:sz w:val="21"/>
                <w:u w:val="none"/>
              </w:rPr>
              <w:t> </w:t>
            </w:r>
            <w:r>
              <w:rPr>
                <w:rFonts w:ascii="宋体" w:hAnsi="宋体" w:cs="宋体"/>
                <w:color w:val="000000"/>
                <w:spacing w:val="-2"/>
                <w:w w:val="100"/>
                <w:position w:val="0"/>
                <w:sz w:val="21"/>
                <w:u w:val="none"/>
              </w:rPr>
              <w:t>。</w:t>
            </w:r>
          </w:p>
        </w:tc>
      </w:tr>
      <w:tr>
        <w:tblPrEx>
          <w:tblW w:w="0" w:type="auto"/>
          <w:tblInd w:w="0" w:type="dxa"/>
          <w:tblLayout w:type="fixed"/>
          <w:tblCellMar>
            <w:top w:w="0" w:type="dxa"/>
            <w:left w:w="108" w:type="dxa"/>
            <w:bottom w:w="0" w:type="dxa"/>
            <w:right w:w="108" w:type="dxa"/>
          </w:tblCellMar>
        </w:tblPrEx>
        <w:trPr>
          <w:trHeight w:hRule="exact" w:val="634"/>
        </w:trPr>
        <w:tc>
          <w:tcPr>
            <w:tcW w:w="10038" w:type="dxa"/>
            <w:gridSpan w:val="4"/>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646" w:right="-239"/>
            </w:pPr>
            <w:r>
              <w:rPr>
                <w:rFonts w:ascii="宋体" w:hAnsi="宋体" w:cs="宋体"/>
                <w:color w:val="000000"/>
                <w:spacing w:val="-1"/>
                <w:w w:val="100"/>
                <w:position w:val="3"/>
                <w:sz w:val="21"/>
                <w:u w:val="none"/>
              </w:rPr>
              <w:t>注：该消毒方法参照《托儿所幼儿园卫生保健工作规范》第</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5</w:t>
            </w:r>
            <w:r>
              <w:rPr>
                <w:rFonts w:ascii="Calibri" w:hAnsi="Calibri" w:cs="Calibri"/>
                <w:color w:val="000000"/>
                <w:spacing w:val="5"/>
                <w:w w:val="100"/>
                <w:sz w:val="21"/>
                <w:u w:val="none"/>
              </w:rPr>
              <w:t> </w:t>
            </w:r>
            <w:r>
              <w:rPr>
                <w:rFonts w:ascii="宋体" w:hAnsi="宋体" w:cs="宋体"/>
                <w:color w:val="000000"/>
                <w:spacing w:val="-1"/>
                <w:w w:val="100"/>
                <w:position w:val="3"/>
                <w:sz w:val="21"/>
                <w:u w:val="none"/>
              </w:rPr>
              <w:t>章内容。</w:t>
            </w:r>
          </w:p>
          <w:p>
            <w:pPr>
              <w:spacing w:before="0" w:after="0" w:line="276" w:lineRule="exact"/>
              <w:ind w:left="1172" w:right="-239"/>
            </w:pPr>
            <w:r>
              <w:rPr>
                <w:rFonts w:ascii="宋体" w:hAnsi="宋体" w:cs="宋体"/>
                <w:color w:val="000000"/>
                <w:spacing w:val="-1"/>
                <w:w w:val="100"/>
                <w:position w:val="0"/>
                <w:sz w:val="21"/>
                <w:u w:val="none"/>
              </w:rPr>
              <w:t>使用符合国家标准或规定的消毒器械和消毒剂。</w:t>
            </w:r>
          </w:p>
        </w:tc>
      </w:tr>
      <w:tr>
        <w:tblPrEx>
          <w:tblW w:w="0" w:type="auto"/>
          <w:tblInd w:w="0" w:type="dxa"/>
          <w:tblLayout w:type="fixed"/>
          <w:tblCellMar>
            <w:top w:w="0" w:type="dxa"/>
            <w:left w:w="108" w:type="dxa"/>
            <w:bottom w:w="0" w:type="dxa"/>
            <w:right w:w="108" w:type="dxa"/>
          </w:tblCellMar>
        </w:tblPrEx>
        <w:trPr>
          <w:trHeight w:hRule="exact" w:val="714"/>
        </w:trPr>
        <w:tc>
          <w:tcPr>
            <w:tcW w:w="96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1" w:lineRule="exact"/>
              <w:ind w:left="176" w:right="-239"/>
            </w:pPr>
            <w:r>
              <w:rPr>
                <w:rFonts w:ascii="宋体" w:eastAsia="宋体" w:hAnsi="宋体" w:cs="宋体"/>
                <w:color w:val="000000"/>
                <w:spacing w:val="0"/>
                <w:w w:val="100"/>
                <w:position w:val="0"/>
                <w:sz w:val="21"/>
                <w:u w:val="none"/>
              </w:rPr>
              <w:t>消毒对</w:t>
            </w:r>
          </w:p>
          <w:p>
            <w:pPr>
              <w:spacing w:before="0" w:after="0" w:line="312" w:lineRule="exact"/>
              <w:ind w:left="385" w:right="-239"/>
            </w:pPr>
            <w:r>
              <w:rPr>
                <w:rFonts w:ascii="宋体" w:eastAsia="宋体" w:hAnsi="宋体" w:cs="宋体"/>
                <w:color w:val="000000"/>
                <w:spacing w:val="-2"/>
                <w:w w:val="100"/>
                <w:position w:val="0"/>
                <w:sz w:val="21"/>
                <w:u w:val="none"/>
              </w:rPr>
              <w:t>象</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80" w:right="-239"/>
            </w:pPr>
          </w:p>
          <w:p>
            <w:pPr>
              <w:spacing w:before="0" w:after="0" w:line="227" w:lineRule="exact"/>
              <w:ind w:left="380" w:right="-239"/>
            </w:pPr>
            <w:r>
              <w:rPr>
                <w:rFonts w:ascii="宋体" w:eastAsia="宋体" w:hAnsi="宋体" w:cs="宋体"/>
                <w:color w:val="000000"/>
                <w:spacing w:val="0"/>
                <w:w w:val="100"/>
                <w:position w:val="0"/>
                <w:sz w:val="21"/>
                <w:u w:val="none"/>
              </w:rPr>
              <w:t>物理消毒方法</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47" w:right="-239"/>
            </w:pPr>
          </w:p>
          <w:p>
            <w:pPr>
              <w:spacing w:before="0" w:after="0" w:line="227" w:lineRule="exact"/>
              <w:ind w:left="347" w:right="-239"/>
            </w:pPr>
            <w:r>
              <w:rPr>
                <w:rFonts w:ascii="宋体" w:eastAsia="宋体" w:hAnsi="宋体" w:cs="宋体"/>
                <w:color w:val="000000"/>
                <w:spacing w:val="0"/>
                <w:w w:val="100"/>
                <w:position w:val="0"/>
                <w:sz w:val="21"/>
                <w:u w:val="none"/>
              </w:rPr>
              <w:t>化学消毒方法</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79" w:right="-239"/>
            </w:pPr>
          </w:p>
          <w:p>
            <w:pPr>
              <w:spacing w:before="0" w:after="0" w:line="227" w:lineRule="exact"/>
              <w:ind w:left="2379" w:right="-239"/>
            </w:pPr>
            <w:r>
              <w:rPr>
                <w:rFonts w:ascii="宋体" w:eastAsia="宋体" w:hAnsi="宋体" w:cs="宋体"/>
                <w:color w:val="000000"/>
                <w:spacing w:val="0"/>
                <w:w w:val="100"/>
                <w:position w:val="0"/>
                <w:sz w:val="21"/>
                <w:u w:val="none"/>
              </w:rPr>
              <w:t>备注</w:t>
            </w:r>
          </w:p>
        </w:tc>
      </w:tr>
      <w:tr>
        <w:tblPrEx>
          <w:tblW w:w="0" w:type="auto"/>
          <w:tblInd w:w="0" w:type="dxa"/>
          <w:tblLayout w:type="fixed"/>
          <w:tblCellMar>
            <w:top w:w="0" w:type="dxa"/>
            <w:left w:w="108" w:type="dxa"/>
            <w:bottom w:w="0" w:type="dxa"/>
            <w:right w:w="108" w:type="dxa"/>
          </w:tblCellMar>
        </w:tblPrEx>
        <w:trPr>
          <w:trHeight w:hRule="exact" w:val="634"/>
        </w:trPr>
        <w:tc>
          <w:tcPr>
            <w:tcW w:w="96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76" w:right="-239"/>
            </w:pPr>
          </w:p>
          <w:p>
            <w:pPr>
              <w:spacing w:before="0" w:after="0" w:line="247" w:lineRule="exact"/>
              <w:ind w:left="176" w:right="-239"/>
            </w:pPr>
            <w:r>
              <w:rPr>
                <w:rFonts w:ascii="宋体" w:hAnsi="宋体" w:cs="宋体"/>
                <w:color w:val="000000"/>
                <w:spacing w:val="-1"/>
                <w:w w:val="100"/>
                <w:position w:val="0"/>
                <w:sz w:val="21"/>
                <w:u w:val="none"/>
              </w:rPr>
              <w:t>玩具、</w:t>
            </w:r>
          </w:p>
          <w:p>
            <w:pPr>
              <w:spacing w:before="0" w:after="0" w:line="312" w:lineRule="exact"/>
              <w:ind w:left="282" w:right="-239"/>
            </w:pPr>
            <w:r>
              <w:rPr>
                <w:rFonts w:ascii="宋体" w:eastAsia="宋体" w:hAnsi="宋体" w:cs="宋体"/>
                <w:color w:val="000000"/>
                <w:spacing w:val="-2"/>
                <w:w w:val="100"/>
                <w:position w:val="0"/>
                <w:sz w:val="21"/>
                <w:u w:val="none"/>
              </w:rPr>
              <w:t>图书</w:t>
            </w: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6" w:right="-239"/>
            </w:pPr>
            <w:r>
              <w:rPr>
                <w:rFonts w:ascii="宋体" w:eastAsia="宋体" w:hAnsi="宋体" w:cs="宋体"/>
                <w:color w:val="000000"/>
                <w:spacing w:val="-1"/>
                <w:w w:val="100"/>
                <w:position w:val="0"/>
                <w:sz w:val="21"/>
                <w:u w:val="none"/>
              </w:rPr>
              <w:t>每两周至少通风晾</w:t>
            </w:r>
          </w:p>
          <w:p>
            <w:pPr>
              <w:spacing w:before="0" w:after="0" w:line="312" w:lineRule="exact"/>
              <w:ind w:left="106" w:right="-239"/>
            </w:pPr>
            <w:r>
              <w:rPr>
                <w:rFonts w:ascii="宋体" w:eastAsia="宋体" w:hAnsi="宋体" w:cs="宋体"/>
                <w:color w:val="000000"/>
                <w:spacing w:val="-1"/>
                <w:w w:val="100"/>
                <w:position w:val="0"/>
                <w:sz w:val="21"/>
                <w:u w:val="none"/>
              </w:rPr>
              <w:t>晒一次</w:t>
            </w:r>
            <w:r>
              <w:rPr>
                <w:rFonts w:ascii="Calibri" w:hAnsi="Calibri" w:cs="Calibri"/>
                <w:color w:val="000000"/>
                <w:spacing w:val="0"/>
                <w:w w:val="222"/>
                <w:sz w:val="21"/>
                <w:u w:val="none"/>
              </w:rPr>
              <w:t> </w:t>
            </w:r>
            <w:r>
              <w:rPr>
                <w:rFonts w:ascii="宋体" w:hAnsi="宋体" w:cs="宋体"/>
                <w:color w:val="000000"/>
                <w:spacing w:val="-2"/>
                <w:w w:val="100"/>
                <w:position w:val="0"/>
                <w:sz w:val="21"/>
                <w:u w:val="none"/>
              </w:rPr>
              <w:t>。</w:t>
            </w: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23" w:right="-239"/>
            </w:pPr>
            <w:r>
              <w:rPr>
                <w:rFonts w:ascii="宋体" w:hAnsi="宋体" w:cs="宋体"/>
                <w:color w:val="000000"/>
                <w:spacing w:val="-1"/>
                <w:w w:val="100"/>
                <w:position w:val="0"/>
                <w:sz w:val="21"/>
                <w:u w:val="none"/>
              </w:rPr>
              <w:t>适用于不能湿式擦拭、清洗的物品曝晒时不得相互叠</w:t>
            </w:r>
          </w:p>
          <w:p>
            <w:pPr>
              <w:spacing w:before="0" w:after="0" w:line="346" w:lineRule="exact"/>
              <w:ind w:left="123" w:right="-239"/>
            </w:pPr>
            <w:r>
              <w:rPr>
                <w:rFonts w:ascii="宋体" w:hAnsi="宋体" w:cs="宋体"/>
                <w:color w:val="000000"/>
                <w:spacing w:val="-1"/>
                <w:w w:val="100"/>
                <w:position w:val="3"/>
                <w:sz w:val="21"/>
                <w:u w:val="none"/>
              </w:rPr>
              <w:t>夹。曝晒时间不低于</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6</w:t>
            </w:r>
            <w:r>
              <w:rPr>
                <w:rFonts w:ascii="Calibri" w:hAnsi="Calibri" w:cs="Calibri"/>
                <w:color w:val="000000"/>
                <w:spacing w:val="3"/>
                <w:w w:val="100"/>
                <w:sz w:val="21"/>
                <w:u w:val="none"/>
              </w:rPr>
              <w:t> </w:t>
            </w:r>
            <w:r>
              <w:rPr>
                <w:rFonts w:ascii="Times New Roman" w:hAnsi="Times New Roman" w:cs="Times New Roman"/>
                <w:color w:val="000000"/>
                <w:spacing w:val="-1"/>
                <w:w w:val="100"/>
                <w:position w:val="0"/>
                <w:sz w:val="21"/>
                <w:u w:val="none"/>
              </w:rPr>
              <w:t>h</w:t>
            </w:r>
            <w:r>
              <w:rPr>
                <w:rFonts w:ascii="宋体" w:hAnsi="宋体" w:cs="宋体"/>
                <w:color w:val="000000"/>
                <w:spacing w:val="-2"/>
                <w:w w:val="100"/>
                <w:position w:val="3"/>
                <w:sz w:val="21"/>
                <w:u w:val="none"/>
              </w:rPr>
              <w:t>。</w:t>
            </w:r>
          </w:p>
        </w:tc>
      </w:tr>
      <w:tr>
        <w:tblPrEx>
          <w:tblW w:w="0" w:type="auto"/>
          <w:tblInd w:w="0" w:type="dxa"/>
          <w:tblLayout w:type="fixed"/>
          <w:tblCellMar>
            <w:top w:w="0" w:type="dxa"/>
            <w:left w:w="108" w:type="dxa"/>
            <w:bottom w:w="0" w:type="dxa"/>
            <w:right w:w="108" w:type="dxa"/>
          </w:tblCellMar>
        </w:tblPrEx>
        <w:trPr>
          <w:trHeight w:hRule="exact" w:val="1880"/>
        </w:trPr>
        <w:tc>
          <w:tcPr>
            <w:tcW w:w="96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6" w:lineRule="exact"/>
            </w:pPr>
          </w:p>
        </w:tc>
        <w:tc>
          <w:tcPr>
            <w:tcW w:w="201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6" w:lineRule="exact"/>
            </w:pPr>
          </w:p>
        </w:tc>
        <w:tc>
          <w:tcPr>
            <w:tcW w:w="194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14" w:right="-239"/>
            </w:pPr>
            <w:r>
              <w:rPr>
                <w:rFonts w:ascii="宋体" w:eastAsia="宋体" w:hAnsi="宋体" w:cs="宋体"/>
                <w:color w:val="000000"/>
                <w:spacing w:val="-1"/>
                <w:w w:val="100"/>
                <w:position w:val="0"/>
                <w:sz w:val="21"/>
                <w:u w:val="none"/>
              </w:rPr>
              <w:t>使用次氯酸钠类等</w:t>
            </w:r>
          </w:p>
          <w:p>
            <w:pPr>
              <w:spacing w:before="0" w:after="0" w:line="312" w:lineRule="exact"/>
              <w:ind w:left="114" w:right="-239"/>
            </w:pPr>
            <w:r>
              <w:rPr>
                <w:rFonts w:ascii="宋体" w:hAnsi="宋体" w:cs="宋体"/>
                <w:color w:val="000000"/>
                <w:spacing w:val="-1"/>
                <w:w w:val="100"/>
                <w:position w:val="0"/>
                <w:sz w:val="21"/>
                <w:u w:val="none"/>
              </w:rPr>
              <w:t>含氯消毒剂消毒。</w:t>
            </w:r>
          </w:p>
          <w:p>
            <w:pPr>
              <w:spacing w:before="0" w:after="0" w:line="312" w:lineRule="exact"/>
              <w:ind w:left="114" w:right="-239"/>
            </w:pPr>
            <w:r>
              <w:rPr>
                <w:rFonts w:ascii="宋体" w:eastAsia="宋体" w:hAnsi="宋体" w:cs="宋体"/>
                <w:color w:val="000000"/>
                <w:spacing w:val="-1"/>
                <w:w w:val="100"/>
                <w:position w:val="0"/>
                <w:sz w:val="21"/>
                <w:u w:val="none"/>
              </w:rPr>
              <w:t>使用浓度为有效</w:t>
            </w:r>
          </w:p>
          <w:p>
            <w:pPr>
              <w:spacing w:before="0" w:after="0" w:line="346" w:lineRule="exact"/>
              <w:ind w:left="114" w:right="-239"/>
            </w:pPr>
            <w:r>
              <w:rPr>
                <w:rFonts w:ascii="Times New Roman" w:hAnsi="Times New Roman" w:cs="Times New Roman"/>
                <w:color w:val="000000"/>
                <w:spacing w:val="-1"/>
                <w:w w:val="100"/>
                <w:position w:val="0"/>
                <w:sz w:val="21"/>
                <w:u w:val="none"/>
              </w:rPr>
              <w:t>250mg/L</w:t>
            </w:r>
            <w:r>
              <w:rPr>
                <w:rFonts w:ascii="宋体" w:hAnsi="宋体" w:cs="宋体"/>
                <w:color w:val="000000"/>
                <w:spacing w:val="-1"/>
                <w:w w:val="100"/>
                <w:position w:val="3"/>
                <w:sz w:val="21"/>
                <w:u w:val="none"/>
              </w:rPr>
              <w:t>、表面擦</w:t>
            </w:r>
          </w:p>
          <w:p>
            <w:pPr>
              <w:spacing w:before="0" w:after="0" w:line="278" w:lineRule="exact"/>
              <w:ind w:left="114" w:right="-239"/>
            </w:pPr>
            <w:r>
              <w:rPr>
                <w:rFonts w:ascii="宋体" w:hAnsi="宋体" w:cs="宋体"/>
                <w:color w:val="000000"/>
                <w:spacing w:val="-1"/>
                <w:w w:val="100"/>
                <w:position w:val="0"/>
                <w:sz w:val="21"/>
                <w:u w:val="none"/>
              </w:rPr>
              <w:t>拭、浸泡消毒</w:t>
            </w:r>
          </w:p>
          <w:p>
            <w:pPr>
              <w:spacing w:before="0" w:after="0" w:line="346" w:lineRule="exact"/>
              <w:ind w:left="114" w:right="-239"/>
            </w:pPr>
            <w:r>
              <w:rPr>
                <w:rFonts w:ascii="Times New Roman" w:hAnsi="Times New Roman" w:cs="Times New Roman"/>
                <w:color w:val="000000"/>
                <w:spacing w:val="-1"/>
                <w:w w:val="100"/>
                <w:position w:val="0"/>
                <w:sz w:val="21"/>
                <w:u w:val="none"/>
              </w:rPr>
              <w:t>(10~30)min</w:t>
            </w:r>
            <w:r>
              <w:rPr>
                <w:rFonts w:ascii="宋体" w:hAnsi="宋体" w:cs="宋体"/>
                <w:color w:val="000000"/>
                <w:spacing w:val="-2"/>
                <w:w w:val="100"/>
                <w:position w:val="3"/>
                <w:sz w:val="21"/>
                <w:u w:val="none"/>
              </w:rPr>
              <w:t>。</w:t>
            </w:r>
          </w:p>
        </w:tc>
        <w:tc>
          <w:tcPr>
            <w:tcW w:w="512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23" w:right="-239"/>
            </w:pPr>
          </w:p>
          <w:p>
            <w:pPr>
              <w:spacing w:before="0" w:after="0" w:line="360" w:lineRule="exact"/>
              <w:ind w:left="123" w:right="-239"/>
            </w:pPr>
            <w:r>
              <w:rPr>
                <w:rFonts w:ascii="宋体" w:eastAsia="宋体" w:hAnsi="宋体" w:cs="宋体"/>
                <w:color w:val="000000"/>
                <w:spacing w:val="-1"/>
                <w:w w:val="100"/>
                <w:position w:val="3"/>
                <w:sz w:val="21"/>
                <w:u w:val="none"/>
              </w:rPr>
              <w:t>根据污染情况，每周至少消毒</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1</w:t>
            </w:r>
            <w:r>
              <w:rPr>
                <w:rFonts w:ascii="Calibri" w:hAnsi="Calibri" w:cs="Calibri"/>
                <w:color w:val="000000"/>
                <w:spacing w:val="3"/>
                <w:w w:val="100"/>
                <w:sz w:val="21"/>
                <w:u w:val="none"/>
              </w:rPr>
              <w:t> </w:t>
            </w:r>
            <w:r>
              <w:rPr>
                <w:rFonts w:ascii="宋体" w:hAnsi="宋体" w:cs="宋体"/>
                <w:color w:val="000000"/>
                <w:spacing w:val="-2"/>
                <w:w w:val="100"/>
                <w:position w:val="3"/>
                <w:sz w:val="21"/>
                <w:u w:val="none"/>
              </w:rPr>
              <w:t>次。</w:t>
            </w:r>
          </w:p>
        </w:tc>
      </w:tr>
    </w:tbl>
    <w:p>
      <w:pPr>
        <w:spacing w:before="0" w:after="0" w:line="317" w:lineRule="exact"/>
      </w:pPr>
    </w:p>
    <w:p>
      <w:pPr>
        <w:widowControl/>
        <w:jc w:val="left"/>
        <w:sectPr>
          <w:type w:val="continuous"/>
          <w:pgSz w:w="11906" w:h="16838"/>
          <w:pgMar w:top="1101" w:right="520" w:bottom="861" w:left="880" w:header="0" w:footer="0" w:gutter="0"/>
          <w:pgNumType w:start="26"/>
          <w:cols w:num="1" w:space="720"/>
          <w:docGrid w:type="lines" w:linePitch="312" w:charSpace="0"/>
        </w:sectPr>
      </w:pPr>
    </w:p>
    <w:p>
      <w:pPr>
        <w:spacing w:before="0" w:after="0" w:line="274" w:lineRule="exact"/>
        <w:ind w:left="8108" w:firstLine="0"/>
        <w:jc w:val="left"/>
      </w:pPr>
    </w:p>
    <w:p>
      <w:pPr>
        <w:widowControl/>
        <w:jc w:val="left"/>
        <w:sectPr>
          <w:type w:val="continuous"/>
          <w:pgSz w:w="11906" w:h="16838"/>
          <w:pgMar w:top="1101" w:right="520" w:bottom="861" w:left="880" w:header="0" w:footer="0" w:gutter="0"/>
          <w:pgNumType w:start="27"/>
          <w:cols w:num="1" w:space="708" w:equalWidth="0">
            <w:col w:w="10506" w:space="0"/>
          </w:cols>
          <w:docGrid w:type="lines" w:linePitch="312" w:charSpace="0"/>
        </w:sectPr>
      </w:pPr>
    </w:p>
    <w:p>
      <w:pPr>
        <w:spacing w:before="0" w:after="0" w:line="240" w:lineRule="exact"/>
        <w:ind w:left="8108" w:firstLine="0"/>
      </w:pPr>
    </w:p>
    <w:p>
      <w:pPr>
        <w:spacing w:before="0" w:after="0" w:line="240" w:lineRule="exact"/>
        <w:ind w:left="8108" w:firstLine="0"/>
      </w:pPr>
    </w:p>
    <w:p>
      <w:pPr>
        <w:spacing w:before="0" w:after="0" w:line="240" w:lineRule="exact"/>
        <w:ind w:left="8108" w:firstLine="0"/>
      </w:pPr>
    </w:p>
    <w:p>
      <w:pPr>
        <w:spacing w:before="0" w:after="0" w:line="407" w:lineRule="exact"/>
        <w:ind w:left="9514" w:firstLine="0"/>
        <w:jc w:val="left"/>
      </w:pPr>
      <w:r>
        <w:pict>
          <v:shape id="_x0000_s2215" o:spid="_x0000_s1190" type="#_x0000_t202" style="width:68.2pt;height:39.55pt;margin-top:579pt;margin-left:93.4pt;mso-height-relative:page;mso-position-horizontal-relative:page;mso-position-vertical-relative:page;mso-width-relative:page;position:absolute;z-index:-2514892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16" o:spid="_x0000_s1191" type="#_x0000_t202" style="width:76.6pt;height:30.9pt;margin-top:553.05pt;margin-left:127pt;mso-height-relative:page;mso-position-horizontal-relative:page;mso-position-vertical-relative:page;mso-width-relative:page;position:absolute;z-index:-25148825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17" o:spid="_x0000_s1192" type="#_x0000_t202" style="width:68.2pt;height:39.55pt;margin-top:648.1pt;margin-left:26.2pt;mso-height-relative:page;mso-position-horizontal-relative:page;mso-position-vertical-relative:page;mso-width-relative:page;position:absolute;z-index:-2514872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18" o:spid="_x0000_s1193" type="#_x0000_t202" style="width:68.2pt;height:39.55pt;margin-top:613.55pt;margin-left:59.8pt;mso-height-relative:page;mso-position-horizontal-relative:page;mso-position-vertical-relative:page;mso-width-relative:page;position:absolute;z-index:-2514862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19" o:spid="_x0000_s1194" type="#_x0000_t202" style="width:85pt;height:39.55pt;margin-top:518.5pt;margin-left:152.2pt;mso-height-relative:page;mso-position-horizontal-relative:page;mso-position-vertical-relative:page;mso-width-relative:page;position:absolute;z-index:-2514851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20" o:spid="_x0000_s1195" type="#_x0000_t202" style="width:85pt;height:39.55pt;margin-top:483.95pt;margin-left:185.8pt;mso-height-relative:page;mso-position-horizontal-relative:page;mso-position-vertical-relative:page;mso-width-relative:page;position:absolute;z-index:-2514841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21" o:spid="_x0000_s1196" type="#_x0000_t202" style="width:85pt;height:39.55pt;margin-top:449.4pt;margin-left:219.4pt;mso-height-relative:page;mso-position-horizontal-relative:page;mso-position-vertical-relative:page;mso-width-relative:page;position:absolute;z-index:-2514831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22" o:spid="_x0000_s1197" type="#_x0000_t202" style="width:85pt;height:39.55pt;margin-top:414.85pt;margin-left:253pt;mso-height-relative:page;mso-position-horizontal-relative:page;mso-position-vertical-relative:page;mso-width-relative:page;position:absolute;z-index:-2514821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23" o:spid="_x0000_s1198" type="#_x0000_t202" style="width:85pt;height:39.55pt;margin-top:380.25pt;margin-left:286.6pt;mso-height-relative:page;mso-position-horizontal-relative:page;mso-position-vertical-relative:page;mso-width-relative:page;position:absolute;z-index:-2514810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24" o:spid="_x0000_s1199" type="#_x0000_t202" style="width:85pt;height:39.55pt;margin-top:345.7pt;margin-left:320.2pt;mso-height-relative:page;mso-position-horizontal-relative:page;mso-position-vertical-relative:page;mso-width-relative:page;position:absolute;z-index:-2514800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25" o:spid="_x0000_s1200" type="#_x0000_t202" style="width:76.6pt;height:48.2pt;margin-top:302.5pt;margin-left:353.8pt;mso-height-relative:page;mso-position-horizontal-relative:page;mso-position-vertical-relative:page;mso-width-relative:page;position:absolute;z-index:-25147904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26" o:spid="_x0000_s1201" type="#_x0000_t202" style="width:68.2pt;height:39.55pt;margin-top:267.95pt;margin-left:395.8pt;mso-height-relative:page;mso-position-horizontal-relative:page;mso-position-vertical-relative:page;mso-width-relative:page;position:absolute;z-index:-2514780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27" o:spid="_x0000_s1202" type="#_x0000_t202" style="width:68.2pt;height:39.55pt;margin-top:233.4pt;margin-left:429.4pt;mso-height-relative:page;mso-position-horizontal-relative:page;mso-position-vertical-relative:page;mso-width-relative:page;position:absolute;z-index:-2514769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28" o:spid="_x0000_s1203" type="#_x0000_t202" style="width:68.2pt;height:39.55pt;margin-top:198.85pt;margin-left:463pt;mso-height-relative:page;mso-position-horizontal-relative:page;mso-position-vertical-relative:page;mso-width-relative:page;position:absolute;z-index:-2514759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wondershare_13" o:spid="_x0000_s1204" type="#_x0000_t202" style="width:109.2pt;height:18.7pt;margin-top:70.85pt;margin-left:449.4pt;mso-height-relative:page;mso-position-horizontal-relative:page;mso-position-vertical-relative:page;mso-width-relative:page;position:absolute;z-index:-251474944" coordsize="21600,21600" filled="f" stroked="f">
            <v:stroke joinstyle="miter"/>
            <v:textbox inset="0,0,0,0">
              <w:txbxContent>
                <w:p>
                  <w:pPr>
                    <w:autoSpaceDE w:val="0"/>
                    <w:autoSpaceDN w:val="0"/>
                    <w:adjustRightInd w:val="0"/>
                    <w:spacing w:before="0" w:after="0" w:line="243" w:lineRule="exact"/>
                    <w:jc w:val="left"/>
                  </w:pPr>
                  <w:r>
                    <w:rPr>
                      <w:rFonts w:ascii="黑体" w:hAnsi="黑体" w:cs="黑体"/>
                      <w:color w:val="000000"/>
                      <w:spacing w:val="-1"/>
                      <w:w w:val="100"/>
                      <w:position w:val="3"/>
                      <w:sz w:val="21"/>
                      <w:u w:val="none"/>
                    </w:rPr>
                    <w:t>T/JSCCH</w:t>
                  </w:r>
                  <w:r>
                    <w:rPr>
                      <w:rFonts w:ascii="Calibri" w:hAnsi="Calibri" w:cs="Calibri"/>
                      <w:color w:val="000000"/>
                      <w:spacing w:val="4"/>
                      <w:w w:val="100"/>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txbxContent>
            </v:textbox>
          </v:shape>
        </w:pict>
      </w:r>
      <w:r>
        <w:rPr>
          <w:rFonts w:ascii="宋体" w:hAnsi="宋体" w:cs="宋体"/>
          <w:color w:val="000000"/>
          <w:spacing w:val="0"/>
          <w:w w:val="100"/>
          <w:position w:val="0"/>
          <w:sz w:val="18"/>
          <w:u w:val="none"/>
        </w:rPr>
        <w:t>10</w:t>
      </w:r>
    </w:p>
    <w:p>
      <w:pPr>
        <w:widowControl/>
        <w:jc w:val="left"/>
        <w:sectPr>
          <w:type w:val="continuous"/>
          <w:pgSz w:w="11906" w:h="16838"/>
          <w:pgMar w:top="1101" w:right="520" w:bottom="861" w:left="880" w:header="0" w:footer="0" w:gutter="0"/>
          <w:pgNumType w:start="28"/>
          <w:cols w:num="1" w:space="708" w:equalWidth="0">
            <w:col w:w="10506" w:space="0"/>
          </w:cols>
          <w:docGrid w:type="lines" w:linePitch="312" w:charSpace="0"/>
        </w:sectPr>
      </w:pPr>
    </w:p>
    <w:tbl>
      <w:tblPr>
        <w:tblStyle w:val="TableNormal"/>
        <w:tblpPr w:leftFromText="180" w:rightFromText="180" w:vertAnchor="page" w:horzAnchor="page" w:tblpX="153" w:tblpY="814"/>
        <w:tblW w:w="0" w:type="auto"/>
        <w:tblInd w:w="0" w:type="dxa"/>
        <w:tblLayout w:type="fixed"/>
        <w:tblCellMar>
          <w:top w:w="0" w:type="dxa"/>
          <w:left w:w="108" w:type="dxa"/>
          <w:bottom w:w="0" w:type="dxa"/>
          <w:right w:w="108" w:type="dxa"/>
        </w:tblCellMar>
      </w:tblPr>
      <w:tblGrid>
        <w:gridCol w:w="935"/>
        <w:gridCol w:w="2025"/>
        <w:gridCol w:w="1950"/>
        <w:gridCol w:w="5150"/>
      </w:tblGrid>
      <w:tr>
        <w:tblPrEx>
          <w:tblW w:w="0" w:type="auto"/>
          <w:tblInd w:w="0" w:type="dxa"/>
          <w:tblLayout w:type="fixed"/>
          <w:tblCellMar>
            <w:top w:w="0" w:type="dxa"/>
            <w:left w:w="108" w:type="dxa"/>
            <w:bottom w:w="0" w:type="dxa"/>
            <w:right w:w="108" w:type="dxa"/>
          </w:tblCellMar>
        </w:tblPrEx>
        <w:trPr>
          <w:trHeight w:hRule="exact" w:val="2506"/>
        </w:trPr>
        <w:tc>
          <w:tcPr>
            <w:tcW w:w="9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52" w:right="-239"/>
            </w:pPr>
            <w:bookmarkStart w:id="13" w:name="13"/>
            <w:bookmarkEnd w:id="13"/>
            <w:r>
              <w:rPr>
                <w:rFonts w:ascii="宋体" w:hAnsi="宋体" w:cs="宋体"/>
                <w:color w:val="000000"/>
                <w:spacing w:val="-1"/>
                <w:w w:val="100"/>
                <w:position w:val="0"/>
                <w:sz w:val="21"/>
                <w:u w:val="none"/>
              </w:rPr>
              <w:t>便盆、</w:t>
            </w:r>
          </w:p>
          <w:p>
            <w:pPr>
              <w:spacing w:before="0" w:after="0" w:line="312" w:lineRule="exact"/>
              <w:ind w:left="258" w:right="-239"/>
            </w:pPr>
            <w:r>
              <w:rPr>
                <w:rFonts w:ascii="宋体" w:eastAsia="宋体" w:hAnsi="宋体" w:cs="宋体"/>
                <w:color w:val="000000"/>
                <w:spacing w:val="-2"/>
                <w:w w:val="100"/>
                <w:position w:val="0"/>
                <w:sz w:val="21"/>
                <w:u w:val="none"/>
              </w:rPr>
              <w:t>坐便</w:t>
            </w:r>
          </w:p>
          <w:p>
            <w:pPr>
              <w:spacing w:before="0" w:after="0" w:line="312" w:lineRule="exact"/>
              <w:ind w:left="152" w:right="-239"/>
            </w:pPr>
            <w:r>
              <w:rPr>
                <w:rFonts w:ascii="宋体" w:eastAsia="宋体" w:hAnsi="宋体" w:cs="宋体"/>
                <w:color w:val="000000"/>
                <w:spacing w:val="-1"/>
                <w:w w:val="100"/>
                <w:position w:val="0"/>
                <w:sz w:val="21"/>
                <w:u w:val="none"/>
              </w:rPr>
              <w:t>器与皮</w:t>
            </w:r>
          </w:p>
          <w:p>
            <w:pPr>
              <w:spacing w:before="0" w:after="0" w:line="312" w:lineRule="exact"/>
              <w:ind w:left="152" w:right="-239"/>
            </w:pPr>
            <w:r>
              <w:rPr>
                <w:rFonts w:ascii="宋体" w:eastAsia="宋体" w:hAnsi="宋体" w:cs="宋体"/>
                <w:color w:val="000000"/>
                <w:spacing w:val="-1"/>
                <w:w w:val="100"/>
                <w:position w:val="0"/>
                <w:sz w:val="21"/>
                <w:u w:val="none"/>
              </w:rPr>
              <w:t>肤接触</w:t>
            </w:r>
          </w:p>
          <w:p>
            <w:pPr>
              <w:spacing w:before="0" w:after="0" w:line="312" w:lineRule="exact"/>
              <w:ind w:left="152" w:right="-239"/>
            </w:pPr>
            <w:r>
              <w:rPr>
                <w:rFonts w:ascii="宋体" w:hAnsi="宋体" w:cs="宋体"/>
                <w:color w:val="000000"/>
                <w:spacing w:val="-1"/>
                <w:w w:val="100"/>
                <w:position w:val="0"/>
                <w:sz w:val="21"/>
                <w:u w:val="none"/>
              </w:rPr>
              <w:t>部位、</w:t>
            </w:r>
          </w:p>
          <w:p>
            <w:pPr>
              <w:spacing w:before="0" w:after="0" w:line="312" w:lineRule="exact"/>
              <w:ind w:left="152" w:right="-239"/>
            </w:pPr>
            <w:r>
              <w:rPr>
                <w:rFonts w:ascii="宋体" w:eastAsia="宋体" w:hAnsi="宋体" w:cs="宋体"/>
                <w:color w:val="000000"/>
                <w:spacing w:val="-1"/>
                <w:w w:val="100"/>
                <w:position w:val="0"/>
                <w:sz w:val="21"/>
                <w:u w:val="none"/>
              </w:rPr>
              <w:t>盛装吐</w:t>
            </w:r>
          </w:p>
          <w:p>
            <w:pPr>
              <w:spacing w:before="0" w:after="0" w:line="312" w:lineRule="exact"/>
              <w:ind w:left="152" w:right="-239"/>
            </w:pPr>
            <w:r>
              <w:rPr>
                <w:rFonts w:ascii="宋体" w:eastAsia="宋体" w:hAnsi="宋体" w:cs="宋体"/>
                <w:color w:val="000000"/>
                <w:spacing w:val="-1"/>
                <w:w w:val="100"/>
                <w:position w:val="0"/>
                <w:sz w:val="21"/>
                <w:u w:val="none"/>
              </w:rPr>
              <w:t>泻物的</w:t>
            </w:r>
          </w:p>
          <w:p>
            <w:pPr>
              <w:spacing w:before="0" w:after="0" w:line="312" w:lineRule="exact"/>
              <w:ind w:left="258" w:right="-239"/>
            </w:pPr>
            <w:r>
              <w:rPr>
                <w:rFonts w:ascii="宋体" w:eastAsia="宋体" w:hAnsi="宋体" w:cs="宋体"/>
                <w:color w:val="000000"/>
                <w:spacing w:val="-2"/>
                <w:w w:val="100"/>
                <w:position w:val="0"/>
                <w:sz w:val="21"/>
                <w:u w:val="none"/>
              </w:rPr>
              <w:t>容器</w:t>
            </w:r>
          </w:p>
        </w:tc>
        <w:tc>
          <w:tcPr>
            <w:tcW w:w="20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255" w:lineRule="exact"/>
              <w:ind w:left="108" w:right="-239"/>
            </w:pPr>
            <w:r>
              <w:rPr>
                <w:rFonts w:ascii="宋体" w:eastAsia="宋体" w:hAnsi="宋体" w:cs="宋体"/>
                <w:color w:val="000000"/>
                <w:spacing w:val="-1"/>
                <w:w w:val="100"/>
                <w:position w:val="0"/>
                <w:sz w:val="21"/>
                <w:u w:val="none"/>
              </w:rPr>
              <w:t>使用次氯酸钠类等</w:t>
            </w:r>
          </w:p>
          <w:p>
            <w:pPr>
              <w:spacing w:before="0" w:after="0" w:line="312" w:lineRule="exact"/>
              <w:ind w:left="108" w:right="-239"/>
            </w:pPr>
            <w:r>
              <w:rPr>
                <w:rFonts w:ascii="宋体" w:hAnsi="宋体" w:cs="宋体"/>
                <w:color w:val="000000"/>
                <w:spacing w:val="-1"/>
                <w:w w:val="100"/>
                <w:position w:val="0"/>
                <w:sz w:val="21"/>
                <w:u w:val="none"/>
              </w:rPr>
              <w:t>含氯消毒剂消毒。</w:t>
            </w:r>
          </w:p>
          <w:p>
            <w:pPr>
              <w:spacing w:before="0" w:after="0" w:line="312" w:lineRule="exact"/>
              <w:ind w:left="108" w:right="-239"/>
            </w:pPr>
            <w:r>
              <w:rPr>
                <w:rFonts w:ascii="宋体" w:eastAsia="宋体" w:hAnsi="宋体" w:cs="宋体"/>
                <w:color w:val="000000"/>
                <w:spacing w:val="-1"/>
                <w:w w:val="100"/>
                <w:position w:val="0"/>
                <w:sz w:val="21"/>
                <w:u w:val="none"/>
              </w:rPr>
              <w:t>使用浓度为有效氯</w:t>
            </w:r>
          </w:p>
          <w:p>
            <w:pPr>
              <w:spacing w:before="0" w:after="0" w:line="346" w:lineRule="exact"/>
              <w:ind w:left="108" w:right="-239"/>
            </w:pPr>
            <w:r>
              <w:rPr>
                <w:rFonts w:ascii="Times New Roman" w:hAnsi="Times New Roman" w:cs="Times New Roman"/>
                <w:color w:val="000000"/>
                <w:spacing w:val="-1"/>
                <w:w w:val="100"/>
                <w:position w:val="0"/>
                <w:sz w:val="21"/>
                <w:u w:val="none"/>
              </w:rPr>
              <w:t>500mg/L</w:t>
            </w:r>
            <w:r>
              <w:rPr>
                <w:rFonts w:ascii="宋体" w:hAnsi="宋体" w:cs="宋体"/>
                <w:color w:val="000000"/>
                <w:spacing w:val="-18"/>
                <w:w w:val="100"/>
                <w:position w:val="3"/>
                <w:sz w:val="21"/>
                <w:u w:val="none"/>
              </w:rPr>
              <w:t>、浸泡或擦</w:t>
            </w:r>
          </w:p>
          <w:p>
            <w:pPr>
              <w:spacing w:before="0" w:after="0" w:line="312" w:lineRule="exact"/>
              <w:ind w:left="108" w:right="-239"/>
            </w:pPr>
            <w:r>
              <w:rPr>
                <w:rFonts w:ascii="宋体" w:eastAsia="宋体" w:hAnsi="宋体" w:cs="宋体"/>
                <w:color w:val="000000"/>
                <w:spacing w:val="-1"/>
                <w:w w:val="100"/>
                <w:position w:val="3"/>
                <w:sz w:val="21"/>
                <w:u w:val="none"/>
              </w:rPr>
              <w:t>拭消毒</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30</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min</w:t>
            </w:r>
            <w:r>
              <w:rPr>
                <w:rFonts w:ascii="宋体" w:hAnsi="宋体" w:cs="宋体"/>
                <w:color w:val="000000"/>
                <w:spacing w:val="-2"/>
                <w:w w:val="100"/>
                <w:position w:val="3"/>
                <w:sz w:val="21"/>
                <w:u w:val="none"/>
              </w:rPr>
              <w:t>。</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7" w:right="-239"/>
            </w:pPr>
          </w:p>
          <w:p>
            <w:pPr>
              <w:spacing w:before="0" w:after="0" w:line="445" w:lineRule="exact"/>
              <w:ind w:left="107" w:right="-239"/>
            </w:pPr>
            <w:r>
              <w:rPr>
                <w:rFonts w:ascii="Times New Roman" w:hAnsi="Times New Roman" w:cs="Times New Roman"/>
                <w:color w:val="000000"/>
                <w:spacing w:val="0"/>
                <w:w w:val="100"/>
                <w:position w:val="0"/>
                <w:sz w:val="21"/>
                <w:u w:val="none"/>
              </w:rPr>
              <w:t>1.</w:t>
            </w:r>
            <w:r>
              <w:rPr>
                <w:rFonts w:ascii="宋体" w:hAnsi="宋体" w:cs="宋体"/>
                <w:color w:val="000000"/>
                <w:spacing w:val="-1"/>
                <w:w w:val="100"/>
                <w:position w:val="3"/>
                <w:sz w:val="21"/>
                <w:u w:val="none"/>
              </w:rPr>
              <w:t>必须先清洗后消毒。</w:t>
            </w:r>
          </w:p>
          <w:p>
            <w:pPr>
              <w:spacing w:before="0" w:after="0" w:line="312" w:lineRule="exact"/>
              <w:ind w:left="107" w:right="-239"/>
            </w:pPr>
            <w:r>
              <w:rPr>
                <w:rFonts w:ascii="Times New Roman" w:hAnsi="Times New Roman" w:cs="Times New Roman"/>
                <w:color w:val="000000"/>
                <w:spacing w:val="0"/>
                <w:w w:val="100"/>
                <w:position w:val="0"/>
                <w:sz w:val="21"/>
                <w:u w:val="none"/>
              </w:rPr>
              <w:t>2.</w:t>
            </w:r>
            <w:r>
              <w:rPr>
                <w:rFonts w:ascii="宋体" w:hAnsi="宋体" w:cs="宋体"/>
                <w:color w:val="000000"/>
                <w:spacing w:val="-1"/>
                <w:w w:val="100"/>
                <w:position w:val="3"/>
                <w:sz w:val="21"/>
                <w:u w:val="none"/>
              </w:rPr>
              <w:t>浸泡消毒时将便盆全部浸没在消毒液中。</w:t>
            </w:r>
          </w:p>
          <w:p>
            <w:pPr>
              <w:spacing w:before="0" w:after="0" w:line="312" w:lineRule="exact"/>
              <w:ind w:left="107" w:right="-239"/>
            </w:pPr>
            <w:r>
              <w:rPr>
                <w:rFonts w:ascii="Times New Roman" w:hAnsi="Times New Roman" w:cs="Times New Roman"/>
                <w:color w:val="000000"/>
                <w:spacing w:val="0"/>
                <w:w w:val="100"/>
                <w:position w:val="0"/>
                <w:sz w:val="21"/>
                <w:u w:val="none"/>
              </w:rPr>
              <w:t>3.</w:t>
            </w:r>
            <w:r>
              <w:rPr>
                <w:rFonts w:ascii="宋体" w:eastAsia="宋体" w:hAnsi="宋体" w:cs="宋体"/>
                <w:color w:val="000000"/>
                <w:spacing w:val="-1"/>
                <w:w w:val="100"/>
                <w:position w:val="3"/>
                <w:sz w:val="21"/>
                <w:u w:val="none"/>
              </w:rPr>
              <w:t>消毒后用生活饮用水将残留消毒剂冲净后控干或晾</w:t>
            </w:r>
          </w:p>
          <w:p>
            <w:pPr>
              <w:spacing w:before="0" w:after="0" w:line="278" w:lineRule="exact"/>
              <w:ind w:left="107" w:right="-239"/>
            </w:pPr>
            <w:r>
              <w:rPr>
                <w:rFonts w:ascii="宋体" w:hAnsi="宋体" w:cs="宋体"/>
                <w:color w:val="000000"/>
                <w:spacing w:val="0"/>
                <w:w w:val="100"/>
                <w:position w:val="0"/>
                <w:sz w:val="21"/>
                <w:u w:val="none"/>
              </w:rPr>
              <w:t>干备用。</w:t>
            </w:r>
          </w:p>
        </w:tc>
      </w:tr>
      <w:tr>
        <w:tblPrEx>
          <w:tblW w:w="0" w:type="auto"/>
          <w:tblInd w:w="0" w:type="dxa"/>
          <w:tblLayout w:type="fixed"/>
          <w:tblCellMar>
            <w:top w:w="0" w:type="dxa"/>
            <w:left w:w="108" w:type="dxa"/>
            <w:bottom w:w="0" w:type="dxa"/>
            <w:right w:w="108" w:type="dxa"/>
          </w:tblCellMar>
        </w:tblPrEx>
        <w:trPr>
          <w:trHeight w:hRule="exact" w:val="946"/>
        </w:trPr>
        <w:tc>
          <w:tcPr>
            <w:tcW w:w="9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52" w:right="-239"/>
            </w:pPr>
          </w:p>
          <w:p>
            <w:pPr>
              <w:spacing w:before="0" w:after="0" w:line="338" w:lineRule="exact"/>
              <w:ind w:left="152" w:right="-239"/>
            </w:pPr>
            <w:r>
              <w:rPr>
                <w:rFonts w:ascii="宋体" w:eastAsia="宋体" w:hAnsi="宋体" w:cs="宋体"/>
                <w:color w:val="000000"/>
                <w:spacing w:val="-1"/>
                <w:w w:val="100"/>
                <w:position w:val="0"/>
                <w:sz w:val="21"/>
                <w:u w:val="none"/>
              </w:rPr>
              <w:t>体温计</w:t>
            </w:r>
          </w:p>
        </w:tc>
        <w:tc>
          <w:tcPr>
            <w:tcW w:w="20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38" w:lineRule="exact"/>
            </w:pP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0" w:lineRule="exact"/>
              <w:ind w:left="108" w:right="-239"/>
            </w:pPr>
            <w:r>
              <w:rPr>
                <w:rFonts w:ascii="宋体" w:eastAsia="宋体" w:hAnsi="宋体" w:cs="宋体"/>
                <w:color w:val="000000"/>
                <w:spacing w:val="-2"/>
                <w:w w:val="100"/>
                <w:position w:val="3"/>
                <w:sz w:val="21"/>
                <w:u w:val="none"/>
              </w:rPr>
              <w:t>使用</w:t>
            </w:r>
            <w:r>
              <w:rPr>
                <w:rFonts w:ascii="Calibri" w:hAnsi="Calibri" w:cs="Calibri"/>
                <w:color w:val="000000"/>
                <w:spacing w:val="6"/>
                <w:w w:val="100"/>
                <w:sz w:val="21"/>
                <w:u w:val="none"/>
              </w:rPr>
              <w:t> </w:t>
            </w:r>
            <w:r>
              <w:rPr>
                <w:rFonts w:ascii="Times New Roman" w:hAnsi="Times New Roman" w:cs="Times New Roman"/>
                <w:color w:val="000000"/>
                <w:spacing w:val="0"/>
                <w:w w:val="100"/>
                <w:position w:val="0"/>
                <w:sz w:val="21"/>
                <w:u w:val="none"/>
              </w:rPr>
              <w:t>75%</w:t>
            </w:r>
            <w:r>
              <w:rPr>
                <w:rFonts w:ascii="宋体" w:eastAsia="宋体" w:hAnsi="宋体" w:cs="宋体"/>
                <w:color w:val="000000"/>
                <w:spacing w:val="-2"/>
                <w:w w:val="100"/>
                <w:position w:val="3"/>
                <w:sz w:val="21"/>
                <w:u w:val="none"/>
              </w:rPr>
              <w:t>～</w:t>
            </w:r>
            <w:r>
              <w:rPr>
                <w:rFonts w:ascii="Times New Roman" w:hAnsi="Times New Roman" w:cs="Times New Roman"/>
                <w:color w:val="000000"/>
                <w:spacing w:val="0"/>
                <w:w w:val="100"/>
                <w:position w:val="0"/>
                <w:sz w:val="21"/>
                <w:u w:val="none"/>
              </w:rPr>
              <w:t>80%</w:t>
            </w:r>
            <w:r>
              <w:rPr>
                <w:rFonts w:ascii="宋体" w:eastAsia="宋体" w:hAnsi="宋体" w:cs="宋体"/>
                <w:color w:val="000000"/>
                <w:spacing w:val="-2"/>
                <w:w w:val="100"/>
                <w:position w:val="3"/>
                <w:sz w:val="21"/>
                <w:u w:val="none"/>
              </w:rPr>
              <w:t>乙</w:t>
            </w:r>
          </w:p>
          <w:p>
            <w:pPr>
              <w:spacing w:before="0" w:after="0" w:line="278" w:lineRule="exact"/>
              <w:ind w:left="108" w:right="-239"/>
            </w:pPr>
            <w:r>
              <w:rPr>
                <w:rFonts w:ascii="宋体" w:hAnsi="宋体" w:cs="宋体"/>
                <w:color w:val="000000"/>
                <w:spacing w:val="-1"/>
                <w:w w:val="100"/>
                <w:position w:val="0"/>
                <w:sz w:val="21"/>
                <w:u w:val="none"/>
              </w:rPr>
              <w:t>醇溶液、浸泡消毒</w:t>
            </w:r>
          </w:p>
          <w:p>
            <w:pPr>
              <w:spacing w:before="0" w:after="0" w:line="346" w:lineRule="exact"/>
              <w:ind w:left="108" w:right="-239"/>
            </w:pPr>
            <w:r>
              <w:rPr>
                <w:rFonts w:ascii="Times New Roman" w:hAnsi="Times New Roman" w:cs="Times New Roman"/>
                <w:color w:val="000000"/>
                <w:spacing w:val="-1"/>
                <w:w w:val="100"/>
                <w:position w:val="0"/>
                <w:sz w:val="21"/>
                <w:u w:val="none"/>
              </w:rPr>
              <w:t>30min</w:t>
            </w:r>
            <w:r>
              <w:rPr>
                <w:rFonts w:ascii="宋体" w:hAnsi="宋体" w:cs="宋体"/>
                <w:color w:val="000000"/>
                <w:spacing w:val="-2"/>
                <w:w w:val="100"/>
                <w:position w:val="3"/>
                <w:sz w:val="21"/>
                <w:u w:val="none"/>
              </w:rPr>
              <w:t>。</w:t>
            </w:r>
          </w:p>
        </w:tc>
        <w:tc>
          <w:tcPr>
            <w:tcW w:w="51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338" w:lineRule="exact"/>
              <w:ind w:left="107" w:right="-239"/>
            </w:pPr>
            <w:r>
              <w:rPr>
                <w:rFonts w:ascii="宋体" w:hAnsi="宋体" w:cs="宋体"/>
                <w:color w:val="000000"/>
                <w:spacing w:val="-1"/>
                <w:w w:val="100"/>
                <w:position w:val="0"/>
                <w:sz w:val="21"/>
                <w:u w:val="none"/>
              </w:rPr>
              <w:t>使用符合《中华人民共和国药典》规定的乙醇溶液</w:t>
            </w:r>
            <w:r>
              <w:rPr>
                <w:rFonts w:ascii="Calibri" w:hAnsi="Calibri" w:cs="Calibri"/>
                <w:color w:val="000000"/>
                <w:spacing w:val="0"/>
                <w:w w:val="227"/>
                <w:sz w:val="21"/>
                <w:u w:val="none"/>
              </w:rPr>
              <w:t> </w:t>
            </w:r>
            <w:r>
              <w:rPr>
                <w:rFonts w:ascii="宋体" w:hAnsi="宋体" w:cs="宋体"/>
                <w:color w:val="000000"/>
                <w:spacing w:val="-2"/>
                <w:w w:val="100"/>
                <w:position w:val="0"/>
                <w:sz w:val="21"/>
                <w:u w:val="none"/>
              </w:rPr>
              <w:t>。</w:t>
            </w:r>
          </w:p>
        </w:tc>
      </w:tr>
      <w:tr>
        <w:tblPrEx>
          <w:tblW w:w="0" w:type="auto"/>
          <w:tblInd w:w="0" w:type="dxa"/>
          <w:tblLayout w:type="fixed"/>
          <w:tblCellMar>
            <w:top w:w="0" w:type="dxa"/>
            <w:left w:w="108" w:type="dxa"/>
            <w:bottom w:w="0" w:type="dxa"/>
            <w:right w:w="108" w:type="dxa"/>
          </w:tblCellMar>
        </w:tblPrEx>
        <w:trPr>
          <w:trHeight w:hRule="exact" w:val="634"/>
        </w:trPr>
        <w:tc>
          <w:tcPr>
            <w:tcW w:w="10060" w:type="dxa"/>
            <w:gridSpan w:val="4"/>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02" w:lineRule="exact"/>
              <w:ind w:left="632" w:right="-239"/>
            </w:pPr>
            <w:r>
              <w:rPr>
                <w:rFonts w:ascii="宋体" w:hAnsi="宋体" w:cs="宋体"/>
                <w:color w:val="000000"/>
                <w:spacing w:val="-1"/>
                <w:w w:val="100"/>
                <w:position w:val="3"/>
                <w:sz w:val="21"/>
                <w:u w:val="none"/>
              </w:rPr>
              <w:t>注：该消毒方法参照《托儿所幼儿园卫生保健工作规范》第</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w:t>
            </w:r>
            <w:r>
              <w:rPr>
                <w:rFonts w:ascii="Calibri" w:hAnsi="Calibri" w:cs="Calibri"/>
                <w:color w:val="000000"/>
                <w:spacing w:val="5"/>
                <w:w w:val="100"/>
                <w:sz w:val="21"/>
                <w:u w:val="none"/>
              </w:rPr>
              <w:t> </w:t>
            </w:r>
            <w:r>
              <w:rPr>
                <w:rFonts w:ascii="宋体" w:hAnsi="宋体" w:cs="宋体"/>
                <w:color w:val="000000"/>
                <w:spacing w:val="-1"/>
                <w:w w:val="100"/>
                <w:position w:val="3"/>
                <w:sz w:val="21"/>
                <w:u w:val="none"/>
              </w:rPr>
              <w:t>章内容。</w:t>
            </w:r>
          </w:p>
          <w:p>
            <w:pPr>
              <w:spacing w:before="0" w:after="0" w:line="276" w:lineRule="exact"/>
              <w:ind w:left="1158" w:right="-239"/>
            </w:pPr>
            <w:r>
              <w:rPr>
                <w:rFonts w:ascii="宋体" w:hAnsi="宋体" w:cs="宋体"/>
                <w:color w:val="000000"/>
                <w:spacing w:val="-1"/>
                <w:w w:val="100"/>
                <w:position w:val="0"/>
                <w:sz w:val="21"/>
                <w:u w:val="none"/>
              </w:rPr>
              <w:t>使用符合国家标准或规定的消毒器械和消毒剂。</w:t>
            </w:r>
          </w:p>
        </w:tc>
      </w:tr>
    </w:tbl>
    <w:p>
      <w:pPr>
        <w:spacing w:before="0" w:after="0" w:line="317" w:lineRule="exact"/>
      </w:pPr>
    </w:p>
    <w:p>
      <w:pPr>
        <w:widowControl/>
        <w:jc w:val="left"/>
        <w:sectPr>
          <w:type w:val="continuous"/>
          <w:pgSz w:w="11906" w:h="16839"/>
          <w:pgMar w:top="1101" w:right="511" w:bottom="861" w:left="871" w:header="0" w:footer="0" w:gutter="0"/>
          <w:pgNumType w:start="29"/>
          <w:cols w:num="1" w:space="720"/>
          <w:docGrid w:type="lines" w:linePitch="312" w:charSpace="0"/>
        </w:sectPr>
      </w:pPr>
    </w:p>
    <w:p>
      <w:pPr>
        <w:spacing w:before="0" w:after="0" w:line="274" w:lineRule="exact"/>
        <w:ind w:left="8117" w:firstLine="0"/>
        <w:jc w:val="left"/>
      </w:pPr>
    </w:p>
    <w:p>
      <w:pPr>
        <w:widowControl/>
        <w:jc w:val="left"/>
        <w:sectPr>
          <w:type w:val="continuous"/>
          <w:pgSz w:w="11906" w:h="16839"/>
          <w:pgMar w:top="1101" w:right="511" w:bottom="861" w:left="871" w:header="0" w:footer="0" w:gutter="0"/>
          <w:pgNumType w:start="30"/>
          <w:cols w:num="1" w:space="708" w:equalWidth="0">
            <w:col w:w="10525" w:space="0"/>
          </w:cols>
          <w:docGrid w:type="lines" w:linePitch="312" w:charSpace="0"/>
        </w:sectPr>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240" w:lineRule="exact"/>
        <w:ind w:left="8117" w:firstLine="0"/>
      </w:pPr>
    </w:p>
    <w:p>
      <w:pPr>
        <w:spacing w:before="0" w:after="0" w:line="419" w:lineRule="exact"/>
        <w:ind w:left="9524" w:firstLine="0"/>
        <w:jc w:val="left"/>
      </w:pPr>
      <w:r>
        <w:pict>
          <v:shape id="_x0000_s2230" o:spid="_x0000_s1205" type="#_x0000_t202" style="width:68.2pt;height:39.55pt;margin-top:648.1pt;margin-left:26.2pt;mso-height-relative:page;mso-position-horizontal-relative:page;mso-position-vertical-relative:page;mso-width-relative:page;position:absolute;z-index:-2514739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31" o:spid="_x0000_s1206" type="#_x0000_t202" style="width:68.2pt;height:39.55pt;margin-top:613.55pt;margin-left:59.8pt;mso-height-relative:page;mso-position-horizontal-relative:page;mso-position-vertical-relative:page;mso-width-relative:page;position:absolute;z-index:-2514728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32" o:spid="_x0000_s1207" type="#_x0000_t202" style="width:68.2pt;height:39.55pt;margin-top:579pt;margin-left:93.4pt;mso-height-relative:page;mso-position-horizontal-relative:page;mso-position-vertical-relative:page;mso-width-relative:page;position:absolute;z-index:-2514718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33" o:spid="_x0000_s1208" type="#_x0000_t202" style="width:76.6pt;height:30.9pt;margin-top:553.05pt;margin-left:127pt;mso-height-relative:page;mso-position-horizontal-relative:page;mso-position-vertical-relative:page;mso-width-relative:page;position:absolute;z-index:-25147084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34" o:spid="_x0000_s1209" type="#_x0000_t202" style="width:85pt;height:39.55pt;margin-top:518.5pt;margin-left:152.2pt;mso-height-relative:page;mso-position-horizontal-relative:page;mso-position-vertical-relative:page;mso-width-relative:page;position:absolute;z-index:-2514698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35" o:spid="_x0000_s1210" type="#_x0000_t202" style="width:85pt;height:39.55pt;margin-top:483.95pt;margin-left:185.8pt;mso-height-relative:page;mso-position-horizontal-relative:page;mso-position-vertical-relative:page;mso-width-relative:page;position:absolute;z-index:-2514688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36" o:spid="_x0000_s1211" type="#_x0000_t202" style="width:85pt;height:39.55pt;margin-top:449.4pt;margin-left:219.4pt;mso-height-relative:page;mso-position-horizontal-relative:page;mso-position-vertical-relative:page;mso-width-relative:page;position:absolute;z-index:-2514677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37" o:spid="_x0000_s1212" type="#_x0000_t202" style="width:85pt;height:39.55pt;margin-top:414.85pt;margin-left:253pt;mso-height-relative:page;mso-position-horizontal-relative:page;mso-position-vertical-relative:page;mso-width-relative:page;position:absolute;z-index:-2514667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38" o:spid="_x0000_s1213" type="#_x0000_t202" style="width:85pt;height:39.55pt;margin-top:380.25pt;margin-left:286.6pt;mso-height-relative:page;mso-position-horizontal-relative:page;mso-position-vertical-relative:page;mso-width-relative:page;position:absolute;z-index:-2514657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39" o:spid="_x0000_s1214" type="#_x0000_t202" style="width:85pt;height:39.55pt;margin-top:345.7pt;margin-left:320.2pt;mso-height-relative:page;mso-position-horizontal-relative:page;mso-position-vertical-relative:page;mso-width-relative:page;position:absolute;z-index:-2514647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40" o:spid="_x0000_s1215" type="#_x0000_t202" style="width:76.6pt;height:48.2pt;margin-top:302.5pt;margin-left:353.8pt;mso-height-relative:page;mso-position-horizontal-relative:page;mso-position-vertical-relative:page;mso-width-relative:page;position:absolute;z-index:-25146368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41" o:spid="_x0000_s1216" type="#_x0000_t202" style="width:68.2pt;height:39.55pt;margin-top:267.95pt;margin-left:395.8pt;mso-height-relative:page;mso-position-horizontal-relative:page;mso-position-vertical-relative:page;mso-width-relative:page;position:absolute;z-index:-2514626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42" o:spid="_x0000_s1217" type="#_x0000_t202" style="width:68.2pt;height:39.55pt;margin-top:233.4pt;margin-left:429.4pt;mso-height-relative:page;mso-position-horizontal-relative:page;mso-position-vertical-relative:page;mso-width-relative:page;position:absolute;z-index:-2514616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43" o:spid="_x0000_s1218" type="#_x0000_t202" style="width:68.2pt;height:39.55pt;margin-top:198.85pt;margin-left:463pt;mso-height-relative:page;mso-position-horizontal-relative:page;mso-position-vertical-relative:page;mso-width-relative:page;position:absolute;z-index:-2514606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 id="_x0000_s2244" o:spid="_x0000_s1219" type="#_x0000_t202" style="width:109.2pt;height:18.7pt;margin-top:70.85pt;margin-left:449.4pt;mso-height-relative:page;mso-position-horizontal-relative:page;mso-position-vertical-relative:page;mso-width-relative:page;position:absolute;z-index:-251459584" coordsize="21600,21600" filled="f" stroked="f">
            <v:stroke joinstyle="miter"/>
            <v:textbox inset="0,0,0,0">
              <w:txbxContent>
                <w:p>
                  <w:pPr>
                    <w:autoSpaceDE w:val="0"/>
                    <w:autoSpaceDN w:val="0"/>
                    <w:adjustRightInd w:val="0"/>
                    <w:spacing w:before="0" w:after="0" w:line="243" w:lineRule="exact"/>
                    <w:jc w:val="left"/>
                  </w:pPr>
                  <w:r>
                    <w:rPr>
                      <w:rFonts w:ascii="黑体" w:hAnsi="黑体" w:cs="黑体"/>
                      <w:color w:val="000000"/>
                      <w:spacing w:val="-1"/>
                      <w:w w:val="100"/>
                      <w:position w:val="3"/>
                      <w:sz w:val="21"/>
                      <w:u w:val="none"/>
                    </w:rPr>
                    <w:t>T/JSCCH</w:t>
                  </w:r>
                  <w:r>
                    <w:rPr>
                      <w:rFonts w:ascii="Calibri" w:hAnsi="Calibri" w:cs="Calibri"/>
                      <w:color w:val="000000"/>
                      <w:spacing w:val="4"/>
                      <w:w w:val="100"/>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txbxContent>
            </v:textbox>
          </v:shape>
        </w:pict>
      </w:r>
      <w:r>
        <w:rPr>
          <w:rFonts w:ascii="宋体" w:hAnsi="宋体" w:cs="宋体"/>
          <w:color w:val="000000"/>
          <w:spacing w:val="0"/>
          <w:w w:val="100"/>
          <w:position w:val="0"/>
          <w:sz w:val="18"/>
          <w:u w:val="none"/>
        </w:rPr>
        <w:t>11</w:t>
      </w:r>
    </w:p>
    <w:p>
      <w:pPr>
        <w:widowControl/>
        <w:jc w:val="left"/>
        <w:sectPr>
          <w:type w:val="continuous"/>
          <w:pgSz w:w="11906" w:h="16839"/>
          <w:pgMar w:top="1101" w:right="511" w:bottom="861" w:left="871" w:header="0" w:footer="0" w:gutter="0"/>
          <w:pgNumType w:start="31"/>
          <w:cols w:num="1" w:space="708" w:equalWidth="0">
            <w:col w:w="10525" w:space="0"/>
          </w:cols>
          <w:docGrid w:type="lines" w:linePitch="312" w:charSpace="0"/>
        </w:sectPr>
      </w:pPr>
    </w:p>
    <w:tbl>
      <w:tblPr>
        <w:tblStyle w:val="TableNormal"/>
        <w:tblpPr w:leftFromText="180" w:rightFromText="180" w:vertAnchor="page" w:horzAnchor="page" w:tblpX="247" w:tblpY="2304"/>
        <w:tblW w:w="0" w:type="auto"/>
        <w:tblInd w:w="0" w:type="dxa"/>
        <w:tblLayout w:type="fixed"/>
        <w:tblCellMar>
          <w:top w:w="0" w:type="dxa"/>
          <w:left w:w="108" w:type="dxa"/>
          <w:bottom w:w="0" w:type="dxa"/>
          <w:right w:w="108" w:type="dxa"/>
        </w:tblCellMar>
      </w:tblPr>
      <w:tblGrid>
        <w:gridCol w:w="926"/>
        <w:gridCol w:w="2007"/>
        <w:gridCol w:w="1637"/>
        <w:gridCol w:w="1502"/>
        <w:gridCol w:w="1059"/>
        <w:gridCol w:w="1357"/>
        <w:gridCol w:w="1788"/>
      </w:tblGrid>
      <w:tr>
        <w:tblPrEx>
          <w:tblW w:w="0" w:type="auto"/>
          <w:tblInd w:w="0" w:type="dxa"/>
          <w:tblLayout w:type="fixed"/>
          <w:tblCellMar>
            <w:top w:w="0" w:type="dxa"/>
            <w:left w:w="108" w:type="dxa"/>
            <w:bottom w:w="0" w:type="dxa"/>
            <w:right w:w="108" w:type="dxa"/>
          </w:tblCellMar>
        </w:tblPrEx>
        <w:trPr>
          <w:trHeight w:hRule="exact" w:val="634"/>
        </w:trPr>
        <w:tc>
          <w:tcPr>
            <w:tcW w:w="9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253" w:right="-239"/>
            </w:pPr>
            <w:bookmarkStart w:id="14" w:name="14"/>
            <w:bookmarkEnd w:id="14"/>
            <w:r>
              <w:rPr>
                <w:rFonts w:ascii="宋体" w:eastAsia="宋体" w:hAnsi="宋体" w:cs="宋体"/>
                <w:color w:val="000000"/>
                <w:spacing w:val="0"/>
                <w:w w:val="100"/>
                <w:position w:val="0"/>
                <w:sz w:val="21"/>
                <w:u w:val="none"/>
              </w:rPr>
              <w:t>月龄</w:t>
            </w:r>
          </w:p>
        </w:tc>
        <w:tc>
          <w:tcPr>
            <w:tcW w:w="20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582" w:right="-239"/>
            </w:pPr>
            <w:r>
              <w:rPr>
                <w:rFonts w:ascii="宋体" w:eastAsia="宋体" w:hAnsi="宋体" w:cs="宋体"/>
                <w:color w:val="000000"/>
                <w:spacing w:val="0"/>
                <w:w w:val="100"/>
                <w:position w:val="0"/>
                <w:sz w:val="21"/>
                <w:u w:val="none"/>
              </w:rPr>
              <w:t>奶类摄入</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185" w:right="-239"/>
            </w:pPr>
            <w:r>
              <w:rPr>
                <w:rFonts w:ascii="宋体" w:eastAsia="宋体" w:hAnsi="宋体" w:cs="宋体"/>
                <w:color w:val="000000"/>
                <w:spacing w:val="0"/>
                <w:w w:val="100"/>
                <w:position w:val="0"/>
                <w:sz w:val="21"/>
                <w:u w:val="none"/>
              </w:rPr>
              <w:t>米粉及米面类</w:t>
            </w:r>
          </w:p>
        </w:tc>
        <w:tc>
          <w:tcPr>
            <w:tcW w:w="15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327" w:right="-239"/>
            </w:pPr>
            <w:r>
              <w:rPr>
                <w:rFonts w:ascii="宋体" w:hAnsi="宋体" w:cs="宋体"/>
                <w:color w:val="000000"/>
                <w:spacing w:val="0"/>
                <w:w w:val="100"/>
                <w:position w:val="0"/>
                <w:sz w:val="21"/>
                <w:u w:val="none"/>
              </w:rPr>
              <w:t>蔬莱、水果</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212" w:right="-239"/>
            </w:pPr>
            <w:r>
              <w:rPr>
                <w:rFonts w:ascii="宋体" w:eastAsia="宋体" w:hAnsi="宋体" w:cs="宋体"/>
                <w:color w:val="000000"/>
                <w:spacing w:val="0"/>
                <w:w w:val="100"/>
                <w:position w:val="0"/>
                <w:sz w:val="21"/>
                <w:u w:val="none"/>
              </w:rPr>
              <w:t>肉离类</w:t>
            </w:r>
          </w:p>
        </w:tc>
        <w:tc>
          <w:tcPr>
            <w:tcW w:w="13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360" w:right="-239"/>
            </w:pPr>
            <w:r>
              <w:rPr>
                <w:rFonts w:ascii="宋体" w:eastAsia="宋体" w:hAnsi="宋体" w:cs="宋体"/>
                <w:color w:val="000000"/>
                <w:spacing w:val="0"/>
                <w:w w:val="100"/>
                <w:position w:val="0"/>
                <w:sz w:val="21"/>
                <w:u w:val="none"/>
              </w:rPr>
              <w:t>营养素添</w:t>
            </w:r>
          </w:p>
          <w:p>
            <w:pPr>
              <w:spacing w:before="0" w:after="0" w:line="312" w:lineRule="exact"/>
              <w:ind w:left="574" w:right="-239"/>
            </w:pPr>
            <w:r>
              <w:rPr>
                <w:rFonts w:ascii="宋体" w:eastAsia="宋体" w:hAnsi="宋体" w:cs="宋体"/>
                <w:color w:val="000000"/>
                <w:spacing w:val="-2"/>
                <w:w w:val="100"/>
                <w:position w:val="0"/>
                <w:sz w:val="21"/>
                <w:u w:val="none"/>
              </w:rPr>
              <w:t>加</w:t>
            </w: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366" w:right="-239"/>
            </w:pPr>
            <w:r>
              <w:rPr>
                <w:rFonts w:ascii="宋体" w:eastAsia="宋体" w:hAnsi="宋体" w:cs="宋体"/>
                <w:color w:val="000000"/>
                <w:spacing w:val="0"/>
                <w:w w:val="100"/>
                <w:position w:val="0"/>
                <w:sz w:val="21"/>
                <w:u w:val="none"/>
              </w:rPr>
              <w:t>饮食行为培养</w:t>
            </w:r>
          </w:p>
        </w:tc>
      </w:tr>
      <w:tr>
        <w:tblPrEx>
          <w:tblW w:w="0" w:type="auto"/>
          <w:tblInd w:w="0" w:type="dxa"/>
          <w:tblLayout w:type="fixed"/>
          <w:tblCellMar>
            <w:top w:w="0" w:type="dxa"/>
            <w:left w:w="108" w:type="dxa"/>
            <w:bottom w:w="0" w:type="dxa"/>
            <w:right w:w="108" w:type="dxa"/>
          </w:tblCellMar>
        </w:tblPrEx>
        <w:trPr>
          <w:trHeight w:hRule="exact" w:val="2194"/>
        </w:trPr>
        <w:tc>
          <w:tcPr>
            <w:tcW w:w="9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226" w:right="-239"/>
            </w:pPr>
          </w:p>
          <w:p>
            <w:pPr>
              <w:spacing w:before="0" w:after="0" w:line="243" w:lineRule="exact"/>
              <w:ind w:left="226" w:right="-239"/>
            </w:pPr>
            <w:r>
              <w:rPr>
                <w:rFonts w:ascii="宋体" w:hAnsi="宋体" w:cs="宋体"/>
                <w:color w:val="000000"/>
                <w:spacing w:val="0"/>
                <w:w w:val="100"/>
                <w:position w:val="0"/>
                <w:sz w:val="21"/>
                <w:u w:val="none"/>
              </w:rPr>
              <w:t>&lt;6</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月</w:t>
            </w:r>
          </w:p>
        </w:tc>
        <w:tc>
          <w:tcPr>
            <w:tcW w:w="20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7" w:right="-239"/>
            </w:pPr>
            <w:r>
              <w:rPr>
                <w:rFonts w:ascii="宋体" w:eastAsia="宋体" w:hAnsi="宋体" w:cs="宋体"/>
                <w:color w:val="000000"/>
                <w:spacing w:val="-1"/>
                <w:w w:val="100"/>
                <w:position w:val="0"/>
                <w:sz w:val="21"/>
                <w:u w:val="none"/>
              </w:rPr>
              <w:t>纯母乳喂养按需哺</w:t>
            </w:r>
          </w:p>
          <w:p>
            <w:pPr>
              <w:spacing w:before="0" w:after="0" w:line="312" w:lineRule="exact"/>
              <w:ind w:left="107" w:right="-239"/>
            </w:pPr>
            <w:r>
              <w:rPr>
                <w:rFonts w:ascii="宋体" w:eastAsia="宋体" w:hAnsi="宋体" w:cs="宋体"/>
                <w:color w:val="000000"/>
                <w:spacing w:val="0"/>
                <w:w w:val="100"/>
                <w:position w:val="0"/>
                <w:sz w:val="21"/>
                <w:u w:val="none"/>
              </w:rPr>
              <w:t>乳，从出生时每天</w:t>
            </w:r>
          </w:p>
          <w:p>
            <w:pPr>
              <w:spacing w:before="0" w:after="0" w:line="312" w:lineRule="exact"/>
              <w:ind w:left="107" w:right="-239"/>
            </w:pPr>
            <w:r>
              <w:rPr>
                <w:rFonts w:ascii="宋体" w:eastAsia="宋体" w:hAnsi="宋体" w:cs="宋体"/>
                <w:color w:val="000000"/>
                <w:spacing w:val="0"/>
                <w:w w:val="100"/>
                <w:position w:val="0"/>
                <w:sz w:val="21"/>
                <w:u w:val="none"/>
              </w:rPr>
              <w:t>8～10</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次频率逐渐</w:t>
            </w:r>
          </w:p>
          <w:p>
            <w:pPr>
              <w:spacing w:before="0" w:after="0" w:line="312" w:lineRule="exact"/>
              <w:ind w:left="107" w:right="-239"/>
            </w:pPr>
            <w:r>
              <w:rPr>
                <w:rFonts w:ascii="宋体" w:eastAsia="宋体" w:hAnsi="宋体" w:cs="宋体"/>
                <w:color w:val="000000"/>
                <w:spacing w:val="-1"/>
                <w:w w:val="100"/>
                <w:position w:val="0"/>
                <w:sz w:val="21"/>
                <w:u w:val="none"/>
              </w:rPr>
              <w:t>减少至每天</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6</w:t>
            </w:r>
            <w:r>
              <w:rPr>
                <w:rFonts w:ascii="Calibri" w:hAnsi="Calibri" w:cs="Calibri"/>
                <w:color w:val="000000"/>
                <w:spacing w:val="3"/>
                <w:w w:val="100"/>
                <w:sz w:val="21"/>
                <w:u w:val="none"/>
              </w:rPr>
              <w:t> </w:t>
            </w:r>
            <w:r>
              <w:rPr>
                <w:rFonts w:ascii="宋体" w:eastAsia="宋体" w:hAnsi="宋体" w:cs="宋体"/>
                <w:color w:val="000000"/>
                <w:spacing w:val="0"/>
                <w:w w:val="84"/>
                <w:position w:val="0"/>
                <w:sz w:val="21"/>
                <w:u w:val="none"/>
              </w:rPr>
              <w:t>次；母</w:t>
            </w:r>
          </w:p>
          <w:p>
            <w:pPr>
              <w:spacing w:before="0" w:after="0" w:line="312" w:lineRule="exact"/>
              <w:ind w:left="107" w:right="-239"/>
            </w:pPr>
            <w:r>
              <w:rPr>
                <w:rFonts w:ascii="宋体" w:eastAsia="宋体" w:hAnsi="宋体" w:cs="宋体"/>
                <w:color w:val="000000"/>
                <w:spacing w:val="-1"/>
                <w:w w:val="100"/>
                <w:position w:val="0"/>
                <w:sz w:val="21"/>
                <w:u w:val="none"/>
              </w:rPr>
              <w:t>乳不足或无法母乳</w:t>
            </w:r>
          </w:p>
          <w:p>
            <w:pPr>
              <w:spacing w:before="0" w:after="0" w:line="312" w:lineRule="exact"/>
              <w:ind w:left="107" w:right="-239"/>
            </w:pPr>
            <w:r>
              <w:rPr>
                <w:rFonts w:ascii="宋体" w:eastAsia="宋体" w:hAnsi="宋体" w:cs="宋体"/>
                <w:color w:val="000000"/>
                <w:spacing w:val="-1"/>
                <w:w w:val="100"/>
                <w:position w:val="0"/>
                <w:sz w:val="21"/>
                <w:u w:val="none"/>
              </w:rPr>
              <w:t>喂养再考虑配方奶</w:t>
            </w:r>
          </w:p>
          <w:p>
            <w:pPr>
              <w:spacing w:before="0" w:after="0" w:line="312" w:lineRule="exact"/>
              <w:ind w:left="107" w:right="-239"/>
            </w:pPr>
            <w:r>
              <w:rPr>
                <w:rFonts w:ascii="宋体" w:eastAsia="宋体" w:hAnsi="宋体" w:cs="宋体"/>
                <w:color w:val="000000"/>
                <w:spacing w:val="-2"/>
                <w:w w:val="100"/>
                <w:position w:val="0"/>
                <w:sz w:val="21"/>
                <w:u w:val="none"/>
              </w:rPr>
              <w:t>喂养</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713" w:right="-239"/>
            </w:pPr>
          </w:p>
          <w:p>
            <w:pPr>
              <w:spacing w:before="0" w:after="0" w:line="243" w:lineRule="exact"/>
              <w:ind w:left="713" w:right="-239"/>
            </w:pPr>
            <w:r>
              <w:rPr>
                <w:rFonts w:ascii="宋体" w:eastAsia="宋体" w:hAnsi="宋体" w:cs="宋体"/>
                <w:color w:val="000000"/>
                <w:spacing w:val="-2"/>
                <w:w w:val="100"/>
                <w:position w:val="0"/>
                <w:sz w:val="21"/>
                <w:u w:val="none"/>
              </w:rPr>
              <w:t>无</w:t>
            </w:r>
          </w:p>
        </w:tc>
        <w:tc>
          <w:tcPr>
            <w:tcW w:w="15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646" w:right="-239"/>
            </w:pPr>
          </w:p>
          <w:p>
            <w:pPr>
              <w:spacing w:before="0" w:after="0" w:line="243" w:lineRule="exact"/>
              <w:ind w:left="646" w:right="-239"/>
            </w:pPr>
            <w:r>
              <w:rPr>
                <w:rFonts w:ascii="宋体" w:eastAsia="宋体" w:hAnsi="宋体" w:cs="宋体"/>
                <w:color w:val="000000"/>
                <w:spacing w:val="-2"/>
                <w:w w:val="100"/>
                <w:position w:val="0"/>
                <w:sz w:val="21"/>
                <w:u w:val="none"/>
              </w:rPr>
              <w:t>无</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423" w:right="-239"/>
            </w:pPr>
          </w:p>
          <w:p>
            <w:pPr>
              <w:spacing w:before="0" w:after="0" w:line="243" w:lineRule="exact"/>
              <w:ind w:left="423" w:right="-239"/>
            </w:pPr>
            <w:r>
              <w:rPr>
                <w:rFonts w:ascii="宋体" w:eastAsia="宋体" w:hAnsi="宋体" w:cs="宋体"/>
                <w:color w:val="000000"/>
                <w:spacing w:val="-2"/>
                <w:w w:val="100"/>
                <w:position w:val="0"/>
                <w:sz w:val="21"/>
                <w:u w:val="none"/>
              </w:rPr>
              <w:t>无</w:t>
            </w:r>
          </w:p>
        </w:tc>
        <w:tc>
          <w:tcPr>
            <w:tcW w:w="13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8" w:right="-239"/>
            </w:pPr>
            <w:r>
              <w:rPr>
                <w:rFonts w:ascii="宋体" w:eastAsia="宋体" w:hAnsi="宋体" w:cs="宋体"/>
                <w:color w:val="000000"/>
                <w:spacing w:val="-2"/>
                <w:w w:val="100"/>
                <w:position w:val="0"/>
                <w:sz w:val="21"/>
                <w:u w:val="none"/>
              </w:rPr>
              <w:t>每天</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400</w:t>
            </w:r>
            <w:r>
              <w:rPr>
                <w:rFonts w:ascii="Calibri" w:hAnsi="Calibri" w:cs="Calibri"/>
                <w:color w:val="000000"/>
                <w:spacing w:val="0"/>
                <w:w w:val="219"/>
                <w:sz w:val="21"/>
                <w:u w:val="none"/>
              </w:rPr>
              <w:t> </w:t>
            </w:r>
            <w:r>
              <w:rPr>
                <w:rFonts w:ascii="宋体" w:hAnsi="宋体" w:cs="宋体"/>
                <w:color w:val="000000"/>
                <w:spacing w:val="-2"/>
                <w:w w:val="100"/>
                <w:position w:val="0"/>
                <w:sz w:val="21"/>
                <w:u w:val="none"/>
              </w:rPr>
              <w:t>IU</w:t>
            </w:r>
          </w:p>
          <w:p>
            <w:pPr>
              <w:spacing w:before="0" w:after="0" w:line="312" w:lineRule="exact"/>
              <w:ind w:left="108" w:right="-239"/>
            </w:pPr>
            <w:r>
              <w:rPr>
                <w:rFonts w:ascii="宋体" w:eastAsia="宋体" w:hAnsi="宋体" w:cs="宋体"/>
                <w:color w:val="000000"/>
                <w:spacing w:val="-1"/>
                <w:w w:val="100"/>
                <w:position w:val="0"/>
                <w:sz w:val="21"/>
                <w:u w:val="none"/>
              </w:rPr>
              <w:t>维生素</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D,无</w:t>
            </w:r>
          </w:p>
          <w:p>
            <w:pPr>
              <w:spacing w:before="0" w:after="0" w:line="312" w:lineRule="exact"/>
              <w:ind w:left="108" w:right="-239"/>
            </w:pPr>
            <w:r>
              <w:rPr>
                <w:rFonts w:ascii="宋体" w:eastAsia="宋体" w:hAnsi="宋体" w:cs="宋体"/>
                <w:color w:val="000000"/>
                <w:spacing w:val="-1"/>
                <w:w w:val="100"/>
                <w:position w:val="0"/>
                <w:sz w:val="21"/>
                <w:u w:val="none"/>
              </w:rPr>
              <w:t>需补充钙剂</w:t>
            </w: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7" w:right="-239"/>
            </w:pPr>
            <w:r>
              <w:rPr>
                <w:rFonts w:ascii="宋体" w:eastAsia="宋体" w:hAnsi="宋体" w:cs="宋体"/>
                <w:color w:val="000000"/>
                <w:spacing w:val="-1"/>
                <w:w w:val="100"/>
                <w:position w:val="0"/>
                <w:sz w:val="21"/>
                <w:u w:val="none"/>
              </w:rPr>
              <w:t>母亲乳房喂养，</w:t>
            </w:r>
          </w:p>
          <w:p>
            <w:pPr>
              <w:spacing w:before="0" w:after="0" w:line="312" w:lineRule="exact"/>
              <w:ind w:left="107" w:right="-239"/>
            </w:pPr>
            <w:r>
              <w:rPr>
                <w:rFonts w:ascii="宋体" w:eastAsia="宋体" w:hAnsi="宋体" w:cs="宋体"/>
                <w:color w:val="000000"/>
                <w:spacing w:val="-1"/>
                <w:w w:val="100"/>
                <w:position w:val="0"/>
                <w:sz w:val="21"/>
                <w:u w:val="none"/>
              </w:rPr>
              <w:t>外出时可考虑挤</w:t>
            </w:r>
          </w:p>
          <w:p>
            <w:pPr>
              <w:spacing w:before="0" w:after="0" w:line="312" w:lineRule="exact"/>
              <w:ind w:left="107" w:right="-239"/>
            </w:pPr>
            <w:r>
              <w:rPr>
                <w:rFonts w:ascii="宋体" w:eastAsia="宋体" w:hAnsi="宋体" w:cs="宋体"/>
                <w:color w:val="000000"/>
                <w:spacing w:val="-1"/>
                <w:w w:val="100"/>
                <w:position w:val="0"/>
                <w:sz w:val="21"/>
                <w:u w:val="none"/>
              </w:rPr>
              <w:t>出后用奶瓶喂</w:t>
            </w:r>
          </w:p>
        </w:tc>
      </w:tr>
      <w:tr>
        <w:tblPrEx>
          <w:tblW w:w="0" w:type="auto"/>
          <w:tblInd w:w="0" w:type="dxa"/>
          <w:tblLayout w:type="fixed"/>
          <w:tblCellMar>
            <w:top w:w="0" w:type="dxa"/>
            <w:left w:w="108" w:type="dxa"/>
            <w:bottom w:w="0" w:type="dxa"/>
            <w:right w:w="108" w:type="dxa"/>
          </w:tblCellMar>
        </w:tblPrEx>
        <w:trPr>
          <w:trHeight w:hRule="exact" w:val="2194"/>
        </w:trPr>
        <w:tc>
          <w:tcPr>
            <w:tcW w:w="9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09" w:right="-239"/>
            </w:pPr>
          </w:p>
          <w:p>
            <w:pPr>
              <w:spacing w:before="0" w:after="0" w:line="242" w:lineRule="exact"/>
              <w:ind w:left="109" w:right="-239"/>
            </w:pPr>
            <w:r>
              <w:rPr>
                <w:rFonts w:ascii="宋体" w:eastAsia="宋体" w:hAnsi="宋体" w:cs="宋体"/>
                <w:color w:val="000000"/>
                <w:spacing w:val="18"/>
                <w:w w:val="100"/>
                <w:position w:val="0"/>
                <w:sz w:val="21"/>
                <w:u w:val="none"/>
              </w:rPr>
              <w:t>6至8月</w:t>
            </w:r>
          </w:p>
        </w:tc>
        <w:tc>
          <w:tcPr>
            <w:tcW w:w="20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7" w:right="-239"/>
            </w:pPr>
          </w:p>
          <w:p>
            <w:pPr>
              <w:spacing w:before="0" w:after="0" w:line="254" w:lineRule="exact"/>
              <w:ind w:left="107" w:right="-239"/>
            </w:pPr>
            <w:r>
              <w:rPr>
                <w:rFonts w:ascii="宋体" w:eastAsia="宋体" w:hAnsi="宋体" w:cs="宋体"/>
                <w:color w:val="000000"/>
                <w:spacing w:val="-12"/>
                <w:w w:val="100"/>
                <w:position w:val="0"/>
                <w:sz w:val="21"/>
                <w:u w:val="none"/>
              </w:rPr>
              <w:t>坚持母乳喂养，随着</w:t>
            </w:r>
          </w:p>
          <w:p>
            <w:pPr>
              <w:spacing w:before="0" w:after="0" w:line="312" w:lineRule="exact"/>
              <w:ind w:left="107" w:right="-239"/>
            </w:pPr>
            <w:r>
              <w:rPr>
                <w:rFonts w:ascii="宋体" w:eastAsia="宋体" w:hAnsi="宋体" w:cs="宋体"/>
                <w:color w:val="000000"/>
                <w:spacing w:val="-12"/>
                <w:w w:val="100"/>
                <w:position w:val="0"/>
                <w:sz w:val="21"/>
                <w:u w:val="none"/>
              </w:rPr>
              <w:t>固体食物添加，喂养</w:t>
            </w:r>
          </w:p>
          <w:p>
            <w:pPr>
              <w:spacing w:before="0" w:after="0" w:line="312" w:lineRule="exact"/>
              <w:ind w:left="107" w:right="-239"/>
            </w:pPr>
            <w:r>
              <w:rPr>
                <w:rFonts w:ascii="宋体" w:eastAsia="宋体" w:hAnsi="宋体" w:cs="宋体"/>
                <w:color w:val="000000"/>
                <w:spacing w:val="-1"/>
                <w:w w:val="100"/>
                <w:position w:val="0"/>
                <w:sz w:val="21"/>
                <w:u w:val="none"/>
              </w:rPr>
              <w:t>频率逐步减少至每</w:t>
            </w:r>
          </w:p>
          <w:p>
            <w:pPr>
              <w:spacing w:before="0" w:after="0" w:line="312" w:lineRule="exact"/>
              <w:ind w:left="107" w:right="-239"/>
            </w:pPr>
            <w:r>
              <w:rPr>
                <w:rFonts w:ascii="宋体" w:eastAsia="宋体" w:hAnsi="宋体" w:cs="宋体"/>
                <w:color w:val="000000"/>
                <w:spacing w:val="-2"/>
                <w:w w:val="100"/>
                <w:position w:val="0"/>
                <w:sz w:val="21"/>
                <w:u w:val="none"/>
              </w:rPr>
              <w:t>天</w:t>
            </w:r>
            <w:r>
              <w:rPr>
                <w:rFonts w:ascii="Calibri" w:hAnsi="Calibri" w:cs="Calibri"/>
                <w:color w:val="000000"/>
                <w:spacing w:val="6"/>
                <w:w w:val="100"/>
                <w:sz w:val="21"/>
                <w:u w:val="none"/>
              </w:rPr>
              <w:t> </w:t>
            </w:r>
            <w:r>
              <w:rPr>
                <w:rFonts w:ascii="宋体" w:eastAsia="宋体" w:hAnsi="宋体" w:cs="宋体"/>
                <w:color w:val="000000"/>
                <w:spacing w:val="-1"/>
                <w:w w:val="100"/>
                <w:position w:val="0"/>
                <w:sz w:val="21"/>
                <w:u w:val="none"/>
              </w:rPr>
              <w:t>4～6</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次</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109" w:right="-239"/>
            </w:pPr>
            <w:r>
              <w:rPr>
                <w:rFonts w:ascii="宋体" w:eastAsia="宋体" w:hAnsi="宋体" w:cs="宋体"/>
                <w:color w:val="000000"/>
                <w:spacing w:val="-1"/>
                <w:w w:val="100"/>
                <w:position w:val="0"/>
                <w:sz w:val="21"/>
                <w:u w:val="none"/>
              </w:rPr>
              <w:t>首先从铁强化</w:t>
            </w:r>
          </w:p>
          <w:p>
            <w:pPr>
              <w:spacing w:before="0" w:after="0" w:line="312" w:lineRule="exact"/>
              <w:ind w:left="109" w:right="-239"/>
            </w:pPr>
            <w:r>
              <w:rPr>
                <w:rFonts w:ascii="宋体" w:eastAsia="宋体" w:hAnsi="宋体" w:cs="宋体"/>
                <w:color w:val="000000"/>
                <w:spacing w:val="-1"/>
                <w:w w:val="100"/>
                <w:position w:val="0"/>
                <w:sz w:val="21"/>
                <w:u w:val="none"/>
              </w:rPr>
              <w:t>米粉开始添加，</w:t>
            </w:r>
          </w:p>
          <w:p>
            <w:pPr>
              <w:spacing w:before="0" w:after="0" w:line="312" w:lineRule="exact"/>
              <w:ind w:left="109" w:right="-239"/>
            </w:pPr>
            <w:r>
              <w:rPr>
                <w:rFonts w:ascii="宋体" w:eastAsia="宋体" w:hAnsi="宋体" w:cs="宋体"/>
                <w:color w:val="000000"/>
                <w:spacing w:val="-1"/>
                <w:w w:val="100"/>
                <w:position w:val="0"/>
                <w:sz w:val="21"/>
                <w:u w:val="none"/>
              </w:rPr>
              <w:t>可以用奶冲调，</w:t>
            </w:r>
          </w:p>
          <w:p>
            <w:pPr>
              <w:spacing w:before="0" w:after="0" w:line="312" w:lineRule="exact"/>
              <w:ind w:left="109" w:right="-239"/>
            </w:pPr>
            <w:r>
              <w:rPr>
                <w:rFonts w:ascii="宋体" w:hAnsi="宋体" w:cs="宋体"/>
                <w:color w:val="000000"/>
                <w:spacing w:val="-1"/>
                <w:w w:val="100"/>
                <w:position w:val="0"/>
                <w:sz w:val="21"/>
                <w:u w:val="none"/>
              </w:rPr>
              <w:t>7</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月龄开始添加</w:t>
            </w:r>
          </w:p>
          <w:p>
            <w:pPr>
              <w:spacing w:before="0" w:after="0" w:line="312" w:lineRule="exact"/>
              <w:ind w:left="109" w:right="-239"/>
            </w:pPr>
            <w:r>
              <w:rPr>
                <w:rFonts w:ascii="宋体" w:eastAsia="宋体" w:hAnsi="宋体" w:cs="宋体"/>
                <w:color w:val="000000"/>
                <w:spacing w:val="-1"/>
                <w:w w:val="100"/>
                <w:position w:val="0"/>
                <w:sz w:val="21"/>
                <w:u w:val="none"/>
              </w:rPr>
              <w:t>厚稠粥或面条，</w:t>
            </w:r>
          </w:p>
          <w:p>
            <w:pPr>
              <w:spacing w:before="0" w:after="0" w:line="312" w:lineRule="exact"/>
              <w:ind w:left="109" w:right="-239"/>
            </w:pPr>
            <w:r>
              <w:rPr>
                <w:rFonts w:ascii="宋体" w:eastAsia="宋体" w:hAnsi="宋体" w:cs="宋体"/>
                <w:color w:val="000000"/>
                <w:spacing w:val="-2"/>
                <w:w w:val="100"/>
                <w:position w:val="0"/>
                <w:sz w:val="21"/>
                <w:u w:val="none"/>
              </w:rPr>
              <w:t>每餐</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30-50g</w:t>
            </w:r>
          </w:p>
        </w:tc>
        <w:tc>
          <w:tcPr>
            <w:tcW w:w="15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108" w:right="-239"/>
            </w:pPr>
            <w:r>
              <w:rPr>
                <w:rFonts w:ascii="宋体" w:eastAsia="宋体" w:hAnsi="宋体" w:cs="宋体"/>
                <w:color w:val="000000"/>
                <w:spacing w:val="-1"/>
                <w:w w:val="100"/>
                <w:position w:val="0"/>
                <w:sz w:val="21"/>
                <w:u w:val="none"/>
              </w:rPr>
              <w:t>开始尝试喂菜</w:t>
            </w:r>
          </w:p>
          <w:p>
            <w:pPr>
              <w:spacing w:before="0" w:after="0" w:line="312" w:lineRule="exact"/>
              <w:ind w:left="108" w:right="-239"/>
            </w:pPr>
            <w:r>
              <w:rPr>
                <w:rFonts w:ascii="宋体" w:eastAsia="宋体" w:hAnsi="宋体" w:cs="宋体"/>
                <w:color w:val="000000"/>
                <w:spacing w:val="-1"/>
                <w:w w:val="100"/>
                <w:position w:val="0"/>
                <w:sz w:val="21"/>
                <w:u w:val="none"/>
              </w:rPr>
              <w:t>泥到和水果</w:t>
            </w:r>
          </w:p>
          <w:p>
            <w:pPr>
              <w:spacing w:before="0" w:after="0" w:line="312" w:lineRule="exact"/>
              <w:ind w:left="108" w:right="-239"/>
            </w:pPr>
            <w:r>
              <w:rPr>
                <w:rFonts w:ascii="宋体" w:eastAsia="宋体" w:hAnsi="宋体" w:cs="宋体"/>
                <w:color w:val="000000"/>
                <w:spacing w:val="-1"/>
                <w:w w:val="100"/>
                <w:position w:val="0"/>
                <w:sz w:val="21"/>
                <w:u w:val="none"/>
              </w:rPr>
              <w:t>泥，再逐步从</w:t>
            </w:r>
          </w:p>
          <w:p>
            <w:pPr>
              <w:spacing w:before="0" w:after="0" w:line="312" w:lineRule="exact"/>
              <w:ind w:left="108" w:right="-239"/>
            </w:pPr>
            <w:r>
              <w:rPr>
                <w:rFonts w:ascii="宋体" w:eastAsia="宋体" w:hAnsi="宋体" w:cs="宋体"/>
                <w:color w:val="000000"/>
                <w:spacing w:val="-1"/>
                <w:w w:val="100"/>
                <w:position w:val="0"/>
                <w:sz w:val="21"/>
                <w:u w:val="none"/>
              </w:rPr>
              <w:t>泥状到碎末状</w:t>
            </w:r>
          </w:p>
          <w:p>
            <w:pPr>
              <w:spacing w:before="0" w:after="0" w:line="312" w:lineRule="exact"/>
              <w:ind w:left="108" w:right="-239"/>
            </w:pPr>
            <w:r>
              <w:rPr>
                <w:rFonts w:ascii="宋体" w:eastAsia="宋体" w:hAnsi="宋体" w:cs="宋体"/>
                <w:color w:val="000000"/>
                <w:spacing w:val="-1"/>
                <w:w w:val="100"/>
                <w:position w:val="0"/>
                <w:sz w:val="21"/>
                <w:u w:val="none"/>
              </w:rPr>
              <w:t>的碎菜和水</w:t>
            </w:r>
          </w:p>
          <w:p>
            <w:pPr>
              <w:spacing w:before="0" w:after="0" w:line="312" w:lineRule="exact"/>
              <w:ind w:left="108" w:right="-239"/>
            </w:pPr>
            <w:r>
              <w:rPr>
                <w:rFonts w:ascii="宋体" w:hAnsi="宋体" w:cs="宋体"/>
                <w:color w:val="000000"/>
                <w:spacing w:val="-2"/>
                <w:w w:val="100"/>
                <w:position w:val="0"/>
                <w:sz w:val="21"/>
                <w:u w:val="none"/>
              </w:rPr>
              <w:t>果。</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109" w:right="-239"/>
            </w:pPr>
            <w:r>
              <w:rPr>
                <w:rFonts w:ascii="宋体" w:hAnsi="宋体" w:cs="宋体"/>
                <w:color w:val="000000"/>
                <w:spacing w:val="-1"/>
                <w:w w:val="100"/>
                <w:position w:val="0"/>
                <w:sz w:val="21"/>
                <w:u w:val="none"/>
              </w:rPr>
              <w:t>7</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月龄开</w:t>
            </w:r>
          </w:p>
          <w:p>
            <w:pPr>
              <w:spacing w:before="0" w:after="0" w:line="312" w:lineRule="exact"/>
              <w:ind w:left="109" w:right="-239"/>
            </w:pPr>
            <w:r>
              <w:rPr>
                <w:rFonts w:ascii="宋体" w:eastAsia="宋体" w:hAnsi="宋体" w:cs="宋体"/>
                <w:color w:val="000000"/>
                <w:spacing w:val="-1"/>
                <w:w w:val="100"/>
                <w:position w:val="0"/>
                <w:sz w:val="21"/>
                <w:u w:val="none"/>
              </w:rPr>
              <w:t>始逐步添</w:t>
            </w:r>
          </w:p>
          <w:p>
            <w:pPr>
              <w:spacing w:before="0" w:after="0" w:line="312" w:lineRule="exact"/>
              <w:ind w:left="109" w:right="-239"/>
            </w:pPr>
            <w:r>
              <w:rPr>
                <w:rFonts w:ascii="宋体" w:eastAsia="宋体" w:hAnsi="宋体" w:cs="宋体"/>
                <w:color w:val="000000"/>
                <w:spacing w:val="-1"/>
                <w:w w:val="100"/>
                <w:position w:val="0"/>
                <w:sz w:val="21"/>
                <w:u w:val="none"/>
              </w:rPr>
              <w:t>加蛋黄，</w:t>
            </w:r>
          </w:p>
          <w:p>
            <w:pPr>
              <w:spacing w:before="0" w:after="0" w:line="312" w:lineRule="exact"/>
              <w:ind w:left="109" w:right="-239"/>
            </w:pPr>
            <w:r>
              <w:rPr>
                <w:rFonts w:ascii="宋体" w:hAnsi="宋体" w:cs="宋体"/>
                <w:color w:val="000000"/>
                <w:spacing w:val="-1"/>
                <w:w w:val="100"/>
                <w:position w:val="0"/>
                <w:sz w:val="21"/>
                <w:u w:val="none"/>
              </w:rPr>
              <w:t>及猪肉、</w:t>
            </w:r>
          </w:p>
          <w:p>
            <w:pPr>
              <w:spacing w:before="0" w:after="0" w:line="312" w:lineRule="exact"/>
              <w:ind w:left="109" w:right="-239"/>
            </w:pPr>
            <w:r>
              <w:rPr>
                <w:rFonts w:ascii="宋体" w:eastAsia="宋体" w:hAnsi="宋体" w:cs="宋体"/>
                <w:color w:val="000000"/>
                <w:spacing w:val="-1"/>
                <w:w w:val="100"/>
                <w:position w:val="0"/>
                <w:sz w:val="21"/>
                <w:u w:val="none"/>
              </w:rPr>
              <w:t>牛肉等动</w:t>
            </w:r>
          </w:p>
          <w:p>
            <w:pPr>
              <w:spacing w:before="0" w:after="0" w:line="312" w:lineRule="exact"/>
              <w:ind w:left="109" w:right="-239"/>
            </w:pPr>
            <w:r>
              <w:rPr>
                <w:rFonts w:ascii="宋体" w:eastAsia="宋体" w:hAnsi="宋体" w:cs="宋体"/>
                <w:color w:val="000000"/>
                <w:spacing w:val="-1"/>
                <w:w w:val="100"/>
                <w:position w:val="0"/>
                <w:sz w:val="21"/>
                <w:u w:val="none"/>
              </w:rPr>
              <w:t>物性食品</w:t>
            </w:r>
          </w:p>
        </w:tc>
        <w:tc>
          <w:tcPr>
            <w:tcW w:w="13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8" w:right="-239"/>
            </w:pPr>
            <w:r>
              <w:rPr>
                <w:rFonts w:ascii="宋体" w:eastAsia="宋体" w:hAnsi="宋体" w:cs="宋体"/>
                <w:color w:val="000000"/>
                <w:spacing w:val="-2"/>
                <w:w w:val="100"/>
                <w:position w:val="0"/>
                <w:sz w:val="21"/>
                <w:u w:val="none"/>
              </w:rPr>
              <w:t>每天</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400</w:t>
            </w:r>
            <w:r>
              <w:rPr>
                <w:rFonts w:ascii="Calibri" w:hAnsi="Calibri" w:cs="Calibri"/>
                <w:color w:val="000000"/>
                <w:spacing w:val="0"/>
                <w:w w:val="219"/>
                <w:sz w:val="21"/>
                <w:u w:val="none"/>
              </w:rPr>
              <w:t> </w:t>
            </w:r>
            <w:r>
              <w:rPr>
                <w:rFonts w:ascii="宋体" w:hAnsi="宋体" w:cs="宋体"/>
                <w:color w:val="000000"/>
                <w:spacing w:val="-2"/>
                <w:w w:val="100"/>
                <w:position w:val="0"/>
                <w:sz w:val="21"/>
                <w:u w:val="none"/>
              </w:rPr>
              <w:t>IU</w:t>
            </w:r>
          </w:p>
          <w:p>
            <w:pPr>
              <w:spacing w:before="0" w:after="0" w:line="312" w:lineRule="exact"/>
              <w:ind w:left="108" w:right="-239"/>
            </w:pPr>
            <w:r>
              <w:rPr>
                <w:rFonts w:ascii="宋体" w:eastAsia="宋体" w:hAnsi="宋体" w:cs="宋体"/>
                <w:color w:val="000000"/>
                <w:spacing w:val="-1"/>
                <w:w w:val="100"/>
                <w:position w:val="0"/>
                <w:sz w:val="21"/>
                <w:u w:val="none"/>
              </w:rPr>
              <w:t>维生素</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D,无</w:t>
            </w:r>
          </w:p>
          <w:p>
            <w:pPr>
              <w:spacing w:before="0" w:after="0" w:line="312" w:lineRule="exact"/>
              <w:ind w:left="108" w:right="-239"/>
            </w:pPr>
            <w:r>
              <w:rPr>
                <w:rFonts w:ascii="宋体" w:eastAsia="宋体" w:hAnsi="宋体" w:cs="宋体"/>
                <w:color w:val="000000"/>
                <w:spacing w:val="-1"/>
                <w:w w:val="100"/>
                <w:position w:val="0"/>
                <w:sz w:val="21"/>
                <w:u w:val="none"/>
              </w:rPr>
              <w:t>需补充钙剂</w:t>
            </w: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1"/>
                <w:w w:val="100"/>
                <w:position w:val="0"/>
                <w:sz w:val="21"/>
                <w:u w:val="none"/>
              </w:rPr>
              <w:t>固体食物用勺</w:t>
            </w:r>
          </w:p>
          <w:p>
            <w:pPr>
              <w:spacing w:before="0" w:after="0" w:line="312" w:lineRule="exact"/>
              <w:ind w:left="107" w:right="-239"/>
            </w:pPr>
            <w:r>
              <w:rPr>
                <w:rFonts w:ascii="宋体" w:eastAsia="宋体" w:hAnsi="宋体" w:cs="宋体"/>
                <w:color w:val="000000"/>
                <w:spacing w:val="-1"/>
                <w:w w:val="100"/>
                <w:position w:val="0"/>
                <w:sz w:val="21"/>
                <w:u w:val="none"/>
              </w:rPr>
              <w:t>喂，当婴儿可以</w:t>
            </w:r>
          </w:p>
          <w:p>
            <w:pPr>
              <w:spacing w:before="0" w:after="0" w:line="312" w:lineRule="exact"/>
              <w:ind w:left="107" w:right="-239"/>
            </w:pPr>
            <w:r>
              <w:rPr>
                <w:rFonts w:ascii="宋体" w:eastAsia="宋体" w:hAnsi="宋体" w:cs="宋体"/>
                <w:color w:val="000000"/>
                <w:spacing w:val="-1"/>
                <w:w w:val="100"/>
                <w:position w:val="0"/>
                <w:sz w:val="21"/>
                <w:u w:val="none"/>
              </w:rPr>
              <w:t>独坐时可以考虑</w:t>
            </w:r>
          </w:p>
          <w:p>
            <w:pPr>
              <w:spacing w:before="0" w:after="0" w:line="312" w:lineRule="exact"/>
              <w:ind w:left="107" w:right="-239"/>
            </w:pPr>
            <w:r>
              <w:rPr>
                <w:rFonts w:ascii="宋体" w:eastAsia="宋体" w:hAnsi="宋体" w:cs="宋体"/>
                <w:color w:val="000000"/>
                <w:spacing w:val="-1"/>
                <w:w w:val="100"/>
                <w:position w:val="0"/>
                <w:sz w:val="21"/>
                <w:u w:val="none"/>
              </w:rPr>
              <w:t>坐高椅上与成人</w:t>
            </w:r>
          </w:p>
          <w:p>
            <w:pPr>
              <w:spacing w:before="0" w:after="0" w:line="312" w:lineRule="exact"/>
              <w:ind w:left="107" w:right="-239"/>
            </w:pPr>
            <w:r>
              <w:rPr>
                <w:rFonts w:ascii="宋体" w:eastAsia="宋体" w:hAnsi="宋体" w:cs="宋体"/>
                <w:color w:val="000000"/>
                <w:spacing w:val="-1"/>
                <w:w w:val="100"/>
                <w:position w:val="0"/>
                <w:sz w:val="21"/>
                <w:u w:val="none"/>
              </w:rPr>
              <w:t>共同进餐：食物</w:t>
            </w:r>
          </w:p>
          <w:p>
            <w:pPr>
              <w:spacing w:before="0" w:after="0" w:line="312" w:lineRule="exact"/>
              <w:ind w:left="107" w:right="-239"/>
            </w:pPr>
            <w:r>
              <w:rPr>
                <w:rFonts w:ascii="宋体" w:eastAsia="宋体" w:hAnsi="宋体" w:cs="宋体"/>
                <w:color w:val="000000"/>
                <w:spacing w:val="-1"/>
                <w:w w:val="100"/>
                <w:position w:val="0"/>
                <w:sz w:val="21"/>
                <w:u w:val="none"/>
              </w:rPr>
              <w:t>质地从泥状过渡</w:t>
            </w:r>
          </w:p>
          <w:p>
            <w:pPr>
              <w:spacing w:before="0" w:after="0" w:line="312" w:lineRule="exact"/>
              <w:ind w:left="107" w:right="-239"/>
            </w:pPr>
            <w:r>
              <w:rPr>
                <w:rFonts w:ascii="宋体" w:eastAsia="宋体" w:hAnsi="宋体" w:cs="宋体"/>
                <w:color w:val="000000"/>
                <w:spacing w:val="-1"/>
                <w:w w:val="100"/>
                <w:position w:val="0"/>
                <w:sz w:val="21"/>
                <w:u w:val="none"/>
              </w:rPr>
              <w:t>到碎末状</w:t>
            </w:r>
          </w:p>
        </w:tc>
      </w:tr>
      <w:tr>
        <w:tblPrEx>
          <w:tblW w:w="0" w:type="auto"/>
          <w:tblInd w:w="0" w:type="dxa"/>
          <w:tblLayout w:type="fixed"/>
          <w:tblCellMar>
            <w:top w:w="0" w:type="dxa"/>
            <w:left w:w="108" w:type="dxa"/>
            <w:bottom w:w="0" w:type="dxa"/>
            <w:right w:w="108" w:type="dxa"/>
          </w:tblCellMar>
        </w:tblPrEx>
        <w:trPr>
          <w:trHeight w:hRule="exact" w:val="2506"/>
        </w:trPr>
        <w:tc>
          <w:tcPr>
            <w:tcW w:w="9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47" w:right="-239"/>
            </w:pPr>
            <w:r>
              <w:rPr>
                <w:rFonts w:ascii="宋体" w:hAnsi="宋体" w:cs="宋体"/>
                <w:color w:val="000000"/>
                <w:spacing w:val="-1"/>
                <w:w w:val="100"/>
                <w:position w:val="0"/>
                <w:sz w:val="21"/>
                <w:u w:val="none"/>
              </w:rPr>
              <w:t>9</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至</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11</w:t>
            </w:r>
          </w:p>
          <w:p>
            <w:pPr>
              <w:spacing w:before="0" w:after="0" w:line="312" w:lineRule="exact"/>
              <w:ind w:left="358" w:right="-239"/>
            </w:pPr>
            <w:r>
              <w:rPr>
                <w:rFonts w:ascii="宋体" w:eastAsia="宋体" w:hAnsi="宋体" w:cs="宋体"/>
                <w:color w:val="000000"/>
                <w:spacing w:val="-2"/>
                <w:w w:val="100"/>
                <w:position w:val="0"/>
                <w:sz w:val="21"/>
                <w:u w:val="none"/>
              </w:rPr>
              <w:t>月</w:t>
            </w:r>
          </w:p>
        </w:tc>
        <w:tc>
          <w:tcPr>
            <w:tcW w:w="20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12"/>
                <w:w w:val="100"/>
                <w:position w:val="0"/>
                <w:sz w:val="21"/>
                <w:u w:val="none"/>
              </w:rPr>
              <w:t>坚持母乳喂养，喂养</w:t>
            </w:r>
          </w:p>
          <w:p>
            <w:pPr>
              <w:spacing w:before="0" w:after="0" w:line="312" w:lineRule="exact"/>
              <w:ind w:left="107" w:right="-239"/>
            </w:pPr>
            <w:r>
              <w:rPr>
                <w:rFonts w:ascii="宋体" w:eastAsia="宋体" w:hAnsi="宋体" w:cs="宋体"/>
                <w:color w:val="000000"/>
                <w:spacing w:val="-1"/>
                <w:w w:val="100"/>
                <w:position w:val="0"/>
                <w:sz w:val="21"/>
                <w:u w:val="none"/>
              </w:rPr>
              <w:t>频率减少至每天</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4</w:t>
            </w:r>
          </w:p>
          <w:p>
            <w:pPr>
              <w:spacing w:before="0" w:after="0" w:line="312" w:lineRule="exact"/>
              <w:ind w:left="107" w:right="-239"/>
            </w:pPr>
            <w:r>
              <w:rPr>
                <w:rFonts w:ascii="宋体" w:eastAsia="宋体" w:hAnsi="宋体" w:cs="宋体"/>
                <w:color w:val="000000"/>
                <w:spacing w:val="-2"/>
                <w:w w:val="100"/>
                <w:position w:val="0"/>
                <w:sz w:val="21"/>
                <w:u w:val="none"/>
              </w:rPr>
              <w:t>次</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9" w:right="-239"/>
            </w:pPr>
            <w:r>
              <w:rPr>
                <w:rFonts w:ascii="宋体" w:eastAsia="宋体" w:hAnsi="宋体" w:cs="宋体"/>
                <w:color w:val="000000"/>
                <w:spacing w:val="-1"/>
                <w:w w:val="100"/>
                <w:position w:val="0"/>
                <w:sz w:val="21"/>
                <w:u w:val="none"/>
              </w:rPr>
              <w:t>从厚粥过渡到</w:t>
            </w:r>
          </w:p>
          <w:p>
            <w:pPr>
              <w:spacing w:before="0" w:after="0" w:line="312" w:lineRule="exact"/>
              <w:ind w:left="109" w:right="-239"/>
            </w:pPr>
            <w:r>
              <w:rPr>
                <w:rFonts w:ascii="宋体" w:eastAsia="宋体" w:hAnsi="宋体" w:cs="宋体"/>
                <w:color w:val="000000"/>
                <w:spacing w:val="-21"/>
                <w:w w:val="100"/>
                <w:position w:val="0"/>
                <w:sz w:val="21"/>
                <w:u w:val="none"/>
              </w:rPr>
              <w:t>软饭，每天</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100g</w:t>
            </w:r>
          </w:p>
        </w:tc>
        <w:tc>
          <w:tcPr>
            <w:tcW w:w="15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8" w:right="-239"/>
            </w:pPr>
            <w:r>
              <w:rPr>
                <w:rFonts w:ascii="宋体" w:eastAsia="宋体" w:hAnsi="宋体" w:cs="宋体"/>
                <w:color w:val="000000"/>
                <w:spacing w:val="-1"/>
                <w:w w:val="100"/>
                <w:position w:val="0"/>
                <w:sz w:val="21"/>
                <w:u w:val="none"/>
              </w:rPr>
              <w:t>每天碎菜</w:t>
            </w:r>
          </w:p>
          <w:p>
            <w:pPr>
              <w:spacing w:before="0" w:after="0" w:line="312" w:lineRule="exact"/>
              <w:ind w:left="108" w:right="-239"/>
            </w:pPr>
            <w:r>
              <w:rPr>
                <w:rFonts w:ascii="宋体" w:eastAsia="宋体" w:hAnsi="宋体" w:cs="宋体"/>
                <w:color w:val="000000"/>
                <w:spacing w:val="-1"/>
                <w:w w:val="100"/>
                <w:position w:val="0"/>
                <w:sz w:val="21"/>
                <w:u w:val="none"/>
              </w:rPr>
              <w:t>50-100g,水果</w:t>
            </w:r>
          </w:p>
          <w:p>
            <w:pPr>
              <w:spacing w:before="0" w:after="0" w:line="312" w:lineRule="exact"/>
              <w:ind w:left="108" w:right="-239"/>
            </w:pPr>
            <w:r>
              <w:rPr>
                <w:rFonts w:ascii="宋体" w:eastAsia="宋体" w:hAnsi="宋体" w:cs="宋体"/>
                <w:color w:val="000000"/>
                <w:spacing w:val="-1"/>
                <w:w w:val="100"/>
                <w:position w:val="0"/>
                <w:sz w:val="21"/>
                <w:u w:val="none"/>
              </w:rPr>
              <w:t>50g,水果可以</w:t>
            </w:r>
          </w:p>
          <w:p>
            <w:pPr>
              <w:spacing w:before="0" w:after="0" w:line="312" w:lineRule="exact"/>
              <w:ind w:left="108" w:right="-239"/>
            </w:pPr>
            <w:r>
              <w:rPr>
                <w:rFonts w:ascii="宋体" w:hAnsi="宋体" w:cs="宋体"/>
                <w:color w:val="000000"/>
                <w:spacing w:val="-1"/>
                <w:w w:val="100"/>
                <w:position w:val="0"/>
                <w:sz w:val="21"/>
                <w:u w:val="none"/>
              </w:rPr>
              <w:t>是片状的、手</w:t>
            </w:r>
          </w:p>
          <w:p>
            <w:pPr>
              <w:spacing w:before="0" w:after="0" w:line="312" w:lineRule="exact"/>
              <w:ind w:left="108" w:right="-239"/>
            </w:pPr>
            <w:r>
              <w:rPr>
                <w:rFonts w:ascii="宋体" w:eastAsia="宋体" w:hAnsi="宋体" w:cs="宋体"/>
                <w:color w:val="000000"/>
                <w:spacing w:val="-1"/>
                <w:w w:val="100"/>
                <w:position w:val="0"/>
                <w:sz w:val="21"/>
                <w:u w:val="none"/>
              </w:rPr>
              <w:t>指可以拿起的</w:t>
            </w:r>
          </w:p>
          <w:p>
            <w:pPr>
              <w:spacing w:before="0" w:after="0" w:line="312" w:lineRule="exact"/>
              <w:ind w:left="108" w:right="-239"/>
            </w:pPr>
            <w:r>
              <w:rPr>
                <w:rFonts w:ascii="宋体" w:eastAsia="宋体" w:hAnsi="宋体" w:cs="宋体"/>
                <w:color w:val="000000"/>
                <w:spacing w:val="-1"/>
                <w:w w:val="100"/>
                <w:position w:val="0"/>
                <w:sz w:val="21"/>
                <w:u w:val="none"/>
              </w:rPr>
              <w:t>指状食物</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9" w:right="-239"/>
            </w:pPr>
            <w:r>
              <w:rPr>
                <w:rFonts w:ascii="宋体" w:eastAsia="宋体" w:hAnsi="宋体" w:cs="宋体"/>
                <w:color w:val="000000"/>
                <w:spacing w:val="-1"/>
                <w:w w:val="100"/>
                <w:position w:val="0"/>
                <w:sz w:val="21"/>
                <w:u w:val="none"/>
              </w:rPr>
              <w:t>蛋黄可逐</w:t>
            </w:r>
          </w:p>
          <w:p>
            <w:pPr>
              <w:spacing w:before="0" w:after="0" w:line="312" w:lineRule="exact"/>
              <w:ind w:left="109" w:right="-239"/>
            </w:pPr>
            <w:r>
              <w:rPr>
                <w:rFonts w:ascii="宋体" w:eastAsia="宋体" w:hAnsi="宋体" w:cs="宋体"/>
                <w:color w:val="000000"/>
                <w:spacing w:val="-1"/>
                <w:w w:val="100"/>
                <w:position w:val="0"/>
                <w:sz w:val="21"/>
                <w:u w:val="none"/>
              </w:rPr>
              <w:t>渐增至每</w:t>
            </w:r>
          </w:p>
          <w:p>
            <w:pPr>
              <w:spacing w:before="0" w:after="0" w:line="312" w:lineRule="exact"/>
              <w:ind w:left="109" w:right="-239"/>
            </w:pPr>
            <w:r>
              <w:rPr>
                <w:rFonts w:ascii="宋体" w:eastAsia="宋体" w:hAnsi="宋体" w:cs="宋体"/>
                <w:color w:val="000000"/>
                <w:spacing w:val="-2"/>
                <w:w w:val="100"/>
                <w:position w:val="0"/>
                <w:sz w:val="21"/>
                <w:u w:val="none"/>
              </w:rPr>
              <w:t>天</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个，</w:t>
            </w:r>
          </w:p>
          <w:p>
            <w:pPr>
              <w:spacing w:before="0" w:after="0" w:line="312" w:lineRule="exact"/>
              <w:ind w:left="109" w:right="-239"/>
            </w:pPr>
            <w:r>
              <w:rPr>
                <w:rFonts w:ascii="宋体" w:eastAsia="宋体" w:hAnsi="宋体" w:cs="宋体"/>
                <w:color w:val="000000"/>
                <w:spacing w:val="-1"/>
                <w:w w:val="100"/>
                <w:position w:val="0"/>
                <w:sz w:val="21"/>
                <w:u w:val="none"/>
              </w:rPr>
              <w:t>每天以红</w:t>
            </w:r>
          </w:p>
          <w:p>
            <w:pPr>
              <w:spacing w:before="0" w:after="0" w:line="312" w:lineRule="exact"/>
              <w:ind w:left="109" w:right="-239"/>
            </w:pPr>
            <w:r>
              <w:rPr>
                <w:rFonts w:ascii="宋体" w:eastAsia="宋体" w:hAnsi="宋体" w:cs="宋体"/>
                <w:color w:val="000000"/>
                <w:spacing w:val="-1"/>
                <w:w w:val="100"/>
                <w:position w:val="0"/>
                <w:sz w:val="21"/>
                <w:u w:val="none"/>
              </w:rPr>
              <w:t>肉类为主</w:t>
            </w:r>
          </w:p>
          <w:p>
            <w:pPr>
              <w:spacing w:before="0" w:after="0" w:line="312" w:lineRule="exact"/>
              <w:ind w:left="109" w:right="-239"/>
            </w:pPr>
            <w:r>
              <w:rPr>
                <w:rFonts w:ascii="宋体" w:eastAsia="宋体" w:hAnsi="宋体" w:cs="宋体"/>
                <w:color w:val="000000"/>
                <w:spacing w:val="-1"/>
                <w:w w:val="100"/>
                <w:position w:val="0"/>
                <w:sz w:val="21"/>
                <w:u w:val="none"/>
              </w:rPr>
              <w:t>动物性食</w:t>
            </w:r>
          </w:p>
          <w:p>
            <w:pPr>
              <w:spacing w:before="0" w:after="0" w:line="312" w:lineRule="exact"/>
              <w:ind w:left="109" w:right="-239"/>
            </w:pPr>
            <w:r>
              <w:rPr>
                <w:rFonts w:ascii="宋体" w:eastAsia="宋体" w:hAnsi="宋体" w:cs="宋体"/>
                <w:color w:val="000000"/>
                <w:spacing w:val="-2"/>
                <w:w w:val="100"/>
                <w:position w:val="0"/>
                <w:sz w:val="21"/>
                <w:u w:val="none"/>
              </w:rPr>
              <w:t>物</w:t>
            </w:r>
            <w:r>
              <w:rPr>
                <w:rFonts w:ascii="Calibri" w:hAnsi="Calibri" w:cs="Calibri"/>
                <w:color w:val="000000"/>
                <w:spacing w:val="4"/>
                <w:w w:val="100"/>
                <w:sz w:val="21"/>
                <w:u w:val="none"/>
              </w:rPr>
              <w:t> </w:t>
            </w:r>
            <w:r>
              <w:rPr>
                <w:rFonts w:ascii="宋体" w:eastAsia="宋体" w:hAnsi="宋体" w:cs="宋体"/>
                <w:color w:val="000000"/>
                <w:spacing w:val="-1"/>
                <w:w w:val="100"/>
                <w:position w:val="0"/>
                <w:sz w:val="21"/>
                <w:u w:val="none"/>
              </w:rPr>
              <w:t>25～</w:t>
            </w:r>
          </w:p>
          <w:p>
            <w:pPr>
              <w:spacing w:before="0" w:after="0" w:line="312" w:lineRule="exact"/>
              <w:ind w:left="109" w:right="-239"/>
            </w:pPr>
            <w:r>
              <w:rPr>
                <w:rFonts w:ascii="宋体" w:hAnsi="宋体" w:cs="宋体"/>
                <w:color w:val="000000"/>
                <w:spacing w:val="0"/>
                <w:w w:val="100"/>
                <w:position w:val="0"/>
                <w:sz w:val="21"/>
                <w:u w:val="none"/>
              </w:rPr>
              <w:t>50</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g</w:t>
            </w:r>
          </w:p>
        </w:tc>
        <w:tc>
          <w:tcPr>
            <w:tcW w:w="13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8" w:right="-239"/>
            </w:pPr>
            <w:r>
              <w:rPr>
                <w:rFonts w:ascii="宋体" w:eastAsia="宋体" w:hAnsi="宋体" w:cs="宋体"/>
                <w:color w:val="000000"/>
                <w:spacing w:val="-2"/>
                <w:w w:val="100"/>
                <w:position w:val="0"/>
                <w:sz w:val="21"/>
                <w:u w:val="none"/>
              </w:rPr>
              <w:t>每天</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400</w:t>
            </w:r>
            <w:r>
              <w:rPr>
                <w:rFonts w:ascii="Calibri" w:hAnsi="Calibri" w:cs="Calibri"/>
                <w:color w:val="000000"/>
                <w:spacing w:val="0"/>
                <w:w w:val="219"/>
                <w:sz w:val="21"/>
                <w:u w:val="none"/>
              </w:rPr>
              <w:t> </w:t>
            </w:r>
            <w:r>
              <w:rPr>
                <w:rFonts w:ascii="宋体" w:hAnsi="宋体" w:cs="宋体"/>
                <w:color w:val="000000"/>
                <w:spacing w:val="-2"/>
                <w:w w:val="100"/>
                <w:position w:val="0"/>
                <w:sz w:val="21"/>
                <w:u w:val="none"/>
              </w:rPr>
              <w:t>IU</w:t>
            </w:r>
          </w:p>
          <w:p>
            <w:pPr>
              <w:spacing w:before="0" w:after="0" w:line="312" w:lineRule="exact"/>
              <w:ind w:left="108" w:right="-239"/>
            </w:pPr>
            <w:r>
              <w:rPr>
                <w:rFonts w:ascii="宋体" w:eastAsia="宋体" w:hAnsi="宋体" w:cs="宋体"/>
                <w:color w:val="000000"/>
                <w:spacing w:val="-1"/>
                <w:w w:val="100"/>
                <w:position w:val="0"/>
                <w:sz w:val="21"/>
                <w:u w:val="none"/>
              </w:rPr>
              <w:t>维生素</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D,无</w:t>
            </w:r>
          </w:p>
          <w:p>
            <w:pPr>
              <w:spacing w:before="0" w:after="0" w:line="312" w:lineRule="exact"/>
              <w:ind w:left="108" w:right="-239"/>
            </w:pPr>
            <w:r>
              <w:rPr>
                <w:rFonts w:ascii="宋体" w:eastAsia="宋体" w:hAnsi="宋体" w:cs="宋体"/>
                <w:color w:val="000000"/>
                <w:spacing w:val="-1"/>
                <w:w w:val="100"/>
                <w:position w:val="0"/>
                <w:sz w:val="21"/>
                <w:u w:val="none"/>
              </w:rPr>
              <w:t>需补充钙剂</w:t>
            </w: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1"/>
                <w:w w:val="100"/>
                <w:position w:val="0"/>
                <w:sz w:val="21"/>
                <w:u w:val="none"/>
              </w:rPr>
              <w:t>食物质地转换关</w:t>
            </w:r>
          </w:p>
          <w:p>
            <w:pPr>
              <w:spacing w:before="0" w:after="0" w:line="312" w:lineRule="exact"/>
              <w:ind w:left="107" w:right="-239"/>
            </w:pPr>
            <w:r>
              <w:rPr>
                <w:rFonts w:ascii="宋体" w:eastAsia="宋体" w:hAnsi="宋体" w:cs="宋体"/>
                <w:color w:val="000000"/>
                <w:spacing w:val="-1"/>
                <w:w w:val="100"/>
                <w:position w:val="0"/>
                <w:sz w:val="21"/>
                <w:u w:val="none"/>
              </w:rPr>
              <w:t>键期，逐步增加</w:t>
            </w:r>
          </w:p>
          <w:p>
            <w:pPr>
              <w:spacing w:before="0" w:after="0" w:line="312" w:lineRule="exact"/>
              <w:ind w:left="107" w:right="-239"/>
            </w:pPr>
            <w:r>
              <w:rPr>
                <w:rFonts w:ascii="宋体" w:eastAsia="宋体" w:hAnsi="宋体" w:cs="宋体"/>
                <w:color w:val="000000"/>
                <w:spacing w:val="-1"/>
                <w:w w:val="100"/>
                <w:position w:val="0"/>
                <w:sz w:val="21"/>
                <w:u w:val="none"/>
              </w:rPr>
              <w:t>食物多样性过渡</w:t>
            </w:r>
          </w:p>
          <w:p>
            <w:pPr>
              <w:spacing w:before="0" w:after="0" w:line="312" w:lineRule="exact"/>
              <w:ind w:left="107" w:right="-239"/>
            </w:pPr>
            <w:r>
              <w:rPr>
                <w:rFonts w:ascii="宋体" w:eastAsia="宋体" w:hAnsi="宋体" w:cs="宋体"/>
                <w:color w:val="000000"/>
                <w:spacing w:val="-1"/>
                <w:w w:val="100"/>
                <w:position w:val="0"/>
                <w:sz w:val="21"/>
                <w:u w:val="none"/>
              </w:rPr>
              <w:t>到成人食物，学</w:t>
            </w:r>
          </w:p>
          <w:p>
            <w:pPr>
              <w:spacing w:before="0" w:after="0" w:line="312" w:lineRule="exact"/>
              <w:ind w:left="107" w:right="-239"/>
            </w:pPr>
            <w:r>
              <w:rPr>
                <w:rFonts w:ascii="宋体" w:eastAsia="宋体" w:hAnsi="宋体" w:cs="宋体"/>
                <w:color w:val="000000"/>
                <w:spacing w:val="-1"/>
                <w:w w:val="100"/>
                <w:position w:val="0"/>
                <w:sz w:val="21"/>
                <w:u w:val="none"/>
              </w:rPr>
              <w:t>习用勺自喂技能</w:t>
            </w:r>
          </w:p>
        </w:tc>
      </w:tr>
      <w:tr>
        <w:tblPrEx>
          <w:tblW w:w="0" w:type="auto"/>
          <w:tblInd w:w="0" w:type="dxa"/>
          <w:tblLayout w:type="fixed"/>
          <w:tblCellMar>
            <w:top w:w="0" w:type="dxa"/>
            <w:left w:w="108" w:type="dxa"/>
            <w:bottom w:w="0" w:type="dxa"/>
            <w:right w:w="108" w:type="dxa"/>
          </w:tblCellMar>
        </w:tblPrEx>
        <w:trPr>
          <w:trHeight w:hRule="exact" w:val="1882"/>
        </w:trPr>
        <w:tc>
          <w:tcPr>
            <w:tcW w:w="9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9" w:right="-239"/>
            </w:pPr>
            <w:r>
              <w:rPr>
                <w:rFonts w:ascii="宋体" w:hAnsi="宋体" w:cs="宋体"/>
                <w:color w:val="000000"/>
                <w:spacing w:val="-2"/>
                <w:w w:val="100"/>
                <w:position w:val="0"/>
                <w:sz w:val="21"/>
                <w:u w:val="none"/>
              </w:rPr>
              <w:t>12</w:t>
            </w:r>
            <w:r>
              <w:rPr>
                <w:rFonts w:ascii="Calibri" w:hAnsi="Calibri" w:cs="Calibri"/>
                <w:color w:val="000000"/>
                <w:spacing w:val="-6"/>
                <w:w w:val="100"/>
                <w:sz w:val="21"/>
                <w:u w:val="none"/>
              </w:rPr>
              <w:t> </w:t>
            </w:r>
            <w:r>
              <w:rPr>
                <w:rFonts w:ascii="宋体" w:eastAsia="宋体" w:hAnsi="宋体" w:cs="宋体"/>
                <w:color w:val="000000"/>
                <w:spacing w:val="-2"/>
                <w:w w:val="100"/>
                <w:position w:val="0"/>
                <w:sz w:val="21"/>
                <w:u w:val="none"/>
              </w:rPr>
              <w:t>至</w:t>
            </w:r>
            <w:r>
              <w:rPr>
                <w:rFonts w:ascii="Calibri" w:hAnsi="Calibri" w:cs="Calibri"/>
                <w:color w:val="000000"/>
                <w:spacing w:val="-7"/>
                <w:w w:val="100"/>
                <w:sz w:val="21"/>
                <w:u w:val="none"/>
              </w:rPr>
              <w:t> </w:t>
            </w:r>
            <w:r>
              <w:rPr>
                <w:rFonts w:ascii="宋体" w:hAnsi="宋体" w:cs="宋体"/>
                <w:color w:val="000000"/>
                <w:spacing w:val="0"/>
                <w:w w:val="100"/>
                <w:position w:val="0"/>
                <w:sz w:val="21"/>
                <w:u w:val="none"/>
              </w:rPr>
              <w:t>36</w:t>
            </w:r>
          </w:p>
          <w:p>
            <w:pPr>
              <w:spacing w:before="0" w:after="0" w:line="312" w:lineRule="exact"/>
              <w:ind w:left="358" w:right="-239"/>
            </w:pPr>
            <w:r>
              <w:rPr>
                <w:rFonts w:ascii="宋体" w:eastAsia="宋体" w:hAnsi="宋体" w:cs="宋体"/>
                <w:color w:val="000000"/>
                <w:spacing w:val="-2"/>
                <w:w w:val="100"/>
                <w:position w:val="0"/>
                <w:sz w:val="21"/>
                <w:u w:val="none"/>
              </w:rPr>
              <w:t>月</w:t>
            </w:r>
          </w:p>
        </w:tc>
        <w:tc>
          <w:tcPr>
            <w:tcW w:w="20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7" w:right="-239"/>
            </w:pPr>
            <w:r>
              <w:rPr>
                <w:rFonts w:ascii="宋体" w:eastAsia="宋体" w:hAnsi="宋体" w:cs="宋体"/>
                <w:color w:val="000000"/>
                <w:spacing w:val="-1"/>
                <w:w w:val="100"/>
                <w:position w:val="0"/>
                <w:sz w:val="21"/>
                <w:u w:val="none"/>
              </w:rPr>
              <w:t>喂养频率减少至每</w:t>
            </w:r>
          </w:p>
          <w:p>
            <w:pPr>
              <w:spacing w:before="0" w:after="0" w:line="312" w:lineRule="exact"/>
              <w:ind w:left="107" w:right="-239"/>
            </w:pPr>
            <w:r>
              <w:rPr>
                <w:rFonts w:ascii="宋体" w:eastAsia="宋体" w:hAnsi="宋体" w:cs="宋体"/>
                <w:color w:val="000000"/>
                <w:spacing w:val="-2"/>
                <w:w w:val="100"/>
                <w:position w:val="0"/>
                <w:sz w:val="21"/>
                <w:u w:val="none"/>
              </w:rPr>
              <w:t>天</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2-3</w:t>
            </w:r>
            <w:r>
              <w:rPr>
                <w:rFonts w:ascii="Calibri" w:hAnsi="Calibri" w:cs="Calibri"/>
                <w:color w:val="000000"/>
                <w:spacing w:val="3"/>
                <w:w w:val="100"/>
                <w:sz w:val="21"/>
                <w:u w:val="none"/>
              </w:rPr>
              <w:t> </w:t>
            </w:r>
            <w:r>
              <w:rPr>
                <w:rFonts w:ascii="宋体" w:eastAsia="宋体" w:hAnsi="宋体" w:cs="宋体"/>
                <w:color w:val="000000"/>
                <w:spacing w:val="-17"/>
                <w:w w:val="100"/>
                <w:position w:val="0"/>
                <w:sz w:val="21"/>
                <w:u w:val="none"/>
              </w:rPr>
              <w:t>次，总量应不</w:t>
            </w:r>
          </w:p>
          <w:p>
            <w:pPr>
              <w:spacing w:before="0" w:after="0" w:line="312" w:lineRule="exact"/>
              <w:ind w:left="107" w:right="-239"/>
            </w:pPr>
            <w:r>
              <w:rPr>
                <w:rFonts w:ascii="宋体" w:eastAsia="宋体" w:hAnsi="宋体" w:cs="宋体"/>
                <w:color w:val="000000"/>
                <w:spacing w:val="-2"/>
                <w:w w:val="100"/>
                <w:position w:val="0"/>
                <w:sz w:val="21"/>
                <w:u w:val="none"/>
              </w:rPr>
              <w:t>低于</w:t>
            </w:r>
            <w:r>
              <w:rPr>
                <w:rFonts w:ascii="Calibri" w:hAnsi="Calibri" w:cs="Calibri"/>
                <w:color w:val="000000"/>
                <w:spacing w:val="6"/>
                <w:w w:val="100"/>
                <w:sz w:val="21"/>
                <w:u w:val="none"/>
              </w:rPr>
              <w:t> </w:t>
            </w:r>
            <w:r>
              <w:rPr>
                <w:rFonts w:ascii="宋体" w:hAnsi="宋体" w:cs="宋体"/>
                <w:color w:val="000000"/>
                <w:spacing w:val="0"/>
                <w:w w:val="100"/>
                <w:position w:val="0"/>
                <w:sz w:val="21"/>
                <w:u w:val="none"/>
              </w:rPr>
              <w:t>500ml/d</w:t>
            </w:r>
          </w:p>
        </w:tc>
        <w:tc>
          <w:tcPr>
            <w:tcW w:w="163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9" w:right="-239"/>
            </w:pPr>
            <w:r>
              <w:rPr>
                <w:rFonts w:ascii="宋体" w:eastAsia="宋体" w:hAnsi="宋体" w:cs="宋体"/>
                <w:color w:val="000000"/>
                <w:spacing w:val="-1"/>
                <w:w w:val="100"/>
                <w:position w:val="0"/>
                <w:sz w:val="21"/>
                <w:u w:val="none"/>
              </w:rPr>
              <w:t>逐渐过渡到与</w:t>
            </w:r>
          </w:p>
          <w:p>
            <w:pPr>
              <w:spacing w:before="0" w:after="0" w:line="312" w:lineRule="exact"/>
              <w:ind w:left="109" w:right="-239"/>
            </w:pPr>
            <w:r>
              <w:rPr>
                <w:rFonts w:ascii="宋体" w:eastAsia="宋体" w:hAnsi="宋体" w:cs="宋体"/>
                <w:color w:val="000000"/>
                <w:spacing w:val="-1"/>
                <w:w w:val="100"/>
                <w:position w:val="0"/>
                <w:sz w:val="21"/>
                <w:u w:val="none"/>
              </w:rPr>
              <w:t>成人食物质地</w:t>
            </w:r>
          </w:p>
          <w:p>
            <w:pPr>
              <w:spacing w:before="0" w:after="0" w:line="312" w:lineRule="exact"/>
              <w:ind w:left="109" w:right="-239"/>
            </w:pPr>
            <w:r>
              <w:rPr>
                <w:rFonts w:ascii="宋体" w:eastAsia="宋体" w:hAnsi="宋体" w:cs="宋体"/>
                <w:color w:val="000000"/>
                <w:spacing w:val="-8"/>
                <w:w w:val="100"/>
                <w:position w:val="0"/>
                <w:sz w:val="21"/>
                <w:u w:val="none"/>
              </w:rPr>
              <w:t>相同的饭，面等</w:t>
            </w:r>
          </w:p>
          <w:p>
            <w:pPr>
              <w:spacing w:before="0" w:after="0" w:line="312" w:lineRule="exact"/>
              <w:ind w:left="109" w:right="-239"/>
            </w:pPr>
            <w:r>
              <w:rPr>
                <w:rFonts w:ascii="宋体" w:eastAsia="宋体" w:hAnsi="宋体" w:cs="宋体"/>
                <w:color w:val="000000"/>
                <w:spacing w:val="-2"/>
                <w:w w:val="100"/>
                <w:position w:val="0"/>
                <w:sz w:val="21"/>
                <w:u w:val="none"/>
              </w:rPr>
              <w:t>主食</w:t>
            </w:r>
          </w:p>
          <w:p>
            <w:pPr>
              <w:spacing w:before="0" w:after="0" w:line="312" w:lineRule="exact"/>
              <w:ind w:left="109" w:right="-239"/>
            </w:pPr>
            <w:r>
              <w:rPr>
                <w:rFonts w:ascii="宋体" w:hAnsi="宋体" w:cs="宋体"/>
                <w:color w:val="000000"/>
                <w:spacing w:val="0"/>
                <w:w w:val="100"/>
                <w:position w:val="0"/>
                <w:sz w:val="21"/>
                <w:u w:val="none"/>
              </w:rPr>
              <w:t>100-150g/d</w:t>
            </w:r>
          </w:p>
        </w:tc>
        <w:tc>
          <w:tcPr>
            <w:tcW w:w="150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8" w:right="-239"/>
            </w:pPr>
            <w:r>
              <w:rPr>
                <w:rFonts w:ascii="宋体" w:eastAsia="宋体" w:hAnsi="宋体" w:cs="宋体"/>
                <w:color w:val="000000"/>
                <w:spacing w:val="-1"/>
                <w:w w:val="100"/>
                <w:position w:val="0"/>
                <w:sz w:val="21"/>
                <w:u w:val="none"/>
              </w:rPr>
              <w:t>每天蔬菜</w:t>
            </w:r>
          </w:p>
          <w:p>
            <w:pPr>
              <w:spacing w:before="0" w:after="0" w:line="312" w:lineRule="exact"/>
              <w:ind w:left="108" w:right="-239"/>
            </w:pPr>
            <w:r>
              <w:rPr>
                <w:rFonts w:ascii="宋体" w:eastAsia="宋体" w:hAnsi="宋体" w:cs="宋体"/>
                <w:color w:val="000000"/>
                <w:spacing w:val="-1"/>
                <w:w w:val="100"/>
                <w:position w:val="0"/>
                <w:sz w:val="21"/>
                <w:u w:val="none"/>
              </w:rPr>
              <w:t>200-250g,水</w:t>
            </w:r>
          </w:p>
          <w:p>
            <w:pPr>
              <w:spacing w:before="0" w:after="0" w:line="312" w:lineRule="exact"/>
              <w:ind w:left="108" w:right="-239"/>
            </w:pPr>
            <w:r>
              <w:rPr>
                <w:rFonts w:ascii="宋体" w:eastAsia="宋体" w:hAnsi="宋体" w:cs="宋体"/>
                <w:color w:val="000000"/>
                <w:spacing w:val="-2"/>
                <w:w w:val="100"/>
                <w:position w:val="0"/>
                <w:sz w:val="21"/>
                <w:u w:val="none"/>
              </w:rPr>
              <w:t>果</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100-150g</w:t>
            </w:r>
          </w:p>
        </w:tc>
        <w:tc>
          <w:tcPr>
            <w:tcW w:w="105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9" w:right="-239"/>
            </w:pPr>
            <w:r>
              <w:rPr>
                <w:rFonts w:ascii="宋体" w:eastAsia="宋体" w:hAnsi="宋体" w:cs="宋体"/>
                <w:color w:val="000000"/>
                <w:spacing w:val="-1"/>
                <w:w w:val="100"/>
                <w:position w:val="0"/>
                <w:sz w:val="21"/>
                <w:u w:val="none"/>
              </w:rPr>
              <w:t>每天动物</w:t>
            </w:r>
          </w:p>
          <w:p>
            <w:pPr>
              <w:spacing w:before="0" w:after="0" w:line="312" w:lineRule="exact"/>
              <w:ind w:left="109" w:right="-239"/>
            </w:pPr>
            <w:r>
              <w:rPr>
                <w:rFonts w:ascii="宋体" w:eastAsia="宋体" w:hAnsi="宋体" w:cs="宋体"/>
                <w:color w:val="000000"/>
                <w:spacing w:val="-1"/>
                <w:w w:val="100"/>
                <w:position w:val="0"/>
                <w:sz w:val="21"/>
                <w:u w:val="none"/>
              </w:rPr>
              <w:t>性食物</w:t>
            </w:r>
          </w:p>
          <w:p>
            <w:pPr>
              <w:spacing w:before="0" w:after="0" w:line="312" w:lineRule="exact"/>
              <w:ind w:left="109" w:right="-239"/>
            </w:pPr>
            <w:r>
              <w:rPr>
                <w:rFonts w:ascii="宋体" w:eastAsia="宋体" w:hAnsi="宋体" w:cs="宋体"/>
                <w:color w:val="000000"/>
                <w:spacing w:val="0"/>
                <w:w w:val="100"/>
                <w:position w:val="0"/>
                <w:sz w:val="21"/>
                <w:u w:val="none"/>
              </w:rPr>
              <w:t>50～80</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g</w:t>
            </w:r>
          </w:p>
          <w:p>
            <w:pPr>
              <w:spacing w:before="0" w:after="0" w:line="312" w:lineRule="exact"/>
              <w:ind w:left="109" w:right="-239"/>
            </w:pPr>
            <w:r>
              <w:rPr>
                <w:rFonts w:ascii="宋体" w:eastAsia="宋体" w:hAnsi="宋体" w:cs="宋体"/>
                <w:color w:val="000000"/>
                <w:spacing w:val="-1"/>
                <w:w w:val="100"/>
                <w:position w:val="0"/>
                <w:sz w:val="21"/>
                <w:u w:val="none"/>
              </w:rPr>
              <w:t>左右，鸡</w:t>
            </w:r>
          </w:p>
          <w:p>
            <w:pPr>
              <w:spacing w:before="0" w:after="0" w:line="312" w:lineRule="exact"/>
              <w:ind w:left="109" w:right="-239"/>
            </w:pPr>
            <w:r>
              <w:rPr>
                <w:rFonts w:ascii="宋体" w:eastAsia="宋体" w:hAnsi="宋体" w:cs="宋体"/>
                <w:color w:val="000000"/>
                <w:spacing w:val="0"/>
                <w:w w:val="119"/>
                <w:position w:val="0"/>
                <w:sz w:val="21"/>
                <w:u w:val="none"/>
              </w:rPr>
              <w:t>蛋1个</w:t>
            </w:r>
          </w:p>
        </w:tc>
        <w:tc>
          <w:tcPr>
            <w:tcW w:w="13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8" w:right="-239"/>
            </w:pPr>
            <w:r>
              <w:rPr>
                <w:rFonts w:ascii="宋体" w:eastAsia="宋体" w:hAnsi="宋体" w:cs="宋体"/>
                <w:color w:val="000000"/>
                <w:spacing w:val="-2"/>
                <w:w w:val="100"/>
                <w:position w:val="0"/>
                <w:sz w:val="21"/>
                <w:u w:val="none"/>
              </w:rPr>
              <w:t>每天</w:t>
            </w:r>
            <w:r>
              <w:rPr>
                <w:rFonts w:ascii="Calibri" w:hAnsi="Calibri" w:cs="Calibri"/>
                <w:color w:val="000000"/>
                <w:spacing w:val="6"/>
                <w:w w:val="100"/>
                <w:sz w:val="21"/>
                <w:u w:val="none"/>
              </w:rPr>
              <w:t> </w:t>
            </w:r>
            <w:r>
              <w:rPr>
                <w:rFonts w:ascii="宋体" w:eastAsia="宋体" w:hAnsi="宋体" w:cs="宋体"/>
                <w:color w:val="000000"/>
                <w:spacing w:val="-1"/>
                <w:w w:val="100"/>
                <w:position w:val="0"/>
                <w:sz w:val="21"/>
                <w:u w:val="none"/>
              </w:rPr>
              <w:t>400～</w:t>
            </w:r>
          </w:p>
          <w:p>
            <w:pPr>
              <w:spacing w:before="0" w:after="0" w:line="312" w:lineRule="exact"/>
              <w:ind w:left="108" w:right="-239"/>
            </w:pPr>
            <w:r>
              <w:rPr>
                <w:rFonts w:ascii="宋体" w:hAnsi="宋体" w:cs="宋体"/>
                <w:color w:val="000000"/>
                <w:spacing w:val="0"/>
                <w:w w:val="100"/>
                <w:position w:val="0"/>
                <w:sz w:val="21"/>
                <w:u w:val="none"/>
              </w:rPr>
              <w:t>600</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IU</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维生</w:t>
            </w:r>
          </w:p>
          <w:p>
            <w:pPr>
              <w:spacing w:before="0" w:after="0" w:line="312" w:lineRule="exact"/>
              <w:ind w:left="108" w:right="-239"/>
            </w:pPr>
            <w:r>
              <w:rPr>
                <w:rFonts w:ascii="宋体" w:eastAsia="宋体" w:hAnsi="宋体" w:cs="宋体"/>
                <w:color w:val="000000"/>
                <w:spacing w:val="-2"/>
                <w:w w:val="100"/>
                <w:position w:val="0"/>
                <w:sz w:val="21"/>
                <w:u w:val="none"/>
              </w:rPr>
              <w:t>素</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D,若奶类</w:t>
            </w:r>
          </w:p>
          <w:p>
            <w:pPr>
              <w:spacing w:before="0" w:after="0" w:line="312" w:lineRule="exact"/>
              <w:ind w:left="108" w:right="-239"/>
            </w:pPr>
            <w:r>
              <w:rPr>
                <w:rFonts w:ascii="宋体" w:eastAsia="宋体" w:hAnsi="宋体" w:cs="宋体"/>
                <w:color w:val="000000"/>
                <w:spacing w:val="-1"/>
                <w:w w:val="100"/>
                <w:position w:val="0"/>
                <w:sz w:val="21"/>
                <w:u w:val="none"/>
              </w:rPr>
              <w:t>摄入充足无</w:t>
            </w:r>
          </w:p>
          <w:p>
            <w:pPr>
              <w:spacing w:before="0" w:after="0" w:line="312" w:lineRule="exact"/>
              <w:ind w:left="108" w:right="-239"/>
            </w:pPr>
            <w:r>
              <w:rPr>
                <w:rFonts w:ascii="宋体" w:eastAsia="宋体" w:hAnsi="宋体" w:cs="宋体"/>
                <w:color w:val="000000"/>
                <w:spacing w:val="-1"/>
                <w:w w:val="100"/>
                <w:position w:val="0"/>
                <w:sz w:val="21"/>
                <w:u w:val="none"/>
              </w:rPr>
              <w:t>需补充钙剂</w:t>
            </w:r>
          </w:p>
        </w:tc>
        <w:tc>
          <w:tcPr>
            <w:tcW w:w="178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5" w:lineRule="exact"/>
              <w:ind w:left="107" w:right="-239"/>
            </w:pPr>
            <w:r>
              <w:rPr>
                <w:rFonts w:ascii="宋体" w:eastAsia="宋体" w:hAnsi="宋体" w:cs="宋体"/>
                <w:color w:val="000000"/>
                <w:spacing w:val="-1"/>
                <w:w w:val="100"/>
                <w:position w:val="0"/>
                <w:sz w:val="21"/>
                <w:u w:val="none"/>
              </w:rPr>
              <w:t>注重饮食行为培</w:t>
            </w:r>
          </w:p>
          <w:p>
            <w:pPr>
              <w:spacing w:before="0" w:after="0" w:line="312" w:lineRule="exact"/>
              <w:ind w:left="107" w:right="-239"/>
            </w:pPr>
            <w:r>
              <w:rPr>
                <w:rFonts w:ascii="宋体" w:eastAsia="宋体" w:hAnsi="宋体" w:cs="宋体"/>
                <w:color w:val="000000"/>
                <w:spacing w:val="-1"/>
                <w:w w:val="100"/>
                <w:position w:val="0"/>
                <w:sz w:val="21"/>
                <w:u w:val="none"/>
              </w:rPr>
              <w:t>养，允许自我进</w:t>
            </w:r>
          </w:p>
          <w:p>
            <w:pPr>
              <w:spacing w:before="0" w:after="0" w:line="312" w:lineRule="exact"/>
              <w:ind w:left="107" w:right="-239"/>
            </w:pPr>
            <w:r>
              <w:rPr>
                <w:rFonts w:ascii="宋体" w:eastAsia="宋体" w:hAnsi="宋体" w:cs="宋体"/>
                <w:color w:val="000000"/>
                <w:spacing w:val="0"/>
                <w:w w:val="100"/>
                <w:position w:val="0"/>
                <w:sz w:val="21"/>
                <w:u w:val="none"/>
              </w:rPr>
              <w:t>食狼藉，12</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月龄</w:t>
            </w:r>
          </w:p>
          <w:p>
            <w:pPr>
              <w:spacing w:before="0" w:after="0" w:line="312" w:lineRule="exact"/>
              <w:ind w:left="107" w:right="-239"/>
            </w:pPr>
            <w:r>
              <w:rPr>
                <w:rFonts w:ascii="宋体" w:eastAsia="宋体" w:hAnsi="宋体" w:cs="宋体"/>
                <w:color w:val="000000"/>
                <w:spacing w:val="-1"/>
                <w:w w:val="100"/>
                <w:position w:val="0"/>
                <w:sz w:val="21"/>
                <w:u w:val="none"/>
              </w:rPr>
              <w:t>开始学习吸管杯</w:t>
            </w:r>
          </w:p>
          <w:p>
            <w:pPr>
              <w:spacing w:before="0" w:after="0" w:line="312" w:lineRule="exact"/>
              <w:ind w:left="107" w:right="-239"/>
            </w:pPr>
            <w:r>
              <w:rPr>
                <w:rFonts w:ascii="宋体" w:eastAsia="宋体" w:hAnsi="宋体" w:cs="宋体"/>
                <w:color w:val="000000"/>
                <w:spacing w:val="0"/>
                <w:w w:val="100"/>
                <w:position w:val="0"/>
                <w:sz w:val="21"/>
                <w:u w:val="none"/>
              </w:rPr>
              <w:t>饮水，15</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月停用</w:t>
            </w:r>
          </w:p>
          <w:p>
            <w:pPr>
              <w:spacing w:before="0" w:after="0" w:line="312" w:lineRule="exact"/>
              <w:ind w:left="107" w:right="-239"/>
            </w:pPr>
            <w:r>
              <w:rPr>
                <w:rFonts w:ascii="宋体" w:eastAsia="宋体" w:hAnsi="宋体" w:cs="宋体"/>
                <w:color w:val="000000"/>
                <w:spacing w:val="-2"/>
                <w:w w:val="100"/>
                <w:position w:val="0"/>
                <w:sz w:val="21"/>
                <w:u w:val="none"/>
              </w:rPr>
              <w:t>奶瓶</w:t>
            </w:r>
          </w:p>
        </w:tc>
      </w:tr>
    </w:tbl>
    <w:p>
      <w:pPr>
        <w:spacing w:before="0" w:after="0" w:line="317" w:lineRule="exact"/>
      </w:pPr>
    </w:p>
    <w:p>
      <w:pPr>
        <w:widowControl/>
        <w:jc w:val="left"/>
        <w:sectPr>
          <w:type w:val="continuous"/>
          <w:pgSz w:w="11906" w:h="16838"/>
          <w:pgMar w:top="1101" w:right="381" w:bottom="861" w:left="741" w:header="0" w:footer="0" w:gutter="0"/>
          <w:pgNumType w:start="32"/>
          <w:cols w:num="1" w:space="720"/>
          <w:docGrid w:type="lines" w:linePitch="312" w:charSpace="0"/>
        </w:sectPr>
      </w:pPr>
    </w:p>
    <w:p>
      <w:pPr>
        <w:spacing w:before="0" w:after="0" w:line="274" w:lineRule="exact"/>
        <w:ind w:left="8247" w:firstLine="0"/>
        <w:jc w:val="left"/>
      </w:pPr>
      <w:r>
        <w:pict>
          <v:shape id="_x0000_s2245" o:spid="_x0000_s1220" type="#_x0000_t202" style="width:85pt;height:39.55pt;margin-top:345.7pt;margin-left:320.2pt;mso-height-relative:page;mso-position-horizontal-relative:page;mso-position-vertical-relative:page;mso-width-relative:page;position:absolute;z-index:-2514585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46" o:spid="_x0000_s1221" type="#_x0000_t202" style="width:76.6pt;height:48.2pt;margin-top:302.5pt;margin-left:353.8pt;mso-height-relative:page;mso-position-horizontal-relative:page;mso-position-vertical-relative:page;mso-width-relative:page;position:absolute;z-index:-25145753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47" o:spid="_x0000_s1222" type="#_x0000_t202" style="width:68.2pt;height:39.55pt;margin-top:267.95pt;margin-left:395.8pt;mso-height-relative:page;mso-position-horizontal-relative:page;mso-position-vertical-relative:page;mso-width-relative:page;position:absolute;z-index:-2514565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48" o:spid="_x0000_s1223" type="#_x0000_t202" style="width:68.2pt;height:39.55pt;margin-top:648.1pt;margin-left:26.2pt;mso-height-relative:page;mso-position-horizontal-relative:page;mso-position-vertical-relative:page;mso-width-relative:page;position:absolute;z-index:-2514554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49" o:spid="_x0000_s1224" type="#_x0000_t202" style="width:68.2pt;height:39.55pt;margin-top:613.55pt;margin-left:59.8pt;mso-height-relative:page;mso-position-horizontal-relative:page;mso-position-vertical-relative:page;mso-width-relative:page;position:absolute;z-index:-2514544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50" o:spid="_x0000_s1225" type="#_x0000_t202" style="width:68.2pt;height:39.55pt;margin-top:579pt;margin-left:93.4pt;mso-height-relative:page;mso-position-horizontal-relative:page;mso-position-vertical-relative:page;mso-width-relative:page;position:absolute;z-index:-2514534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51" o:spid="_x0000_s1226" type="#_x0000_t202" style="width:76.6pt;height:30.9pt;margin-top:553.05pt;margin-left:127pt;mso-height-relative:page;mso-position-horizontal-relative:page;mso-position-vertical-relative:page;mso-width-relative:page;position:absolute;z-index:-25145241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52" o:spid="_x0000_s1227" type="#_x0000_t202" style="width:85pt;height:39.55pt;margin-top:518.5pt;margin-left:152.2pt;mso-height-relative:page;mso-position-horizontal-relative:page;mso-position-vertical-relative:page;mso-width-relative:page;position:absolute;z-index:-2514513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53" o:spid="_x0000_s1228" type="#_x0000_t202" style="width:85pt;height:39.55pt;margin-top:483.95pt;margin-left:185.8pt;mso-height-relative:page;mso-position-horizontal-relative:page;mso-position-vertical-relative:page;mso-width-relative:page;position:absolute;z-index:-2514503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54" o:spid="_x0000_s1229" type="#_x0000_t202" style="width:85pt;height:39.55pt;margin-top:449.4pt;margin-left:219.4pt;mso-height-relative:page;mso-position-horizontal-relative:page;mso-position-vertical-relative:page;mso-width-relative:page;position:absolute;z-index:-2514493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55" o:spid="_x0000_s1230" type="#_x0000_t202" style="width:85pt;height:39.55pt;margin-top:414.85pt;margin-left:253pt;mso-height-relative:page;mso-position-horizontal-relative:page;mso-position-vertical-relative:page;mso-width-relative:page;position:absolute;z-index:-2514483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56" o:spid="_x0000_s1231" type="#_x0000_t202" style="width:85pt;height:39.55pt;margin-top:380.25pt;margin-left:286.6pt;mso-height-relative:page;mso-position-horizontal-relative:page;mso-position-vertical-relative:page;mso-width-relative:page;position:absolute;z-index:-2514472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57" o:spid="_x0000_s1232" type="#_x0000_t202" style="width:68.2pt;height:39.55pt;margin-top:233.4pt;margin-left:429.4pt;mso-height-relative:page;mso-position-horizontal-relative:page;mso-position-vertical-relative:page;mso-width-relative:page;position:absolute;z-index:-2514462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58" o:spid="_x0000_s1233" type="#_x0000_t202" style="width:68.2pt;height:39.55pt;margin-top:198.85pt;margin-left:463pt;mso-height-relative:page;mso-position-horizontal-relative:page;mso-position-vertical-relative:page;mso-width-relative:page;position:absolute;z-index:-2514452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widowControl/>
        <w:jc w:val="left"/>
        <w:sectPr>
          <w:type w:val="continuous"/>
          <w:pgSz w:w="11906" w:h="16838"/>
          <w:pgMar w:top="1101" w:right="381" w:bottom="861" w:left="741" w:header="0" w:footer="0" w:gutter="0"/>
          <w:pgNumType w:start="33"/>
          <w:cols w:num="1" w:space="708" w:equalWidth="0">
            <w:col w:w="10784" w:space="0"/>
          </w:cols>
          <w:docGrid w:type="lines" w:linePitch="312" w:charSpace="0"/>
        </w:sectPr>
      </w:pPr>
    </w:p>
    <w:p>
      <w:pPr>
        <w:spacing w:before="0" w:after="0" w:line="270" w:lineRule="exact"/>
        <w:ind w:left="8247" w:firstLine="0"/>
      </w:pPr>
    </w:p>
    <w:p>
      <w:pPr>
        <w:widowControl/>
        <w:jc w:val="left"/>
        <w:sectPr>
          <w:type w:val="continuous"/>
          <w:pgSz w:w="11906" w:h="16838"/>
          <w:pgMar w:top="1101" w:right="381" w:bottom="861" w:left="741" w:header="0" w:footer="0" w:gutter="0"/>
          <w:pgNumType w:start="34"/>
          <w:cols w:num="1" w:space="720"/>
          <w:docGrid w:type="lines" w:linePitch="312" w:charSpace="0"/>
        </w:sectPr>
      </w:pPr>
    </w:p>
    <w:p>
      <w:pPr>
        <w:spacing w:before="0" w:after="0" w:line="212" w:lineRule="exact"/>
        <w:ind w:left="4095" w:firstLine="943"/>
        <w:jc w:val="left"/>
      </w:pPr>
      <w:r>
        <w:rPr>
          <w:rFonts w:ascii="黑体" w:eastAsia="黑体" w:hAnsi="黑体" w:cs="黑体"/>
          <w:color w:val="000000"/>
          <w:spacing w:val="-2"/>
          <w:w w:val="100"/>
          <w:position w:val="0"/>
          <w:sz w:val="21"/>
          <w:u w:val="none"/>
        </w:rPr>
        <w:t>附录</w:t>
      </w:r>
      <w:r>
        <w:rPr>
          <w:rFonts w:ascii="Calibri" w:hAnsi="Calibri" w:cs="Calibri"/>
          <w:color w:val="000000"/>
          <w:spacing w:val="0"/>
          <w:w w:val="227"/>
          <w:sz w:val="21"/>
          <w:u w:val="none"/>
        </w:rPr>
        <w:t> </w:t>
      </w:r>
      <w:r>
        <w:rPr>
          <w:rFonts w:ascii="黑体" w:hAnsi="黑体" w:cs="黑体"/>
          <w:color w:val="000000"/>
          <w:spacing w:val="-1"/>
          <w:w w:val="100"/>
          <w:position w:val="0"/>
          <w:sz w:val="21"/>
          <w:u w:val="none"/>
        </w:rPr>
        <w:t>B</w:t>
      </w:r>
    </w:p>
    <w:p>
      <w:pPr>
        <w:spacing w:before="0" w:after="0" w:line="312" w:lineRule="exact"/>
        <w:ind w:left="4095" w:firstLine="734"/>
        <w:jc w:val="left"/>
      </w:pPr>
      <w:r>
        <w:rPr>
          <w:rFonts w:ascii="黑体" w:eastAsia="黑体" w:hAnsi="黑体" w:cs="黑体"/>
          <w:color w:val="000000"/>
          <w:spacing w:val="-1"/>
          <w:w w:val="100"/>
          <w:position w:val="0"/>
          <w:sz w:val="21"/>
          <w:u w:val="none"/>
        </w:rPr>
        <w:t>（资料性）</w:t>
      </w:r>
    </w:p>
    <w:p>
      <w:pPr>
        <w:spacing w:before="0" w:after="0" w:line="312" w:lineRule="exact"/>
        <w:ind w:left="4095" w:firstLine="0"/>
        <w:jc w:val="left"/>
      </w:pPr>
      <w:r>
        <w:rPr>
          <w:rFonts w:ascii="黑体" w:eastAsia="黑体" w:hAnsi="黑体" w:cs="黑体"/>
          <w:color w:val="000000"/>
          <w:spacing w:val="-1"/>
          <w:w w:val="100"/>
          <w:position w:val="0"/>
          <w:sz w:val="21"/>
          <w:u w:val="none"/>
        </w:rPr>
        <w:t>不同年龄段婴幼儿喂养建议</w:t>
      </w:r>
    </w:p>
    <w:p>
      <w:pPr>
        <w:widowControl/>
        <w:jc w:val="left"/>
        <w:sectPr>
          <w:type w:val="continuous"/>
          <w:pgSz w:w="11906" w:h="16838"/>
          <w:pgMar w:top="1101" w:right="381" w:bottom="861" w:left="741" w:header="0" w:footer="0" w:gutter="0"/>
          <w:pgNumType w:start="35"/>
          <w:cols w:num="1" w:space="708" w:equalWidth="0">
            <w:col w:w="10784" w:space="0"/>
          </w:cols>
          <w:docGrid w:type="lines" w:linePitch="312" w:charSpace="0"/>
        </w:sectPr>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0" w:lineRule="exact"/>
        <w:ind w:left="4095" w:firstLine="0"/>
      </w:pPr>
    </w:p>
    <w:p>
      <w:pPr>
        <w:spacing w:before="0" w:after="0" w:line="248" w:lineRule="exact"/>
        <w:ind w:left="4095" w:firstLine="0"/>
      </w:pPr>
    </w:p>
    <w:p>
      <w:pPr>
        <w:widowControl/>
        <w:jc w:val="left"/>
        <w:sectPr>
          <w:type w:val="continuous"/>
          <w:pgSz w:w="11906" w:h="16838"/>
          <w:pgMar w:top="1101" w:right="381" w:bottom="861" w:left="741" w:header="0" w:footer="0" w:gutter="0"/>
          <w:pgNumType w:start="36"/>
          <w:cols w:num="1" w:space="720"/>
          <w:docGrid w:type="lines" w:linePitch="312" w:charSpace="0"/>
        </w:sectPr>
      </w:pPr>
    </w:p>
    <w:p>
      <w:pPr>
        <w:spacing w:before="0" w:after="0" w:line="181" w:lineRule="exact"/>
        <w:ind w:left="9653" w:firstLine="0"/>
        <w:jc w:val="left"/>
      </w:pPr>
      <w:r>
        <w:rPr>
          <w:rFonts w:ascii="宋体" w:hAnsi="宋体" w:cs="宋体"/>
          <w:color w:val="000000"/>
          <w:spacing w:val="0"/>
          <w:w w:val="100"/>
          <w:position w:val="0"/>
          <w:sz w:val="18"/>
          <w:u w:val="none"/>
        </w:rPr>
        <w:t>12</w:t>
      </w:r>
    </w:p>
    <w:p>
      <w:pPr>
        <w:widowControl/>
        <w:jc w:val="left"/>
        <w:sectPr>
          <w:type w:val="continuous"/>
          <w:pgSz w:w="11906" w:h="16838"/>
          <w:pgMar w:top="1101" w:right="381" w:bottom="861" w:left="741" w:header="0" w:footer="0" w:gutter="0"/>
          <w:pgNumType w:start="37"/>
          <w:cols w:num="1" w:space="708" w:equalWidth="0">
            <w:col w:w="10784" w:space="0"/>
          </w:cols>
          <w:docGrid w:type="lines" w:linePitch="312" w:charSpace="0"/>
        </w:sectPr>
      </w:pPr>
    </w:p>
    <w:tbl>
      <w:tblPr>
        <w:tblStyle w:val="TableNormal"/>
        <w:tblpPr w:leftFromText="180" w:rightFromText="180" w:vertAnchor="page" w:horzAnchor="page" w:tblpX="344" w:tblpY="2062"/>
        <w:tblW w:w="0" w:type="auto"/>
        <w:tblInd w:w="0" w:type="dxa"/>
        <w:tblLayout w:type="fixed"/>
        <w:tblCellMar>
          <w:top w:w="0" w:type="dxa"/>
          <w:left w:w="108" w:type="dxa"/>
          <w:bottom w:w="0" w:type="dxa"/>
          <w:right w:w="108" w:type="dxa"/>
        </w:tblCellMar>
      </w:tblPr>
      <w:tblGrid>
        <w:gridCol w:w="1276"/>
        <w:gridCol w:w="1932"/>
        <w:gridCol w:w="1431"/>
        <w:gridCol w:w="1446"/>
        <w:gridCol w:w="743"/>
        <w:gridCol w:w="1252"/>
        <w:gridCol w:w="1274"/>
      </w:tblGrid>
      <w:tr>
        <w:tblPrEx>
          <w:tblW w:w="0" w:type="auto"/>
          <w:tblInd w:w="0" w:type="dxa"/>
          <w:tblLayout w:type="fixed"/>
          <w:tblCellMar>
            <w:top w:w="0" w:type="dxa"/>
            <w:left w:w="108" w:type="dxa"/>
            <w:bottom w:w="0" w:type="dxa"/>
            <w:right w:w="108" w:type="dxa"/>
          </w:tblCellMar>
        </w:tblPrEx>
        <w:trPr>
          <w:trHeight w:hRule="exact" w:val="415"/>
        </w:trPr>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28" w:right="-239"/>
            </w:pPr>
            <w:bookmarkStart w:id="15" w:name="15"/>
            <w:bookmarkEnd w:id="15"/>
          </w:p>
          <w:p>
            <w:pPr>
              <w:spacing w:before="0" w:after="0" w:line="305" w:lineRule="exact"/>
              <w:ind w:left="428" w:right="-239"/>
            </w:pPr>
            <w:r>
              <w:rPr>
                <w:rFonts w:ascii="宋体" w:eastAsia="宋体" w:hAnsi="宋体" w:cs="宋体"/>
                <w:color w:val="000000"/>
                <w:spacing w:val="-2"/>
                <w:w w:val="100"/>
                <w:position w:val="0"/>
                <w:sz w:val="21"/>
                <w:u w:val="none"/>
              </w:rPr>
              <w:t>年龄</w:t>
            </w:r>
          </w:p>
        </w:tc>
        <w:tc>
          <w:tcPr>
            <w:tcW w:w="3363"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2" w:lineRule="exact"/>
              <w:ind w:left="1470" w:right="-239"/>
            </w:pPr>
            <w:r>
              <w:rPr>
                <w:rFonts w:ascii="宋体" w:eastAsia="宋体" w:hAnsi="宋体" w:cs="宋体"/>
                <w:color w:val="000000"/>
                <w:spacing w:val="-2"/>
                <w:w w:val="100"/>
                <w:position w:val="0"/>
                <w:sz w:val="21"/>
                <w:u w:val="none"/>
              </w:rPr>
              <w:t>饮食</w:t>
            </w:r>
          </w:p>
        </w:tc>
        <w:tc>
          <w:tcPr>
            <w:tcW w:w="144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03" w:right="-239"/>
            </w:pPr>
          </w:p>
          <w:p>
            <w:pPr>
              <w:spacing w:before="0" w:after="0" w:line="233" w:lineRule="exact"/>
              <w:ind w:left="303" w:right="-239"/>
            </w:pPr>
            <w:r>
              <w:rPr>
                <w:rFonts w:ascii="宋体" w:eastAsia="宋体" w:hAnsi="宋体" w:cs="宋体"/>
                <w:color w:val="000000"/>
                <w:spacing w:val="-1"/>
                <w:w w:val="100"/>
                <w:position w:val="0"/>
                <w:sz w:val="21"/>
                <w:u w:val="none"/>
              </w:rPr>
              <w:t>身体活动</w:t>
            </w:r>
          </w:p>
          <w:p>
            <w:pPr>
              <w:spacing w:before="0" w:after="0" w:line="312" w:lineRule="exact"/>
              <w:ind w:left="109" w:right="-239"/>
            </w:pPr>
            <w:r>
              <w:rPr>
                <w:rFonts w:ascii="宋体" w:eastAsia="宋体" w:hAnsi="宋体" w:cs="宋体"/>
                <w:color w:val="000000"/>
                <w:spacing w:val="-2"/>
                <w:w w:val="100"/>
                <w:position w:val="0"/>
                <w:sz w:val="21"/>
                <w:u w:val="none"/>
              </w:rPr>
              <w:t>时间</w:t>
            </w:r>
          </w:p>
          <w:p>
            <w:pPr>
              <w:spacing w:before="0" w:after="0" w:line="312" w:lineRule="exact"/>
              <w:ind w:left="109" w:right="-239"/>
            </w:pPr>
            <w:r>
              <w:rPr>
                <w:rFonts w:ascii="宋体" w:eastAsia="宋体" w:hAnsi="宋体" w:cs="宋体"/>
                <w:color w:val="000000"/>
                <w:spacing w:val="-1"/>
                <w:w w:val="100"/>
                <w:position w:val="0"/>
                <w:sz w:val="21"/>
                <w:u w:val="none"/>
              </w:rPr>
              <w:t>（小时）</w:t>
            </w:r>
          </w:p>
        </w:tc>
        <w:tc>
          <w:tcPr>
            <w:tcW w:w="3269" w:type="dxa"/>
            <w:gridSpan w:val="3"/>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12" w:lineRule="exact"/>
              <w:ind w:left="1425" w:right="-239"/>
            </w:pPr>
            <w:r>
              <w:rPr>
                <w:rFonts w:ascii="宋体" w:eastAsia="宋体" w:hAnsi="宋体" w:cs="宋体"/>
                <w:color w:val="000000"/>
                <w:spacing w:val="-2"/>
                <w:w w:val="100"/>
                <w:position w:val="0"/>
                <w:sz w:val="21"/>
                <w:u w:val="none"/>
              </w:rPr>
              <w:t>睡眠</w:t>
            </w:r>
          </w:p>
        </w:tc>
      </w:tr>
      <w:tr>
        <w:tblPrEx>
          <w:tblW w:w="0" w:type="auto"/>
          <w:tblInd w:w="0" w:type="dxa"/>
          <w:tblLayout w:type="fixed"/>
          <w:tblCellMar>
            <w:top w:w="0" w:type="dxa"/>
            <w:left w:w="108" w:type="dxa"/>
            <w:bottom w:w="0" w:type="dxa"/>
            <w:right w:w="108" w:type="dxa"/>
          </w:tblCellMar>
        </w:tblPrEx>
        <w:trPr>
          <w:trHeight w:hRule="exact" w:val="946"/>
        </w:trPr>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19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232" w:right="-239"/>
            </w:pPr>
            <w:r>
              <w:rPr>
                <w:rFonts w:ascii="宋体" w:eastAsia="宋体" w:hAnsi="宋体" w:cs="宋体"/>
                <w:color w:val="000000"/>
                <w:spacing w:val="-1"/>
                <w:w w:val="100"/>
                <w:position w:val="0"/>
                <w:sz w:val="21"/>
                <w:u w:val="none"/>
              </w:rPr>
              <w:t>喂养或进餐次数</w:t>
            </w:r>
          </w:p>
          <w:p>
            <w:pPr>
              <w:spacing w:before="0" w:after="0" w:line="312" w:lineRule="exact"/>
              <w:ind w:left="107" w:right="-239"/>
            </w:pPr>
            <w:r>
              <w:rPr>
                <w:rFonts w:ascii="宋体" w:eastAsia="宋体" w:hAnsi="宋体" w:cs="宋体"/>
                <w:color w:val="000000"/>
                <w:spacing w:val="0"/>
                <w:w w:val="100"/>
                <w:position w:val="0"/>
                <w:sz w:val="21"/>
                <w:u w:val="none"/>
              </w:rPr>
              <w:t>（正餐+点心）</w:t>
            </w:r>
          </w:p>
        </w:tc>
        <w:tc>
          <w:tcPr>
            <w:tcW w:w="14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7" w:right="-239"/>
            </w:pPr>
            <w:r>
              <w:rPr>
                <w:rFonts w:ascii="宋体" w:eastAsia="宋体" w:hAnsi="宋体" w:cs="宋体"/>
                <w:color w:val="000000"/>
                <w:spacing w:val="0"/>
                <w:w w:val="115"/>
                <w:position w:val="0"/>
                <w:sz w:val="21"/>
                <w:u w:val="none"/>
              </w:rPr>
              <w:t>喂养或进餐</w:t>
            </w:r>
          </w:p>
          <w:p>
            <w:pPr>
              <w:spacing w:before="0" w:after="0" w:line="312" w:lineRule="exact"/>
              <w:ind w:left="107" w:right="-239"/>
            </w:pPr>
            <w:r>
              <w:rPr>
                <w:rFonts w:ascii="宋体" w:eastAsia="宋体" w:hAnsi="宋体" w:cs="宋体"/>
                <w:color w:val="000000"/>
                <w:spacing w:val="-1"/>
                <w:w w:val="100"/>
                <w:position w:val="0"/>
                <w:sz w:val="21"/>
                <w:u w:val="none"/>
              </w:rPr>
              <w:t>间隔时间</w:t>
            </w:r>
          </w:p>
          <w:p>
            <w:pPr>
              <w:spacing w:before="0" w:after="0" w:line="312" w:lineRule="exact"/>
              <w:ind w:left="107" w:right="-239"/>
            </w:pPr>
            <w:r>
              <w:rPr>
                <w:rFonts w:ascii="宋体" w:eastAsia="宋体" w:hAnsi="宋体" w:cs="宋体"/>
                <w:color w:val="000000"/>
                <w:spacing w:val="-1"/>
                <w:w w:val="100"/>
                <w:position w:val="0"/>
                <w:sz w:val="21"/>
                <w:u w:val="none"/>
              </w:rPr>
              <w:t>（小时）</w:t>
            </w:r>
          </w:p>
        </w:tc>
        <w:tc>
          <w:tcPr>
            <w:tcW w:w="144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2" w:lineRule="exact"/>
            </w:pPr>
          </w:p>
        </w:tc>
        <w:tc>
          <w:tcPr>
            <w:tcW w:w="7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60" w:right="-239"/>
            </w:pPr>
            <w:r>
              <w:rPr>
                <w:rFonts w:ascii="宋体" w:eastAsia="宋体" w:hAnsi="宋体" w:cs="宋体"/>
                <w:color w:val="000000"/>
                <w:spacing w:val="-2"/>
                <w:w w:val="100"/>
                <w:position w:val="0"/>
                <w:sz w:val="21"/>
                <w:u w:val="none"/>
              </w:rPr>
              <w:t>日间</w:t>
            </w:r>
          </w:p>
          <w:p>
            <w:pPr>
              <w:spacing w:before="0" w:after="0" w:line="312" w:lineRule="exact"/>
              <w:ind w:left="160" w:right="-239"/>
            </w:pPr>
            <w:r>
              <w:rPr>
                <w:rFonts w:ascii="宋体" w:eastAsia="宋体" w:hAnsi="宋体" w:cs="宋体"/>
                <w:color w:val="000000"/>
                <w:spacing w:val="-2"/>
                <w:w w:val="100"/>
                <w:position w:val="0"/>
                <w:sz w:val="21"/>
                <w:u w:val="none"/>
              </w:rPr>
              <w:t>次数</w:t>
            </w:r>
          </w:p>
          <w:p>
            <w:pPr>
              <w:spacing w:before="0" w:after="0" w:line="312" w:lineRule="exact"/>
              <w:ind w:left="107" w:right="-239"/>
            </w:pPr>
            <w:r>
              <w:rPr>
                <w:rFonts w:ascii="宋体" w:eastAsia="宋体" w:hAnsi="宋体" w:cs="宋体"/>
                <w:color w:val="000000"/>
                <w:spacing w:val="-1"/>
                <w:w w:val="100"/>
                <w:position w:val="0"/>
                <w:sz w:val="21"/>
                <w:u w:val="none"/>
              </w:rPr>
              <w:t>（次）</w:t>
            </w:r>
          </w:p>
        </w:tc>
        <w:tc>
          <w:tcPr>
            <w:tcW w:w="12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7" w:lineRule="exact"/>
              <w:ind w:left="108" w:right="-239"/>
            </w:pPr>
            <w:r>
              <w:rPr>
                <w:rFonts w:ascii="宋体" w:eastAsia="宋体" w:hAnsi="宋体" w:cs="宋体"/>
                <w:color w:val="000000"/>
                <w:spacing w:val="0"/>
                <w:w w:val="123"/>
                <w:position w:val="0"/>
                <w:sz w:val="21"/>
                <w:u w:val="none"/>
              </w:rPr>
              <w:t>日间时间</w:t>
            </w:r>
          </w:p>
          <w:p>
            <w:pPr>
              <w:spacing w:before="0" w:after="0" w:line="312" w:lineRule="exact"/>
              <w:ind w:left="108" w:right="-239"/>
            </w:pPr>
            <w:r>
              <w:rPr>
                <w:rFonts w:ascii="宋体" w:hAnsi="宋体" w:cs="宋体"/>
                <w:color w:val="000000"/>
                <w:spacing w:val="0"/>
                <w:w w:val="123"/>
                <w:position w:val="0"/>
                <w:sz w:val="21"/>
                <w:u w:val="none"/>
              </w:rPr>
              <w:t>（小时∕</w:t>
            </w:r>
          </w:p>
          <w:p>
            <w:pPr>
              <w:spacing w:before="0" w:after="0" w:line="312" w:lineRule="exact"/>
              <w:ind w:left="108" w:right="-239"/>
            </w:pPr>
            <w:r>
              <w:rPr>
                <w:rFonts w:ascii="宋体" w:eastAsia="宋体" w:hAnsi="宋体" w:cs="宋体"/>
                <w:color w:val="000000"/>
                <w:spacing w:val="-2"/>
                <w:w w:val="100"/>
                <w:position w:val="0"/>
                <w:sz w:val="21"/>
                <w:u w:val="none"/>
              </w:rPr>
              <w:t>次）</w:t>
            </w:r>
          </w:p>
        </w:tc>
        <w:tc>
          <w:tcPr>
            <w:tcW w:w="12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3" w:lineRule="exact"/>
              <w:ind w:left="107" w:right="-239"/>
            </w:pPr>
            <w:r>
              <w:rPr>
                <w:rFonts w:ascii="宋体" w:eastAsia="宋体" w:hAnsi="宋体" w:cs="宋体"/>
                <w:color w:val="000000"/>
                <w:spacing w:val="-2"/>
                <w:w w:val="100"/>
                <w:position w:val="0"/>
                <w:sz w:val="21"/>
                <w:u w:val="none"/>
              </w:rPr>
              <w:t>夜间</w:t>
            </w:r>
          </w:p>
          <w:p>
            <w:pPr>
              <w:spacing w:before="0" w:after="0" w:line="312" w:lineRule="exact"/>
              <w:ind w:left="107" w:right="-239"/>
            </w:pPr>
            <w:r>
              <w:rPr>
                <w:rFonts w:ascii="宋体" w:eastAsia="宋体" w:hAnsi="宋体" w:cs="宋体"/>
                <w:color w:val="000000"/>
                <w:spacing w:val="-1"/>
                <w:w w:val="100"/>
                <w:position w:val="0"/>
                <w:sz w:val="21"/>
                <w:u w:val="none"/>
              </w:rPr>
              <w:t>（小时）</w:t>
            </w:r>
          </w:p>
        </w:tc>
      </w:tr>
      <w:tr>
        <w:tblPrEx>
          <w:tblW w:w="0" w:type="auto"/>
          <w:tblInd w:w="0" w:type="dxa"/>
          <w:tblLayout w:type="fixed"/>
          <w:tblCellMar>
            <w:top w:w="0" w:type="dxa"/>
            <w:left w:w="108" w:type="dxa"/>
            <w:bottom w:w="0" w:type="dxa"/>
            <w:right w:w="108" w:type="dxa"/>
          </w:tblCellMar>
        </w:tblPrEx>
        <w:trPr>
          <w:trHeight w:hRule="exact" w:val="634"/>
        </w:trPr>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190" w:right="-239"/>
            </w:pPr>
            <w:r>
              <w:rPr>
                <w:rFonts w:ascii="宋体" w:eastAsia="宋体" w:hAnsi="宋体" w:cs="宋体"/>
                <w:color w:val="000000"/>
                <w:spacing w:val="0"/>
                <w:w w:val="100"/>
                <w:position w:val="0"/>
                <w:sz w:val="21"/>
                <w:u w:val="none"/>
              </w:rPr>
              <w:t>6～9</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月龄</w:t>
            </w:r>
          </w:p>
        </w:tc>
        <w:tc>
          <w:tcPr>
            <w:tcW w:w="19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0"/>
                <w:w w:val="100"/>
                <w:position w:val="0"/>
                <w:sz w:val="21"/>
                <w:u w:val="none"/>
              </w:rPr>
              <w:t>5～6</w:t>
            </w:r>
            <w:r>
              <w:rPr>
                <w:rFonts w:ascii="Calibri" w:hAnsi="Calibri" w:cs="Calibri"/>
                <w:color w:val="000000"/>
                <w:spacing w:val="-13"/>
                <w:w w:val="100"/>
                <w:sz w:val="21"/>
                <w:u w:val="none"/>
              </w:rPr>
              <w:t> </w:t>
            </w:r>
            <w:r>
              <w:rPr>
                <w:rFonts w:ascii="宋体" w:eastAsia="宋体" w:hAnsi="宋体" w:cs="宋体"/>
                <w:color w:val="000000"/>
                <w:spacing w:val="-15"/>
                <w:w w:val="100"/>
                <w:position w:val="0"/>
                <w:sz w:val="21"/>
                <w:u w:val="none"/>
              </w:rPr>
              <w:t>次母乳（奶粉）</w:t>
            </w:r>
          </w:p>
          <w:p>
            <w:pPr>
              <w:spacing w:before="0" w:after="0" w:line="312" w:lineRule="exact"/>
              <w:ind w:left="203" w:right="-239"/>
            </w:pPr>
            <w:r>
              <w:rPr>
                <w:rFonts w:ascii="宋体" w:eastAsia="宋体" w:hAnsi="宋体" w:cs="宋体"/>
                <w:color w:val="000000"/>
                <w:spacing w:val="0"/>
                <w:w w:val="100"/>
                <w:position w:val="0"/>
                <w:sz w:val="21"/>
                <w:u w:val="none"/>
              </w:rPr>
              <w:t>1～2</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次固体食物</w:t>
            </w:r>
          </w:p>
        </w:tc>
        <w:tc>
          <w:tcPr>
            <w:tcW w:w="14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7"/>
                <w:w w:val="100"/>
                <w:position w:val="0"/>
                <w:sz w:val="21"/>
                <w:u w:val="none"/>
              </w:rPr>
              <w:t>3～4，减少夜</w:t>
            </w:r>
          </w:p>
          <w:p>
            <w:pPr>
              <w:spacing w:before="0" w:after="0" w:line="312" w:lineRule="exact"/>
              <w:ind w:left="191" w:right="-239"/>
            </w:pPr>
            <w:r>
              <w:rPr>
                <w:rFonts w:ascii="宋体" w:eastAsia="宋体" w:hAnsi="宋体" w:cs="宋体"/>
                <w:color w:val="000000"/>
                <w:spacing w:val="-1"/>
                <w:w w:val="100"/>
                <w:position w:val="0"/>
                <w:sz w:val="21"/>
                <w:u w:val="none"/>
              </w:rPr>
              <w:t>间喂养次数</w:t>
            </w:r>
          </w:p>
        </w:tc>
        <w:tc>
          <w:tcPr>
            <w:tcW w:w="14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565" w:right="-239"/>
            </w:pPr>
            <w:r>
              <w:rPr>
                <w:rFonts w:ascii="宋体" w:hAnsi="宋体" w:cs="宋体"/>
                <w:color w:val="000000"/>
                <w:spacing w:val="0"/>
                <w:w w:val="100"/>
                <w:position w:val="0"/>
                <w:sz w:val="21"/>
                <w:u w:val="none"/>
              </w:rPr>
              <w:t>≥1</w:t>
            </w:r>
          </w:p>
        </w:tc>
        <w:tc>
          <w:tcPr>
            <w:tcW w:w="7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319" w:right="-239"/>
            </w:pPr>
            <w:r>
              <w:rPr>
                <w:rFonts w:ascii="宋体" w:hAnsi="宋体" w:cs="宋体"/>
                <w:color w:val="000000"/>
                <w:spacing w:val="-1"/>
                <w:w w:val="100"/>
                <w:position w:val="0"/>
                <w:sz w:val="21"/>
                <w:u w:val="none"/>
              </w:rPr>
              <w:t>2</w:t>
            </w:r>
          </w:p>
        </w:tc>
        <w:tc>
          <w:tcPr>
            <w:tcW w:w="12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416" w:right="-239"/>
            </w:pPr>
            <w:r>
              <w:rPr>
                <w:rFonts w:ascii="宋体" w:eastAsia="宋体" w:hAnsi="宋体" w:cs="宋体"/>
                <w:color w:val="000000"/>
                <w:spacing w:val="-1"/>
                <w:w w:val="100"/>
                <w:position w:val="0"/>
                <w:sz w:val="21"/>
                <w:u w:val="none"/>
              </w:rPr>
              <w:t>1～2</w:t>
            </w:r>
          </w:p>
        </w:tc>
        <w:tc>
          <w:tcPr>
            <w:tcW w:w="12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323" w:right="-239"/>
            </w:pPr>
            <w:r>
              <w:rPr>
                <w:rFonts w:ascii="宋体" w:eastAsia="宋体" w:hAnsi="宋体" w:cs="宋体"/>
                <w:color w:val="000000"/>
                <w:spacing w:val="0"/>
                <w:w w:val="100"/>
                <w:position w:val="0"/>
                <w:sz w:val="21"/>
                <w:u w:val="none"/>
              </w:rPr>
              <w:t>10～12</w:t>
            </w:r>
          </w:p>
          <w:p>
            <w:pPr>
              <w:spacing w:before="0" w:after="0" w:line="312" w:lineRule="exact"/>
              <w:ind w:left="191" w:right="-239"/>
            </w:pPr>
            <w:r>
              <w:rPr>
                <w:rFonts w:ascii="宋体" w:eastAsia="宋体" w:hAnsi="宋体" w:cs="宋体"/>
                <w:color w:val="000000"/>
                <w:spacing w:val="-2"/>
                <w:w w:val="100"/>
                <w:position w:val="0"/>
                <w:sz w:val="21"/>
                <w:u w:val="none"/>
              </w:rPr>
              <w:t>总</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12～16</w:t>
            </w:r>
          </w:p>
        </w:tc>
      </w:tr>
      <w:tr>
        <w:tblPrEx>
          <w:tblW w:w="0" w:type="auto"/>
          <w:tblInd w:w="0" w:type="dxa"/>
          <w:tblLayout w:type="fixed"/>
          <w:tblCellMar>
            <w:top w:w="0" w:type="dxa"/>
            <w:left w:w="108" w:type="dxa"/>
            <w:bottom w:w="0" w:type="dxa"/>
            <w:right w:w="108" w:type="dxa"/>
          </w:tblCellMar>
        </w:tblPrEx>
        <w:trPr>
          <w:trHeight w:hRule="exact" w:val="634"/>
        </w:trPr>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140" w:right="-239"/>
            </w:pPr>
            <w:r>
              <w:rPr>
                <w:rFonts w:ascii="宋体" w:eastAsia="宋体" w:hAnsi="宋体" w:cs="宋体"/>
                <w:color w:val="000000"/>
                <w:spacing w:val="-1"/>
                <w:w w:val="100"/>
                <w:position w:val="0"/>
                <w:sz w:val="21"/>
                <w:u w:val="none"/>
              </w:rPr>
              <w:t>9～12</w:t>
            </w:r>
            <w:r>
              <w:rPr>
                <w:rFonts w:ascii="Calibri" w:hAnsi="Calibri" w:cs="Calibri"/>
                <w:color w:val="000000"/>
                <w:spacing w:val="3"/>
                <w:w w:val="100"/>
                <w:sz w:val="21"/>
                <w:u w:val="none"/>
              </w:rPr>
              <w:t> </w:t>
            </w:r>
            <w:r>
              <w:rPr>
                <w:rFonts w:ascii="宋体" w:eastAsia="宋体" w:hAnsi="宋体" w:cs="宋体"/>
                <w:color w:val="000000"/>
                <w:spacing w:val="-2"/>
                <w:w w:val="100"/>
                <w:position w:val="0"/>
                <w:sz w:val="21"/>
                <w:u w:val="none"/>
              </w:rPr>
              <w:t>月龄</w:t>
            </w:r>
          </w:p>
        </w:tc>
        <w:tc>
          <w:tcPr>
            <w:tcW w:w="19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0"/>
                <w:w w:val="100"/>
                <w:position w:val="0"/>
                <w:sz w:val="21"/>
                <w:u w:val="none"/>
              </w:rPr>
              <w:t>3～4</w:t>
            </w:r>
            <w:r>
              <w:rPr>
                <w:rFonts w:ascii="Calibri" w:hAnsi="Calibri" w:cs="Calibri"/>
                <w:color w:val="000000"/>
                <w:spacing w:val="-13"/>
                <w:w w:val="100"/>
                <w:sz w:val="21"/>
                <w:u w:val="none"/>
              </w:rPr>
              <w:t> </w:t>
            </w:r>
            <w:r>
              <w:rPr>
                <w:rFonts w:ascii="宋体" w:eastAsia="宋体" w:hAnsi="宋体" w:cs="宋体"/>
                <w:color w:val="000000"/>
                <w:spacing w:val="-15"/>
                <w:w w:val="100"/>
                <w:position w:val="0"/>
                <w:sz w:val="21"/>
                <w:u w:val="none"/>
              </w:rPr>
              <w:t>次母乳（奶粉）</w:t>
            </w:r>
          </w:p>
          <w:p>
            <w:pPr>
              <w:spacing w:before="0" w:after="0" w:line="312" w:lineRule="exact"/>
              <w:ind w:left="203" w:right="-239"/>
            </w:pPr>
            <w:r>
              <w:rPr>
                <w:rFonts w:ascii="宋体" w:eastAsia="宋体" w:hAnsi="宋体" w:cs="宋体"/>
                <w:color w:val="000000"/>
                <w:spacing w:val="0"/>
                <w:w w:val="100"/>
                <w:position w:val="0"/>
                <w:sz w:val="21"/>
                <w:u w:val="none"/>
              </w:rPr>
              <w:t>2～3</w:t>
            </w:r>
            <w:r>
              <w:rPr>
                <w:rFonts w:ascii="Calibri" w:hAnsi="Calibri" w:cs="Calibri"/>
                <w:color w:val="000000"/>
                <w:spacing w:val="3"/>
                <w:w w:val="100"/>
                <w:sz w:val="21"/>
                <w:u w:val="none"/>
              </w:rPr>
              <w:t> </w:t>
            </w:r>
            <w:r>
              <w:rPr>
                <w:rFonts w:ascii="宋体" w:eastAsia="宋体" w:hAnsi="宋体" w:cs="宋体"/>
                <w:color w:val="000000"/>
                <w:spacing w:val="-1"/>
                <w:w w:val="100"/>
                <w:position w:val="0"/>
                <w:sz w:val="21"/>
                <w:u w:val="none"/>
              </w:rPr>
              <w:t>次固体食物</w:t>
            </w:r>
          </w:p>
        </w:tc>
        <w:tc>
          <w:tcPr>
            <w:tcW w:w="14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107" w:right="-239"/>
            </w:pPr>
            <w:r>
              <w:rPr>
                <w:rFonts w:ascii="宋体" w:eastAsia="宋体" w:hAnsi="宋体" w:cs="宋体"/>
                <w:color w:val="000000"/>
                <w:spacing w:val="-7"/>
                <w:w w:val="100"/>
                <w:position w:val="0"/>
                <w:sz w:val="21"/>
                <w:u w:val="none"/>
              </w:rPr>
              <w:t>3～4，养成整</w:t>
            </w:r>
          </w:p>
          <w:p>
            <w:pPr>
              <w:spacing w:before="0" w:after="0" w:line="312" w:lineRule="exact"/>
              <w:ind w:left="191" w:right="-239"/>
            </w:pPr>
            <w:r>
              <w:rPr>
                <w:rFonts w:ascii="宋体" w:eastAsia="宋体" w:hAnsi="宋体" w:cs="宋体"/>
                <w:color w:val="000000"/>
                <w:spacing w:val="-1"/>
                <w:w w:val="100"/>
                <w:position w:val="0"/>
                <w:sz w:val="21"/>
                <w:u w:val="none"/>
              </w:rPr>
              <w:t>夜睡眠习惯</w:t>
            </w:r>
          </w:p>
        </w:tc>
        <w:tc>
          <w:tcPr>
            <w:tcW w:w="14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565" w:right="-239"/>
            </w:pPr>
            <w:r>
              <w:rPr>
                <w:rFonts w:ascii="宋体" w:hAnsi="宋体" w:cs="宋体"/>
                <w:color w:val="000000"/>
                <w:spacing w:val="0"/>
                <w:w w:val="100"/>
                <w:position w:val="0"/>
                <w:sz w:val="21"/>
                <w:u w:val="none"/>
              </w:rPr>
              <w:t>≥1</w:t>
            </w:r>
          </w:p>
        </w:tc>
        <w:tc>
          <w:tcPr>
            <w:tcW w:w="7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319" w:right="-239"/>
            </w:pPr>
            <w:r>
              <w:rPr>
                <w:rFonts w:ascii="宋体" w:hAnsi="宋体" w:cs="宋体"/>
                <w:color w:val="000000"/>
                <w:spacing w:val="-1"/>
                <w:w w:val="100"/>
                <w:position w:val="0"/>
                <w:sz w:val="21"/>
                <w:u w:val="none"/>
              </w:rPr>
              <w:t>2</w:t>
            </w:r>
          </w:p>
        </w:tc>
        <w:tc>
          <w:tcPr>
            <w:tcW w:w="12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416" w:right="-239"/>
            </w:pPr>
            <w:r>
              <w:rPr>
                <w:rFonts w:ascii="宋体" w:eastAsia="宋体" w:hAnsi="宋体" w:cs="宋体"/>
                <w:color w:val="000000"/>
                <w:spacing w:val="-1"/>
                <w:w w:val="100"/>
                <w:position w:val="0"/>
                <w:sz w:val="21"/>
                <w:u w:val="none"/>
              </w:rPr>
              <w:t>1～2</w:t>
            </w:r>
          </w:p>
        </w:tc>
        <w:tc>
          <w:tcPr>
            <w:tcW w:w="12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323" w:right="-239"/>
            </w:pPr>
            <w:r>
              <w:rPr>
                <w:rFonts w:ascii="宋体" w:eastAsia="宋体" w:hAnsi="宋体" w:cs="宋体"/>
                <w:color w:val="000000"/>
                <w:spacing w:val="0"/>
                <w:w w:val="100"/>
                <w:position w:val="0"/>
                <w:sz w:val="21"/>
                <w:u w:val="none"/>
              </w:rPr>
              <w:t>10～12</w:t>
            </w:r>
          </w:p>
          <w:p>
            <w:pPr>
              <w:spacing w:before="0" w:after="0" w:line="312" w:lineRule="exact"/>
              <w:ind w:left="191" w:right="-239"/>
            </w:pPr>
            <w:r>
              <w:rPr>
                <w:rFonts w:ascii="宋体" w:eastAsia="宋体" w:hAnsi="宋体" w:cs="宋体"/>
                <w:color w:val="000000"/>
                <w:spacing w:val="-2"/>
                <w:w w:val="100"/>
                <w:position w:val="0"/>
                <w:sz w:val="21"/>
                <w:u w:val="none"/>
              </w:rPr>
              <w:t>总</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12～16</w:t>
            </w:r>
          </w:p>
        </w:tc>
      </w:tr>
      <w:tr>
        <w:tblPrEx>
          <w:tblW w:w="0" w:type="auto"/>
          <w:tblInd w:w="0" w:type="dxa"/>
          <w:tblLayout w:type="fixed"/>
          <w:tblCellMar>
            <w:top w:w="0" w:type="dxa"/>
            <w:left w:w="108" w:type="dxa"/>
            <w:bottom w:w="0" w:type="dxa"/>
            <w:right w:w="108" w:type="dxa"/>
          </w:tblCellMar>
        </w:tblPrEx>
        <w:trPr>
          <w:trHeight w:hRule="exact" w:val="634"/>
        </w:trPr>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296" w:right="-239"/>
            </w:pPr>
            <w:r>
              <w:rPr>
                <w:rFonts w:ascii="宋体" w:eastAsia="宋体" w:hAnsi="宋体" w:cs="宋体"/>
                <w:color w:val="000000"/>
                <w:spacing w:val="-1"/>
                <w:w w:val="100"/>
                <w:position w:val="0"/>
                <w:sz w:val="21"/>
                <w:u w:val="none"/>
              </w:rPr>
              <w:t>1～2</w:t>
            </w:r>
            <w:r>
              <w:rPr>
                <w:rFonts w:ascii="Calibri" w:hAnsi="Calibri" w:cs="Calibri"/>
                <w:color w:val="000000"/>
                <w:spacing w:val="5"/>
                <w:w w:val="100"/>
                <w:sz w:val="21"/>
                <w:u w:val="none"/>
              </w:rPr>
              <w:t> </w:t>
            </w:r>
            <w:r>
              <w:rPr>
                <w:rFonts w:ascii="宋体" w:eastAsia="宋体" w:hAnsi="宋体" w:cs="宋体"/>
                <w:color w:val="000000"/>
                <w:spacing w:val="-2"/>
                <w:w w:val="100"/>
                <w:position w:val="0"/>
                <w:sz w:val="21"/>
                <w:u w:val="none"/>
              </w:rPr>
              <w:t>岁</w:t>
            </w:r>
          </w:p>
        </w:tc>
        <w:tc>
          <w:tcPr>
            <w:tcW w:w="19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678" w:right="-239"/>
            </w:pPr>
            <w:r>
              <w:rPr>
                <w:rFonts w:ascii="宋体" w:hAnsi="宋体" w:cs="宋体"/>
                <w:color w:val="000000"/>
                <w:spacing w:val="0"/>
                <w:w w:val="100"/>
                <w:position w:val="0"/>
                <w:sz w:val="21"/>
                <w:u w:val="none"/>
              </w:rPr>
              <w:t>3+2</w:t>
            </w:r>
            <w:r>
              <w:rPr>
                <w:rFonts w:ascii="Calibri" w:hAnsi="Calibri" w:cs="Calibri"/>
                <w:color w:val="000000"/>
                <w:spacing w:val="0"/>
                <w:w w:val="100"/>
                <w:sz w:val="21"/>
                <w:u w:val="none"/>
              </w:rPr>
              <w:t> </w:t>
            </w:r>
            <w:r>
              <w:rPr>
                <w:rFonts w:ascii="宋体" w:eastAsia="宋体" w:hAnsi="宋体" w:cs="宋体"/>
                <w:color w:val="000000"/>
                <w:spacing w:val="-2"/>
                <w:w w:val="100"/>
                <w:position w:val="0"/>
                <w:sz w:val="21"/>
                <w:u w:val="none"/>
              </w:rPr>
              <w:t>次</w:t>
            </w:r>
          </w:p>
        </w:tc>
        <w:tc>
          <w:tcPr>
            <w:tcW w:w="14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400" w:right="-239"/>
            </w:pPr>
            <w:r>
              <w:rPr>
                <w:rFonts w:ascii="宋体" w:eastAsia="宋体" w:hAnsi="宋体" w:cs="宋体"/>
                <w:color w:val="000000"/>
                <w:spacing w:val="0"/>
                <w:w w:val="100"/>
                <w:position w:val="0"/>
                <w:sz w:val="21"/>
                <w:u w:val="none"/>
              </w:rPr>
              <w:t>3.5～4</w:t>
            </w:r>
          </w:p>
        </w:tc>
        <w:tc>
          <w:tcPr>
            <w:tcW w:w="14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565" w:right="-239"/>
            </w:pPr>
            <w:r>
              <w:rPr>
                <w:rFonts w:ascii="宋体" w:hAnsi="宋体" w:cs="宋体"/>
                <w:color w:val="000000"/>
                <w:spacing w:val="0"/>
                <w:w w:val="100"/>
                <w:position w:val="0"/>
                <w:sz w:val="21"/>
                <w:u w:val="none"/>
              </w:rPr>
              <w:t>≥3</w:t>
            </w:r>
          </w:p>
        </w:tc>
        <w:tc>
          <w:tcPr>
            <w:tcW w:w="7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160" w:right="-239"/>
            </w:pPr>
            <w:r>
              <w:rPr>
                <w:rFonts w:ascii="宋体" w:eastAsia="宋体" w:hAnsi="宋体" w:cs="宋体"/>
                <w:color w:val="000000"/>
                <w:spacing w:val="0"/>
                <w:w w:val="100"/>
                <w:position w:val="0"/>
                <w:sz w:val="21"/>
                <w:u w:val="none"/>
              </w:rPr>
              <w:t>1～2</w:t>
            </w:r>
          </w:p>
        </w:tc>
        <w:tc>
          <w:tcPr>
            <w:tcW w:w="12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22" w:lineRule="exact"/>
              <w:ind w:left="207" w:right="-239"/>
            </w:pPr>
            <w:r>
              <w:rPr>
                <w:rFonts w:ascii="宋体" w:eastAsia="宋体" w:hAnsi="宋体" w:cs="宋体"/>
                <w:color w:val="000000"/>
                <w:spacing w:val="-1"/>
                <w:w w:val="100"/>
                <w:position w:val="0"/>
                <w:sz w:val="21"/>
                <w:u w:val="none"/>
              </w:rPr>
              <w:t>1.5～2.5</w:t>
            </w:r>
          </w:p>
        </w:tc>
        <w:tc>
          <w:tcPr>
            <w:tcW w:w="12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6" w:lineRule="exact"/>
              <w:ind w:left="323" w:right="-239"/>
            </w:pPr>
            <w:r>
              <w:rPr>
                <w:rFonts w:ascii="宋体" w:eastAsia="宋体" w:hAnsi="宋体" w:cs="宋体"/>
                <w:color w:val="000000"/>
                <w:spacing w:val="0"/>
                <w:w w:val="100"/>
                <w:position w:val="0"/>
                <w:sz w:val="21"/>
                <w:u w:val="none"/>
              </w:rPr>
              <w:t>10～11</w:t>
            </w:r>
          </w:p>
          <w:p>
            <w:pPr>
              <w:spacing w:before="0" w:after="0" w:line="312" w:lineRule="exact"/>
              <w:ind w:left="191" w:right="-239"/>
            </w:pPr>
            <w:r>
              <w:rPr>
                <w:rFonts w:ascii="宋体" w:eastAsia="宋体" w:hAnsi="宋体" w:cs="宋体"/>
                <w:color w:val="000000"/>
                <w:spacing w:val="-2"/>
                <w:w w:val="100"/>
                <w:position w:val="0"/>
                <w:sz w:val="21"/>
                <w:u w:val="none"/>
              </w:rPr>
              <w:t>总</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11～14</w:t>
            </w:r>
          </w:p>
        </w:tc>
      </w:tr>
      <w:tr>
        <w:tblPrEx>
          <w:tblW w:w="0" w:type="auto"/>
          <w:tblInd w:w="0" w:type="dxa"/>
          <w:tblLayout w:type="fixed"/>
          <w:tblCellMar>
            <w:top w:w="0" w:type="dxa"/>
            <w:left w:w="108" w:type="dxa"/>
            <w:bottom w:w="0" w:type="dxa"/>
            <w:right w:w="108" w:type="dxa"/>
          </w:tblCellMar>
        </w:tblPrEx>
        <w:trPr>
          <w:trHeight w:hRule="exact" w:val="480"/>
        </w:trPr>
        <w:tc>
          <w:tcPr>
            <w:tcW w:w="12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4" w:lineRule="exact"/>
              <w:ind w:left="375" w:right="-239"/>
            </w:pPr>
            <w:r>
              <w:rPr>
                <w:rFonts w:ascii="宋体" w:eastAsia="宋体" w:hAnsi="宋体" w:cs="宋体"/>
                <w:color w:val="000000"/>
                <w:spacing w:val="-1"/>
                <w:w w:val="100"/>
                <w:position w:val="0"/>
                <w:sz w:val="21"/>
                <w:u w:val="none"/>
              </w:rPr>
              <w:t>2～岁</w:t>
            </w:r>
          </w:p>
        </w:tc>
        <w:tc>
          <w:tcPr>
            <w:tcW w:w="193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4" w:lineRule="exact"/>
              <w:ind w:left="678" w:right="-239"/>
            </w:pPr>
            <w:r>
              <w:rPr>
                <w:rFonts w:ascii="宋体" w:hAnsi="宋体" w:cs="宋体"/>
                <w:color w:val="000000"/>
                <w:spacing w:val="0"/>
                <w:w w:val="100"/>
                <w:position w:val="0"/>
                <w:sz w:val="21"/>
                <w:u w:val="none"/>
              </w:rPr>
              <w:t>3+2</w:t>
            </w:r>
            <w:r>
              <w:rPr>
                <w:rFonts w:ascii="Calibri" w:hAnsi="Calibri" w:cs="Calibri"/>
                <w:color w:val="000000"/>
                <w:spacing w:val="0"/>
                <w:w w:val="100"/>
                <w:sz w:val="21"/>
                <w:u w:val="none"/>
              </w:rPr>
              <w:t> </w:t>
            </w:r>
            <w:r>
              <w:rPr>
                <w:rFonts w:ascii="宋体" w:eastAsia="宋体" w:hAnsi="宋体" w:cs="宋体"/>
                <w:color w:val="000000"/>
                <w:spacing w:val="-2"/>
                <w:w w:val="100"/>
                <w:position w:val="0"/>
                <w:sz w:val="21"/>
                <w:u w:val="none"/>
              </w:rPr>
              <w:t>次</w:t>
            </w:r>
          </w:p>
        </w:tc>
        <w:tc>
          <w:tcPr>
            <w:tcW w:w="14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4" w:lineRule="exact"/>
              <w:ind w:left="400" w:right="-239"/>
            </w:pPr>
            <w:r>
              <w:rPr>
                <w:rFonts w:ascii="宋体" w:eastAsia="宋体" w:hAnsi="宋体" w:cs="宋体"/>
                <w:color w:val="000000"/>
                <w:spacing w:val="0"/>
                <w:w w:val="100"/>
                <w:position w:val="0"/>
                <w:sz w:val="21"/>
                <w:u w:val="none"/>
              </w:rPr>
              <w:t>3.5～4</w:t>
            </w:r>
          </w:p>
        </w:tc>
        <w:tc>
          <w:tcPr>
            <w:tcW w:w="14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4" w:lineRule="exact"/>
              <w:ind w:left="565" w:right="-239"/>
            </w:pPr>
            <w:r>
              <w:rPr>
                <w:rFonts w:ascii="宋体" w:hAnsi="宋体" w:cs="宋体"/>
                <w:color w:val="000000"/>
                <w:spacing w:val="0"/>
                <w:w w:val="100"/>
                <w:position w:val="0"/>
                <w:sz w:val="21"/>
                <w:u w:val="none"/>
              </w:rPr>
              <w:t>≥3</w:t>
            </w:r>
          </w:p>
        </w:tc>
        <w:tc>
          <w:tcPr>
            <w:tcW w:w="74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4" w:lineRule="exact"/>
              <w:ind w:left="319" w:right="-239"/>
            </w:pPr>
            <w:r>
              <w:rPr>
                <w:rFonts w:ascii="宋体" w:hAnsi="宋体" w:cs="宋体"/>
                <w:color w:val="000000"/>
                <w:spacing w:val="-1"/>
                <w:w w:val="100"/>
                <w:position w:val="0"/>
                <w:sz w:val="21"/>
                <w:u w:val="none"/>
              </w:rPr>
              <w:t>1</w:t>
            </w:r>
          </w:p>
        </w:tc>
        <w:tc>
          <w:tcPr>
            <w:tcW w:w="125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4" w:lineRule="exact"/>
              <w:ind w:left="310" w:right="-239"/>
            </w:pPr>
            <w:r>
              <w:rPr>
                <w:rFonts w:ascii="宋体" w:eastAsia="宋体" w:hAnsi="宋体" w:cs="宋体"/>
                <w:color w:val="000000"/>
                <w:spacing w:val="0"/>
                <w:w w:val="100"/>
                <w:position w:val="0"/>
                <w:sz w:val="21"/>
                <w:u w:val="none"/>
              </w:rPr>
              <w:t>2～2.5</w:t>
            </w:r>
          </w:p>
        </w:tc>
        <w:tc>
          <w:tcPr>
            <w:tcW w:w="12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4" w:lineRule="exact"/>
              <w:ind w:left="373" w:right="-239"/>
            </w:pPr>
            <w:r>
              <w:rPr>
                <w:rFonts w:ascii="宋体" w:eastAsia="宋体" w:hAnsi="宋体" w:cs="宋体"/>
                <w:color w:val="000000"/>
                <w:spacing w:val="0"/>
                <w:w w:val="100"/>
                <w:position w:val="0"/>
                <w:sz w:val="21"/>
                <w:u w:val="none"/>
              </w:rPr>
              <w:t>9～11</w:t>
            </w:r>
          </w:p>
        </w:tc>
      </w:tr>
    </w:tbl>
    <w:p>
      <w:pPr>
        <w:spacing w:before="0" w:after="0" w:line="317" w:lineRule="exact"/>
      </w:pPr>
    </w:p>
    <w:p>
      <w:pPr>
        <w:widowControl/>
        <w:jc w:val="left"/>
        <w:sectPr>
          <w:type w:val="continuous"/>
          <w:pgSz w:w="11906" w:h="16839"/>
          <w:pgMar w:top="1101" w:right="714" w:bottom="861" w:left="1074" w:header="0" w:footer="0" w:gutter="0"/>
          <w:pgNumType w:start="38"/>
          <w:cols w:num="1" w:space="720"/>
          <w:docGrid w:type="lines" w:linePitch="312" w:charSpace="0"/>
        </w:sectPr>
      </w:pPr>
    </w:p>
    <w:p>
      <w:pPr>
        <w:spacing w:before="0" w:after="0" w:line="274" w:lineRule="exact"/>
        <w:ind w:left="7914" w:firstLine="0"/>
        <w:jc w:val="left"/>
      </w:pPr>
      <w:r>
        <w:pict>
          <v:shape id="_x0000_s2259" o:spid="_x0000_s1234" type="#_x0000_t202" style="width:68.2pt;height:39.55pt;margin-top:267.95pt;margin-left:395.8pt;mso-height-relative:page;mso-position-horizontal-relative:page;mso-position-vertical-relative:page;mso-width-relative:page;position:absolute;z-index:-2514442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260" o:spid="_x0000_s1235" type="#_x0000_t202" style="width:68.2pt;height:39.55pt;margin-top:233.4pt;margin-left:429.4pt;mso-height-relative:page;mso-position-horizontal-relative:page;mso-position-vertical-relative:page;mso-width-relative:page;position:absolute;z-index:-2514432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261" o:spid="_x0000_s1236" type="#_x0000_t202" style="width:85pt;height:39.55pt;margin-top:345.7pt;margin-left:320.2pt;mso-height-relative:page;mso-position-horizontal-relative:page;mso-position-vertical-relative:page;mso-width-relative:page;position:absolute;z-index:-2514421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262" o:spid="_x0000_s1237" type="#_x0000_t202" style="width:76.6pt;height:48.2pt;margin-top:302.5pt;margin-left:353.8pt;mso-height-relative:page;mso-position-horizontal-relative:page;mso-position-vertical-relative:page;mso-width-relative:page;position:absolute;z-index:-25144115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263" o:spid="_x0000_s1238" type="#_x0000_t202" style="width:68.2pt;height:39.55pt;margin-top:648.1pt;margin-left:26.2pt;mso-height-relative:page;mso-position-horizontal-relative:page;mso-position-vertical-relative:page;mso-width-relative:page;position:absolute;z-index:-2514401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264" o:spid="_x0000_s1239" type="#_x0000_t202" style="width:68.2pt;height:39.55pt;margin-top:613.55pt;margin-left:59.8pt;mso-height-relative:page;mso-position-horizontal-relative:page;mso-position-vertical-relative:page;mso-width-relative:page;position:absolute;z-index:-2514391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65" o:spid="_x0000_s1240" type="#_x0000_t202" style="width:68.2pt;height:39.55pt;margin-top:579pt;margin-left:93.4pt;mso-height-relative:page;mso-position-horizontal-relative:page;mso-position-vertical-relative:page;mso-width-relative:page;position:absolute;z-index:-2514380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266" o:spid="_x0000_s1241" type="#_x0000_t202" style="width:76.6pt;height:30.9pt;margin-top:553.05pt;margin-left:127pt;mso-height-relative:page;mso-position-horizontal-relative:page;mso-position-vertical-relative:page;mso-width-relative:page;position:absolute;z-index:-25143705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267" o:spid="_x0000_s1242" type="#_x0000_t202" style="width:85pt;height:39.55pt;margin-top:518.5pt;margin-left:152.2pt;mso-height-relative:page;mso-position-horizontal-relative:page;mso-position-vertical-relative:page;mso-width-relative:page;position:absolute;z-index:-2514360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268" o:spid="_x0000_s1243" type="#_x0000_t202" style="width:85pt;height:39.55pt;margin-top:483.95pt;margin-left:185.8pt;mso-height-relative:page;mso-position-horizontal-relative:page;mso-position-vertical-relative:page;mso-width-relative:page;position:absolute;z-index:-2514350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269" o:spid="_x0000_s1244" type="#_x0000_t202" style="width:85pt;height:39.55pt;margin-top:449.4pt;margin-left:219.4pt;mso-height-relative:page;mso-position-horizontal-relative:page;mso-position-vertical-relative:page;mso-width-relative:page;position:absolute;z-index:-2514339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270" o:spid="_x0000_s1245" type="#_x0000_t202" style="width:85pt;height:39.55pt;margin-top:414.85pt;margin-left:253pt;mso-height-relative:page;mso-position-horizontal-relative:page;mso-position-vertical-relative:page;mso-width-relative:page;position:absolute;z-index:-2514329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271" o:spid="_x0000_s1246" type="#_x0000_t202" style="width:85pt;height:39.55pt;margin-top:380.25pt;margin-left:286.6pt;mso-height-relative:page;mso-position-horizontal-relative:page;mso-position-vertical-relative:page;mso-width-relative:page;position:absolute;z-index:-2514319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272" o:spid="_x0000_s1247" type="#_x0000_t202" style="width:68.2pt;height:39.55pt;margin-top:198.85pt;margin-left:463pt;mso-height-relative:page;mso-position-horizontal-relative:page;mso-position-vertical-relative:page;mso-width-relative:page;position:absolute;z-index:-2514309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黑体" w:hAnsi="黑体" w:cs="黑体"/>
          <w:color w:val="000000"/>
          <w:spacing w:val="-1"/>
          <w:w w:val="100"/>
          <w:position w:val="3"/>
          <w:sz w:val="21"/>
          <w:u w:val="none"/>
        </w:rPr>
        <w:t>T/JSCCH</w:t>
      </w:r>
      <w:r>
        <w:rPr>
          <w:rFonts w:ascii="Calibri" w:hAnsi="Calibri" w:cs="Calibri"/>
          <w:color w:val="000000"/>
          <w:spacing w:val="0"/>
          <w:w w:val="224"/>
          <w:sz w:val="21"/>
          <w:u w:val="none"/>
        </w:rPr>
        <w:t> </w:t>
      </w:r>
      <w:r>
        <w:rPr>
          <w:rFonts w:ascii="黑体" w:hAnsi="黑体" w:cs="黑体"/>
          <w:color w:val="000000"/>
          <w:spacing w:val="-1"/>
          <w:w w:val="100"/>
          <w:position w:val="3"/>
          <w:sz w:val="21"/>
          <w:u w:val="none"/>
        </w:rPr>
        <w:t>030</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2023</w:t>
      </w:r>
    </w:p>
    <w:p>
      <w:pPr>
        <w:widowControl/>
        <w:jc w:val="left"/>
        <w:sectPr>
          <w:type w:val="continuous"/>
          <w:pgSz w:w="11906" w:h="16839"/>
          <w:pgMar w:top="1101" w:right="714" w:bottom="861" w:left="1074" w:header="0" w:footer="0" w:gutter="0"/>
          <w:pgNumType w:start="39"/>
          <w:cols w:num="1" w:space="708" w:equalWidth="0">
            <w:col w:w="10119" w:space="0"/>
          </w:cols>
          <w:docGrid w:type="lines" w:linePitch="312" w:charSpace="0"/>
        </w:sectPr>
      </w:pPr>
    </w:p>
    <w:p>
      <w:pPr>
        <w:spacing w:before="0" w:after="0" w:line="270" w:lineRule="exact"/>
        <w:ind w:left="7914" w:firstLine="0"/>
      </w:pPr>
    </w:p>
    <w:p>
      <w:pPr>
        <w:widowControl/>
        <w:jc w:val="left"/>
        <w:sectPr>
          <w:type w:val="continuous"/>
          <w:pgSz w:w="11906" w:h="16839"/>
          <w:pgMar w:top="1101" w:right="714" w:bottom="861" w:left="1074" w:header="0" w:footer="0" w:gutter="0"/>
          <w:pgNumType w:start="40"/>
          <w:cols w:num="1" w:space="720"/>
          <w:docGrid w:type="lines" w:linePitch="312" w:charSpace="0"/>
        </w:sectPr>
      </w:pPr>
    </w:p>
    <w:p>
      <w:pPr>
        <w:spacing w:before="0" w:after="0" w:line="212" w:lineRule="exact"/>
        <w:ind w:left="4077" w:firstLine="890"/>
        <w:jc w:val="left"/>
      </w:pPr>
      <w:r>
        <w:rPr>
          <w:rFonts w:ascii="黑体" w:eastAsia="黑体" w:hAnsi="黑体" w:cs="黑体"/>
          <w:color w:val="000000"/>
          <w:spacing w:val="-1"/>
          <w:w w:val="100"/>
          <w:position w:val="0"/>
          <w:sz w:val="21"/>
          <w:u w:val="none"/>
        </w:rPr>
        <w:t>附录C</w:t>
      </w:r>
    </w:p>
    <w:p>
      <w:pPr>
        <w:spacing w:before="0" w:after="0" w:line="312" w:lineRule="exact"/>
        <w:ind w:left="4077" w:firstLine="629"/>
        <w:jc w:val="left"/>
      </w:pPr>
      <w:r>
        <w:rPr>
          <w:rFonts w:ascii="黑体" w:eastAsia="黑体" w:hAnsi="黑体" w:cs="黑体"/>
          <w:color w:val="000000"/>
          <w:spacing w:val="-1"/>
          <w:w w:val="100"/>
          <w:position w:val="0"/>
          <w:sz w:val="21"/>
          <w:u w:val="none"/>
        </w:rPr>
        <w:t>（资料性）</w:t>
      </w:r>
    </w:p>
    <w:p>
      <w:pPr>
        <w:spacing w:before="0" w:after="0" w:line="312" w:lineRule="exact"/>
        <w:ind w:left="4077" w:firstLine="0"/>
        <w:jc w:val="left"/>
      </w:pPr>
      <w:r>
        <w:rPr>
          <w:rFonts w:ascii="黑体" w:eastAsia="黑体" w:hAnsi="黑体" w:cs="黑体"/>
          <w:color w:val="000000"/>
          <w:spacing w:val="-1"/>
          <w:w w:val="100"/>
          <w:position w:val="0"/>
          <w:sz w:val="21"/>
          <w:u w:val="none"/>
        </w:rPr>
        <w:t>一日生活活动时间分配表</w:t>
      </w:r>
    </w:p>
    <w:p>
      <w:pPr>
        <w:widowControl/>
        <w:jc w:val="left"/>
        <w:sectPr>
          <w:type w:val="continuous"/>
          <w:pgSz w:w="11906" w:h="16839"/>
          <w:pgMar w:top="1101" w:right="714" w:bottom="861" w:left="1074" w:header="0" w:footer="0" w:gutter="0"/>
          <w:pgNumType w:start="41"/>
          <w:cols w:num="1" w:space="708" w:equalWidth="0">
            <w:col w:w="10119" w:space="0"/>
          </w:cols>
          <w:docGrid w:type="lines" w:linePitch="312" w:charSpace="0"/>
        </w:sectPr>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240" w:lineRule="exact"/>
        <w:ind w:left="4077" w:firstLine="0"/>
      </w:pPr>
    </w:p>
    <w:p>
      <w:pPr>
        <w:spacing w:before="0" w:after="0" w:line="415" w:lineRule="exact"/>
        <w:ind w:left="4077" w:firstLine="0"/>
      </w:pPr>
    </w:p>
    <w:p>
      <w:pPr>
        <w:widowControl/>
        <w:jc w:val="left"/>
        <w:sectPr>
          <w:type w:val="continuous"/>
          <w:pgSz w:w="11906" w:h="16839"/>
          <w:pgMar w:top="1101" w:right="714" w:bottom="861" w:left="1074" w:header="0" w:footer="0" w:gutter="0"/>
          <w:pgNumType w:start="42"/>
          <w:cols w:num="1" w:space="720"/>
          <w:docGrid w:type="lines" w:linePitch="312" w:charSpace="0"/>
        </w:sectPr>
      </w:pPr>
    </w:p>
    <w:p>
      <w:pPr>
        <w:spacing w:before="0" w:after="0" w:line="181" w:lineRule="exact"/>
        <w:ind w:left="9321" w:firstLine="0"/>
        <w:jc w:val="left"/>
      </w:pPr>
      <w:r>
        <w:rPr>
          <w:rFonts w:ascii="宋体" w:hAnsi="宋体" w:cs="宋体"/>
          <w:color w:val="000000"/>
          <w:spacing w:val="0"/>
          <w:w w:val="100"/>
          <w:position w:val="0"/>
          <w:sz w:val="18"/>
          <w:u w:val="none"/>
        </w:rPr>
        <w:t>13</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https://d.book118.com/076051044225010054</w:t>
        </w:r>
      </w:hyperlink>
    </w:p>
    <w:p>
      <w:pPr>
        <w:widowControl/>
        <w:jc w:val="left"/>
      </w:pPr>
    </w:p>
    <w:sectPr>
      <w:type w:val="continuous"/>
      <w:pgSz w:w="11906" w:h="16839"/>
      <w:pgMar w:top="1101" w:right="714" w:bottom="861" w:left="1074" w:header="0" w:footer="0" w:gutter="0"/>
      <w:pgNumType w:start="43"/>
      <w:cols w:num="1" w:space="708" w:equalWidth="0">
        <w:col w:w="10119"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713E75F8"/>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7605104422501005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294"/>
    <customShpInfo spid="_x0000_s2295"/>
    <customShpInfo spid="_x0000_s2296"/>
    <customShpInfo spid="_x0000_s2297"/>
    <customShpInfo spid="_x0000_s2298"/>
    <customShpInfo spid="_x0000_s2299"/>
    <customShpInfo spid="_x0000_s2300"/>
    <customShpInfo spid="_x0000_s2301"/>
    <customShpInfo spid="_x0000_s2302"/>
    <customShpInfo spid="_x0000_s2303"/>
    <customShpInfo spid="_x0000_s2304"/>
    <customShpInfo spid="_x0000_s2305"/>
    <customShpInfo spid="_x0000_s2306"/>
    <customShpInfo spid="_x0000_s2307"/>
    <customShpInfo spid="_x0000_s2308"/>
    <customShpInfo spid="_x0000_s2309"/>
    <customShpInfo spid="_x0000_s2310"/>
    <customShpInfo spid="_x0000_s2311"/>
    <customShpInfo spid="_x0000_s2312"/>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0"/>
    <customShpInfo spid="_x0000_s2391"/>
    <customShpInfo spid="_x0000_s2392"/>
    <customShpInfo spid="_x0000_s2393"/>
    <customShpInfo spid="_x0000_s2394"/>
    <customShpInfo spid="_x0000_s2395"/>
    <customShpInfo spid="_x0000_s2396"/>
    <customShpInfo spid="_x0000_s2397"/>
    <customShpInfo spid="_x0000_s2398"/>
    <customShpInfo spid="_x0000_s2399"/>
    <customShpInfo spid="_x0000_s2400"/>
    <customShpInfo spid="_x0000_s2401"/>
    <customShpInfo spid="_x0000_s2402"/>
    <customShpInfo spid="_x0000_s2403"/>
    <customShpInfo spid="_x0000_s2404"/>
    <customShpInfo spid="_x0000_s2405"/>
    <customShpInfo spid="_x0000_s2406"/>
    <customShpInfo spid="_x0000_s2407"/>
    <customShpInfo spid="_x0000_s2408"/>
    <customShpInfo spid="_x0000_s2409"/>
    <customShpInfo spid="_x0000_s2410"/>
    <customShpInfo spid="_x0000_s2411"/>
    <customShpInfo spid="_x0000_s2412"/>
    <customShpInfo spid="_x0000_s2413"/>
    <customShpInfo spid="_x0000_s2414"/>
    <customShpInfo spid="_x0000_s2415"/>
    <customShpInfo spid="_x0000_s2416"/>
    <customShpInfo spid="_x0000_s2417"/>
    <customShpInfo spid="_x0000_s2418"/>
    <customShpInfo spid="_x0000_s2419"/>
    <customShpInfo spid="_x0000_s2420"/>
    <customShpInfo spid="_x0000_s2421"/>
    <customShpInfo spid="_x0000_s2422"/>
    <customShpInfo spid="_x0000_s2423"/>
    <customShpInfo spid="_x0000_s2424"/>
    <customShpInfo spid="_x0000_s2425"/>
    <customShpInfo spid="_x0000_s2426"/>
    <customShpInfo spid="_x0000_s2427"/>
    <customShpInfo spid="_x0000_s2428"/>
    <customShpInfo spid="_x0000_s2429"/>
    <customShpInfo spid="_x0000_s2430"/>
    <customShpInfo spid="_x0000_s2431"/>
    <customShpInfo spid="_x0000_s2432"/>
    <customShpInfo spid="_x0000_s2433"/>
    <customShpInfo spid="_x0000_s2434"/>
    <customShpInfo spid="_x0000_s2435"/>
    <customShpInfo spid="_x0000_s2436"/>
    <customShpInfo spid="_x0000_s2437"/>
    <customShpInfo spid="_x0000_s2438"/>
    <customShpInfo spid="_x0000_s2439"/>
    <customShpInfo spid="_x0000_s2440"/>
    <customShpInfo spid="_x0000_s2441"/>
    <customShpInfo spid="_x0000_s2442"/>
    <customShpInfo spid="_x0000_s2443"/>
    <customShpInfo spid="_x0000_s24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2024-03-05T02:58:04Z</dcterms:created>
  <dcterms:modified xsi:type="dcterms:W3CDTF">2024-03-05T02:58:10Z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7FFC67BAEC754CBFA0A49F432DD3EED9_12</vt:lpwstr>
  </property>
  <property fmtid="{D5CDD505-2E9C-101B-9397-08002B2CF9AE}" pid="3" name="KSOProductBuildVer">
    <vt:lpwstr>2052-12.1.0.16388</vt:lpwstr>
  </property>
</Properties>
</file>