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聚醚多元醇项目规划设计方案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62" w:history="1">
        <w:r>
          <w:rPr>
            <w:rFonts w:ascii="仿宋" w:eastAsia="仿宋" w:hAnsi="仿宋" w:cs="仿宋" w:hint="eastAsia"/>
            <w:lang w:eastAsia="zh-CN"/>
          </w:rPr>
          <w:t>前言</w:t>
        </w:r>
        <w:r>
          <w:tab/>
        </w:r>
        <w:r>
          <w:fldChar w:fldCharType="begin"/>
        </w:r>
        <w:r>
          <w:instrText xml:space="preserve"> PAGEREF _Toc28962 \h </w:instrText>
        </w:r>
        <w:r>
          <w:fldChar w:fldCharType="separate"/>
        </w:r>
        <w:r>
          <w:t>3</w:t>
        </w:r>
        <w:r>
          <w:fldChar w:fldCharType="end"/>
        </w:r>
      </w:hyperlink>
    </w:p>
    <w:p>
      <w:pPr>
        <w:pStyle w:val="TOC1"/>
        <w:tabs>
          <w:tab w:val="right" w:leader="dot" w:pos="8306"/>
        </w:tabs>
      </w:pPr>
      <w:hyperlink w:anchor="_Toc21522" w:history="1">
        <w:r>
          <w:rPr>
            <w:rFonts w:ascii="仿宋" w:eastAsia="仿宋" w:hAnsi="仿宋" w:cs="仿宋" w:hint="eastAsia"/>
            <w:lang w:eastAsia="zh-CN"/>
          </w:rPr>
          <w:t>一、聚醚多元醇项目危机管理</w:t>
        </w:r>
        <w:r>
          <w:tab/>
        </w:r>
        <w:r>
          <w:fldChar w:fldCharType="begin"/>
        </w:r>
        <w:r>
          <w:instrText xml:space="preserve"> PAGEREF _Toc21522 \h </w:instrText>
        </w:r>
        <w:r>
          <w:fldChar w:fldCharType="separate"/>
        </w:r>
        <w:r>
          <w:t>3</w:t>
        </w:r>
        <w:r>
          <w:fldChar w:fldCharType="end"/>
        </w:r>
      </w:hyperlink>
    </w:p>
    <w:p>
      <w:pPr>
        <w:pStyle w:val="TOC2"/>
        <w:tabs>
          <w:tab w:val="right" w:leader="dot" w:pos="8306"/>
        </w:tabs>
      </w:pPr>
      <w:hyperlink w:anchor="_Toc1067" w:history="1">
        <w:r>
          <w:rPr>
            <w:rFonts w:ascii="仿宋" w:eastAsia="仿宋" w:hAnsi="仿宋" w:cs="仿宋" w:hint="eastAsia"/>
            <w:lang w:eastAsia="zh-CN"/>
          </w:rPr>
          <w:t>(一)、危机预警与识别</w:t>
        </w:r>
        <w:r>
          <w:tab/>
        </w:r>
        <w:r>
          <w:fldChar w:fldCharType="begin"/>
        </w:r>
        <w:r>
          <w:instrText xml:space="preserve"> PAGEREF _Toc1067 \h </w:instrText>
        </w:r>
        <w:r>
          <w:fldChar w:fldCharType="separate"/>
        </w:r>
        <w:r>
          <w:t>3</w:t>
        </w:r>
        <w:r>
          <w:fldChar w:fldCharType="end"/>
        </w:r>
      </w:hyperlink>
    </w:p>
    <w:p>
      <w:pPr>
        <w:pStyle w:val="TOC2"/>
        <w:tabs>
          <w:tab w:val="right" w:leader="dot" w:pos="8306"/>
        </w:tabs>
      </w:pPr>
      <w:hyperlink w:anchor="_Toc29782" w:history="1">
        <w:r>
          <w:rPr>
            <w:rFonts w:ascii="仿宋" w:eastAsia="仿宋" w:hAnsi="仿宋" w:cs="仿宋" w:hint="eastAsia"/>
            <w:lang w:eastAsia="zh-CN"/>
          </w:rPr>
          <w:t>(二)、危机应对与恢复</w:t>
        </w:r>
        <w:r>
          <w:tab/>
        </w:r>
        <w:r>
          <w:fldChar w:fldCharType="begin"/>
        </w:r>
        <w:r>
          <w:instrText xml:space="preserve"> PAGEREF _Toc29782 \h </w:instrText>
        </w:r>
        <w:r>
          <w:fldChar w:fldCharType="separate"/>
        </w:r>
        <w:r>
          <w:t>4</w:t>
        </w:r>
        <w:r>
          <w:fldChar w:fldCharType="end"/>
        </w:r>
      </w:hyperlink>
    </w:p>
    <w:p>
      <w:pPr>
        <w:pStyle w:val="TOC1"/>
        <w:tabs>
          <w:tab w:val="right" w:leader="dot" w:pos="8306"/>
        </w:tabs>
      </w:pPr>
      <w:hyperlink w:anchor="_Toc16613" w:history="1">
        <w:r>
          <w:rPr>
            <w:rFonts w:ascii="仿宋" w:eastAsia="仿宋" w:hAnsi="仿宋" w:cs="仿宋" w:hint="eastAsia"/>
            <w:lang w:eastAsia="zh-CN"/>
          </w:rPr>
          <w:t>二、聚醚多元醇项目绩效评估</w:t>
        </w:r>
        <w:r>
          <w:tab/>
        </w:r>
        <w:r>
          <w:fldChar w:fldCharType="begin"/>
        </w:r>
        <w:r>
          <w:instrText xml:space="preserve"> PAGEREF _Toc16613 \h </w:instrText>
        </w:r>
        <w:r>
          <w:fldChar w:fldCharType="separate"/>
        </w:r>
        <w:r>
          <w:t>5</w:t>
        </w:r>
        <w:r>
          <w:fldChar w:fldCharType="end"/>
        </w:r>
      </w:hyperlink>
    </w:p>
    <w:p>
      <w:pPr>
        <w:pStyle w:val="TOC2"/>
        <w:tabs>
          <w:tab w:val="right" w:leader="dot" w:pos="8306"/>
        </w:tabs>
      </w:pPr>
      <w:hyperlink w:anchor="_Toc26803" w:history="1">
        <w:r>
          <w:rPr>
            <w:rFonts w:ascii="仿宋" w:eastAsia="仿宋" w:hAnsi="仿宋" w:cs="仿宋" w:hint="eastAsia"/>
            <w:lang w:eastAsia="zh-CN"/>
          </w:rPr>
          <w:t>(一)、绩效评估指标</w:t>
        </w:r>
        <w:r>
          <w:tab/>
        </w:r>
        <w:r>
          <w:fldChar w:fldCharType="begin"/>
        </w:r>
        <w:r>
          <w:instrText xml:space="preserve"> PAGEREF _Toc26803 \h </w:instrText>
        </w:r>
        <w:r>
          <w:fldChar w:fldCharType="separate"/>
        </w:r>
        <w:r>
          <w:t>5</w:t>
        </w:r>
        <w:r>
          <w:fldChar w:fldCharType="end"/>
        </w:r>
      </w:hyperlink>
    </w:p>
    <w:p>
      <w:pPr>
        <w:pStyle w:val="TOC2"/>
        <w:tabs>
          <w:tab w:val="right" w:leader="dot" w:pos="8306"/>
        </w:tabs>
      </w:pPr>
      <w:hyperlink w:anchor="_Toc23239" w:history="1">
        <w:r>
          <w:rPr>
            <w:rFonts w:ascii="仿宋" w:eastAsia="仿宋" w:hAnsi="仿宋" w:cs="仿宋" w:hint="eastAsia"/>
            <w:lang w:eastAsia="zh-CN"/>
          </w:rPr>
          <w:t>(二)、绩效评估方法</w:t>
        </w:r>
        <w:r>
          <w:tab/>
        </w:r>
        <w:r>
          <w:fldChar w:fldCharType="begin"/>
        </w:r>
        <w:r>
          <w:instrText xml:space="preserve"> PAGEREF _Toc23239 \h </w:instrText>
        </w:r>
        <w:r>
          <w:fldChar w:fldCharType="separate"/>
        </w:r>
        <w:r>
          <w:t>6</w:t>
        </w:r>
        <w:r>
          <w:fldChar w:fldCharType="end"/>
        </w:r>
      </w:hyperlink>
    </w:p>
    <w:p>
      <w:pPr>
        <w:pStyle w:val="TOC2"/>
        <w:tabs>
          <w:tab w:val="right" w:leader="dot" w:pos="8306"/>
        </w:tabs>
      </w:pPr>
      <w:hyperlink w:anchor="_Toc21062" w:history="1">
        <w:r>
          <w:rPr>
            <w:rFonts w:ascii="仿宋" w:eastAsia="仿宋" w:hAnsi="仿宋" w:cs="仿宋" w:hint="eastAsia"/>
            <w:lang w:eastAsia="zh-CN"/>
          </w:rPr>
          <w:t>(三)、绩效评估周期</w:t>
        </w:r>
        <w:r>
          <w:tab/>
        </w:r>
        <w:r>
          <w:fldChar w:fldCharType="begin"/>
        </w:r>
        <w:r>
          <w:instrText xml:space="preserve"> PAGEREF _Toc21062 \h </w:instrText>
        </w:r>
        <w:r>
          <w:fldChar w:fldCharType="separate"/>
        </w:r>
        <w:r>
          <w:t>7</w:t>
        </w:r>
        <w:r>
          <w:fldChar w:fldCharType="end"/>
        </w:r>
      </w:hyperlink>
    </w:p>
    <w:p>
      <w:pPr>
        <w:pStyle w:val="TOC1"/>
        <w:tabs>
          <w:tab w:val="right" w:leader="dot" w:pos="8306"/>
        </w:tabs>
      </w:pPr>
      <w:hyperlink w:anchor="_Toc9228" w:history="1">
        <w:r>
          <w:rPr>
            <w:rFonts w:ascii="仿宋" w:eastAsia="仿宋" w:hAnsi="仿宋" w:cs="仿宋" w:hint="eastAsia"/>
            <w:lang w:eastAsia="zh-CN"/>
          </w:rPr>
          <w:t>三、产品规划分析</w:t>
        </w:r>
        <w:r>
          <w:tab/>
        </w:r>
        <w:r>
          <w:fldChar w:fldCharType="begin"/>
        </w:r>
        <w:r>
          <w:instrText xml:space="preserve"> PAGEREF _Toc9228 \h </w:instrText>
        </w:r>
        <w:r>
          <w:fldChar w:fldCharType="separate"/>
        </w:r>
        <w:r>
          <w:t>9</w:t>
        </w:r>
        <w:r>
          <w:fldChar w:fldCharType="end"/>
        </w:r>
      </w:hyperlink>
    </w:p>
    <w:p>
      <w:pPr>
        <w:pStyle w:val="TOC2"/>
        <w:tabs>
          <w:tab w:val="right" w:leader="dot" w:pos="8306"/>
        </w:tabs>
      </w:pPr>
      <w:hyperlink w:anchor="_Toc24992" w:history="1">
        <w:r>
          <w:rPr>
            <w:rFonts w:ascii="仿宋" w:eastAsia="仿宋" w:hAnsi="仿宋" w:cs="仿宋" w:hint="eastAsia"/>
            <w:lang w:eastAsia="zh-CN"/>
          </w:rPr>
          <w:t>(一)、产品规划</w:t>
        </w:r>
        <w:r>
          <w:tab/>
        </w:r>
        <w:r>
          <w:fldChar w:fldCharType="begin"/>
        </w:r>
        <w:r>
          <w:instrText xml:space="preserve"> PAGEREF _Toc24992 \h </w:instrText>
        </w:r>
        <w:r>
          <w:fldChar w:fldCharType="separate"/>
        </w:r>
        <w:r>
          <w:t>9</w:t>
        </w:r>
        <w:r>
          <w:fldChar w:fldCharType="end"/>
        </w:r>
      </w:hyperlink>
    </w:p>
    <w:p>
      <w:pPr>
        <w:pStyle w:val="TOC2"/>
        <w:tabs>
          <w:tab w:val="right" w:leader="dot" w:pos="8306"/>
        </w:tabs>
      </w:pPr>
      <w:hyperlink w:anchor="_Toc15648" w:history="1">
        <w:r>
          <w:rPr>
            <w:rFonts w:ascii="仿宋" w:eastAsia="仿宋" w:hAnsi="仿宋" w:cs="仿宋" w:hint="eastAsia"/>
            <w:lang w:eastAsia="zh-CN"/>
          </w:rPr>
          <w:t>(二)、建设规模</w:t>
        </w:r>
        <w:r>
          <w:tab/>
        </w:r>
        <w:r>
          <w:fldChar w:fldCharType="begin"/>
        </w:r>
        <w:r>
          <w:instrText xml:space="preserve"> PAGEREF _Toc15648 \h </w:instrText>
        </w:r>
        <w:r>
          <w:fldChar w:fldCharType="separate"/>
        </w:r>
        <w:r>
          <w:t>9</w:t>
        </w:r>
        <w:r>
          <w:fldChar w:fldCharType="end"/>
        </w:r>
      </w:hyperlink>
    </w:p>
    <w:p>
      <w:pPr>
        <w:pStyle w:val="TOC1"/>
        <w:tabs>
          <w:tab w:val="right" w:leader="dot" w:pos="8306"/>
        </w:tabs>
      </w:pPr>
      <w:hyperlink w:anchor="_Toc10008" w:history="1">
        <w:r>
          <w:rPr>
            <w:rFonts w:ascii="仿宋" w:eastAsia="仿宋" w:hAnsi="仿宋" w:cs="仿宋" w:hint="eastAsia"/>
            <w:lang w:eastAsia="zh-CN"/>
          </w:rPr>
          <w:t>四、工艺说明</w:t>
        </w:r>
        <w:r>
          <w:tab/>
        </w:r>
        <w:r>
          <w:fldChar w:fldCharType="begin"/>
        </w:r>
        <w:r>
          <w:instrText xml:space="preserve"> PAGEREF _Toc10008 \h </w:instrText>
        </w:r>
        <w:r>
          <w:fldChar w:fldCharType="separate"/>
        </w:r>
        <w:r>
          <w:t>11</w:t>
        </w:r>
        <w:r>
          <w:fldChar w:fldCharType="end"/>
        </w:r>
      </w:hyperlink>
    </w:p>
    <w:p>
      <w:pPr>
        <w:pStyle w:val="TOC2"/>
        <w:tabs>
          <w:tab w:val="right" w:leader="dot" w:pos="8306"/>
        </w:tabs>
      </w:pPr>
      <w:hyperlink w:anchor="_Toc2097" w:history="1">
        <w:r>
          <w:rPr>
            <w:rFonts w:ascii="仿宋" w:eastAsia="仿宋" w:hAnsi="仿宋" w:cs="仿宋" w:hint="eastAsia"/>
            <w:lang w:eastAsia="zh-CN"/>
          </w:rPr>
          <w:t>(一)、技术管理特点</w:t>
        </w:r>
        <w:r>
          <w:tab/>
        </w:r>
        <w:r>
          <w:fldChar w:fldCharType="begin"/>
        </w:r>
        <w:r>
          <w:instrText xml:space="preserve"> PAGEREF _Toc2097 \h </w:instrText>
        </w:r>
        <w:r>
          <w:fldChar w:fldCharType="separate"/>
        </w:r>
        <w:r>
          <w:t>11</w:t>
        </w:r>
        <w:r>
          <w:fldChar w:fldCharType="end"/>
        </w:r>
      </w:hyperlink>
    </w:p>
    <w:p>
      <w:pPr>
        <w:pStyle w:val="TOC2"/>
        <w:tabs>
          <w:tab w:val="right" w:leader="dot" w:pos="8306"/>
        </w:tabs>
      </w:pPr>
      <w:hyperlink w:anchor="_Toc2708" w:history="1">
        <w:r>
          <w:rPr>
            <w:rFonts w:ascii="仿宋" w:eastAsia="仿宋" w:hAnsi="仿宋" w:cs="仿宋" w:hint="eastAsia"/>
            <w:lang w:eastAsia="zh-CN"/>
          </w:rPr>
          <w:t>(二)、聚醚多元醇项目工艺技术设计方案</w:t>
        </w:r>
        <w:r>
          <w:tab/>
        </w:r>
        <w:r>
          <w:fldChar w:fldCharType="begin"/>
        </w:r>
        <w:r>
          <w:instrText xml:space="preserve"> PAGEREF _Toc2708 \h </w:instrText>
        </w:r>
        <w:r>
          <w:fldChar w:fldCharType="separate"/>
        </w:r>
        <w:r>
          <w:t>12</w:t>
        </w:r>
        <w:r>
          <w:fldChar w:fldCharType="end"/>
        </w:r>
      </w:hyperlink>
    </w:p>
    <w:p>
      <w:pPr>
        <w:pStyle w:val="TOC2"/>
        <w:tabs>
          <w:tab w:val="right" w:leader="dot" w:pos="8306"/>
        </w:tabs>
      </w:pPr>
      <w:hyperlink w:anchor="_Toc19027" w:history="1">
        <w:r>
          <w:rPr>
            <w:rFonts w:ascii="仿宋" w:eastAsia="仿宋" w:hAnsi="仿宋" w:cs="仿宋" w:hint="eastAsia"/>
            <w:lang w:eastAsia="zh-CN"/>
          </w:rPr>
          <w:t>(三)、设备选型方案</w:t>
        </w:r>
        <w:r>
          <w:tab/>
        </w:r>
        <w:r>
          <w:fldChar w:fldCharType="begin"/>
        </w:r>
        <w:r>
          <w:instrText xml:space="preserve"> PAGEREF _Toc19027 \h </w:instrText>
        </w:r>
        <w:r>
          <w:fldChar w:fldCharType="separate"/>
        </w:r>
        <w:r>
          <w:t>13</w:t>
        </w:r>
        <w:r>
          <w:fldChar w:fldCharType="end"/>
        </w:r>
      </w:hyperlink>
    </w:p>
    <w:p>
      <w:pPr>
        <w:pStyle w:val="TOC1"/>
        <w:tabs>
          <w:tab w:val="right" w:leader="dot" w:pos="8306"/>
        </w:tabs>
      </w:pPr>
      <w:hyperlink w:anchor="_Toc20110" w:history="1">
        <w:r>
          <w:rPr>
            <w:rFonts w:ascii="仿宋" w:eastAsia="仿宋" w:hAnsi="仿宋" w:cs="仿宋" w:hint="eastAsia"/>
            <w:lang w:eastAsia="zh-CN"/>
          </w:rPr>
          <w:t>五、市场分析、调研</w:t>
        </w:r>
        <w:r>
          <w:tab/>
        </w:r>
        <w:r>
          <w:fldChar w:fldCharType="begin"/>
        </w:r>
        <w:r>
          <w:instrText xml:space="preserve"> PAGEREF _Toc20110 \h </w:instrText>
        </w:r>
        <w:r>
          <w:fldChar w:fldCharType="separate"/>
        </w:r>
        <w:r>
          <w:t>14</w:t>
        </w:r>
        <w:r>
          <w:fldChar w:fldCharType="end"/>
        </w:r>
      </w:hyperlink>
    </w:p>
    <w:p>
      <w:pPr>
        <w:pStyle w:val="TOC2"/>
        <w:tabs>
          <w:tab w:val="right" w:leader="dot" w:pos="8306"/>
        </w:tabs>
      </w:pPr>
      <w:hyperlink w:anchor="_Toc28393" w:history="1">
        <w:r>
          <w:rPr>
            <w:rFonts w:ascii="仿宋" w:eastAsia="仿宋" w:hAnsi="仿宋" w:cs="仿宋" w:hint="eastAsia"/>
            <w:lang w:eastAsia="zh-CN"/>
          </w:rPr>
          <w:t>(一)、聚醚多元醇行业分析</w:t>
        </w:r>
        <w:r>
          <w:tab/>
        </w:r>
        <w:r>
          <w:fldChar w:fldCharType="begin"/>
        </w:r>
        <w:r>
          <w:instrText xml:space="preserve"> PAGEREF _Toc28393 \h </w:instrText>
        </w:r>
        <w:r>
          <w:fldChar w:fldCharType="separate"/>
        </w:r>
        <w:r>
          <w:t>14</w:t>
        </w:r>
        <w:r>
          <w:fldChar w:fldCharType="end"/>
        </w:r>
      </w:hyperlink>
    </w:p>
    <w:p>
      <w:pPr>
        <w:pStyle w:val="TOC2"/>
        <w:tabs>
          <w:tab w:val="right" w:leader="dot" w:pos="8306"/>
        </w:tabs>
      </w:pPr>
      <w:hyperlink w:anchor="_Toc24680" w:history="1">
        <w:r>
          <w:rPr>
            <w:rFonts w:ascii="仿宋" w:eastAsia="仿宋" w:hAnsi="仿宋" w:cs="仿宋" w:hint="eastAsia"/>
            <w:lang w:eastAsia="zh-CN"/>
          </w:rPr>
          <w:t>(二)、聚醚多元醇市场分析预测</w:t>
        </w:r>
        <w:r>
          <w:tab/>
        </w:r>
        <w:r>
          <w:fldChar w:fldCharType="begin"/>
        </w:r>
        <w:r>
          <w:instrText xml:space="preserve"> PAGEREF _Toc24680 \h </w:instrText>
        </w:r>
        <w:r>
          <w:fldChar w:fldCharType="separate"/>
        </w:r>
        <w:r>
          <w:t>15</w:t>
        </w:r>
        <w:r>
          <w:fldChar w:fldCharType="end"/>
        </w:r>
      </w:hyperlink>
    </w:p>
    <w:p>
      <w:pPr>
        <w:pStyle w:val="TOC1"/>
        <w:tabs>
          <w:tab w:val="right" w:leader="dot" w:pos="8306"/>
        </w:tabs>
      </w:pPr>
      <w:hyperlink w:anchor="_Toc18219" w:history="1">
        <w:r>
          <w:rPr>
            <w:rFonts w:ascii="仿宋" w:eastAsia="仿宋" w:hAnsi="仿宋" w:cs="仿宋" w:hint="eastAsia"/>
            <w:lang w:eastAsia="zh-CN"/>
          </w:rPr>
          <w:t>六、聚醚多元醇项目土建工程</w:t>
        </w:r>
        <w:r>
          <w:tab/>
        </w:r>
        <w:r>
          <w:fldChar w:fldCharType="begin"/>
        </w:r>
        <w:r>
          <w:instrText xml:space="preserve"> PAGEREF _Toc18219 \h </w:instrText>
        </w:r>
        <w:r>
          <w:fldChar w:fldCharType="separate"/>
        </w:r>
        <w:r>
          <w:t>16</w:t>
        </w:r>
        <w:r>
          <w:fldChar w:fldCharType="end"/>
        </w:r>
      </w:hyperlink>
    </w:p>
    <w:p>
      <w:pPr>
        <w:pStyle w:val="TOC2"/>
        <w:tabs>
          <w:tab w:val="right" w:leader="dot" w:pos="8306"/>
        </w:tabs>
      </w:pPr>
      <w:hyperlink w:anchor="_Toc2128" w:history="1">
        <w:r>
          <w:rPr>
            <w:rFonts w:ascii="仿宋" w:eastAsia="仿宋" w:hAnsi="仿宋" w:cs="仿宋" w:hint="eastAsia"/>
            <w:lang w:eastAsia="zh-CN"/>
          </w:rPr>
          <w:t>(一)、建筑工程设计原则</w:t>
        </w:r>
        <w:r>
          <w:tab/>
        </w:r>
        <w:r>
          <w:fldChar w:fldCharType="begin"/>
        </w:r>
        <w:r>
          <w:instrText xml:space="preserve"> PAGEREF _Toc2128 \h </w:instrText>
        </w:r>
        <w:r>
          <w:fldChar w:fldCharType="separate"/>
        </w:r>
        <w:r>
          <w:t>16</w:t>
        </w:r>
        <w:r>
          <w:fldChar w:fldCharType="end"/>
        </w:r>
      </w:hyperlink>
    </w:p>
    <w:p>
      <w:pPr>
        <w:pStyle w:val="TOC2"/>
        <w:tabs>
          <w:tab w:val="right" w:leader="dot" w:pos="8306"/>
        </w:tabs>
      </w:pPr>
      <w:hyperlink w:anchor="_Toc12033" w:history="1">
        <w:r>
          <w:rPr>
            <w:rFonts w:ascii="仿宋" w:eastAsia="仿宋" w:hAnsi="仿宋" w:cs="仿宋" w:hint="eastAsia"/>
            <w:lang w:eastAsia="zh-CN"/>
          </w:rPr>
          <w:t>(二)、土建工程设计年限及安全等级</w:t>
        </w:r>
        <w:r>
          <w:tab/>
        </w:r>
        <w:r>
          <w:fldChar w:fldCharType="begin"/>
        </w:r>
        <w:r>
          <w:instrText xml:space="preserve"> PAGEREF _Toc12033 \h </w:instrText>
        </w:r>
        <w:r>
          <w:fldChar w:fldCharType="separate"/>
        </w:r>
        <w:r>
          <w:t>17</w:t>
        </w:r>
        <w:r>
          <w:fldChar w:fldCharType="end"/>
        </w:r>
      </w:hyperlink>
    </w:p>
    <w:p>
      <w:pPr>
        <w:pStyle w:val="TOC2"/>
        <w:tabs>
          <w:tab w:val="right" w:leader="dot" w:pos="8306"/>
        </w:tabs>
      </w:pPr>
      <w:hyperlink w:anchor="_Toc23870" w:history="1">
        <w:r>
          <w:rPr>
            <w:rFonts w:ascii="仿宋" w:eastAsia="仿宋" w:hAnsi="仿宋" w:cs="仿宋" w:hint="eastAsia"/>
            <w:lang w:eastAsia="zh-CN"/>
          </w:rPr>
          <w:t>(三)、建筑工程设计总体要求</w:t>
        </w:r>
        <w:r>
          <w:tab/>
        </w:r>
        <w:r>
          <w:fldChar w:fldCharType="begin"/>
        </w:r>
        <w:r>
          <w:instrText xml:space="preserve"> PAGEREF _Toc23870 \h </w:instrText>
        </w:r>
        <w:r>
          <w:fldChar w:fldCharType="separate"/>
        </w:r>
        <w:r>
          <w:t>18</w:t>
        </w:r>
        <w:r>
          <w:fldChar w:fldCharType="end"/>
        </w:r>
      </w:hyperlink>
    </w:p>
    <w:p>
      <w:pPr>
        <w:pStyle w:val="TOC2"/>
        <w:tabs>
          <w:tab w:val="right" w:leader="dot" w:pos="8306"/>
        </w:tabs>
      </w:pPr>
      <w:hyperlink w:anchor="_Toc2442" w:history="1">
        <w:r>
          <w:rPr>
            <w:rFonts w:ascii="仿宋" w:eastAsia="仿宋" w:hAnsi="仿宋" w:cs="仿宋" w:hint="eastAsia"/>
            <w:lang w:eastAsia="zh-CN"/>
          </w:rPr>
          <w:t>(四)、土建工程建设指标</w:t>
        </w:r>
        <w:r>
          <w:tab/>
        </w:r>
        <w:r>
          <w:fldChar w:fldCharType="begin"/>
        </w:r>
        <w:r>
          <w:instrText xml:space="preserve"> PAGEREF _Toc2442 \h </w:instrText>
        </w:r>
        <w:r>
          <w:fldChar w:fldCharType="separate"/>
        </w:r>
        <w:r>
          <w:t>19</w:t>
        </w:r>
        <w:r>
          <w:fldChar w:fldCharType="end"/>
        </w:r>
      </w:hyperlink>
    </w:p>
    <w:p>
      <w:pPr>
        <w:pStyle w:val="TOC1"/>
        <w:tabs>
          <w:tab w:val="right" w:leader="dot" w:pos="8306"/>
        </w:tabs>
      </w:pPr>
      <w:hyperlink w:anchor="_Toc17868" w:history="1">
        <w:r>
          <w:rPr>
            <w:rFonts w:ascii="仿宋" w:eastAsia="仿宋" w:hAnsi="仿宋" w:cs="仿宋" w:hint="eastAsia"/>
            <w:lang w:eastAsia="zh-CN"/>
          </w:rPr>
          <w:t>七、聚醚多元醇项目环境影响分析</w:t>
        </w:r>
        <w:r>
          <w:tab/>
        </w:r>
        <w:r>
          <w:fldChar w:fldCharType="begin"/>
        </w:r>
        <w:r>
          <w:instrText xml:space="preserve"> PAGEREF _Toc17868 \h </w:instrText>
        </w:r>
        <w:r>
          <w:fldChar w:fldCharType="separate"/>
        </w:r>
        <w:r>
          <w:t>19</w:t>
        </w:r>
        <w:r>
          <w:fldChar w:fldCharType="end"/>
        </w:r>
      </w:hyperlink>
    </w:p>
    <w:p>
      <w:pPr>
        <w:pStyle w:val="TOC2"/>
        <w:tabs>
          <w:tab w:val="right" w:leader="dot" w:pos="8306"/>
        </w:tabs>
      </w:pPr>
      <w:hyperlink w:anchor="_Toc23303" w:history="1">
        <w:r>
          <w:rPr>
            <w:rFonts w:ascii="仿宋" w:eastAsia="仿宋" w:hAnsi="仿宋" w:cs="仿宋" w:hint="eastAsia"/>
            <w:lang w:eastAsia="zh-CN"/>
          </w:rPr>
          <w:t>(一)、建设区域环境质量现状</w:t>
        </w:r>
        <w:r>
          <w:tab/>
        </w:r>
        <w:r>
          <w:fldChar w:fldCharType="begin"/>
        </w:r>
        <w:r>
          <w:instrText xml:space="preserve"> PAGEREF _Toc23303 \h </w:instrText>
        </w:r>
        <w:r>
          <w:fldChar w:fldCharType="separate"/>
        </w:r>
        <w:r>
          <w:t>19</w:t>
        </w:r>
        <w:r>
          <w:fldChar w:fldCharType="end"/>
        </w:r>
      </w:hyperlink>
    </w:p>
    <w:p>
      <w:pPr>
        <w:pStyle w:val="TOC2"/>
        <w:tabs>
          <w:tab w:val="right" w:leader="dot" w:pos="8306"/>
        </w:tabs>
      </w:pPr>
      <w:hyperlink w:anchor="_Toc21760" w:history="1">
        <w:r>
          <w:rPr>
            <w:rFonts w:ascii="仿宋" w:eastAsia="仿宋" w:hAnsi="仿宋" w:cs="仿宋" w:hint="eastAsia"/>
            <w:lang w:eastAsia="zh-CN"/>
          </w:rPr>
          <w:t>(二)、建设期环境保护</w:t>
        </w:r>
        <w:r>
          <w:tab/>
        </w:r>
        <w:r>
          <w:fldChar w:fldCharType="begin"/>
        </w:r>
        <w:r>
          <w:instrText xml:space="preserve"> PAGEREF _Toc21760 \h </w:instrText>
        </w:r>
        <w:r>
          <w:fldChar w:fldCharType="separate"/>
        </w:r>
        <w:r>
          <w:t>21</w:t>
        </w:r>
        <w:r>
          <w:fldChar w:fldCharType="end"/>
        </w:r>
      </w:hyperlink>
    </w:p>
    <w:p>
      <w:pPr>
        <w:pStyle w:val="TOC2"/>
        <w:tabs>
          <w:tab w:val="right" w:leader="dot" w:pos="8306"/>
        </w:tabs>
      </w:pPr>
      <w:hyperlink w:anchor="_Toc13066" w:history="1">
        <w:r>
          <w:rPr>
            <w:rFonts w:ascii="仿宋" w:eastAsia="仿宋" w:hAnsi="仿宋" w:cs="仿宋" w:hint="eastAsia"/>
            <w:lang w:eastAsia="zh-CN"/>
          </w:rPr>
          <w:t>(三)、运营期环境保护</w:t>
        </w:r>
        <w:r>
          <w:tab/>
        </w:r>
        <w:r>
          <w:fldChar w:fldCharType="begin"/>
        </w:r>
        <w:r>
          <w:instrText xml:space="preserve"> PAGEREF _Toc13066 \h </w:instrText>
        </w:r>
        <w:r>
          <w:fldChar w:fldCharType="separate"/>
        </w:r>
        <w:r>
          <w:t>22</w:t>
        </w:r>
        <w:r>
          <w:fldChar w:fldCharType="end"/>
        </w:r>
      </w:hyperlink>
    </w:p>
    <w:p>
      <w:pPr>
        <w:pStyle w:val="TOC2"/>
        <w:tabs>
          <w:tab w:val="right" w:leader="dot" w:pos="8306"/>
        </w:tabs>
      </w:pPr>
      <w:hyperlink w:anchor="_Toc2624" w:history="1">
        <w:r>
          <w:rPr>
            <w:rFonts w:ascii="仿宋" w:eastAsia="仿宋" w:hAnsi="仿宋" w:cs="仿宋" w:hint="eastAsia"/>
            <w:lang w:eastAsia="zh-CN"/>
          </w:rPr>
          <w:t>(四)、聚醚多元醇项目建设对区域经济的影响</w:t>
        </w:r>
        <w:r>
          <w:tab/>
        </w:r>
        <w:r>
          <w:fldChar w:fldCharType="begin"/>
        </w:r>
        <w:r>
          <w:instrText xml:space="preserve"> PAGEREF _Toc2624 \h </w:instrText>
        </w:r>
        <w:r>
          <w:fldChar w:fldCharType="separate"/>
        </w:r>
        <w:r>
          <w:t>23</w:t>
        </w:r>
        <w:r>
          <w:fldChar w:fldCharType="end"/>
        </w:r>
      </w:hyperlink>
    </w:p>
    <w:p>
      <w:pPr>
        <w:pStyle w:val="TOC2"/>
        <w:tabs>
          <w:tab w:val="right" w:leader="dot" w:pos="8306"/>
        </w:tabs>
      </w:pPr>
      <w:hyperlink w:anchor="_Toc28940" w:history="1">
        <w:r>
          <w:rPr>
            <w:rFonts w:ascii="仿宋" w:eastAsia="仿宋" w:hAnsi="仿宋" w:cs="仿宋" w:hint="eastAsia"/>
            <w:lang w:eastAsia="zh-CN"/>
          </w:rPr>
          <w:t>(五)、废弃物处理</w:t>
        </w:r>
        <w:r>
          <w:tab/>
        </w:r>
        <w:r>
          <w:fldChar w:fldCharType="begin"/>
        </w:r>
        <w:r>
          <w:instrText xml:space="preserve"> PAGEREF _Toc28940 \h </w:instrText>
        </w:r>
        <w:r>
          <w:fldChar w:fldCharType="separate"/>
        </w:r>
        <w:r>
          <w:t>25</w:t>
        </w:r>
        <w:r>
          <w:fldChar w:fldCharType="end"/>
        </w:r>
      </w:hyperlink>
    </w:p>
    <w:p>
      <w:pPr>
        <w:pStyle w:val="TOC2"/>
        <w:tabs>
          <w:tab w:val="right" w:leader="dot" w:pos="8306"/>
        </w:tabs>
      </w:pPr>
      <w:hyperlink w:anchor="_Toc30217" w:history="1">
        <w:r>
          <w:rPr>
            <w:rFonts w:ascii="仿宋" w:eastAsia="仿宋" w:hAnsi="仿宋" w:cs="仿宋" w:hint="eastAsia"/>
            <w:lang w:eastAsia="zh-CN"/>
          </w:rPr>
          <w:t>(六)、特殊环境影响分析</w:t>
        </w:r>
        <w:r>
          <w:tab/>
        </w:r>
        <w:r>
          <w:fldChar w:fldCharType="begin"/>
        </w:r>
        <w:r>
          <w:instrText xml:space="preserve"> PAGEREF _Toc30217 \h </w:instrText>
        </w:r>
        <w:r>
          <w:fldChar w:fldCharType="separate"/>
        </w:r>
        <w:r>
          <w:t>26</w:t>
        </w:r>
        <w:r>
          <w:fldChar w:fldCharType="end"/>
        </w:r>
      </w:hyperlink>
    </w:p>
    <w:p>
      <w:pPr>
        <w:pStyle w:val="TOC2"/>
        <w:tabs>
          <w:tab w:val="right" w:leader="dot" w:pos="8306"/>
        </w:tabs>
      </w:pPr>
      <w:hyperlink w:anchor="_Toc32483" w:history="1">
        <w:r>
          <w:rPr>
            <w:rFonts w:ascii="仿宋" w:eastAsia="仿宋" w:hAnsi="仿宋" w:cs="仿宋" w:hint="eastAsia"/>
            <w:lang w:eastAsia="zh-CN"/>
          </w:rPr>
          <w:t>(七)、清洁生产</w:t>
        </w:r>
        <w:r>
          <w:tab/>
        </w:r>
        <w:r>
          <w:fldChar w:fldCharType="begin"/>
        </w:r>
        <w:r>
          <w:instrText xml:space="preserve"> PAGEREF _Toc32483 \h </w:instrText>
        </w:r>
        <w:r>
          <w:fldChar w:fldCharType="separate"/>
        </w:r>
        <w:r>
          <w:t>28</w:t>
        </w:r>
        <w:r>
          <w:fldChar w:fldCharType="end"/>
        </w:r>
      </w:hyperlink>
    </w:p>
    <w:p>
      <w:pPr>
        <w:pStyle w:val="TOC2"/>
        <w:tabs>
          <w:tab w:val="right" w:leader="dot" w:pos="8306"/>
        </w:tabs>
      </w:pPr>
      <w:hyperlink w:anchor="_Toc4373" w:history="1">
        <w:r>
          <w:rPr>
            <w:rFonts w:ascii="仿宋" w:eastAsia="仿宋" w:hAnsi="仿宋" w:cs="仿宋" w:hint="eastAsia"/>
            <w:lang w:eastAsia="zh-CN"/>
          </w:rPr>
          <w:t>(八)、环境保护综合评价</w:t>
        </w:r>
        <w:r>
          <w:tab/>
        </w:r>
        <w:r>
          <w:fldChar w:fldCharType="begin"/>
        </w:r>
        <w:r>
          <w:instrText xml:space="preserve"> PAGEREF _Toc4373 \h </w:instrText>
        </w:r>
        <w:r>
          <w:fldChar w:fldCharType="separate"/>
        </w:r>
        <w:r>
          <w:t>29</w:t>
        </w:r>
        <w:r>
          <w:fldChar w:fldCharType="end"/>
        </w:r>
      </w:hyperlink>
    </w:p>
    <w:p>
      <w:pPr>
        <w:pStyle w:val="TOC1"/>
        <w:tabs>
          <w:tab w:val="right" w:leader="dot" w:pos="8306"/>
        </w:tabs>
      </w:pPr>
      <w:hyperlink w:anchor="_Toc14249" w:history="1">
        <w:r>
          <w:rPr>
            <w:rFonts w:ascii="仿宋" w:eastAsia="仿宋" w:hAnsi="仿宋" w:cs="仿宋" w:hint="eastAsia"/>
            <w:lang w:eastAsia="zh-CN"/>
          </w:rPr>
          <w:t>八、聚醚多元醇项目社会影响</w:t>
        </w:r>
        <w:r>
          <w:tab/>
        </w:r>
        <w:r>
          <w:fldChar w:fldCharType="begin"/>
        </w:r>
        <w:r>
          <w:instrText xml:space="preserve"> PAGEREF _Toc14249 \h </w:instrText>
        </w:r>
        <w:r>
          <w:fldChar w:fldCharType="separate"/>
        </w:r>
        <w:r>
          <w:t>30</w:t>
        </w:r>
        <w:r>
          <w:fldChar w:fldCharType="end"/>
        </w:r>
      </w:hyperlink>
    </w:p>
    <w:p>
      <w:pPr>
        <w:pStyle w:val="TOC2"/>
        <w:tabs>
          <w:tab w:val="right" w:leader="dot" w:pos="8306"/>
        </w:tabs>
      </w:pPr>
      <w:hyperlink w:anchor="_Toc16929" w:history="1">
        <w:r>
          <w:rPr>
            <w:rFonts w:ascii="仿宋" w:eastAsia="仿宋" w:hAnsi="仿宋" w:cs="仿宋" w:hint="eastAsia"/>
            <w:lang w:eastAsia="zh-CN"/>
          </w:rPr>
          <w:t>(一)、社会责任与义务</w:t>
        </w:r>
        <w:r>
          <w:tab/>
        </w:r>
        <w:r>
          <w:fldChar w:fldCharType="begin"/>
        </w:r>
        <w:r>
          <w:instrText xml:space="preserve"> PAGEREF _Toc16929 \h </w:instrText>
        </w:r>
        <w:r>
          <w:fldChar w:fldCharType="separate"/>
        </w:r>
        <w:r>
          <w:t>30</w:t>
        </w:r>
        <w:r>
          <w:fldChar w:fldCharType="end"/>
        </w:r>
      </w:hyperlink>
    </w:p>
    <w:p>
      <w:pPr>
        <w:pStyle w:val="TOC2"/>
        <w:tabs>
          <w:tab w:val="right" w:leader="dot" w:pos="8306"/>
        </w:tabs>
      </w:pPr>
      <w:hyperlink w:anchor="_Toc10000" w:history="1">
        <w:r>
          <w:rPr>
            <w:rFonts w:ascii="仿宋" w:eastAsia="仿宋" w:hAnsi="仿宋" w:cs="仿宋" w:hint="eastAsia"/>
            <w:lang w:eastAsia="zh-CN"/>
          </w:rPr>
          <w:t>(二)、社会参与与沟通</w:t>
        </w:r>
        <w:r>
          <w:tab/>
        </w:r>
        <w:r>
          <w:fldChar w:fldCharType="begin"/>
        </w:r>
        <w:r>
          <w:instrText xml:space="preserve"> PAGEREF _Toc10000 \h </w:instrText>
        </w:r>
        <w:r>
          <w:fldChar w:fldCharType="separate"/>
        </w:r>
        <w:r>
          <w:t>31</w:t>
        </w:r>
        <w:r>
          <w:fldChar w:fldCharType="end"/>
        </w:r>
      </w:hyperlink>
    </w:p>
    <w:p>
      <w:pPr>
        <w:pStyle w:val="TOC1"/>
        <w:tabs>
          <w:tab w:val="right" w:leader="dot" w:pos="8306"/>
        </w:tabs>
      </w:pPr>
      <w:hyperlink w:anchor="_Toc11887" w:history="1">
        <w:r>
          <w:rPr>
            <w:rFonts w:ascii="仿宋" w:eastAsia="仿宋" w:hAnsi="仿宋" w:cs="仿宋" w:hint="eastAsia"/>
            <w:lang w:eastAsia="zh-CN"/>
          </w:rPr>
          <w:t>九、聚醚多元醇项目人力资源培养与发展</w:t>
        </w:r>
        <w:r>
          <w:tab/>
        </w:r>
        <w:r>
          <w:fldChar w:fldCharType="begin"/>
        </w:r>
        <w:r>
          <w:instrText xml:space="preserve"> PAGEREF _Toc11887 \h </w:instrText>
        </w:r>
        <w:r>
          <w:fldChar w:fldCharType="separate"/>
        </w:r>
        <w:r>
          <w:t>32</w:t>
        </w:r>
        <w:r>
          <w:fldChar w:fldCharType="end"/>
        </w:r>
      </w:hyperlink>
    </w:p>
    <w:p>
      <w:pPr>
        <w:pStyle w:val="TOC2"/>
        <w:tabs>
          <w:tab w:val="right" w:leader="dot" w:pos="8306"/>
        </w:tabs>
      </w:pPr>
      <w:hyperlink w:anchor="_Toc27712" w:history="1">
        <w:r>
          <w:rPr>
            <w:rFonts w:ascii="仿宋" w:eastAsia="仿宋" w:hAnsi="仿宋" w:cs="仿宋" w:hint="eastAsia"/>
            <w:lang w:eastAsia="zh-CN"/>
          </w:rPr>
          <w:t>(一)、人才需求与规划</w:t>
        </w:r>
        <w:r>
          <w:tab/>
        </w:r>
        <w:r>
          <w:fldChar w:fldCharType="begin"/>
        </w:r>
        <w:r>
          <w:instrText xml:space="preserve"> PAGEREF _Toc27712 \h </w:instrText>
        </w:r>
        <w:r>
          <w:fldChar w:fldCharType="separate"/>
        </w:r>
        <w:r>
          <w:t>32</w:t>
        </w:r>
        <w:r>
          <w:fldChar w:fldCharType="end"/>
        </w:r>
      </w:hyperlink>
    </w:p>
    <w:p>
      <w:pPr>
        <w:pStyle w:val="TOC2"/>
        <w:tabs>
          <w:tab w:val="right" w:leader="dot" w:pos="8306"/>
        </w:tabs>
      </w:pPr>
      <w:hyperlink w:anchor="_Toc5039" w:history="1">
        <w:r>
          <w:rPr>
            <w:rFonts w:ascii="仿宋" w:eastAsia="仿宋" w:hAnsi="仿宋" w:cs="仿宋" w:hint="eastAsia"/>
            <w:lang w:eastAsia="zh-CN"/>
          </w:rPr>
          <w:t>(二)、培训与发展计划</w:t>
        </w:r>
        <w:r>
          <w:tab/>
        </w:r>
        <w:r>
          <w:fldChar w:fldCharType="begin"/>
        </w:r>
        <w:r>
          <w:instrText xml:space="preserve"> PAGEREF _Toc5039 \h </w:instrText>
        </w:r>
        <w:r>
          <w:fldChar w:fldCharType="separate"/>
        </w:r>
        <w:r>
          <w:t>32</w:t>
        </w:r>
        <w:r>
          <w:fldChar w:fldCharType="end"/>
        </w:r>
      </w:hyperlink>
    </w:p>
    <w:p>
      <w:pPr>
        <w:pStyle w:val="TOC1"/>
        <w:tabs>
          <w:tab w:val="right" w:leader="dot" w:pos="8306"/>
        </w:tabs>
      </w:pPr>
      <w:hyperlink w:anchor="_Toc9389" w:history="1">
        <w:r>
          <w:rPr>
            <w:rFonts w:ascii="仿宋" w:eastAsia="仿宋" w:hAnsi="仿宋" w:cs="仿宋" w:hint="eastAsia"/>
            <w:lang w:eastAsia="zh-CN"/>
          </w:rPr>
          <w:t>十、聚醚多元醇项目计划安排</w:t>
        </w:r>
        <w:r>
          <w:tab/>
        </w:r>
        <w:r>
          <w:fldChar w:fldCharType="begin"/>
        </w:r>
        <w:r>
          <w:instrText xml:space="preserve"> PAGEREF _Toc9389 \h </w:instrText>
        </w:r>
        <w:r>
          <w:fldChar w:fldCharType="separate"/>
        </w:r>
        <w:r>
          <w:t>33</w:t>
        </w:r>
        <w:r>
          <w:fldChar w:fldCharType="end"/>
        </w:r>
      </w:hyperlink>
    </w:p>
    <w:p>
      <w:pPr>
        <w:pStyle w:val="TOC2"/>
        <w:tabs>
          <w:tab w:val="right" w:leader="dot" w:pos="8306"/>
        </w:tabs>
      </w:pPr>
      <w:hyperlink w:anchor="_Toc7682" w:history="1">
        <w:r>
          <w:rPr>
            <w:rFonts w:ascii="仿宋" w:eastAsia="仿宋" w:hAnsi="仿宋" w:cs="仿宋" w:hint="eastAsia"/>
            <w:lang w:eastAsia="zh-CN"/>
          </w:rPr>
          <w:t>(一)、建设周期</w:t>
        </w:r>
        <w:r>
          <w:tab/>
        </w:r>
        <w:r>
          <w:fldChar w:fldCharType="begin"/>
        </w:r>
        <w:r>
          <w:instrText xml:space="preserve"> PAGEREF _Toc7682 \h </w:instrText>
        </w:r>
        <w:r>
          <w:fldChar w:fldCharType="separate"/>
        </w:r>
        <w:r>
          <w:t>33</w:t>
        </w:r>
        <w:r>
          <w:fldChar w:fldCharType="end"/>
        </w:r>
      </w:hyperlink>
    </w:p>
    <w:p>
      <w:pPr>
        <w:pStyle w:val="TOC2"/>
        <w:tabs>
          <w:tab w:val="right" w:leader="dot" w:pos="8306"/>
        </w:tabs>
      </w:pPr>
      <w:hyperlink w:anchor="_Toc9860" w:history="1">
        <w:r>
          <w:rPr>
            <w:rFonts w:ascii="仿宋" w:eastAsia="仿宋" w:hAnsi="仿宋" w:cs="仿宋" w:hint="eastAsia"/>
            <w:lang w:eastAsia="zh-CN"/>
          </w:rPr>
          <w:t>(二)、建设进度</w:t>
        </w:r>
        <w:r>
          <w:tab/>
        </w:r>
        <w:r>
          <w:fldChar w:fldCharType="begin"/>
        </w:r>
        <w:r>
          <w:instrText xml:space="preserve"> PAGEREF _Toc9860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0" w:history="1">
        <w:r>
          <w:rPr>
            <w:rFonts w:ascii="仿宋" w:eastAsia="仿宋" w:hAnsi="仿宋" w:cs="仿宋" w:hint="eastAsia"/>
            <w:lang w:eastAsia="zh-CN"/>
          </w:rPr>
          <w:t>(三)、进度安排注意事项</w:t>
        </w:r>
        <w:r>
          <w:tab/>
        </w:r>
        <w:r>
          <w:fldChar w:fldCharType="begin"/>
        </w:r>
        <w:r>
          <w:instrText xml:space="preserve"> PAGEREF _Toc810 \h </w:instrText>
        </w:r>
        <w:r>
          <w:fldChar w:fldCharType="separate"/>
        </w:r>
        <w:r>
          <w:t>34</w:t>
        </w:r>
        <w:r>
          <w:fldChar w:fldCharType="end"/>
        </w:r>
      </w:hyperlink>
    </w:p>
    <w:p>
      <w:pPr>
        <w:pStyle w:val="TOC2"/>
        <w:tabs>
          <w:tab w:val="right" w:leader="dot" w:pos="8306"/>
        </w:tabs>
      </w:pPr>
      <w:hyperlink w:anchor="_Toc20388" w:history="1">
        <w:r>
          <w:rPr>
            <w:rFonts w:ascii="仿宋" w:eastAsia="仿宋" w:hAnsi="仿宋" w:cs="仿宋" w:hint="eastAsia"/>
            <w:lang w:eastAsia="zh-CN"/>
          </w:rPr>
          <w:t>(四)、人力资源配置</w:t>
        </w:r>
        <w:r>
          <w:tab/>
        </w:r>
        <w:r>
          <w:fldChar w:fldCharType="begin"/>
        </w:r>
        <w:r>
          <w:instrText xml:space="preserve"> PAGEREF _Toc20388 \h </w:instrText>
        </w:r>
        <w:r>
          <w:fldChar w:fldCharType="separate"/>
        </w:r>
        <w:r>
          <w:t>36</w:t>
        </w:r>
        <w:r>
          <w:fldChar w:fldCharType="end"/>
        </w:r>
      </w:hyperlink>
    </w:p>
    <w:p>
      <w:pPr>
        <w:pStyle w:val="TOC1"/>
        <w:tabs>
          <w:tab w:val="right" w:leader="dot" w:pos="8306"/>
        </w:tabs>
      </w:pPr>
      <w:hyperlink w:anchor="_Toc13351" w:history="1">
        <w:r>
          <w:rPr>
            <w:rFonts w:ascii="仿宋" w:eastAsia="仿宋" w:hAnsi="仿宋" w:cs="仿宋" w:hint="eastAsia"/>
            <w:lang w:eastAsia="zh-CN"/>
          </w:rPr>
          <w:t>十一、生产安全保护</w:t>
        </w:r>
        <w:r>
          <w:tab/>
        </w:r>
        <w:r>
          <w:fldChar w:fldCharType="begin"/>
        </w:r>
        <w:r>
          <w:instrText xml:space="preserve"> PAGEREF _Toc13351 \h </w:instrText>
        </w:r>
        <w:r>
          <w:fldChar w:fldCharType="separate"/>
        </w:r>
        <w:r>
          <w:t>37</w:t>
        </w:r>
        <w:r>
          <w:fldChar w:fldCharType="end"/>
        </w:r>
      </w:hyperlink>
    </w:p>
    <w:p>
      <w:pPr>
        <w:pStyle w:val="TOC2"/>
        <w:tabs>
          <w:tab w:val="right" w:leader="dot" w:pos="8306"/>
        </w:tabs>
      </w:pPr>
      <w:hyperlink w:anchor="_Toc5436" w:history="1">
        <w:r>
          <w:rPr>
            <w:rFonts w:ascii="仿宋" w:eastAsia="仿宋" w:hAnsi="仿宋" w:cs="仿宋" w:hint="eastAsia"/>
            <w:lang w:eastAsia="zh-CN"/>
          </w:rPr>
          <w:t>(一)、消防安全</w:t>
        </w:r>
        <w:r>
          <w:tab/>
        </w:r>
        <w:r>
          <w:fldChar w:fldCharType="begin"/>
        </w:r>
        <w:r>
          <w:instrText xml:space="preserve"> PAGEREF _Toc5436 \h </w:instrText>
        </w:r>
        <w:r>
          <w:fldChar w:fldCharType="separate"/>
        </w:r>
        <w:r>
          <w:t>37</w:t>
        </w:r>
        <w:r>
          <w:fldChar w:fldCharType="end"/>
        </w:r>
      </w:hyperlink>
    </w:p>
    <w:p>
      <w:pPr>
        <w:pStyle w:val="TOC2"/>
        <w:tabs>
          <w:tab w:val="right" w:leader="dot" w:pos="8306"/>
        </w:tabs>
      </w:pPr>
      <w:hyperlink w:anchor="_Toc16593" w:history="1">
        <w:r>
          <w:rPr>
            <w:rFonts w:ascii="仿宋" w:eastAsia="仿宋" w:hAnsi="仿宋" w:cs="仿宋" w:hint="eastAsia"/>
            <w:lang w:eastAsia="zh-CN"/>
          </w:rPr>
          <w:t>(二)、防火防爆总图布置措施</w:t>
        </w:r>
        <w:r>
          <w:tab/>
        </w:r>
        <w:r>
          <w:fldChar w:fldCharType="begin"/>
        </w:r>
        <w:r>
          <w:instrText xml:space="preserve"> PAGEREF _Toc16593 \h </w:instrText>
        </w:r>
        <w:r>
          <w:fldChar w:fldCharType="separate"/>
        </w:r>
        <w:r>
          <w:t>38</w:t>
        </w:r>
        <w:r>
          <w:fldChar w:fldCharType="end"/>
        </w:r>
      </w:hyperlink>
    </w:p>
    <w:p>
      <w:pPr>
        <w:pStyle w:val="TOC2"/>
        <w:tabs>
          <w:tab w:val="right" w:leader="dot" w:pos="8306"/>
        </w:tabs>
      </w:pPr>
      <w:hyperlink w:anchor="_Toc8584" w:history="1">
        <w:r>
          <w:rPr>
            <w:rFonts w:ascii="仿宋" w:eastAsia="仿宋" w:hAnsi="仿宋" w:cs="仿宋" w:hint="eastAsia"/>
            <w:lang w:eastAsia="zh-CN"/>
          </w:rPr>
          <w:t>(三)、自然灾害防范措施</w:t>
        </w:r>
        <w:r>
          <w:tab/>
        </w:r>
        <w:r>
          <w:fldChar w:fldCharType="begin"/>
        </w:r>
        <w:r>
          <w:instrText xml:space="preserve"> PAGEREF _Toc8584 \h </w:instrText>
        </w:r>
        <w:r>
          <w:fldChar w:fldCharType="separate"/>
        </w:r>
        <w:r>
          <w:t>39</w:t>
        </w:r>
        <w:r>
          <w:fldChar w:fldCharType="end"/>
        </w:r>
      </w:hyperlink>
    </w:p>
    <w:p>
      <w:pPr>
        <w:pStyle w:val="TOC2"/>
        <w:tabs>
          <w:tab w:val="right" w:leader="dot" w:pos="8306"/>
        </w:tabs>
      </w:pPr>
      <w:hyperlink w:anchor="_Toc9519" w:history="1">
        <w:r>
          <w:rPr>
            <w:rFonts w:ascii="仿宋" w:eastAsia="仿宋" w:hAnsi="仿宋" w:cs="仿宋" w:hint="eastAsia"/>
            <w:lang w:eastAsia="zh-CN"/>
          </w:rPr>
          <w:t>(四)、安全色及安全标志使用要求</w:t>
        </w:r>
        <w:r>
          <w:tab/>
        </w:r>
        <w:r>
          <w:fldChar w:fldCharType="begin"/>
        </w:r>
        <w:r>
          <w:instrText xml:space="preserve"> PAGEREF _Toc9519 \h </w:instrText>
        </w:r>
        <w:r>
          <w:fldChar w:fldCharType="separate"/>
        </w:r>
        <w:r>
          <w:t>40</w:t>
        </w:r>
        <w:r>
          <w:fldChar w:fldCharType="end"/>
        </w:r>
      </w:hyperlink>
    </w:p>
    <w:p>
      <w:pPr>
        <w:pStyle w:val="TOC2"/>
        <w:tabs>
          <w:tab w:val="right" w:leader="dot" w:pos="8306"/>
        </w:tabs>
      </w:pPr>
      <w:hyperlink w:anchor="_Toc30788" w:history="1">
        <w:r>
          <w:rPr>
            <w:rFonts w:ascii="仿宋" w:eastAsia="仿宋" w:hAnsi="仿宋" w:cs="仿宋" w:hint="eastAsia"/>
            <w:lang w:eastAsia="zh-CN"/>
          </w:rPr>
          <w:t>(五)、防尘防毒措施</w:t>
        </w:r>
        <w:r>
          <w:tab/>
        </w:r>
        <w:r>
          <w:fldChar w:fldCharType="begin"/>
        </w:r>
        <w:r>
          <w:instrText xml:space="preserve"> PAGEREF _Toc30788 \h </w:instrText>
        </w:r>
        <w:r>
          <w:fldChar w:fldCharType="separate"/>
        </w:r>
        <w:r>
          <w:t>41</w:t>
        </w:r>
        <w:r>
          <w:fldChar w:fldCharType="end"/>
        </w:r>
      </w:hyperlink>
    </w:p>
    <w:p>
      <w:pPr>
        <w:pStyle w:val="TOC2"/>
        <w:tabs>
          <w:tab w:val="right" w:leader="dot" w:pos="8306"/>
        </w:tabs>
      </w:pPr>
      <w:hyperlink w:anchor="_Toc13980" w:history="1">
        <w:r>
          <w:rPr>
            <w:rFonts w:ascii="仿宋" w:eastAsia="仿宋" w:hAnsi="仿宋" w:cs="仿宋" w:hint="eastAsia"/>
            <w:lang w:eastAsia="zh-CN"/>
          </w:rPr>
          <w:t>(六)、防静电、触电防护及防雷措施</w:t>
        </w:r>
        <w:r>
          <w:tab/>
        </w:r>
        <w:r>
          <w:fldChar w:fldCharType="begin"/>
        </w:r>
        <w:r>
          <w:instrText xml:space="preserve"> PAGEREF _Toc13980 \h </w:instrText>
        </w:r>
        <w:r>
          <w:fldChar w:fldCharType="separate"/>
        </w:r>
        <w:r>
          <w:t>42</w:t>
        </w:r>
        <w:r>
          <w:fldChar w:fldCharType="end"/>
        </w:r>
      </w:hyperlink>
    </w:p>
    <w:p>
      <w:pPr>
        <w:pStyle w:val="TOC2"/>
        <w:tabs>
          <w:tab w:val="right" w:leader="dot" w:pos="8306"/>
        </w:tabs>
      </w:pPr>
      <w:hyperlink w:anchor="_Toc8129" w:history="1">
        <w:r>
          <w:rPr>
            <w:rFonts w:ascii="仿宋" w:eastAsia="仿宋" w:hAnsi="仿宋" w:cs="仿宋" w:hint="eastAsia"/>
            <w:lang w:eastAsia="zh-CN"/>
          </w:rPr>
          <w:t>(七)、机械设备安全保障措施</w:t>
        </w:r>
        <w:r>
          <w:tab/>
        </w:r>
        <w:r>
          <w:fldChar w:fldCharType="begin"/>
        </w:r>
        <w:r>
          <w:instrText xml:space="preserve"> PAGEREF _Toc8129 \h </w:instrText>
        </w:r>
        <w:r>
          <w:fldChar w:fldCharType="separate"/>
        </w:r>
        <w:r>
          <w:t>43</w:t>
        </w:r>
        <w:r>
          <w:fldChar w:fldCharType="end"/>
        </w:r>
      </w:hyperlink>
    </w:p>
    <w:p>
      <w:pPr>
        <w:pStyle w:val="TOC1"/>
        <w:tabs>
          <w:tab w:val="right" w:leader="dot" w:pos="8306"/>
        </w:tabs>
      </w:pPr>
      <w:hyperlink w:anchor="_Toc22263" w:history="1">
        <w:r>
          <w:rPr>
            <w:rFonts w:ascii="仿宋" w:eastAsia="仿宋" w:hAnsi="仿宋" w:cs="仿宋" w:hint="eastAsia"/>
            <w:lang w:eastAsia="zh-CN"/>
          </w:rPr>
          <w:t>十二、聚醚多元醇项目技术管理</w:t>
        </w:r>
        <w:r>
          <w:tab/>
        </w:r>
        <w:r>
          <w:fldChar w:fldCharType="begin"/>
        </w:r>
        <w:r>
          <w:instrText xml:space="preserve"> PAGEREF _Toc22263 \h </w:instrText>
        </w:r>
        <w:r>
          <w:fldChar w:fldCharType="separate"/>
        </w:r>
        <w:r>
          <w:t>45</w:t>
        </w:r>
        <w:r>
          <w:fldChar w:fldCharType="end"/>
        </w:r>
      </w:hyperlink>
    </w:p>
    <w:p>
      <w:pPr>
        <w:pStyle w:val="TOC2"/>
        <w:tabs>
          <w:tab w:val="right" w:leader="dot" w:pos="8306"/>
        </w:tabs>
      </w:pPr>
      <w:hyperlink w:anchor="_Toc31700" w:history="1">
        <w:r>
          <w:rPr>
            <w:rFonts w:ascii="仿宋" w:eastAsia="仿宋" w:hAnsi="仿宋" w:cs="仿宋" w:hint="eastAsia"/>
            <w:lang w:eastAsia="zh-CN"/>
          </w:rPr>
          <w:t>(一)、技术方案选用方向</w:t>
        </w:r>
        <w:r>
          <w:tab/>
        </w:r>
        <w:r>
          <w:fldChar w:fldCharType="begin"/>
        </w:r>
        <w:r>
          <w:instrText xml:space="preserve"> PAGEREF _Toc31700 \h </w:instrText>
        </w:r>
        <w:r>
          <w:fldChar w:fldCharType="separate"/>
        </w:r>
        <w:r>
          <w:t>45</w:t>
        </w:r>
        <w:r>
          <w:fldChar w:fldCharType="end"/>
        </w:r>
      </w:hyperlink>
    </w:p>
    <w:p>
      <w:pPr>
        <w:pStyle w:val="TOC2"/>
        <w:tabs>
          <w:tab w:val="right" w:leader="dot" w:pos="8306"/>
        </w:tabs>
      </w:pPr>
      <w:hyperlink w:anchor="_Toc1650" w:history="1">
        <w:r>
          <w:rPr>
            <w:rFonts w:ascii="仿宋" w:eastAsia="仿宋" w:hAnsi="仿宋" w:cs="仿宋" w:hint="eastAsia"/>
            <w:lang w:eastAsia="zh-CN"/>
          </w:rPr>
          <w:t>(二)、工艺技术方案选用原则</w:t>
        </w:r>
        <w:r>
          <w:tab/>
        </w:r>
        <w:r>
          <w:fldChar w:fldCharType="begin"/>
        </w:r>
        <w:r>
          <w:instrText xml:space="preserve"> PAGEREF _Toc1650 \h </w:instrText>
        </w:r>
        <w:r>
          <w:fldChar w:fldCharType="separate"/>
        </w:r>
        <w:r>
          <w:t>47</w:t>
        </w:r>
        <w:r>
          <w:fldChar w:fldCharType="end"/>
        </w:r>
      </w:hyperlink>
    </w:p>
    <w:p>
      <w:pPr>
        <w:pStyle w:val="TOC2"/>
        <w:tabs>
          <w:tab w:val="right" w:leader="dot" w:pos="8306"/>
        </w:tabs>
      </w:pPr>
      <w:hyperlink w:anchor="_Toc12522" w:history="1">
        <w:r>
          <w:rPr>
            <w:rFonts w:ascii="仿宋" w:eastAsia="仿宋" w:hAnsi="仿宋" w:cs="仿宋" w:hint="eastAsia"/>
            <w:lang w:eastAsia="zh-CN"/>
          </w:rPr>
          <w:t>(三)、工艺技术方案要求</w:t>
        </w:r>
        <w:r>
          <w:tab/>
        </w:r>
        <w:r>
          <w:fldChar w:fldCharType="begin"/>
        </w:r>
        <w:r>
          <w:instrText xml:space="preserve"> PAGEREF _Toc12522 \h </w:instrText>
        </w:r>
        <w:r>
          <w:fldChar w:fldCharType="separate"/>
        </w:r>
        <w:r>
          <w:t>49</w:t>
        </w:r>
        <w:r>
          <w:fldChar w:fldCharType="end"/>
        </w:r>
      </w:hyperlink>
    </w:p>
    <w:p>
      <w:pPr>
        <w:pStyle w:val="TOC1"/>
        <w:tabs>
          <w:tab w:val="right" w:leader="dot" w:pos="8306"/>
        </w:tabs>
      </w:pPr>
      <w:hyperlink w:anchor="_Toc28860" w:history="1">
        <w:r>
          <w:rPr>
            <w:rFonts w:ascii="仿宋" w:eastAsia="仿宋" w:hAnsi="仿宋" w:cs="仿宋" w:hint="eastAsia"/>
            <w:lang w:eastAsia="zh-CN"/>
          </w:rPr>
          <w:t>十三、营销与推广策略</w:t>
        </w:r>
        <w:r>
          <w:tab/>
        </w:r>
        <w:r>
          <w:fldChar w:fldCharType="begin"/>
        </w:r>
        <w:r>
          <w:instrText xml:space="preserve"> PAGEREF _Toc28860 \h </w:instrText>
        </w:r>
        <w:r>
          <w:fldChar w:fldCharType="separate"/>
        </w:r>
        <w:r>
          <w:t>51</w:t>
        </w:r>
        <w:r>
          <w:fldChar w:fldCharType="end"/>
        </w:r>
      </w:hyperlink>
    </w:p>
    <w:p>
      <w:pPr>
        <w:pStyle w:val="TOC2"/>
        <w:tabs>
          <w:tab w:val="right" w:leader="dot" w:pos="8306"/>
        </w:tabs>
      </w:pPr>
      <w:hyperlink w:anchor="_Toc22788" w:history="1">
        <w:r>
          <w:rPr>
            <w:rFonts w:ascii="仿宋" w:eastAsia="仿宋" w:hAnsi="仿宋" w:cs="仿宋" w:hint="eastAsia"/>
            <w:lang w:eastAsia="zh-CN"/>
          </w:rPr>
          <w:t>(一)、产品/服务定位与特点</w:t>
        </w:r>
        <w:r>
          <w:tab/>
        </w:r>
        <w:r>
          <w:fldChar w:fldCharType="begin"/>
        </w:r>
        <w:r>
          <w:instrText xml:space="preserve"> PAGEREF _Toc22788 \h </w:instrText>
        </w:r>
        <w:r>
          <w:fldChar w:fldCharType="separate"/>
        </w:r>
        <w:r>
          <w:t>51</w:t>
        </w:r>
        <w:r>
          <w:fldChar w:fldCharType="end"/>
        </w:r>
      </w:hyperlink>
    </w:p>
    <w:p>
      <w:pPr>
        <w:pStyle w:val="TOC2"/>
        <w:tabs>
          <w:tab w:val="right" w:leader="dot" w:pos="8306"/>
        </w:tabs>
      </w:pPr>
      <w:hyperlink w:anchor="_Toc14492" w:history="1">
        <w:r>
          <w:rPr>
            <w:rFonts w:ascii="仿宋" w:eastAsia="仿宋" w:hAnsi="仿宋" w:cs="仿宋" w:hint="eastAsia"/>
            <w:lang w:eastAsia="zh-CN"/>
          </w:rPr>
          <w:t>(二)、市场定位与竞争分析</w:t>
        </w:r>
        <w:r>
          <w:tab/>
        </w:r>
        <w:r>
          <w:fldChar w:fldCharType="begin"/>
        </w:r>
        <w:r>
          <w:instrText xml:space="preserve"> PAGEREF _Toc14492 \h </w:instrText>
        </w:r>
        <w:r>
          <w:fldChar w:fldCharType="separate"/>
        </w:r>
        <w:r>
          <w:t>52</w:t>
        </w:r>
        <w:r>
          <w:fldChar w:fldCharType="end"/>
        </w:r>
      </w:hyperlink>
    </w:p>
    <w:p>
      <w:pPr>
        <w:pStyle w:val="TOC2"/>
        <w:tabs>
          <w:tab w:val="right" w:leader="dot" w:pos="8306"/>
        </w:tabs>
      </w:pPr>
      <w:hyperlink w:anchor="_Toc24951" w:history="1">
        <w:r>
          <w:rPr>
            <w:rFonts w:ascii="仿宋" w:eastAsia="仿宋" w:hAnsi="仿宋" w:cs="仿宋" w:hint="eastAsia"/>
            <w:lang w:eastAsia="zh-CN"/>
          </w:rPr>
          <w:t>(三)、营销渠道与策略</w:t>
        </w:r>
        <w:r>
          <w:tab/>
        </w:r>
        <w:r>
          <w:fldChar w:fldCharType="begin"/>
        </w:r>
        <w:r>
          <w:instrText xml:space="preserve"> PAGEREF _Toc24951 \h </w:instrText>
        </w:r>
        <w:r>
          <w:fldChar w:fldCharType="separate"/>
        </w:r>
        <w:r>
          <w:t>54</w:t>
        </w:r>
        <w:r>
          <w:fldChar w:fldCharType="end"/>
        </w:r>
      </w:hyperlink>
    </w:p>
    <w:p>
      <w:pPr>
        <w:pStyle w:val="TOC2"/>
        <w:tabs>
          <w:tab w:val="right" w:leader="dot" w:pos="8306"/>
        </w:tabs>
      </w:pPr>
      <w:hyperlink w:anchor="_Toc7473" w:history="1">
        <w:r>
          <w:rPr>
            <w:rFonts w:ascii="仿宋" w:eastAsia="仿宋" w:hAnsi="仿宋" w:cs="仿宋" w:hint="eastAsia"/>
            <w:lang w:eastAsia="zh-CN"/>
          </w:rPr>
          <w:t>(四)、推广与宣传活动</w:t>
        </w:r>
        <w:r>
          <w:tab/>
        </w:r>
        <w:r>
          <w:fldChar w:fldCharType="begin"/>
        </w:r>
        <w:r>
          <w:instrText xml:space="preserve"> PAGEREF _Toc7473 \h </w:instrText>
        </w:r>
        <w:r>
          <w:fldChar w:fldCharType="separate"/>
        </w:r>
        <w:r>
          <w:t>55</w:t>
        </w:r>
        <w:r>
          <w:fldChar w:fldCharType="end"/>
        </w:r>
      </w:hyperlink>
    </w:p>
    <w:p>
      <w:pPr>
        <w:pStyle w:val="TOC1"/>
        <w:tabs>
          <w:tab w:val="right" w:leader="dot" w:pos="8306"/>
        </w:tabs>
      </w:pPr>
      <w:hyperlink w:anchor="_Toc24464" w:history="1">
        <w:r>
          <w:rPr>
            <w:rFonts w:ascii="仿宋" w:eastAsia="仿宋" w:hAnsi="仿宋" w:cs="仿宋" w:hint="eastAsia"/>
            <w:lang w:eastAsia="zh-CN"/>
          </w:rPr>
          <w:t>十四、利益相关者分析与沟通计划</w:t>
        </w:r>
        <w:r>
          <w:tab/>
        </w:r>
        <w:r>
          <w:fldChar w:fldCharType="begin"/>
        </w:r>
        <w:r>
          <w:instrText xml:space="preserve"> PAGEREF _Toc24464 \h </w:instrText>
        </w:r>
        <w:r>
          <w:fldChar w:fldCharType="separate"/>
        </w:r>
        <w:r>
          <w:t>60</w:t>
        </w:r>
        <w:r>
          <w:fldChar w:fldCharType="end"/>
        </w:r>
      </w:hyperlink>
    </w:p>
    <w:p>
      <w:pPr>
        <w:pStyle w:val="TOC2"/>
        <w:tabs>
          <w:tab w:val="right" w:leader="dot" w:pos="8306"/>
        </w:tabs>
      </w:pPr>
      <w:hyperlink w:anchor="_Toc11898" w:history="1">
        <w:r>
          <w:rPr>
            <w:rFonts w:ascii="仿宋" w:eastAsia="仿宋" w:hAnsi="仿宋" w:cs="仿宋" w:hint="eastAsia"/>
            <w:lang w:eastAsia="zh-CN"/>
          </w:rPr>
          <w:t>(一)、利益相关者分析</w:t>
        </w:r>
        <w:r>
          <w:tab/>
        </w:r>
        <w:r>
          <w:fldChar w:fldCharType="begin"/>
        </w:r>
        <w:r>
          <w:instrText xml:space="preserve"> PAGEREF _Toc11898 \h </w:instrText>
        </w:r>
        <w:r>
          <w:fldChar w:fldCharType="separate"/>
        </w:r>
        <w:r>
          <w:t>60</w:t>
        </w:r>
        <w:r>
          <w:fldChar w:fldCharType="end"/>
        </w:r>
      </w:hyperlink>
    </w:p>
    <w:p>
      <w:pPr>
        <w:pStyle w:val="TOC2"/>
        <w:tabs>
          <w:tab w:val="right" w:leader="dot" w:pos="8306"/>
        </w:tabs>
      </w:pPr>
      <w:hyperlink w:anchor="_Toc23451" w:history="1">
        <w:r>
          <w:rPr>
            <w:rFonts w:ascii="仿宋" w:eastAsia="仿宋" w:hAnsi="仿宋" w:cs="仿宋" w:hint="eastAsia"/>
            <w:lang w:eastAsia="zh-CN"/>
          </w:rPr>
          <w:t>(二)、沟通计划</w:t>
        </w:r>
        <w:r>
          <w:tab/>
        </w:r>
        <w:r>
          <w:fldChar w:fldCharType="begin"/>
        </w:r>
        <w:r>
          <w:instrText xml:space="preserve"> PAGEREF _Toc23451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22"/>
      <w:r>
        <w:rPr>
          <w:rFonts w:ascii="仿宋" w:eastAsia="仿宋" w:hAnsi="仿宋" w:cs="仿宋" w:hint="eastAsia"/>
          <w:sz w:val="28"/>
          <w:lang w:eastAsia="zh-CN"/>
        </w:rPr>
        <w:t>一、聚醚多元醇项目危机管理</w:t>
      </w:r>
      <w:bookmarkEnd w:id="2"/>
    </w:p>
    <w:p>
      <w:pPr>
        <w:pStyle w:val="Heading2"/>
        <w:rPr>
          <w:rFonts w:ascii="仿宋" w:eastAsia="仿宋" w:hAnsi="仿宋" w:cs="仿宋" w:hint="eastAsia"/>
          <w:lang w:eastAsia="zh-CN"/>
        </w:rPr>
      </w:pPr>
      <w:bookmarkStart w:id="3" w:name="_Toc10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项目危机管理中，危机预警与识别是确保聚醚多元醇项目稳健运行的核心步骤。通过建立全面的监测机制，聚醚多元醇项目团队旨在及时发现和理解潜在的风险和危机因素，以便采取及时的预防和应对措施，确保聚醚多元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首先，通过深入的风险评估，聚醚多元醇项目团队全面分析了整个聚醚多元醇项目和各个阶段可能存在的威胁。这包括准确评估每个潜在风险的发生概率和可能影响的程度，为后续危机预警提供了有力支持。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聚醚多元醇项目团队着重于明确定义聚醚多元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醚多元醇项目进展的持续监控，团队能够及时发现潜在问题并作出迅速反应。聚醚多元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在这一阶段，团队的专业素养和反应速度将发挥至关重要的作用，以确保潜在危机能够在初期得到有效的处理，最大程度地减轻负面影响。通过危机预警与识别，聚醚多元醇项目得以更有序、可控地推进。</w:t>
      </w:r>
    </w:p>
    <w:p>
      <w:pPr>
        <w:pStyle w:val="Heading2"/>
        <w:ind w:firstLine="560" w:firstLineChars="200"/>
        <w:rPr>
          <w:rFonts w:ascii="仿宋" w:eastAsia="仿宋" w:hAnsi="仿宋" w:cs="仿宋" w:hint="eastAsia"/>
          <w:sz w:val="28"/>
          <w:lang w:eastAsia="zh-CN"/>
        </w:rPr>
      </w:pPr>
      <w:bookmarkStart w:id="4" w:name="_Toc2978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在危机发生时，聚醚多元醇项目团队立即行动，成立了应急小组。该小组的任务是迅速制定并实施紧急应对措施，以最小化潜在损失。以下是采取的主要措施：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暂停聚醚多元醇项目进度：为遏制危机蔓延，聚醚多元醇项目暂时停止进行，以便全面评估当前状况。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资源重新分配：重新评估聚醚多元醇项目资源的分配，确保最大限度地减小损失。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实时沟通：与关键利益相关者建立实时沟通机制，向他们传递聚醚多元醇项目危机的实际状况，保障聚醚多元醇项目核心利益。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在紧急应对的同时，聚醚多元醇项目团队强调了团队协作和有效沟通的重要性。以下是团队协作的关键举措：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信息共享机制：建立了信息共享平台，确保团队成员能够及时获取聚醚多元醇项目危机的实时信息。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领导者沟通：聚醚多元醇项目领导者通过定期会议和即时沟通工具，指导团队应对危机，保持团队稳定运行。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随着危机得到初步控制，聚醚多元醇项目团队转向制定恢复计划，以确保聚醚多元醇项目能够从中迅速恢复。主要恢复计划包括：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修复受损的进度计划：重新评估聚醚多元醇项目进度，制定修复计划，确保聚醚多元醇项目尽快回归正常进程。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重新调整资源分配：优化资源分配，确保聚醚多元醇项目在有限资源下高效运转。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风险管理机制加强：对聚醚多元醇项目风险进行全面评估，制定更强化的风险管理策略，以预防未来可能的危机。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613"/>
      <w:r>
        <w:rPr>
          <w:rFonts w:ascii="仿宋" w:eastAsia="仿宋" w:hAnsi="仿宋" w:cs="仿宋" w:hint="eastAsia"/>
          <w:sz w:val="28"/>
          <w:lang w:eastAsia="zh-CN"/>
        </w:rPr>
        <w:t>二、聚醚多元醇项目绩效评估</w:t>
      </w:r>
      <w:bookmarkEnd w:id="5"/>
    </w:p>
    <w:p>
      <w:pPr>
        <w:pStyle w:val="Heading2"/>
        <w:rPr>
          <w:rFonts w:ascii="仿宋" w:eastAsia="仿宋" w:hAnsi="仿宋" w:cs="仿宋" w:hint="eastAsia"/>
          <w:lang w:eastAsia="zh-CN"/>
        </w:rPr>
      </w:pPr>
      <w:bookmarkStart w:id="6" w:name="_Toc2680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项目中，我们设计了一套全面的绩效评估指标，以确保聚醚多元醇项目的可控和成功交付。这些指标跨足聚醚多元醇项目目标、成本、进度和质量等多个维度，为我们提供了全面洞察聚醚多元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目标达成率是我们关注的首要指标。我们设定了明确的目标，并通过定期监测和评估，迅速发现并应对潜在的目标偏差。这为聚醚多元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成本绩效是另一个核心关注点。通过实际成本与预算成本的对比分析，我们深入了解成本差异的原因，及时调整资源分配，保持聚醚多元醇项目在经济效益方面的合理水平。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进度作为关键的绩效指标之一，得到了精心的关注。我们制定了详细的聚醚多元醇项目进度计划，并设立了进度符合度指标，确保实际进度与计划进度保持一致。这使我们能够快速发现和解决潜在的进度问题，保持聚醚多元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醚多元醇项目绩效的不可或缺的一环。我们引入了一系列的质量标准和客户满意度指标，以确保聚醚多元醇项目交付的成果在质量上达到或超越预期水平。通过持续监测这些指标，我们努力提升聚醚多元醇项目整体质量水平，为聚醚多元醇项目的成功交付提供有力保障。通过这些科学且全面的绩效评估，我们能够更好地引导聚醚多元醇项目的持续改进，确保聚醚多元醇项目目标的顺利达成。</w:t>
      </w:r>
    </w:p>
    <w:p>
      <w:pPr>
        <w:pStyle w:val="Heading2"/>
        <w:ind w:firstLine="560" w:firstLineChars="200"/>
        <w:rPr>
          <w:rFonts w:ascii="仿宋" w:eastAsia="仿宋" w:hAnsi="仿宋" w:cs="仿宋" w:hint="eastAsia"/>
          <w:sz w:val="28"/>
          <w:lang w:eastAsia="zh-CN"/>
        </w:rPr>
      </w:pPr>
      <w:bookmarkStart w:id="7" w:name="_Toc2323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绩效评估是聚醚多元醇项目中的关键环节，为确保聚醚多元醇项目达到预期目标，我们采用了多层次、多维度的绩效评估方法。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醚多元醇项目的战略目标对齐，确保每个决策和行动都与聚醚多元醇项目整体目标保持一致。团队会定期召开战略对齐会议，审视当前工作与聚醚多元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醚多元醇项目进度、质量、成本和风险等方面。这些指标通过数据收集和分析，为聚醚多元醇项目管理团队提供了客观的评估依据。例如，我们通过聚醚多元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绩效评估不仅仅停留在聚醚多元醇项目内部，还考虑了聚醚多元醇项目对外部环境的影响。我们定期进行干系人满意度调查，以了解各利益相关方对聚醚多元醇项目的期望和满意度，并及时做出调整。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这种多层次、多角度的绩效评估方法，使得我们能够全面了解聚醚多元醇项目的运行状态，及时做出调整，确保聚醚多元醇项目在不断变化的环境中保持稳健前行。</w:t>
      </w:r>
    </w:p>
    <w:p>
      <w:pPr>
        <w:pStyle w:val="Heading2"/>
        <w:ind w:firstLine="560" w:firstLineChars="200"/>
        <w:rPr>
          <w:rFonts w:ascii="仿宋" w:eastAsia="仿宋" w:hAnsi="仿宋" w:cs="仿宋" w:hint="eastAsia"/>
          <w:sz w:val="28"/>
          <w:lang w:eastAsia="zh-CN"/>
        </w:rPr>
      </w:pPr>
      <w:bookmarkStart w:id="8" w:name="_Toc2106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为了确保聚醚多元醇项目的有效管理和不断优化，我们采用了精心设计的绩效评估周期。这个周期旨在实现灵活、实时和全面的评估，以适应聚醚多元醇项目执行中的各种挑战。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醚多元醇项目的不同需求，分为短期、中期和长期。短期评估关注每个迭代或工作周期，以及时发现和解决当前任务中的问题。中期评估涵盖几个迭代，深入了解整体聚醚多元醇项目的趋势和性能。长期评估则着眼于整个聚醚多元醇项目阶段，确保聚醚多元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醚多元醇项目管理工具和协作平台，团队成员能够随时更新和分享聚醚多元醇项目数据。这种实时性的反馈机制使我们能够及时察觉潜在问题，快速调整，保持聚醚多元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聚醚多元醇项目的决策制定密不可分。每个周期的聚醚多元醇项目回顾会议成为集体总结经验、识别问题深层次原因并找到创新解决方案的平台。这种定期的反思与调整机制使聚醚多元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22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99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聚醚多元醇项目的主要产品是XXXX，预计年产值为XXX万元。这一产品在市场中占据着重要的地位，其广泛的应用范围使得该聚醚多元醇项目的市场前景非常广阔。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醚多元醇项目的xxx产品作为重要的原材料之一，将在多个领域发挥关键作用。其在建筑、交通、能源等方面的广泛应用将为整个产业链提供强大的支持，形成产业协同效应。聚醚多元醇项目的年产值XXX万XXX万XXX万万元不仅反映了其在市场上的巨大潜力，更预示着它对国民经济的积极贡献。这种关联度高、涉及面广的产业关系，使得该聚醚多元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564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总征地面积为XXXX平方米，相当于约XX.XX亩，其中净用地面积为XXXX平方米，红线范围内相当于约XX.XX亩。这一用地规模充分考虑了聚醚多元醇项目的建设需求，保障了聚醚多元醇项目在合适的空间内得以充分发展。聚醚多元醇项目规划的总建筑面积为XXXX平方米，其中主体工程建设占XXXX平方米，计容建筑面积达XXXX平方米。预计建筑工程的投资将达到XXXX万元，为聚醚多元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计划购置的设备共计XXXX台（套），设备购置费用为XXXX万元。这一设备购置计划充分考虑到聚醚多元醇项目的生产需求和技术要求，确保了聚醚多元醇项目在生产运营中具备先进的技术装备和高效的生产能力。设备的合理配置将为聚醚多元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聚醚多元醇项目计划总投资为XXXX万元，预计年实现营业收入为XXXX万元。这一产能规模的设定旨在确保聚醚多元醇项目能够在投资与回报之间取得平衡，实现长期可持续的发展。聚醚多元醇项目的总投资充分考虑到各个方面的需求，包括用地建设、设备购置等多个环节，以确保聚醚多元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000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09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的技术管理特点体现在其创新导向。通过引入最先进的技术趋势和解决方案，聚醚多元醇项目致力于提升科技含量、提高质量和效率水平。这意味着我们将采用最新的工具和方法，确保聚醚多元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醚多元醇项目技术管理的显著特征。通过整合不同领域的技术资源，我们实现了跨学科的协同工作。这有助于优化技术架构，提高整体效能。此外，整合性策略还促进了不同技术团队之间的紧密沟通和高效合作，确保聚醚多元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醚多元醇项目所采用的技术。通过不断优化技术方案，聚醚多元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聚醚多元醇项目团队将在聚醚多元醇项目初期识别可能的技术风险，并采取相应的预防和应对措施。通过建立健全的风险评估机制，聚醚多元醇项目能够在实施过程中及时发现并解决潜在的技术问题，保障聚醚多元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醚多元醇项目中，技术将成为聚醚多元醇项目成功的有力支持。这一深度剖析揭示了技术管理在聚醚多元醇项目实施中的关键作用，为聚醚多元醇项目的技术基础奠定了坚实的基础。</w:t>
      </w:r>
    </w:p>
    <w:p>
      <w:pPr>
        <w:pStyle w:val="Heading2"/>
        <w:ind w:firstLine="560" w:firstLineChars="200"/>
        <w:rPr>
          <w:rFonts w:ascii="仿宋" w:eastAsia="仿宋" w:hAnsi="仿宋" w:cs="仿宋" w:hint="eastAsia"/>
          <w:sz w:val="28"/>
          <w:lang w:eastAsia="zh-CN"/>
        </w:rPr>
      </w:pPr>
      <w:bookmarkStart w:id="14" w:name="_Toc2708"/>
      <w:r>
        <w:rPr>
          <w:rFonts w:ascii="仿宋" w:eastAsia="仿宋" w:hAnsi="仿宋" w:cs="仿宋" w:hint="eastAsia"/>
          <w:sz w:val="28"/>
          <w:lang w:eastAsia="zh-CN"/>
        </w:rPr>
        <w:t>(二)、聚醚多元醇项目工艺技术设计方案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醚多元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醚多元醇项目将严格按照相关行业规范要求进行组织。通过有效控制产品质量，聚醚多元醇项目将致力于为顾客提供优质的聚醚多元醇项目产品和良好的服务。这体现了聚醚多元醇项目对于生产活动合规性和质量标准的高度重视，为聚醚多元醇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聚醚多元醇项目注重生态效益和清洁生产原则。聚醚多元醇项目建设将紧密结合地方特色经济发展，与社会经济发展规划和区域环境保护规划方案相协调一致。通过与当地区域自然生态系统的结合，聚醚多元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醚多元醇项目产品具有多样化的客户需求和个性化的特点。因此，聚醚多元醇项目产品规格品种多样，且单批生产数量较小。为满足这一特点，聚醚多元醇项目承办单位将建设先进的柔性制造生产线。通过广泛应用柔性制造技术，聚醚多元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醚多元醇项目采用的技术具有较高的技术含量和自动化水平，处于国内先进水平。这一技术选用不仅体现了对生产效率、质量和环境友好性的高标准要求，同时为聚醚多元醇项目的可持续发展奠定了坚实的基础。</w:t>
      </w:r>
    </w:p>
    <w:p>
      <w:pPr>
        <w:pStyle w:val="Heading2"/>
        <w:ind w:firstLine="560" w:firstLineChars="200"/>
        <w:rPr>
          <w:rFonts w:ascii="仿宋" w:eastAsia="仿宋" w:hAnsi="仿宋" w:cs="仿宋" w:hint="eastAsia"/>
          <w:sz w:val="28"/>
          <w:lang w:eastAsia="zh-CN"/>
        </w:rPr>
      </w:pPr>
      <w:bookmarkStart w:id="15" w:name="_Toc1902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为确保聚醚多元醇项目的高效生产和技术实施，我们制定了一套精心设计的设备选型方案，以满足聚醚多元醇项目生产、质量和环保的要求。该方案的主要特点如下：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醚多元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针对聚醚多元醇项目产品的多样性和小批量生产的特点，我们将建设柔性制造生产线。通过在设备选型中考虑柔性制造技术，可以灵活应对不同产品规格和生产需求，实现生产线的高度灵活性和适应性。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110"/>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8393"/>
      <w:r>
        <w:rPr>
          <w:rFonts w:ascii="仿宋" w:eastAsia="仿宋" w:hAnsi="仿宋" w:cs="仿宋" w:hint="eastAsia"/>
          <w:lang w:eastAsia="zh-CN"/>
        </w:rPr>
        <w:t>(一)、聚醚多元醇行业分析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行业一直以来都是市场的关注焦点。行业内的发展趋势、竞争态势以及潜在机会都对聚醚多元醇项目的推进产生深远的影响。通过深入研究行业的整体概貌，我们将更好地理解行业的核心特征，为聚醚多元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行业，技术一直是推动创新和发展的关键因素。我们将对当前技术趋势进行详尽分析，包括但不限于人工智能、大数据应用、先进制造技术等。这有助于聚醚多元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醚多元醇项目成功的基础。我们将对主要竞争对手进行深入研究，包括其市场份额、产品特点、市场定位等。通过全面了解竞争对手的优势和劣势，聚醚多元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4680"/>
      <w:r>
        <w:rPr>
          <w:rFonts w:ascii="仿宋" w:eastAsia="仿宋" w:hAnsi="仿宋" w:cs="仿宋" w:hint="eastAsia"/>
          <w:sz w:val="28"/>
          <w:lang w:eastAsia="zh-CN"/>
        </w:rPr>
        <w:t>(二)、聚醚多元醇市场分析预测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醚多元醇市场未来的增长趋势。这包括市场的整体规模、各细分领域的发展趋势等。聚醚多元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醚多元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醚多元醇项目实施过程中需要充分考虑的因素。我们将对市场风险进行全面评估，包括但不限于政策法规风险、市场竞争风险、技术变革风险等。通过对潜在风险的深入分析，聚醚多元醇项目可以制定相应的风险缓解策略，降低不确定性对聚醚多元醇项目的影响。</w:t>
      </w:r>
    </w:p>
    <w:p>
      <w:pPr>
        <w:pStyle w:val="Heading1"/>
        <w:ind w:firstLine="560" w:firstLineChars="200"/>
        <w:rPr>
          <w:rFonts w:ascii="仿宋" w:eastAsia="仿宋" w:hAnsi="仿宋" w:cs="仿宋" w:hint="eastAsia"/>
          <w:sz w:val="28"/>
          <w:lang w:eastAsia="zh-CN"/>
        </w:rPr>
      </w:pPr>
      <w:bookmarkStart w:id="19" w:name="_Toc18219"/>
      <w:r>
        <w:rPr>
          <w:rFonts w:ascii="仿宋" w:eastAsia="仿宋" w:hAnsi="仿宋" w:cs="仿宋" w:hint="eastAsia"/>
          <w:sz w:val="28"/>
          <w:lang w:eastAsia="zh-CN"/>
        </w:rPr>
        <w:t>六、聚醚多元醇项目土建工程</w:t>
      </w:r>
      <w:bookmarkEnd w:id="19"/>
    </w:p>
    <w:p>
      <w:pPr>
        <w:pStyle w:val="Heading2"/>
        <w:rPr>
          <w:rFonts w:ascii="仿宋" w:eastAsia="仿宋" w:hAnsi="仿宋" w:cs="仿宋" w:hint="eastAsia"/>
          <w:lang w:eastAsia="zh-CN"/>
        </w:rPr>
      </w:pPr>
      <w:bookmarkStart w:id="20" w:name="_Toc212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在聚醚多元醇项目的建筑工程设计中，我们将秉承一系列重要的设计原则，以确保聚醚多元醇项目建筑在功能、美观、可持续性等方面达到最佳效果。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首要原则是确保建筑的功能性得到最大化的发挥。我们将充分理解聚醚多元醇项目的实际需求，合理布局各个功能区域，保证建筑在满足业务需求的同时，提供高效的工作环境。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https://d.book118.com/076113214202010101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BF0374"/>
    <w:rsid w:val="64BF03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11321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2024-03-02T17:59:00Z</dcterms:created>
  <dcterms:modified xsi:type="dcterms:W3CDTF">2024-03-02T17:59:27Z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BD587CD147854F498DD3E0992FB51EA5_11</vt:lpwstr>
  </property>
  <property fmtid="{D5CDD505-2E9C-101B-9397-08002B2CF9AE}" pid="3" name="KSOProductBuildVer">
    <vt:lpwstr>2052-12.1.0.16388</vt:lpwstr>
  </property>
</Properties>
</file>