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绿色建筑项目规划设计方案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76" w:history="1">
        <w:r>
          <w:rPr>
            <w:rFonts w:ascii="仿宋" w:eastAsia="仿宋" w:hAnsi="仿宋" w:cs="仿宋" w:hint="eastAsia"/>
            <w:lang w:eastAsia="zh-CN"/>
          </w:rPr>
          <w:t>概论</w:t>
        </w:r>
        <w:r>
          <w:tab/>
        </w:r>
        <w:r>
          <w:fldChar w:fldCharType="begin"/>
        </w:r>
        <w:r>
          <w:instrText xml:space="preserve"> PAGEREF _Toc15776 \h </w:instrText>
        </w:r>
        <w:r>
          <w:fldChar w:fldCharType="separate"/>
        </w:r>
        <w:r>
          <w:t>3</w:t>
        </w:r>
        <w:r>
          <w:fldChar w:fldCharType="end"/>
        </w:r>
      </w:hyperlink>
    </w:p>
    <w:p>
      <w:pPr>
        <w:pStyle w:val="TOC1"/>
        <w:tabs>
          <w:tab w:val="right" w:leader="dot" w:pos="8306"/>
        </w:tabs>
      </w:pPr>
      <w:hyperlink w:anchor="_Toc20693" w:history="1">
        <w:r>
          <w:rPr>
            <w:rFonts w:ascii="仿宋" w:eastAsia="仿宋" w:hAnsi="仿宋" w:cs="仿宋" w:hint="eastAsia"/>
            <w:lang w:eastAsia="zh-CN"/>
          </w:rPr>
          <w:t>一、产品规划分析</w:t>
        </w:r>
        <w:r>
          <w:tab/>
        </w:r>
        <w:r>
          <w:fldChar w:fldCharType="begin"/>
        </w:r>
        <w:r>
          <w:instrText xml:space="preserve"> PAGEREF _Toc20693 \h </w:instrText>
        </w:r>
        <w:r>
          <w:fldChar w:fldCharType="separate"/>
        </w:r>
        <w:r>
          <w:t>3</w:t>
        </w:r>
        <w:r>
          <w:fldChar w:fldCharType="end"/>
        </w:r>
      </w:hyperlink>
    </w:p>
    <w:p>
      <w:pPr>
        <w:pStyle w:val="TOC2"/>
        <w:tabs>
          <w:tab w:val="right" w:leader="dot" w:pos="8306"/>
        </w:tabs>
      </w:pPr>
      <w:hyperlink w:anchor="_Toc6283" w:history="1">
        <w:r>
          <w:rPr>
            <w:rFonts w:ascii="仿宋" w:eastAsia="仿宋" w:hAnsi="仿宋" w:cs="仿宋" w:hint="eastAsia"/>
            <w:lang w:eastAsia="zh-CN"/>
          </w:rPr>
          <w:t>(一)、产品规划</w:t>
        </w:r>
        <w:r>
          <w:tab/>
        </w:r>
        <w:r>
          <w:fldChar w:fldCharType="begin"/>
        </w:r>
        <w:r>
          <w:instrText xml:space="preserve"> PAGEREF _Toc6283 \h </w:instrText>
        </w:r>
        <w:r>
          <w:fldChar w:fldCharType="separate"/>
        </w:r>
        <w:r>
          <w:t>3</w:t>
        </w:r>
        <w:r>
          <w:fldChar w:fldCharType="end"/>
        </w:r>
      </w:hyperlink>
    </w:p>
    <w:p>
      <w:pPr>
        <w:pStyle w:val="TOC2"/>
        <w:tabs>
          <w:tab w:val="right" w:leader="dot" w:pos="8306"/>
        </w:tabs>
      </w:pPr>
      <w:hyperlink w:anchor="_Toc791" w:history="1">
        <w:r>
          <w:rPr>
            <w:rFonts w:ascii="仿宋" w:eastAsia="仿宋" w:hAnsi="仿宋" w:cs="仿宋" w:hint="eastAsia"/>
            <w:lang w:eastAsia="zh-CN"/>
          </w:rPr>
          <w:t>(二)、建设规模</w:t>
        </w:r>
        <w:r>
          <w:tab/>
        </w:r>
        <w:r>
          <w:fldChar w:fldCharType="begin"/>
        </w:r>
        <w:r>
          <w:instrText xml:space="preserve"> PAGEREF _Toc791 \h </w:instrText>
        </w:r>
        <w:r>
          <w:fldChar w:fldCharType="separate"/>
        </w:r>
        <w:r>
          <w:t>4</w:t>
        </w:r>
        <w:r>
          <w:fldChar w:fldCharType="end"/>
        </w:r>
      </w:hyperlink>
    </w:p>
    <w:p>
      <w:pPr>
        <w:pStyle w:val="TOC1"/>
        <w:tabs>
          <w:tab w:val="right" w:leader="dot" w:pos="8306"/>
        </w:tabs>
      </w:pPr>
      <w:hyperlink w:anchor="_Toc27990" w:history="1">
        <w:r>
          <w:rPr>
            <w:rFonts w:ascii="仿宋" w:eastAsia="仿宋" w:hAnsi="仿宋" w:cs="仿宋" w:hint="eastAsia"/>
            <w:lang w:eastAsia="zh-CN"/>
          </w:rPr>
          <w:t>二、绿色建筑项目土建工程</w:t>
        </w:r>
        <w:r>
          <w:tab/>
        </w:r>
        <w:r>
          <w:fldChar w:fldCharType="begin"/>
        </w:r>
        <w:r>
          <w:instrText xml:space="preserve"> PAGEREF _Toc27990 \h </w:instrText>
        </w:r>
        <w:r>
          <w:fldChar w:fldCharType="separate"/>
        </w:r>
        <w:r>
          <w:t>5</w:t>
        </w:r>
        <w:r>
          <w:fldChar w:fldCharType="end"/>
        </w:r>
      </w:hyperlink>
    </w:p>
    <w:p>
      <w:pPr>
        <w:pStyle w:val="TOC2"/>
        <w:tabs>
          <w:tab w:val="right" w:leader="dot" w:pos="8306"/>
        </w:tabs>
      </w:pPr>
      <w:hyperlink w:anchor="_Toc9249" w:history="1">
        <w:r>
          <w:rPr>
            <w:rFonts w:ascii="仿宋" w:eastAsia="仿宋" w:hAnsi="仿宋" w:cs="仿宋" w:hint="eastAsia"/>
            <w:lang w:eastAsia="zh-CN"/>
          </w:rPr>
          <w:t>(一)、建筑工程设计原则</w:t>
        </w:r>
        <w:r>
          <w:tab/>
        </w:r>
        <w:r>
          <w:fldChar w:fldCharType="begin"/>
        </w:r>
        <w:r>
          <w:instrText xml:space="preserve"> PAGEREF _Toc9249 \h </w:instrText>
        </w:r>
        <w:r>
          <w:fldChar w:fldCharType="separate"/>
        </w:r>
        <w:r>
          <w:t>5</w:t>
        </w:r>
        <w:r>
          <w:fldChar w:fldCharType="end"/>
        </w:r>
      </w:hyperlink>
    </w:p>
    <w:p>
      <w:pPr>
        <w:pStyle w:val="TOC2"/>
        <w:tabs>
          <w:tab w:val="right" w:leader="dot" w:pos="8306"/>
        </w:tabs>
      </w:pPr>
      <w:hyperlink w:anchor="_Toc1435" w:history="1">
        <w:r>
          <w:rPr>
            <w:rFonts w:ascii="仿宋" w:eastAsia="仿宋" w:hAnsi="仿宋" w:cs="仿宋" w:hint="eastAsia"/>
            <w:lang w:eastAsia="zh-CN"/>
          </w:rPr>
          <w:t>(二)、土建工程设计年限及安全等级</w:t>
        </w:r>
        <w:r>
          <w:tab/>
        </w:r>
        <w:r>
          <w:fldChar w:fldCharType="begin"/>
        </w:r>
        <w:r>
          <w:instrText xml:space="preserve"> PAGEREF _Toc1435 \h </w:instrText>
        </w:r>
        <w:r>
          <w:fldChar w:fldCharType="separate"/>
        </w:r>
        <w:r>
          <w:t>6</w:t>
        </w:r>
        <w:r>
          <w:fldChar w:fldCharType="end"/>
        </w:r>
      </w:hyperlink>
    </w:p>
    <w:p>
      <w:pPr>
        <w:pStyle w:val="TOC2"/>
        <w:tabs>
          <w:tab w:val="right" w:leader="dot" w:pos="8306"/>
        </w:tabs>
      </w:pPr>
      <w:hyperlink w:anchor="_Toc23626" w:history="1">
        <w:r>
          <w:rPr>
            <w:rFonts w:ascii="仿宋" w:eastAsia="仿宋" w:hAnsi="仿宋" w:cs="仿宋" w:hint="eastAsia"/>
            <w:lang w:eastAsia="zh-CN"/>
          </w:rPr>
          <w:t>(三)、建筑工程设计总体要求</w:t>
        </w:r>
        <w:r>
          <w:tab/>
        </w:r>
        <w:r>
          <w:fldChar w:fldCharType="begin"/>
        </w:r>
        <w:r>
          <w:instrText xml:space="preserve"> PAGEREF _Toc23626 \h </w:instrText>
        </w:r>
        <w:r>
          <w:fldChar w:fldCharType="separate"/>
        </w:r>
        <w:r>
          <w:t>7</w:t>
        </w:r>
        <w:r>
          <w:fldChar w:fldCharType="end"/>
        </w:r>
      </w:hyperlink>
    </w:p>
    <w:p>
      <w:pPr>
        <w:pStyle w:val="TOC2"/>
        <w:tabs>
          <w:tab w:val="right" w:leader="dot" w:pos="8306"/>
        </w:tabs>
      </w:pPr>
      <w:hyperlink w:anchor="_Toc213" w:history="1">
        <w:r>
          <w:rPr>
            <w:rFonts w:ascii="仿宋" w:eastAsia="仿宋" w:hAnsi="仿宋" w:cs="仿宋" w:hint="eastAsia"/>
            <w:lang w:eastAsia="zh-CN"/>
          </w:rPr>
          <w:t>(四)、土建工程建设指标</w:t>
        </w:r>
        <w:r>
          <w:tab/>
        </w:r>
        <w:r>
          <w:fldChar w:fldCharType="begin"/>
        </w:r>
        <w:r>
          <w:instrText xml:space="preserve"> PAGEREF _Toc213 \h </w:instrText>
        </w:r>
        <w:r>
          <w:fldChar w:fldCharType="separate"/>
        </w:r>
        <w:r>
          <w:t>8</w:t>
        </w:r>
        <w:r>
          <w:fldChar w:fldCharType="end"/>
        </w:r>
      </w:hyperlink>
    </w:p>
    <w:p>
      <w:pPr>
        <w:pStyle w:val="TOC1"/>
        <w:tabs>
          <w:tab w:val="right" w:leader="dot" w:pos="8306"/>
        </w:tabs>
      </w:pPr>
      <w:hyperlink w:anchor="_Toc2977" w:history="1">
        <w:r>
          <w:rPr>
            <w:rFonts w:ascii="仿宋" w:eastAsia="仿宋" w:hAnsi="仿宋" w:cs="仿宋" w:hint="eastAsia"/>
            <w:lang w:eastAsia="zh-CN"/>
          </w:rPr>
          <w:t>三、绿色建筑项目文档管理</w:t>
        </w:r>
        <w:r>
          <w:tab/>
        </w:r>
        <w:r>
          <w:fldChar w:fldCharType="begin"/>
        </w:r>
        <w:r>
          <w:instrText xml:space="preserve"> PAGEREF _Toc2977 \h </w:instrText>
        </w:r>
        <w:r>
          <w:fldChar w:fldCharType="separate"/>
        </w:r>
        <w:r>
          <w:t>8</w:t>
        </w:r>
        <w:r>
          <w:fldChar w:fldCharType="end"/>
        </w:r>
      </w:hyperlink>
    </w:p>
    <w:p>
      <w:pPr>
        <w:pStyle w:val="TOC2"/>
        <w:tabs>
          <w:tab w:val="right" w:leader="dot" w:pos="8306"/>
        </w:tabs>
      </w:pPr>
      <w:hyperlink w:anchor="_Toc27498" w:history="1">
        <w:r>
          <w:rPr>
            <w:rFonts w:ascii="仿宋" w:eastAsia="仿宋" w:hAnsi="仿宋" w:cs="仿宋" w:hint="eastAsia"/>
            <w:lang w:eastAsia="zh-CN"/>
          </w:rPr>
          <w:t>(一)、文档编制与审查</w:t>
        </w:r>
        <w:r>
          <w:tab/>
        </w:r>
        <w:r>
          <w:fldChar w:fldCharType="begin"/>
        </w:r>
        <w:r>
          <w:instrText xml:space="preserve"> PAGEREF _Toc27498 \h </w:instrText>
        </w:r>
        <w:r>
          <w:fldChar w:fldCharType="separate"/>
        </w:r>
        <w:r>
          <w:t>8</w:t>
        </w:r>
        <w:r>
          <w:fldChar w:fldCharType="end"/>
        </w:r>
      </w:hyperlink>
    </w:p>
    <w:p>
      <w:pPr>
        <w:pStyle w:val="TOC2"/>
        <w:tabs>
          <w:tab w:val="right" w:leader="dot" w:pos="8306"/>
        </w:tabs>
      </w:pPr>
      <w:hyperlink w:anchor="_Toc20278" w:history="1">
        <w:r>
          <w:rPr>
            <w:rFonts w:ascii="仿宋" w:eastAsia="仿宋" w:hAnsi="仿宋" w:cs="仿宋" w:hint="eastAsia"/>
            <w:lang w:eastAsia="zh-CN"/>
          </w:rPr>
          <w:t>(二)、文档发布与分发</w:t>
        </w:r>
        <w:r>
          <w:tab/>
        </w:r>
        <w:r>
          <w:fldChar w:fldCharType="begin"/>
        </w:r>
        <w:r>
          <w:instrText xml:space="preserve"> PAGEREF _Toc20278 \h </w:instrText>
        </w:r>
        <w:r>
          <w:fldChar w:fldCharType="separate"/>
        </w:r>
        <w:r>
          <w:t>9</w:t>
        </w:r>
        <w:r>
          <w:fldChar w:fldCharType="end"/>
        </w:r>
      </w:hyperlink>
    </w:p>
    <w:p>
      <w:pPr>
        <w:pStyle w:val="TOC2"/>
        <w:tabs>
          <w:tab w:val="right" w:leader="dot" w:pos="8306"/>
        </w:tabs>
      </w:pPr>
      <w:hyperlink w:anchor="_Toc20296" w:history="1">
        <w:r>
          <w:rPr>
            <w:rFonts w:ascii="仿宋" w:eastAsia="仿宋" w:hAnsi="仿宋" w:cs="仿宋" w:hint="eastAsia"/>
            <w:lang w:eastAsia="zh-CN"/>
          </w:rPr>
          <w:t>(三)、文档存档与归档</w:t>
        </w:r>
        <w:r>
          <w:tab/>
        </w:r>
        <w:r>
          <w:fldChar w:fldCharType="begin"/>
        </w:r>
        <w:r>
          <w:instrText xml:space="preserve"> PAGEREF _Toc20296 \h </w:instrText>
        </w:r>
        <w:r>
          <w:fldChar w:fldCharType="separate"/>
        </w:r>
        <w:r>
          <w:t>10</w:t>
        </w:r>
        <w:r>
          <w:fldChar w:fldCharType="end"/>
        </w:r>
      </w:hyperlink>
    </w:p>
    <w:p>
      <w:pPr>
        <w:pStyle w:val="TOC1"/>
        <w:tabs>
          <w:tab w:val="right" w:leader="dot" w:pos="8306"/>
        </w:tabs>
      </w:pPr>
      <w:hyperlink w:anchor="_Toc28128" w:history="1">
        <w:r>
          <w:rPr>
            <w:rFonts w:ascii="仿宋" w:eastAsia="仿宋" w:hAnsi="仿宋" w:cs="仿宋" w:hint="eastAsia"/>
            <w:lang w:eastAsia="zh-CN"/>
          </w:rPr>
          <w:t>四、绿色建筑项目绩效评估</w:t>
        </w:r>
        <w:r>
          <w:tab/>
        </w:r>
        <w:r>
          <w:fldChar w:fldCharType="begin"/>
        </w:r>
        <w:r>
          <w:instrText xml:space="preserve"> PAGEREF _Toc28128 \h </w:instrText>
        </w:r>
        <w:r>
          <w:fldChar w:fldCharType="separate"/>
        </w:r>
        <w:r>
          <w:t>12</w:t>
        </w:r>
        <w:r>
          <w:fldChar w:fldCharType="end"/>
        </w:r>
      </w:hyperlink>
    </w:p>
    <w:p>
      <w:pPr>
        <w:pStyle w:val="TOC2"/>
        <w:tabs>
          <w:tab w:val="right" w:leader="dot" w:pos="8306"/>
        </w:tabs>
      </w:pPr>
      <w:hyperlink w:anchor="_Toc4641" w:history="1">
        <w:r>
          <w:rPr>
            <w:rFonts w:ascii="仿宋" w:eastAsia="仿宋" w:hAnsi="仿宋" w:cs="仿宋" w:hint="eastAsia"/>
            <w:lang w:eastAsia="zh-CN"/>
          </w:rPr>
          <w:t>(一)、绩效评估指标</w:t>
        </w:r>
        <w:r>
          <w:tab/>
        </w:r>
        <w:r>
          <w:fldChar w:fldCharType="begin"/>
        </w:r>
        <w:r>
          <w:instrText xml:space="preserve"> PAGEREF _Toc4641 \h </w:instrText>
        </w:r>
        <w:r>
          <w:fldChar w:fldCharType="separate"/>
        </w:r>
        <w:r>
          <w:t>12</w:t>
        </w:r>
        <w:r>
          <w:fldChar w:fldCharType="end"/>
        </w:r>
      </w:hyperlink>
    </w:p>
    <w:p>
      <w:pPr>
        <w:pStyle w:val="TOC2"/>
        <w:tabs>
          <w:tab w:val="right" w:leader="dot" w:pos="8306"/>
        </w:tabs>
      </w:pPr>
      <w:hyperlink w:anchor="_Toc20463" w:history="1">
        <w:r>
          <w:rPr>
            <w:rFonts w:ascii="仿宋" w:eastAsia="仿宋" w:hAnsi="仿宋" w:cs="仿宋" w:hint="eastAsia"/>
            <w:lang w:eastAsia="zh-CN"/>
          </w:rPr>
          <w:t>(二)、绩效评估方法</w:t>
        </w:r>
        <w:r>
          <w:tab/>
        </w:r>
        <w:r>
          <w:fldChar w:fldCharType="begin"/>
        </w:r>
        <w:r>
          <w:instrText xml:space="preserve"> PAGEREF _Toc20463 \h </w:instrText>
        </w:r>
        <w:r>
          <w:fldChar w:fldCharType="separate"/>
        </w:r>
        <w:r>
          <w:t>13</w:t>
        </w:r>
        <w:r>
          <w:fldChar w:fldCharType="end"/>
        </w:r>
      </w:hyperlink>
    </w:p>
    <w:p>
      <w:pPr>
        <w:pStyle w:val="TOC2"/>
        <w:tabs>
          <w:tab w:val="right" w:leader="dot" w:pos="8306"/>
        </w:tabs>
      </w:pPr>
      <w:hyperlink w:anchor="_Toc22216" w:history="1">
        <w:r>
          <w:rPr>
            <w:rFonts w:ascii="仿宋" w:eastAsia="仿宋" w:hAnsi="仿宋" w:cs="仿宋" w:hint="eastAsia"/>
            <w:lang w:eastAsia="zh-CN"/>
          </w:rPr>
          <w:t>(三)、绩效评估周期</w:t>
        </w:r>
        <w:r>
          <w:tab/>
        </w:r>
        <w:r>
          <w:fldChar w:fldCharType="begin"/>
        </w:r>
        <w:r>
          <w:instrText xml:space="preserve"> PAGEREF _Toc22216 \h </w:instrText>
        </w:r>
        <w:r>
          <w:fldChar w:fldCharType="separate"/>
        </w:r>
        <w:r>
          <w:t>14</w:t>
        </w:r>
        <w:r>
          <w:fldChar w:fldCharType="end"/>
        </w:r>
      </w:hyperlink>
    </w:p>
    <w:p>
      <w:pPr>
        <w:pStyle w:val="TOC1"/>
        <w:tabs>
          <w:tab w:val="right" w:leader="dot" w:pos="8306"/>
        </w:tabs>
      </w:pPr>
      <w:hyperlink w:anchor="_Toc421" w:history="1">
        <w:r>
          <w:rPr>
            <w:rFonts w:ascii="仿宋" w:eastAsia="仿宋" w:hAnsi="仿宋" w:cs="仿宋" w:hint="eastAsia"/>
            <w:lang w:eastAsia="zh-CN"/>
          </w:rPr>
          <w:t>五、绿色建筑项目概论</w:t>
        </w:r>
        <w:r>
          <w:tab/>
        </w:r>
        <w:r>
          <w:fldChar w:fldCharType="begin"/>
        </w:r>
        <w:r>
          <w:instrText xml:space="preserve"> PAGEREF _Toc421 \h </w:instrText>
        </w:r>
        <w:r>
          <w:fldChar w:fldCharType="separate"/>
        </w:r>
        <w:r>
          <w:t>15</w:t>
        </w:r>
        <w:r>
          <w:fldChar w:fldCharType="end"/>
        </w:r>
      </w:hyperlink>
    </w:p>
    <w:p>
      <w:pPr>
        <w:pStyle w:val="TOC2"/>
        <w:tabs>
          <w:tab w:val="right" w:leader="dot" w:pos="8306"/>
        </w:tabs>
      </w:pPr>
      <w:hyperlink w:anchor="_Toc577" w:history="1">
        <w:r>
          <w:rPr>
            <w:rFonts w:ascii="仿宋" w:eastAsia="仿宋" w:hAnsi="仿宋" w:cs="仿宋" w:hint="eastAsia"/>
            <w:lang w:eastAsia="zh-CN"/>
          </w:rPr>
          <w:t>(一)、绿色建筑项目概况</w:t>
        </w:r>
        <w:r>
          <w:tab/>
        </w:r>
        <w:r>
          <w:fldChar w:fldCharType="begin"/>
        </w:r>
        <w:r>
          <w:instrText xml:space="preserve"> PAGEREF _Toc577 \h </w:instrText>
        </w:r>
        <w:r>
          <w:fldChar w:fldCharType="separate"/>
        </w:r>
        <w:r>
          <w:t>15</w:t>
        </w:r>
        <w:r>
          <w:fldChar w:fldCharType="end"/>
        </w:r>
      </w:hyperlink>
    </w:p>
    <w:p>
      <w:pPr>
        <w:pStyle w:val="TOC2"/>
        <w:tabs>
          <w:tab w:val="right" w:leader="dot" w:pos="8306"/>
        </w:tabs>
      </w:pPr>
      <w:hyperlink w:anchor="_Toc32383" w:history="1">
        <w:r>
          <w:rPr>
            <w:rFonts w:ascii="仿宋" w:eastAsia="仿宋" w:hAnsi="仿宋" w:cs="仿宋" w:hint="eastAsia"/>
            <w:lang w:eastAsia="zh-CN"/>
          </w:rPr>
          <w:t>(二)、绿色建筑项目目标</w:t>
        </w:r>
        <w:r>
          <w:tab/>
        </w:r>
        <w:r>
          <w:fldChar w:fldCharType="begin"/>
        </w:r>
        <w:r>
          <w:instrText xml:space="preserve"> PAGEREF _Toc32383 \h </w:instrText>
        </w:r>
        <w:r>
          <w:fldChar w:fldCharType="separate"/>
        </w:r>
        <w:r>
          <w:t>17</w:t>
        </w:r>
        <w:r>
          <w:fldChar w:fldCharType="end"/>
        </w:r>
      </w:hyperlink>
    </w:p>
    <w:p>
      <w:pPr>
        <w:pStyle w:val="TOC2"/>
        <w:tabs>
          <w:tab w:val="right" w:leader="dot" w:pos="8306"/>
        </w:tabs>
      </w:pPr>
      <w:hyperlink w:anchor="_Toc19072" w:history="1">
        <w:r>
          <w:rPr>
            <w:rFonts w:ascii="仿宋" w:eastAsia="仿宋" w:hAnsi="仿宋" w:cs="仿宋" w:hint="eastAsia"/>
            <w:lang w:eastAsia="zh-CN"/>
          </w:rPr>
          <w:t>(三)、绿色建筑项目提出的理由</w:t>
        </w:r>
        <w:r>
          <w:tab/>
        </w:r>
        <w:r>
          <w:fldChar w:fldCharType="begin"/>
        </w:r>
        <w:r>
          <w:instrText xml:space="preserve"> PAGEREF _Toc19072 \h </w:instrText>
        </w:r>
        <w:r>
          <w:fldChar w:fldCharType="separate"/>
        </w:r>
        <w:r>
          <w:t>18</w:t>
        </w:r>
        <w:r>
          <w:fldChar w:fldCharType="end"/>
        </w:r>
      </w:hyperlink>
    </w:p>
    <w:p>
      <w:pPr>
        <w:pStyle w:val="TOC2"/>
        <w:tabs>
          <w:tab w:val="right" w:leader="dot" w:pos="8306"/>
        </w:tabs>
      </w:pPr>
      <w:hyperlink w:anchor="_Toc13185" w:history="1">
        <w:r>
          <w:rPr>
            <w:rFonts w:ascii="仿宋" w:eastAsia="仿宋" w:hAnsi="仿宋" w:cs="仿宋" w:hint="eastAsia"/>
            <w:lang w:eastAsia="zh-CN"/>
          </w:rPr>
          <w:t>(四)、绿色建筑项目意义</w:t>
        </w:r>
        <w:r>
          <w:tab/>
        </w:r>
        <w:r>
          <w:fldChar w:fldCharType="begin"/>
        </w:r>
        <w:r>
          <w:instrText xml:space="preserve"> PAGEREF _Toc13185 \h </w:instrText>
        </w:r>
        <w:r>
          <w:fldChar w:fldCharType="separate"/>
        </w:r>
        <w:r>
          <w:t>19</w:t>
        </w:r>
        <w:r>
          <w:fldChar w:fldCharType="end"/>
        </w:r>
      </w:hyperlink>
    </w:p>
    <w:p>
      <w:pPr>
        <w:pStyle w:val="TOC2"/>
        <w:tabs>
          <w:tab w:val="right" w:leader="dot" w:pos="8306"/>
        </w:tabs>
      </w:pPr>
      <w:hyperlink w:anchor="_Toc9192" w:history="1">
        <w:r>
          <w:rPr>
            <w:rFonts w:ascii="仿宋" w:eastAsia="仿宋" w:hAnsi="仿宋" w:cs="仿宋" w:hint="eastAsia"/>
            <w:lang w:eastAsia="zh-CN"/>
          </w:rPr>
          <w:t>(五)、绿色建筑项目背景</w:t>
        </w:r>
        <w:r>
          <w:tab/>
        </w:r>
        <w:r>
          <w:fldChar w:fldCharType="begin"/>
        </w:r>
        <w:r>
          <w:instrText xml:space="preserve"> PAGEREF _Toc9192 \h </w:instrText>
        </w:r>
        <w:r>
          <w:fldChar w:fldCharType="separate"/>
        </w:r>
        <w:r>
          <w:t>20</w:t>
        </w:r>
        <w:r>
          <w:fldChar w:fldCharType="end"/>
        </w:r>
      </w:hyperlink>
    </w:p>
    <w:p>
      <w:pPr>
        <w:pStyle w:val="TOC1"/>
        <w:tabs>
          <w:tab w:val="right" w:leader="dot" w:pos="8306"/>
        </w:tabs>
      </w:pPr>
      <w:hyperlink w:anchor="_Toc22819" w:history="1">
        <w:r>
          <w:rPr>
            <w:rFonts w:ascii="仿宋" w:eastAsia="仿宋" w:hAnsi="仿宋" w:cs="仿宋" w:hint="eastAsia"/>
            <w:lang w:eastAsia="zh-CN"/>
          </w:rPr>
          <w:t>六、绿色建筑项目可持续发展</w:t>
        </w:r>
        <w:r>
          <w:tab/>
        </w:r>
        <w:r>
          <w:fldChar w:fldCharType="begin"/>
        </w:r>
        <w:r>
          <w:instrText xml:space="preserve"> PAGEREF _Toc22819 \h </w:instrText>
        </w:r>
        <w:r>
          <w:fldChar w:fldCharType="separate"/>
        </w:r>
        <w:r>
          <w:t>21</w:t>
        </w:r>
        <w:r>
          <w:fldChar w:fldCharType="end"/>
        </w:r>
      </w:hyperlink>
    </w:p>
    <w:p>
      <w:pPr>
        <w:pStyle w:val="TOC2"/>
        <w:tabs>
          <w:tab w:val="right" w:leader="dot" w:pos="8306"/>
        </w:tabs>
      </w:pPr>
      <w:hyperlink w:anchor="_Toc19470" w:history="1">
        <w:r>
          <w:rPr>
            <w:rFonts w:ascii="仿宋" w:eastAsia="仿宋" w:hAnsi="仿宋" w:cs="仿宋" w:hint="eastAsia"/>
            <w:lang w:eastAsia="zh-CN"/>
          </w:rPr>
          <w:t>(一)、可持续战略与实践</w:t>
        </w:r>
        <w:r>
          <w:tab/>
        </w:r>
        <w:r>
          <w:fldChar w:fldCharType="begin"/>
        </w:r>
        <w:r>
          <w:instrText xml:space="preserve"> PAGEREF _Toc19470 \h </w:instrText>
        </w:r>
        <w:r>
          <w:fldChar w:fldCharType="separate"/>
        </w:r>
        <w:r>
          <w:t>21</w:t>
        </w:r>
        <w:r>
          <w:fldChar w:fldCharType="end"/>
        </w:r>
      </w:hyperlink>
    </w:p>
    <w:p>
      <w:pPr>
        <w:pStyle w:val="TOC2"/>
        <w:tabs>
          <w:tab w:val="right" w:leader="dot" w:pos="8306"/>
        </w:tabs>
      </w:pPr>
      <w:hyperlink w:anchor="_Toc2468" w:history="1">
        <w:r>
          <w:rPr>
            <w:rFonts w:ascii="仿宋" w:eastAsia="仿宋" w:hAnsi="仿宋" w:cs="仿宋" w:hint="eastAsia"/>
            <w:lang w:eastAsia="zh-CN"/>
          </w:rPr>
          <w:t>(二)、环保与社会责任</w:t>
        </w:r>
        <w:r>
          <w:tab/>
        </w:r>
        <w:r>
          <w:fldChar w:fldCharType="begin"/>
        </w:r>
        <w:r>
          <w:instrText xml:space="preserve"> PAGEREF _Toc2468 \h </w:instrText>
        </w:r>
        <w:r>
          <w:fldChar w:fldCharType="separate"/>
        </w:r>
        <w:r>
          <w:t>22</w:t>
        </w:r>
        <w:r>
          <w:fldChar w:fldCharType="end"/>
        </w:r>
      </w:hyperlink>
    </w:p>
    <w:p>
      <w:pPr>
        <w:pStyle w:val="TOC1"/>
        <w:tabs>
          <w:tab w:val="right" w:leader="dot" w:pos="8306"/>
        </w:tabs>
      </w:pPr>
      <w:hyperlink w:anchor="_Toc25424" w:history="1">
        <w:r>
          <w:rPr>
            <w:rFonts w:ascii="仿宋" w:eastAsia="仿宋" w:hAnsi="仿宋" w:cs="仿宋" w:hint="eastAsia"/>
            <w:lang w:eastAsia="zh-CN"/>
          </w:rPr>
          <w:t>七、绿色建筑项目财务管理</w:t>
        </w:r>
        <w:r>
          <w:tab/>
        </w:r>
        <w:r>
          <w:fldChar w:fldCharType="begin"/>
        </w:r>
        <w:r>
          <w:instrText xml:space="preserve"> PAGEREF _Toc25424 \h </w:instrText>
        </w:r>
        <w:r>
          <w:fldChar w:fldCharType="separate"/>
        </w:r>
        <w:r>
          <w:t>23</w:t>
        </w:r>
        <w:r>
          <w:fldChar w:fldCharType="end"/>
        </w:r>
      </w:hyperlink>
    </w:p>
    <w:p>
      <w:pPr>
        <w:pStyle w:val="TOC2"/>
        <w:tabs>
          <w:tab w:val="right" w:leader="dot" w:pos="8306"/>
        </w:tabs>
      </w:pPr>
      <w:hyperlink w:anchor="_Toc24248" w:history="1">
        <w:r>
          <w:rPr>
            <w:rFonts w:ascii="仿宋" w:eastAsia="仿宋" w:hAnsi="仿宋" w:cs="仿宋" w:hint="eastAsia"/>
            <w:lang w:eastAsia="zh-CN"/>
          </w:rPr>
          <w:t>(一)、资金需求大</w:t>
        </w:r>
        <w:r>
          <w:tab/>
        </w:r>
        <w:r>
          <w:fldChar w:fldCharType="begin"/>
        </w:r>
        <w:r>
          <w:instrText xml:space="preserve"> PAGEREF _Toc24248 \h </w:instrText>
        </w:r>
        <w:r>
          <w:fldChar w:fldCharType="separate"/>
        </w:r>
        <w:r>
          <w:t>23</w:t>
        </w:r>
        <w:r>
          <w:fldChar w:fldCharType="end"/>
        </w:r>
      </w:hyperlink>
    </w:p>
    <w:p>
      <w:pPr>
        <w:pStyle w:val="TOC2"/>
        <w:tabs>
          <w:tab w:val="right" w:leader="dot" w:pos="8306"/>
        </w:tabs>
      </w:pPr>
      <w:hyperlink w:anchor="_Toc21549" w:history="1">
        <w:r>
          <w:rPr>
            <w:rFonts w:ascii="仿宋" w:eastAsia="仿宋" w:hAnsi="仿宋" w:cs="仿宋" w:hint="eastAsia"/>
            <w:lang w:eastAsia="zh-CN"/>
          </w:rPr>
          <w:t>(二)、研发周期长</w:t>
        </w:r>
        <w:r>
          <w:tab/>
        </w:r>
        <w:r>
          <w:fldChar w:fldCharType="begin"/>
        </w:r>
        <w:r>
          <w:instrText xml:space="preserve"> PAGEREF _Toc21549 \h </w:instrText>
        </w:r>
        <w:r>
          <w:fldChar w:fldCharType="separate"/>
        </w:r>
        <w:r>
          <w:t>24</w:t>
        </w:r>
        <w:r>
          <w:fldChar w:fldCharType="end"/>
        </w:r>
      </w:hyperlink>
    </w:p>
    <w:p>
      <w:pPr>
        <w:pStyle w:val="TOC2"/>
        <w:tabs>
          <w:tab w:val="right" w:leader="dot" w:pos="8306"/>
        </w:tabs>
      </w:pPr>
      <w:hyperlink w:anchor="_Toc31220" w:history="1">
        <w:r>
          <w:rPr>
            <w:rFonts w:ascii="仿宋" w:eastAsia="仿宋" w:hAnsi="仿宋" w:cs="仿宋" w:hint="eastAsia"/>
            <w:lang w:eastAsia="zh-CN"/>
          </w:rPr>
          <w:t>(三)、市场风险大</w:t>
        </w:r>
        <w:r>
          <w:tab/>
        </w:r>
        <w:r>
          <w:fldChar w:fldCharType="begin"/>
        </w:r>
        <w:r>
          <w:instrText xml:space="preserve"> PAGEREF _Toc31220 \h </w:instrText>
        </w:r>
        <w:r>
          <w:fldChar w:fldCharType="separate"/>
        </w:r>
        <w:r>
          <w:t>25</w:t>
        </w:r>
        <w:r>
          <w:fldChar w:fldCharType="end"/>
        </w:r>
      </w:hyperlink>
    </w:p>
    <w:p>
      <w:pPr>
        <w:pStyle w:val="TOC2"/>
        <w:tabs>
          <w:tab w:val="right" w:leader="dot" w:pos="8306"/>
        </w:tabs>
      </w:pPr>
      <w:hyperlink w:anchor="_Toc32408" w:history="1">
        <w:r>
          <w:rPr>
            <w:rFonts w:ascii="仿宋" w:eastAsia="仿宋" w:hAnsi="仿宋" w:cs="仿宋" w:hint="eastAsia"/>
            <w:lang w:eastAsia="zh-CN"/>
          </w:rPr>
          <w:t>(四)、利润率高</w:t>
        </w:r>
        <w:r>
          <w:tab/>
        </w:r>
        <w:r>
          <w:fldChar w:fldCharType="begin"/>
        </w:r>
        <w:r>
          <w:instrText xml:space="preserve"> PAGEREF _Toc32408 \h </w:instrText>
        </w:r>
        <w:r>
          <w:fldChar w:fldCharType="separate"/>
        </w:r>
        <w:r>
          <w:t>28</w:t>
        </w:r>
        <w:r>
          <w:fldChar w:fldCharType="end"/>
        </w:r>
      </w:hyperlink>
    </w:p>
    <w:p>
      <w:pPr>
        <w:pStyle w:val="TOC1"/>
        <w:tabs>
          <w:tab w:val="right" w:leader="dot" w:pos="8306"/>
        </w:tabs>
      </w:pPr>
      <w:hyperlink w:anchor="_Toc13680" w:history="1">
        <w:r>
          <w:rPr>
            <w:rFonts w:ascii="仿宋" w:eastAsia="仿宋" w:hAnsi="仿宋" w:cs="仿宋" w:hint="eastAsia"/>
            <w:lang w:eastAsia="zh-CN"/>
          </w:rPr>
          <w:t>八、绿色建筑项目技术管理</w:t>
        </w:r>
        <w:r>
          <w:tab/>
        </w:r>
        <w:r>
          <w:fldChar w:fldCharType="begin"/>
        </w:r>
        <w:r>
          <w:instrText xml:space="preserve"> PAGEREF _Toc13680 \h </w:instrText>
        </w:r>
        <w:r>
          <w:fldChar w:fldCharType="separate"/>
        </w:r>
        <w:r>
          <w:t>30</w:t>
        </w:r>
        <w:r>
          <w:fldChar w:fldCharType="end"/>
        </w:r>
      </w:hyperlink>
    </w:p>
    <w:p>
      <w:pPr>
        <w:pStyle w:val="TOC2"/>
        <w:tabs>
          <w:tab w:val="right" w:leader="dot" w:pos="8306"/>
        </w:tabs>
      </w:pPr>
      <w:hyperlink w:anchor="_Toc3729" w:history="1">
        <w:r>
          <w:rPr>
            <w:rFonts w:ascii="仿宋" w:eastAsia="仿宋" w:hAnsi="仿宋" w:cs="仿宋" w:hint="eastAsia"/>
            <w:lang w:eastAsia="zh-CN"/>
          </w:rPr>
          <w:t>(一)、技术方案选用方向</w:t>
        </w:r>
        <w:r>
          <w:tab/>
        </w:r>
        <w:r>
          <w:fldChar w:fldCharType="begin"/>
        </w:r>
        <w:r>
          <w:instrText xml:space="preserve"> PAGEREF _Toc3729 \h </w:instrText>
        </w:r>
        <w:r>
          <w:fldChar w:fldCharType="separate"/>
        </w:r>
        <w:r>
          <w:t>30</w:t>
        </w:r>
        <w:r>
          <w:fldChar w:fldCharType="end"/>
        </w:r>
      </w:hyperlink>
    </w:p>
    <w:p>
      <w:pPr>
        <w:pStyle w:val="TOC2"/>
        <w:tabs>
          <w:tab w:val="right" w:leader="dot" w:pos="8306"/>
        </w:tabs>
      </w:pPr>
      <w:hyperlink w:anchor="_Toc26209" w:history="1">
        <w:r>
          <w:rPr>
            <w:rFonts w:ascii="仿宋" w:eastAsia="仿宋" w:hAnsi="仿宋" w:cs="仿宋" w:hint="eastAsia"/>
            <w:lang w:eastAsia="zh-CN"/>
          </w:rPr>
          <w:t>(二)、工艺技术方案选用原则</w:t>
        </w:r>
        <w:r>
          <w:tab/>
        </w:r>
        <w:r>
          <w:fldChar w:fldCharType="begin"/>
        </w:r>
        <w:r>
          <w:instrText xml:space="preserve"> PAGEREF _Toc26209 \h </w:instrText>
        </w:r>
        <w:r>
          <w:fldChar w:fldCharType="separate"/>
        </w:r>
        <w:r>
          <w:t>32</w:t>
        </w:r>
        <w:r>
          <w:fldChar w:fldCharType="end"/>
        </w:r>
      </w:hyperlink>
    </w:p>
    <w:p>
      <w:pPr>
        <w:pStyle w:val="TOC2"/>
        <w:tabs>
          <w:tab w:val="right" w:leader="dot" w:pos="8306"/>
        </w:tabs>
      </w:pPr>
      <w:hyperlink w:anchor="_Toc24775" w:history="1">
        <w:r>
          <w:rPr>
            <w:rFonts w:ascii="仿宋" w:eastAsia="仿宋" w:hAnsi="仿宋" w:cs="仿宋" w:hint="eastAsia"/>
            <w:lang w:eastAsia="zh-CN"/>
          </w:rPr>
          <w:t>(三)、工艺技术方案要求</w:t>
        </w:r>
        <w:r>
          <w:tab/>
        </w:r>
        <w:r>
          <w:fldChar w:fldCharType="begin"/>
        </w:r>
        <w:r>
          <w:instrText xml:space="preserve"> PAGEREF _Toc24775 \h </w:instrText>
        </w:r>
        <w:r>
          <w:fldChar w:fldCharType="separate"/>
        </w:r>
        <w:r>
          <w:t>34</w:t>
        </w:r>
        <w:r>
          <w:fldChar w:fldCharType="end"/>
        </w:r>
      </w:hyperlink>
    </w:p>
    <w:p>
      <w:pPr>
        <w:pStyle w:val="TOC1"/>
        <w:tabs>
          <w:tab w:val="right" w:leader="dot" w:pos="8306"/>
        </w:tabs>
      </w:pPr>
      <w:hyperlink w:anchor="_Toc10697" w:history="1">
        <w:r>
          <w:rPr>
            <w:rFonts w:ascii="仿宋" w:eastAsia="仿宋" w:hAnsi="仿宋" w:cs="仿宋" w:hint="eastAsia"/>
            <w:lang w:eastAsia="zh-CN"/>
          </w:rPr>
          <w:t>九、绿色建筑项目环境影响分析</w:t>
        </w:r>
        <w:r>
          <w:tab/>
        </w:r>
        <w:r>
          <w:fldChar w:fldCharType="begin"/>
        </w:r>
        <w:r>
          <w:instrText xml:space="preserve"> PAGEREF _Toc10697 \h </w:instrText>
        </w:r>
        <w:r>
          <w:fldChar w:fldCharType="separate"/>
        </w:r>
        <w:r>
          <w:t>36</w:t>
        </w:r>
        <w:r>
          <w:fldChar w:fldCharType="end"/>
        </w:r>
      </w:hyperlink>
    </w:p>
    <w:p>
      <w:pPr>
        <w:pStyle w:val="TOC2"/>
        <w:tabs>
          <w:tab w:val="right" w:leader="dot" w:pos="8306"/>
        </w:tabs>
      </w:pPr>
      <w:hyperlink w:anchor="_Toc11539" w:history="1">
        <w:r>
          <w:rPr>
            <w:rFonts w:ascii="仿宋" w:eastAsia="仿宋" w:hAnsi="仿宋" w:cs="仿宋" w:hint="eastAsia"/>
            <w:lang w:eastAsia="zh-CN"/>
          </w:rPr>
          <w:t>(一)、建设区域环境质量现状</w:t>
        </w:r>
        <w:r>
          <w:tab/>
        </w:r>
        <w:r>
          <w:fldChar w:fldCharType="begin"/>
        </w:r>
        <w:r>
          <w:instrText xml:space="preserve"> PAGEREF _Toc11539 \h </w:instrText>
        </w:r>
        <w:r>
          <w:fldChar w:fldCharType="separate"/>
        </w:r>
        <w:r>
          <w:t>36</w:t>
        </w:r>
        <w:r>
          <w:fldChar w:fldCharType="end"/>
        </w:r>
      </w:hyperlink>
    </w:p>
    <w:p>
      <w:pPr>
        <w:pStyle w:val="TOC2"/>
        <w:tabs>
          <w:tab w:val="right" w:leader="dot" w:pos="8306"/>
        </w:tabs>
      </w:pPr>
      <w:hyperlink w:anchor="_Toc13170" w:history="1">
        <w:r>
          <w:rPr>
            <w:rFonts w:ascii="仿宋" w:eastAsia="仿宋" w:hAnsi="仿宋" w:cs="仿宋" w:hint="eastAsia"/>
            <w:lang w:eastAsia="zh-CN"/>
          </w:rPr>
          <w:t>(二)、建设期环境保护</w:t>
        </w:r>
        <w:r>
          <w:tab/>
        </w:r>
        <w:r>
          <w:fldChar w:fldCharType="begin"/>
        </w:r>
        <w:r>
          <w:instrText xml:space="preserve"> PAGEREF _Toc13170 \h </w:instrText>
        </w:r>
        <w:r>
          <w:fldChar w:fldCharType="separate"/>
        </w:r>
        <w:r>
          <w:t>37</w:t>
        </w:r>
        <w:r>
          <w:fldChar w:fldCharType="end"/>
        </w:r>
      </w:hyperlink>
    </w:p>
    <w:p>
      <w:pPr>
        <w:pStyle w:val="TOC2"/>
        <w:tabs>
          <w:tab w:val="right" w:leader="dot" w:pos="8306"/>
        </w:tabs>
      </w:pPr>
      <w:hyperlink w:anchor="_Toc11790" w:history="1">
        <w:r>
          <w:rPr>
            <w:rFonts w:ascii="仿宋" w:eastAsia="仿宋" w:hAnsi="仿宋" w:cs="仿宋" w:hint="eastAsia"/>
            <w:lang w:eastAsia="zh-CN"/>
          </w:rPr>
          <w:t>(三)、运营期环境保护</w:t>
        </w:r>
        <w:r>
          <w:tab/>
        </w:r>
        <w:r>
          <w:fldChar w:fldCharType="begin"/>
        </w:r>
        <w:r>
          <w:instrText xml:space="preserve"> PAGEREF _Toc11790 \h </w:instrText>
        </w:r>
        <w:r>
          <w:fldChar w:fldCharType="separate"/>
        </w:r>
        <w:r>
          <w:t>39</w:t>
        </w:r>
        <w:r>
          <w:fldChar w:fldCharType="end"/>
        </w:r>
      </w:hyperlink>
    </w:p>
    <w:p>
      <w:pPr>
        <w:pStyle w:val="TOC2"/>
        <w:tabs>
          <w:tab w:val="right" w:leader="dot" w:pos="8306"/>
        </w:tabs>
      </w:pPr>
      <w:hyperlink w:anchor="_Toc6592" w:history="1">
        <w:r>
          <w:rPr>
            <w:rFonts w:ascii="仿宋" w:eastAsia="仿宋" w:hAnsi="仿宋" w:cs="仿宋" w:hint="eastAsia"/>
            <w:lang w:eastAsia="zh-CN"/>
          </w:rPr>
          <w:t>(四)、绿色建筑项目建设对区域经济的影响</w:t>
        </w:r>
        <w:r>
          <w:tab/>
        </w:r>
        <w:r>
          <w:fldChar w:fldCharType="begin"/>
        </w:r>
        <w:r>
          <w:instrText xml:space="preserve"> PAGEREF _Toc6592 \h </w:instrText>
        </w:r>
        <w:r>
          <w:fldChar w:fldCharType="separate"/>
        </w:r>
        <w:r>
          <w:t>40</w:t>
        </w:r>
        <w:r>
          <w:fldChar w:fldCharType="end"/>
        </w:r>
      </w:hyperlink>
    </w:p>
    <w:p>
      <w:pPr>
        <w:pStyle w:val="TOC2"/>
        <w:tabs>
          <w:tab w:val="right" w:leader="dot" w:pos="8306"/>
        </w:tabs>
      </w:pPr>
      <w:hyperlink w:anchor="_Toc30222" w:history="1">
        <w:r>
          <w:rPr>
            <w:rFonts w:ascii="仿宋" w:eastAsia="仿宋" w:hAnsi="仿宋" w:cs="仿宋" w:hint="eastAsia"/>
            <w:lang w:eastAsia="zh-CN"/>
          </w:rPr>
          <w:t>(五)、废弃物处理</w:t>
        </w:r>
        <w:r>
          <w:tab/>
        </w:r>
        <w:r>
          <w:fldChar w:fldCharType="begin"/>
        </w:r>
        <w:r>
          <w:instrText xml:space="preserve"> PAGEREF _Toc30222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56" w:history="1">
        <w:r>
          <w:rPr>
            <w:rFonts w:ascii="仿宋" w:eastAsia="仿宋" w:hAnsi="仿宋" w:cs="仿宋" w:hint="eastAsia"/>
            <w:lang w:eastAsia="zh-CN"/>
          </w:rPr>
          <w:t>(六)、特殊环境影响分析</w:t>
        </w:r>
        <w:r>
          <w:tab/>
        </w:r>
        <w:r>
          <w:fldChar w:fldCharType="begin"/>
        </w:r>
        <w:r>
          <w:instrText xml:space="preserve"> PAGEREF _Toc11556 \h </w:instrText>
        </w:r>
        <w:r>
          <w:fldChar w:fldCharType="separate"/>
        </w:r>
        <w:r>
          <w:t>43</w:t>
        </w:r>
        <w:r>
          <w:fldChar w:fldCharType="end"/>
        </w:r>
      </w:hyperlink>
    </w:p>
    <w:p>
      <w:pPr>
        <w:pStyle w:val="TOC2"/>
        <w:tabs>
          <w:tab w:val="right" w:leader="dot" w:pos="8306"/>
        </w:tabs>
      </w:pPr>
      <w:hyperlink w:anchor="_Toc25933" w:history="1">
        <w:r>
          <w:rPr>
            <w:rFonts w:ascii="仿宋" w:eastAsia="仿宋" w:hAnsi="仿宋" w:cs="仿宋" w:hint="eastAsia"/>
            <w:lang w:eastAsia="zh-CN"/>
          </w:rPr>
          <w:t>(七)、清洁生产</w:t>
        </w:r>
        <w:r>
          <w:tab/>
        </w:r>
        <w:r>
          <w:fldChar w:fldCharType="begin"/>
        </w:r>
        <w:r>
          <w:instrText xml:space="preserve"> PAGEREF _Toc25933 \h </w:instrText>
        </w:r>
        <w:r>
          <w:fldChar w:fldCharType="separate"/>
        </w:r>
        <w:r>
          <w:t>44</w:t>
        </w:r>
        <w:r>
          <w:fldChar w:fldCharType="end"/>
        </w:r>
      </w:hyperlink>
    </w:p>
    <w:p>
      <w:pPr>
        <w:pStyle w:val="TOC2"/>
        <w:tabs>
          <w:tab w:val="right" w:leader="dot" w:pos="8306"/>
        </w:tabs>
      </w:pPr>
      <w:hyperlink w:anchor="_Toc8257" w:history="1">
        <w:r>
          <w:rPr>
            <w:rFonts w:ascii="仿宋" w:eastAsia="仿宋" w:hAnsi="仿宋" w:cs="仿宋" w:hint="eastAsia"/>
            <w:lang w:eastAsia="zh-CN"/>
          </w:rPr>
          <w:t>(八)、环境保护综合评价</w:t>
        </w:r>
        <w:r>
          <w:tab/>
        </w:r>
        <w:r>
          <w:fldChar w:fldCharType="begin"/>
        </w:r>
        <w:r>
          <w:instrText xml:space="preserve"> PAGEREF _Toc8257 \h </w:instrText>
        </w:r>
        <w:r>
          <w:fldChar w:fldCharType="separate"/>
        </w:r>
        <w:r>
          <w:t>45</w:t>
        </w:r>
        <w:r>
          <w:fldChar w:fldCharType="end"/>
        </w:r>
      </w:hyperlink>
    </w:p>
    <w:p>
      <w:pPr>
        <w:pStyle w:val="TOC1"/>
        <w:tabs>
          <w:tab w:val="right" w:leader="dot" w:pos="8306"/>
        </w:tabs>
      </w:pPr>
      <w:hyperlink w:anchor="_Toc4617" w:history="1">
        <w:r>
          <w:rPr>
            <w:rFonts w:ascii="仿宋" w:eastAsia="仿宋" w:hAnsi="仿宋" w:cs="仿宋" w:hint="eastAsia"/>
            <w:lang w:eastAsia="zh-CN"/>
          </w:rPr>
          <w:t>十、绿色建筑项目创新与研发</w:t>
        </w:r>
        <w:r>
          <w:tab/>
        </w:r>
        <w:r>
          <w:fldChar w:fldCharType="begin"/>
        </w:r>
        <w:r>
          <w:instrText xml:space="preserve"> PAGEREF _Toc4617 \h </w:instrText>
        </w:r>
        <w:r>
          <w:fldChar w:fldCharType="separate"/>
        </w:r>
        <w:r>
          <w:t>47</w:t>
        </w:r>
        <w:r>
          <w:fldChar w:fldCharType="end"/>
        </w:r>
      </w:hyperlink>
    </w:p>
    <w:p>
      <w:pPr>
        <w:pStyle w:val="TOC2"/>
        <w:tabs>
          <w:tab w:val="right" w:leader="dot" w:pos="8306"/>
        </w:tabs>
      </w:pPr>
      <w:hyperlink w:anchor="_Toc11765" w:history="1">
        <w:r>
          <w:rPr>
            <w:rFonts w:ascii="仿宋" w:eastAsia="仿宋" w:hAnsi="仿宋" w:cs="仿宋" w:hint="eastAsia"/>
            <w:lang w:eastAsia="zh-CN"/>
          </w:rPr>
          <w:t>(一)、创新策略与方向</w:t>
        </w:r>
        <w:r>
          <w:tab/>
        </w:r>
        <w:r>
          <w:fldChar w:fldCharType="begin"/>
        </w:r>
        <w:r>
          <w:instrText xml:space="preserve"> PAGEREF _Toc11765 \h </w:instrText>
        </w:r>
        <w:r>
          <w:fldChar w:fldCharType="separate"/>
        </w:r>
        <w:r>
          <w:t>47</w:t>
        </w:r>
        <w:r>
          <w:fldChar w:fldCharType="end"/>
        </w:r>
      </w:hyperlink>
    </w:p>
    <w:p>
      <w:pPr>
        <w:pStyle w:val="TOC2"/>
        <w:tabs>
          <w:tab w:val="right" w:leader="dot" w:pos="8306"/>
        </w:tabs>
      </w:pPr>
      <w:hyperlink w:anchor="_Toc15065" w:history="1">
        <w:r>
          <w:rPr>
            <w:rFonts w:ascii="仿宋" w:eastAsia="仿宋" w:hAnsi="仿宋" w:cs="仿宋" w:hint="eastAsia"/>
            <w:lang w:eastAsia="zh-CN"/>
          </w:rPr>
          <w:t>(二)、研发规划与投入</w:t>
        </w:r>
        <w:r>
          <w:tab/>
        </w:r>
        <w:r>
          <w:fldChar w:fldCharType="begin"/>
        </w:r>
        <w:r>
          <w:instrText xml:space="preserve"> PAGEREF _Toc15065 \h </w:instrText>
        </w:r>
        <w:r>
          <w:fldChar w:fldCharType="separate"/>
        </w:r>
        <w:r>
          <w:t>48</w:t>
        </w:r>
        <w:r>
          <w:fldChar w:fldCharType="end"/>
        </w:r>
      </w:hyperlink>
    </w:p>
    <w:p>
      <w:pPr>
        <w:pStyle w:val="TOC1"/>
        <w:tabs>
          <w:tab w:val="right" w:leader="dot" w:pos="8306"/>
        </w:tabs>
      </w:pPr>
      <w:hyperlink w:anchor="_Toc5347" w:history="1">
        <w:r>
          <w:rPr>
            <w:rFonts w:ascii="仿宋" w:eastAsia="仿宋" w:hAnsi="仿宋" w:cs="仿宋" w:hint="eastAsia"/>
            <w:lang w:eastAsia="zh-CN"/>
          </w:rPr>
          <w:t>十一、绿色建筑项目经营效益</w:t>
        </w:r>
        <w:r>
          <w:tab/>
        </w:r>
        <w:r>
          <w:fldChar w:fldCharType="begin"/>
        </w:r>
        <w:r>
          <w:instrText xml:space="preserve"> PAGEREF _Toc5347 \h </w:instrText>
        </w:r>
        <w:r>
          <w:fldChar w:fldCharType="separate"/>
        </w:r>
        <w:r>
          <w:t>50</w:t>
        </w:r>
        <w:r>
          <w:fldChar w:fldCharType="end"/>
        </w:r>
      </w:hyperlink>
    </w:p>
    <w:p>
      <w:pPr>
        <w:pStyle w:val="TOC2"/>
        <w:tabs>
          <w:tab w:val="right" w:leader="dot" w:pos="8306"/>
        </w:tabs>
      </w:pPr>
      <w:hyperlink w:anchor="_Toc23702" w:history="1">
        <w:r>
          <w:rPr>
            <w:rFonts w:ascii="仿宋" w:eastAsia="仿宋" w:hAnsi="仿宋" w:cs="仿宋" w:hint="eastAsia"/>
            <w:lang w:eastAsia="zh-CN"/>
          </w:rPr>
          <w:t>(一)、经济评价财务测算</w:t>
        </w:r>
        <w:r>
          <w:tab/>
        </w:r>
        <w:r>
          <w:fldChar w:fldCharType="begin"/>
        </w:r>
        <w:r>
          <w:instrText xml:space="preserve"> PAGEREF _Toc23702 \h </w:instrText>
        </w:r>
        <w:r>
          <w:fldChar w:fldCharType="separate"/>
        </w:r>
        <w:r>
          <w:t>50</w:t>
        </w:r>
        <w:r>
          <w:fldChar w:fldCharType="end"/>
        </w:r>
      </w:hyperlink>
    </w:p>
    <w:p>
      <w:pPr>
        <w:pStyle w:val="TOC2"/>
        <w:tabs>
          <w:tab w:val="right" w:leader="dot" w:pos="8306"/>
        </w:tabs>
      </w:pPr>
      <w:hyperlink w:anchor="_Toc15420" w:history="1">
        <w:r>
          <w:rPr>
            <w:rFonts w:ascii="仿宋" w:eastAsia="仿宋" w:hAnsi="仿宋" w:cs="仿宋" w:hint="eastAsia"/>
            <w:lang w:eastAsia="zh-CN"/>
          </w:rPr>
          <w:t>(二)、绿色建筑项目盈利能力分析</w:t>
        </w:r>
        <w:r>
          <w:tab/>
        </w:r>
        <w:r>
          <w:fldChar w:fldCharType="begin"/>
        </w:r>
        <w:r>
          <w:instrText xml:space="preserve"> PAGEREF _Toc15420 \h </w:instrText>
        </w:r>
        <w:r>
          <w:fldChar w:fldCharType="separate"/>
        </w:r>
        <w:r>
          <w:t>51</w:t>
        </w:r>
        <w:r>
          <w:fldChar w:fldCharType="end"/>
        </w:r>
      </w:hyperlink>
    </w:p>
    <w:p>
      <w:pPr>
        <w:pStyle w:val="TOC1"/>
        <w:tabs>
          <w:tab w:val="right" w:leader="dot" w:pos="8306"/>
        </w:tabs>
      </w:pPr>
      <w:hyperlink w:anchor="_Toc4221" w:history="1">
        <w:r>
          <w:rPr>
            <w:rFonts w:ascii="仿宋" w:eastAsia="仿宋" w:hAnsi="仿宋" w:cs="仿宋" w:hint="eastAsia"/>
            <w:lang w:eastAsia="zh-CN"/>
          </w:rPr>
          <w:t>十二、绿色建筑项目人力资源培养与发展</w:t>
        </w:r>
        <w:r>
          <w:tab/>
        </w:r>
        <w:r>
          <w:fldChar w:fldCharType="begin"/>
        </w:r>
        <w:r>
          <w:instrText xml:space="preserve"> PAGEREF _Toc4221 \h </w:instrText>
        </w:r>
        <w:r>
          <w:fldChar w:fldCharType="separate"/>
        </w:r>
        <w:r>
          <w:t>52</w:t>
        </w:r>
        <w:r>
          <w:fldChar w:fldCharType="end"/>
        </w:r>
      </w:hyperlink>
    </w:p>
    <w:p>
      <w:pPr>
        <w:pStyle w:val="TOC2"/>
        <w:tabs>
          <w:tab w:val="right" w:leader="dot" w:pos="8306"/>
        </w:tabs>
      </w:pPr>
      <w:hyperlink w:anchor="_Toc13266" w:history="1">
        <w:r>
          <w:rPr>
            <w:rFonts w:ascii="仿宋" w:eastAsia="仿宋" w:hAnsi="仿宋" w:cs="仿宋" w:hint="eastAsia"/>
            <w:lang w:eastAsia="zh-CN"/>
          </w:rPr>
          <w:t>(一)、人才需求与规划</w:t>
        </w:r>
        <w:r>
          <w:tab/>
        </w:r>
        <w:r>
          <w:fldChar w:fldCharType="begin"/>
        </w:r>
        <w:r>
          <w:instrText xml:space="preserve"> PAGEREF _Toc13266 \h </w:instrText>
        </w:r>
        <w:r>
          <w:fldChar w:fldCharType="separate"/>
        </w:r>
        <w:r>
          <w:t>52</w:t>
        </w:r>
        <w:r>
          <w:fldChar w:fldCharType="end"/>
        </w:r>
      </w:hyperlink>
    </w:p>
    <w:p>
      <w:pPr>
        <w:pStyle w:val="TOC2"/>
        <w:tabs>
          <w:tab w:val="right" w:leader="dot" w:pos="8306"/>
        </w:tabs>
      </w:pPr>
      <w:hyperlink w:anchor="_Toc15481" w:history="1">
        <w:r>
          <w:rPr>
            <w:rFonts w:ascii="仿宋" w:eastAsia="仿宋" w:hAnsi="仿宋" w:cs="仿宋" w:hint="eastAsia"/>
            <w:lang w:eastAsia="zh-CN"/>
          </w:rPr>
          <w:t>(二)、培训与发展计划</w:t>
        </w:r>
        <w:r>
          <w:tab/>
        </w:r>
        <w:r>
          <w:fldChar w:fldCharType="begin"/>
        </w:r>
        <w:r>
          <w:instrText xml:space="preserve"> PAGEREF _Toc15481 \h </w:instrText>
        </w:r>
        <w:r>
          <w:fldChar w:fldCharType="separate"/>
        </w:r>
        <w:r>
          <w:t>52</w:t>
        </w:r>
        <w:r>
          <w:fldChar w:fldCharType="end"/>
        </w:r>
      </w:hyperlink>
    </w:p>
    <w:p>
      <w:pPr>
        <w:pStyle w:val="TOC1"/>
        <w:tabs>
          <w:tab w:val="right" w:leader="dot" w:pos="8306"/>
        </w:tabs>
      </w:pPr>
      <w:hyperlink w:anchor="_Toc4539" w:history="1">
        <w:r>
          <w:rPr>
            <w:rFonts w:ascii="仿宋" w:eastAsia="仿宋" w:hAnsi="仿宋" w:cs="仿宋" w:hint="eastAsia"/>
            <w:lang w:eastAsia="zh-CN"/>
          </w:rPr>
          <w:t>十三、质量管理体系</w:t>
        </w:r>
        <w:r>
          <w:tab/>
        </w:r>
        <w:r>
          <w:fldChar w:fldCharType="begin"/>
        </w:r>
        <w:r>
          <w:instrText xml:space="preserve"> PAGEREF _Toc4539 \h </w:instrText>
        </w:r>
        <w:r>
          <w:fldChar w:fldCharType="separate"/>
        </w:r>
        <w:r>
          <w:t>53</w:t>
        </w:r>
        <w:r>
          <w:fldChar w:fldCharType="end"/>
        </w:r>
      </w:hyperlink>
    </w:p>
    <w:p>
      <w:pPr>
        <w:pStyle w:val="TOC2"/>
        <w:tabs>
          <w:tab w:val="right" w:leader="dot" w:pos="8306"/>
        </w:tabs>
      </w:pPr>
      <w:hyperlink w:anchor="_Toc11966" w:history="1">
        <w:r>
          <w:rPr>
            <w:rFonts w:ascii="仿宋" w:eastAsia="仿宋" w:hAnsi="仿宋" w:cs="仿宋" w:hint="eastAsia"/>
            <w:lang w:eastAsia="zh-CN"/>
          </w:rPr>
          <w:t>(一)、质量目标与方针</w:t>
        </w:r>
        <w:r>
          <w:tab/>
        </w:r>
        <w:r>
          <w:fldChar w:fldCharType="begin"/>
        </w:r>
        <w:r>
          <w:instrText xml:space="preserve"> PAGEREF _Toc11966 \h </w:instrText>
        </w:r>
        <w:r>
          <w:fldChar w:fldCharType="separate"/>
        </w:r>
        <w:r>
          <w:t>53</w:t>
        </w:r>
        <w:r>
          <w:fldChar w:fldCharType="end"/>
        </w:r>
      </w:hyperlink>
    </w:p>
    <w:p>
      <w:pPr>
        <w:pStyle w:val="TOC2"/>
        <w:tabs>
          <w:tab w:val="right" w:leader="dot" w:pos="8306"/>
        </w:tabs>
      </w:pPr>
      <w:hyperlink w:anchor="_Toc524" w:history="1">
        <w:r>
          <w:rPr>
            <w:rFonts w:ascii="仿宋" w:eastAsia="仿宋" w:hAnsi="仿宋" w:cs="仿宋" w:hint="eastAsia"/>
            <w:lang w:eastAsia="zh-CN"/>
          </w:rPr>
          <w:t>(二)、质量管理责任</w:t>
        </w:r>
        <w:r>
          <w:tab/>
        </w:r>
        <w:r>
          <w:fldChar w:fldCharType="begin"/>
        </w:r>
        <w:r>
          <w:instrText xml:space="preserve"> PAGEREF _Toc524 \h </w:instrText>
        </w:r>
        <w:r>
          <w:fldChar w:fldCharType="separate"/>
        </w:r>
        <w:r>
          <w:t>54</w:t>
        </w:r>
        <w:r>
          <w:fldChar w:fldCharType="end"/>
        </w:r>
      </w:hyperlink>
    </w:p>
    <w:p>
      <w:pPr>
        <w:pStyle w:val="TOC2"/>
        <w:tabs>
          <w:tab w:val="right" w:leader="dot" w:pos="8306"/>
        </w:tabs>
      </w:pPr>
      <w:hyperlink w:anchor="_Toc18189" w:history="1">
        <w:r>
          <w:rPr>
            <w:rFonts w:ascii="仿宋" w:eastAsia="仿宋" w:hAnsi="仿宋" w:cs="仿宋" w:hint="eastAsia"/>
            <w:lang w:eastAsia="zh-CN"/>
          </w:rPr>
          <w:t>(三)、质量管理体系文件</w:t>
        </w:r>
        <w:r>
          <w:tab/>
        </w:r>
        <w:r>
          <w:fldChar w:fldCharType="begin"/>
        </w:r>
        <w:r>
          <w:instrText xml:space="preserve"> PAGEREF _Toc18189 \h </w:instrText>
        </w:r>
        <w:r>
          <w:fldChar w:fldCharType="separate"/>
        </w:r>
        <w:r>
          <w:t>55</w:t>
        </w:r>
        <w:r>
          <w:fldChar w:fldCharType="end"/>
        </w:r>
      </w:hyperlink>
    </w:p>
    <w:p>
      <w:pPr>
        <w:pStyle w:val="TOC2"/>
        <w:tabs>
          <w:tab w:val="right" w:leader="dot" w:pos="8306"/>
        </w:tabs>
      </w:pPr>
      <w:hyperlink w:anchor="_Toc16759" w:history="1">
        <w:r>
          <w:rPr>
            <w:rFonts w:ascii="仿宋" w:eastAsia="仿宋" w:hAnsi="仿宋" w:cs="仿宋" w:hint="eastAsia"/>
            <w:lang w:eastAsia="zh-CN"/>
          </w:rPr>
          <w:t>(四)、质量培训与教育</w:t>
        </w:r>
        <w:r>
          <w:tab/>
        </w:r>
        <w:r>
          <w:fldChar w:fldCharType="begin"/>
        </w:r>
        <w:r>
          <w:instrText xml:space="preserve"> PAGEREF _Toc16759 \h </w:instrText>
        </w:r>
        <w:r>
          <w:fldChar w:fldCharType="separate"/>
        </w:r>
        <w:r>
          <w:t>57</w:t>
        </w:r>
        <w:r>
          <w:fldChar w:fldCharType="end"/>
        </w:r>
      </w:hyperlink>
    </w:p>
    <w:p>
      <w:pPr>
        <w:pStyle w:val="TOC2"/>
        <w:tabs>
          <w:tab w:val="right" w:leader="dot" w:pos="8306"/>
        </w:tabs>
      </w:pPr>
      <w:hyperlink w:anchor="_Toc9059" w:history="1">
        <w:r>
          <w:rPr>
            <w:rFonts w:ascii="仿宋" w:eastAsia="仿宋" w:hAnsi="仿宋" w:cs="仿宋" w:hint="eastAsia"/>
            <w:lang w:eastAsia="zh-CN"/>
          </w:rPr>
          <w:t>(五)、质量审核与评价</w:t>
        </w:r>
        <w:r>
          <w:tab/>
        </w:r>
        <w:r>
          <w:fldChar w:fldCharType="begin"/>
        </w:r>
        <w:r>
          <w:instrText xml:space="preserve"> PAGEREF _Toc9059 \h </w:instrText>
        </w:r>
        <w:r>
          <w:fldChar w:fldCharType="separate"/>
        </w:r>
        <w:r>
          <w:t>58</w:t>
        </w:r>
        <w:r>
          <w:fldChar w:fldCharType="end"/>
        </w:r>
      </w:hyperlink>
    </w:p>
    <w:p>
      <w:pPr>
        <w:pStyle w:val="TOC2"/>
        <w:tabs>
          <w:tab w:val="right" w:leader="dot" w:pos="8306"/>
        </w:tabs>
      </w:pPr>
      <w:hyperlink w:anchor="_Toc16849" w:history="1">
        <w:r>
          <w:rPr>
            <w:rFonts w:ascii="仿宋" w:eastAsia="仿宋" w:hAnsi="仿宋" w:cs="仿宋" w:hint="eastAsia"/>
            <w:lang w:eastAsia="zh-CN"/>
          </w:rPr>
          <w:t>(六)、不符合与纠正措施</w:t>
        </w:r>
        <w:r>
          <w:tab/>
        </w:r>
        <w:r>
          <w:fldChar w:fldCharType="begin"/>
        </w:r>
        <w:r>
          <w:instrText xml:space="preserve"> PAGEREF _Toc16849 \h </w:instrText>
        </w:r>
        <w:r>
          <w:fldChar w:fldCharType="separate"/>
        </w:r>
        <w:r>
          <w:t>60</w:t>
        </w:r>
        <w:r>
          <w:fldChar w:fldCharType="end"/>
        </w:r>
      </w:hyperlink>
    </w:p>
    <w:p>
      <w:pPr>
        <w:pStyle w:val="TOC1"/>
        <w:tabs>
          <w:tab w:val="right" w:leader="dot" w:pos="8306"/>
        </w:tabs>
      </w:pPr>
      <w:hyperlink w:anchor="_Toc13028" w:history="1">
        <w:r>
          <w:rPr>
            <w:rFonts w:ascii="仿宋" w:eastAsia="仿宋" w:hAnsi="仿宋" w:cs="仿宋" w:hint="eastAsia"/>
            <w:lang w:eastAsia="zh-CN"/>
          </w:rPr>
          <w:t>十四、供应链管理</w:t>
        </w:r>
        <w:r>
          <w:tab/>
        </w:r>
        <w:r>
          <w:fldChar w:fldCharType="begin"/>
        </w:r>
        <w:r>
          <w:instrText xml:space="preserve"> PAGEREF _Toc13028 \h </w:instrText>
        </w:r>
        <w:r>
          <w:fldChar w:fldCharType="separate"/>
        </w:r>
        <w:r>
          <w:t>61</w:t>
        </w:r>
        <w:r>
          <w:fldChar w:fldCharType="end"/>
        </w:r>
      </w:hyperlink>
    </w:p>
    <w:p>
      <w:pPr>
        <w:pStyle w:val="TOC2"/>
        <w:tabs>
          <w:tab w:val="right" w:leader="dot" w:pos="8306"/>
        </w:tabs>
      </w:pPr>
      <w:hyperlink w:anchor="_Toc28616" w:history="1">
        <w:r>
          <w:rPr>
            <w:rFonts w:ascii="仿宋" w:eastAsia="仿宋" w:hAnsi="仿宋" w:cs="仿宋" w:hint="eastAsia"/>
            <w:lang w:eastAsia="zh-CN"/>
          </w:rPr>
          <w:t>(一)、供应链战略规划</w:t>
        </w:r>
        <w:r>
          <w:tab/>
        </w:r>
        <w:r>
          <w:fldChar w:fldCharType="begin"/>
        </w:r>
        <w:r>
          <w:instrText xml:space="preserve"> PAGEREF _Toc28616 \h </w:instrText>
        </w:r>
        <w:r>
          <w:fldChar w:fldCharType="separate"/>
        </w:r>
        <w:r>
          <w:t>61</w:t>
        </w:r>
        <w:r>
          <w:fldChar w:fldCharType="end"/>
        </w:r>
      </w:hyperlink>
    </w:p>
    <w:p>
      <w:pPr>
        <w:pStyle w:val="TOC2"/>
        <w:tabs>
          <w:tab w:val="right" w:leader="dot" w:pos="8306"/>
        </w:tabs>
      </w:pPr>
      <w:hyperlink w:anchor="_Toc26933" w:history="1">
        <w:r>
          <w:rPr>
            <w:rFonts w:ascii="仿宋" w:eastAsia="仿宋" w:hAnsi="仿宋" w:cs="仿宋" w:hint="eastAsia"/>
            <w:lang w:eastAsia="zh-CN"/>
          </w:rPr>
          <w:t>(二)、供应商选择与合作</w:t>
        </w:r>
        <w:r>
          <w:tab/>
        </w:r>
        <w:r>
          <w:fldChar w:fldCharType="begin"/>
        </w:r>
        <w:r>
          <w:instrText xml:space="preserve"> PAGEREF _Toc26933 \h </w:instrText>
        </w:r>
        <w:r>
          <w:fldChar w:fldCharType="separate"/>
        </w:r>
        <w:r>
          <w:t>62</w:t>
        </w:r>
        <w:r>
          <w:fldChar w:fldCharType="end"/>
        </w:r>
      </w:hyperlink>
    </w:p>
    <w:p>
      <w:pPr>
        <w:pStyle w:val="TOC2"/>
        <w:tabs>
          <w:tab w:val="right" w:leader="dot" w:pos="8306"/>
        </w:tabs>
      </w:pPr>
      <w:hyperlink w:anchor="_Toc2900" w:history="1">
        <w:r>
          <w:rPr>
            <w:rFonts w:ascii="仿宋" w:eastAsia="仿宋" w:hAnsi="仿宋" w:cs="仿宋" w:hint="eastAsia"/>
            <w:lang w:eastAsia="zh-CN"/>
          </w:rPr>
          <w:t>(三)、物流与库存管理</w:t>
        </w:r>
        <w:r>
          <w:tab/>
        </w:r>
        <w:r>
          <w:fldChar w:fldCharType="begin"/>
        </w:r>
        <w:r>
          <w:instrText xml:space="preserve"> PAGEREF _Toc2900 \h </w:instrText>
        </w:r>
        <w:r>
          <w:fldChar w:fldCharType="separate"/>
        </w:r>
        <w:r>
          <w:t>63</w:t>
        </w:r>
        <w:r>
          <w:fldChar w:fldCharType="end"/>
        </w:r>
      </w:hyperlink>
    </w:p>
    <w:p>
      <w:pPr>
        <w:pStyle w:val="TOC1"/>
        <w:tabs>
          <w:tab w:val="right" w:leader="dot" w:pos="8306"/>
        </w:tabs>
      </w:pPr>
      <w:hyperlink w:anchor="_Toc23982" w:history="1">
        <w:r>
          <w:rPr>
            <w:rFonts w:ascii="仿宋" w:eastAsia="仿宋" w:hAnsi="仿宋" w:cs="仿宋" w:hint="eastAsia"/>
            <w:lang w:eastAsia="zh-CN"/>
          </w:rPr>
          <w:t>十五、风险识别与分类</w:t>
        </w:r>
        <w:r>
          <w:tab/>
        </w:r>
        <w:r>
          <w:fldChar w:fldCharType="begin"/>
        </w:r>
        <w:r>
          <w:instrText xml:space="preserve"> PAGEREF _Toc23982 \h </w:instrText>
        </w:r>
        <w:r>
          <w:fldChar w:fldCharType="separate"/>
        </w:r>
        <w:r>
          <w:t>65</w:t>
        </w:r>
        <w:r>
          <w:fldChar w:fldCharType="end"/>
        </w:r>
      </w:hyperlink>
    </w:p>
    <w:p>
      <w:pPr>
        <w:pStyle w:val="TOC2"/>
        <w:tabs>
          <w:tab w:val="right" w:leader="dot" w:pos="8306"/>
        </w:tabs>
      </w:pPr>
      <w:hyperlink w:anchor="_Toc20652" w:history="1">
        <w:r>
          <w:rPr>
            <w:rFonts w:ascii="仿宋" w:eastAsia="仿宋" w:hAnsi="仿宋" w:cs="仿宋" w:hint="eastAsia"/>
            <w:lang w:eastAsia="zh-CN"/>
          </w:rPr>
          <w:t>(一)、风险识别</w:t>
        </w:r>
        <w:r>
          <w:tab/>
        </w:r>
        <w:r>
          <w:fldChar w:fldCharType="begin"/>
        </w:r>
        <w:r>
          <w:instrText xml:space="preserve"> PAGEREF _Toc20652 \h </w:instrText>
        </w:r>
        <w:r>
          <w:fldChar w:fldCharType="separate"/>
        </w:r>
        <w:r>
          <w:t>65</w:t>
        </w:r>
        <w:r>
          <w:fldChar w:fldCharType="end"/>
        </w:r>
      </w:hyperlink>
    </w:p>
    <w:p>
      <w:pPr>
        <w:pStyle w:val="TOC2"/>
        <w:tabs>
          <w:tab w:val="right" w:leader="dot" w:pos="8306"/>
        </w:tabs>
      </w:pPr>
      <w:hyperlink w:anchor="_Toc15620" w:history="1">
        <w:r>
          <w:rPr>
            <w:rFonts w:ascii="仿宋" w:eastAsia="仿宋" w:hAnsi="仿宋" w:cs="仿宋" w:hint="eastAsia"/>
            <w:lang w:eastAsia="zh-CN"/>
          </w:rPr>
          <w:t>(二)、风险分类</w:t>
        </w:r>
        <w:r>
          <w:tab/>
        </w:r>
        <w:r>
          <w:fldChar w:fldCharType="begin"/>
        </w:r>
        <w:r>
          <w:instrText xml:space="preserve"> PAGEREF _Toc15620 \h </w:instrText>
        </w:r>
        <w:r>
          <w:fldChar w:fldCharType="separate"/>
        </w:r>
        <w:r>
          <w:t>66</w:t>
        </w:r>
        <w:r>
          <w:fldChar w:fldCharType="end"/>
        </w:r>
      </w:hyperlink>
    </w:p>
    <w:p>
      <w:pPr>
        <w:pStyle w:val="TOC1"/>
        <w:tabs>
          <w:tab w:val="right" w:leader="dot" w:pos="8306"/>
        </w:tabs>
      </w:pPr>
      <w:hyperlink w:anchor="_Toc23991" w:history="1">
        <w:r>
          <w:rPr>
            <w:rFonts w:ascii="仿宋" w:eastAsia="仿宋" w:hAnsi="仿宋" w:cs="仿宋" w:hint="eastAsia"/>
            <w:lang w:eastAsia="zh-CN"/>
          </w:rPr>
          <w:t>十六、利益相关者分析与沟通计划</w:t>
        </w:r>
        <w:r>
          <w:tab/>
        </w:r>
        <w:r>
          <w:fldChar w:fldCharType="begin"/>
        </w:r>
        <w:r>
          <w:instrText xml:space="preserve"> PAGEREF _Toc23991 \h </w:instrText>
        </w:r>
        <w:r>
          <w:fldChar w:fldCharType="separate"/>
        </w:r>
        <w:r>
          <w:t>68</w:t>
        </w:r>
        <w:r>
          <w:fldChar w:fldCharType="end"/>
        </w:r>
      </w:hyperlink>
    </w:p>
    <w:p>
      <w:pPr>
        <w:pStyle w:val="TOC2"/>
        <w:tabs>
          <w:tab w:val="right" w:leader="dot" w:pos="8306"/>
        </w:tabs>
      </w:pPr>
      <w:hyperlink w:anchor="_Toc26972" w:history="1">
        <w:r>
          <w:rPr>
            <w:rFonts w:ascii="仿宋" w:eastAsia="仿宋" w:hAnsi="仿宋" w:cs="仿宋" w:hint="eastAsia"/>
            <w:lang w:eastAsia="zh-CN"/>
          </w:rPr>
          <w:t>(一)、利益相关者分析</w:t>
        </w:r>
        <w:r>
          <w:tab/>
        </w:r>
        <w:r>
          <w:fldChar w:fldCharType="begin"/>
        </w:r>
        <w:r>
          <w:instrText xml:space="preserve"> PAGEREF _Toc26972 \h </w:instrText>
        </w:r>
        <w:r>
          <w:fldChar w:fldCharType="separate"/>
        </w:r>
        <w:r>
          <w:t>68</w:t>
        </w:r>
        <w:r>
          <w:fldChar w:fldCharType="end"/>
        </w:r>
      </w:hyperlink>
    </w:p>
    <w:p>
      <w:pPr>
        <w:pStyle w:val="TOC2"/>
        <w:tabs>
          <w:tab w:val="right" w:leader="dot" w:pos="8306"/>
        </w:tabs>
      </w:pPr>
      <w:hyperlink w:anchor="_Toc24672" w:history="1">
        <w:r>
          <w:rPr>
            <w:rFonts w:ascii="仿宋" w:eastAsia="仿宋" w:hAnsi="仿宋" w:cs="仿宋" w:hint="eastAsia"/>
            <w:lang w:eastAsia="zh-CN"/>
          </w:rPr>
          <w:t>(二)、沟通计划</w:t>
        </w:r>
        <w:r>
          <w:tab/>
        </w:r>
        <w:r>
          <w:fldChar w:fldCharType="begin"/>
        </w:r>
        <w:r>
          <w:instrText xml:space="preserve"> PAGEREF _Toc24672 \h </w:instrText>
        </w:r>
        <w:r>
          <w:fldChar w:fldCharType="separate"/>
        </w:r>
        <w:r>
          <w:t>69</w:t>
        </w:r>
        <w:r>
          <w:fldChar w:fldCharType="end"/>
        </w:r>
      </w:hyperlink>
    </w:p>
    <w:p>
      <w:pPr>
        <w:pStyle w:val="TOC1"/>
        <w:tabs>
          <w:tab w:val="right" w:leader="dot" w:pos="8306"/>
        </w:tabs>
      </w:pPr>
      <w:hyperlink w:anchor="_Toc17386" w:history="1">
        <w:r>
          <w:rPr>
            <w:rFonts w:ascii="仿宋" w:eastAsia="仿宋" w:hAnsi="仿宋" w:cs="仿宋" w:hint="eastAsia"/>
            <w:lang w:eastAsia="zh-CN"/>
          </w:rPr>
          <w:t>十七、绿色建筑项目工程方案分析</w:t>
        </w:r>
        <w:r>
          <w:tab/>
        </w:r>
        <w:r>
          <w:fldChar w:fldCharType="begin"/>
        </w:r>
        <w:r>
          <w:instrText xml:space="preserve"> PAGEREF _Toc17386 \h </w:instrText>
        </w:r>
        <w:r>
          <w:fldChar w:fldCharType="separate"/>
        </w:r>
        <w:r>
          <w:t>70</w:t>
        </w:r>
        <w:r>
          <w:fldChar w:fldCharType="end"/>
        </w:r>
      </w:hyperlink>
    </w:p>
    <w:p>
      <w:pPr>
        <w:pStyle w:val="TOC2"/>
        <w:tabs>
          <w:tab w:val="right" w:leader="dot" w:pos="8306"/>
        </w:tabs>
      </w:pPr>
      <w:hyperlink w:anchor="_Toc15414" w:history="1">
        <w:r>
          <w:rPr>
            <w:rFonts w:ascii="仿宋" w:eastAsia="仿宋" w:hAnsi="仿宋" w:cs="仿宋" w:hint="eastAsia"/>
            <w:lang w:eastAsia="zh-CN"/>
          </w:rPr>
          <w:t>(一)、建筑工程设计原则</w:t>
        </w:r>
        <w:r>
          <w:tab/>
        </w:r>
        <w:r>
          <w:fldChar w:fldCharType="begin"/>
        </w:r>
        <w:r>
          <w:instrText xml:space="preserve"> PAGEREF _Toc15414 \h </w:instrText>
        </w:r>
        <w:r>
          <w:fldChar w:fldCharType="separate"/>
        </w:r>
        <w:r>
          <w:t>70</w:t>
        </w:r>
        <w:r>
          <w:fldChar w:fldCharType="end"/>
        </w:r>
      </w:hyperlink>
    </w:p>
    <w:p>
      <w:pPr>
        <w:pStyle w:val="TOC2"/>
        <w:tabs>
          <w:tab w:val="right" w:leader="dot" w:pos="8306"/>
        </w:tabs>
      </w:pPr>
      <w:hyperlink w:anchor="_Toc13445" w:history="1">
        <w:r>
          <w:rPr>
            <w:rFonts w:ascii="仿宋" w:eastAsia="仿宋" w:hAnsi="仿宋" w:cs="仿宋" w:hint="eastAsia"/>
            <w:lang w:eastAsia="zh-CN"/>
          </w:rPr>
          <w:t>(二)、土建工程建设指标</w:t>
        </w:r>
        <w:r>
          <w:tab/>
        </w:r>
        <w:r>
          <w:fldChar w:fldCharType="begin"/>
        </w:r>
        <w:r>
          <w:instrText xml:space="preserve"> PAGEREF _Toc13445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69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28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绿色建筑项目的主要产品是XXXX，预计年产值为XXX万元。这一产品在市场中占据着重要的地位，其广泛的应用范围使得该绿色建筑项目的市场前景非常广阔。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绿色建筑项目的xxx产品作为重要的原材料之一，将在多个领域发挥关键作用。其在建筑、交通、能源等方面的广泛应用将为整个产业链提供强大的支持，形成产业协同效应。绿色建筑项目的年产值XXX万XXX万XXX万万元不仅反映了其在市场上的巨大潜力，更预示着它对国民经济的积极贡献。这种关联度高、涉及面广的产业关系，使得该绿色建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79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筑项目总征地面积为XXXX平方米，相当于约XX.XX亩，其中净用地面积为XXXX平方米，红线范围内相当于约XX.XX亩。这一用地规模充分考虑了绿色建筑项目的建设需求，保障了绿色建筑项目在合适的空间内得以充分发展。绿色建筑项目规划的总建筑面积为XXXX平方米，其中主体工程建设占XXXX平方米，计容建筑面积达XXXX平方米。预计建筑工程的投资将达到XXXX万元，为绿色建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筑项目计划购置的设备共计XXXX台（套），设备购置费用为XXXX万元。这一设备购置计划充分考虑到绿色建筑项目的生产需求和技术要求，确保了绿色建筑项目在生产运营中具备先进的技术装备和高效的生产能力。设备的合理配置将为绿色建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筑项目计划总投资为XXXX万元，预计年实现营业收入为XXXX万元。这一产能规模的设定旨在确保绿色建筑项目能够在投资与回报之间取得平衡，实现长期可持续的发展。绿色建筑项目的总投资充分考虑到各个方面的需求，包括用地建设、设备购置等多个环节，以确保绿色建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7990"/>
      <w:r>
        <w:rPr>
          <w:rFonts w:ascii="仿宋" w:eastAsia="仿宋" w:hAnsi="仿宋" w:cs="仿宋" w:hint="eastAsia"/>
          <w:sz w:val="28"/>
          <w:lang w:eastAsia="zh-CN"/>
        </w:rPr>
        <w:t>二、绿色建筑项目土建工程</w:t>
      </w:r>
      <w:bookmarkEnd w:id="5"/>
    </w:p>
    <w:p>
      <w:pPr>
        <w:pStyle w:val="Heading2"/>
        <w:rPr>
          <w:rFonts w:ascii="仿宋" w:eastAsia="仿宋" w:hAnsi="仿宋" w:cs="仿宋" w:hint="eastAsia"/>
          <w:lang w:eastAsia="zh-CN"/>
        </w:rPr>
      </w:pPr>
      <w:bookmarkStart w:id="6" w:name="_Toc9249"/>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在绿色建筑项目的建筑工程设计中，我们将秉承一系列重要的设计原则，以确保绿色建筑项目建筑在功能、美观、可持续性等方面达到最佳效果。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首要原则是确保建筑的功能性得到最大化的发挥。我们将充分理解绿色建筑项目的实际需求，合理布局各个功能区域，保证建筑在满足业务需求的同时，提供高效的工作环境。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在建筑设计中，我们将综合考虑建设和运营成本。通过精细的经济效益分析，确保设计方案在高效利用资源的同时，对绿色建筑项目的长期盈利能力有积极的贡献。</w:t>
      </w:r>
    </w:p>
    <w:p>
      <w:pPr>
        <w:pStyle w:val="Heading2"/>
        <w:ind w:firstLine="560" w:firstLineChars="200"/>
        <w:rPr>
          <w:rFonts w:ascii="仿宋" w:eastAsia="仿宋" w:hAnsi="仿宋" w:cs="仿宋" w:hint="eastAsia"/>
          <w:sz w:val="28"/>
          <w:lang w:eastAsia="zh-CN"/>
        </w:rPr>
      </w:pPr>
      <w:bookmarkStart w:id="7" w:name="_Toc1435"/>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绿色建筑项目的土建工程设计中，我们将精准设定设计年限，结合绿色建筑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绿色建筑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3626"/>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绿色建筑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绿色建筑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绿色建筑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1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本期工程绿色建筑项目预计总建筑面积XXX平方米，其中：计容建筑面积XXX平方米，计划建筑工程投资XX万元，占绿色建筑项目总投资的XX%。</w:t>
      </w:r>
    </w:p>
    <w:p>
      <w:pPr>
        <w:pStyle w:val="Heading1"/>
        <w:ind w:firstLine="560" w:firstLineChars="200"/>
        <w:rPr>
          <w:rFonts w:ascii="仿宋" w:eastAsia="仿宋" w:hAnsi="仿宋" w:cs="仿宋" w:hint="eastAsia"/>
          <w:sz w:val="28"/>
          <w:lang w:eastAsia="zh-CN"/>
        </w:rPr>
      </w:pPr>
      <w:bookmarkStart w:id="10" w:name="_Toc2977"/>
      <w:r>
        <w:rPr>
          <w:rFonts w:ascii="仿宋" w:eastAsia="仿宋" w:hAnsi="仿宋" w:cs="仿宋" w:hint="eastAsia"/>
          <w:sz w:val="28"/>
          <w:lang w:eastAsia="zh-CN"/>
        </w:rPr>
        <w:t>三、绿色建筑项目文档管理</w:t>
      </w:r>
      <w:bookmarkEnd w:id="10"/>
    </w:p>
    <w:p>
      <w:pPr>
        <w:pStyle w:val="Heading2"/>
        <w:rPr>
          <w:rFonts w:ascii="仿宋" w:eastAsia="仿宋" w:hAnsi="仿宋" w:cs="仿宋" w:hint="eastAsia"/>
          <w:lang w:eastAsia="zh-CN"/>
        </w:rPr>
      </w:pPr>
      <w:bookmarkStart w:id="11" w:name="_Toc27498"/>
      <w:r>
        <w:rPr>
          <w:rFonts w:ascii="仿宋" w:eastAsia="仿宋" w:hAnsi="仿宋" w:cs="仿宋" w:hint="eastAsia"/>
          <w:lang w:eastAsia="zh-CN"/>
        </w:rPr>
        <w:t>(一)、文档编制与审查</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绿色建筑项目高度重视文档的质量和准确性，以支持绿色建筑项目的各项活动和决策。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筑项目文档的编制始于绿色建筑项目计划的初期，我们制定了详细的文档编制计划，明确了每个文档的内容、格式和编写责任人。在绿色建筑项目启动阶段，我们首先编制了绿色建筑项目章程，明确定义了绿色建筑项目的目标、范围、风险等关键要素。随后，绿色建筑项目团队根据计划陆续编制了需求文档、设计文档、测试文档等各类文档，确保绿色建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绿色建筑项目管理中的重要环节，旨在确保绿色建筑项目文档符合质量标准和绿色建筑项目需求。在绿色建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除了内部审查，我们还进行了外部审查，邀请绿色建筑项目相关利益方和专业领域的专家对文档进行独立审查。这有助于获取更全面、客观的反馈，确保绿色建筑项目文档不仅符合内部标准，也满足外部需求。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绿色建筑项目在文档编制与审查方面建立了严格的管理机制，通过规范的流程和多维度的审查，确保绿色建筑项目文档的质量、准确性和可靠性，为绿色建筑项目的顺利推进提供了有力支持。</w:t>
      </w:r>
    </w:p>
    <w:p>
      <w:pPr>
        <w:pStyle w:val="Heading2"/>
        <w:ind w:firstLine="560" w:firstLineChars="200"/>
        <w:rPr>
          <w:rFonts w:ascii="仿宋" w:eastAsia="仿宋" w:hAnsi="仿宋" w:cs="仿宋" w:hint="eastAsia"/>
          <w:sz w:val="28"/>
          <w:lang w:eastAsia="zh-CN"/>
        </w:rPr>
      </w:pPr>
      <w:bookmarkStart w:id="12" w:name="_Toc20278"/>
      <w:r>
        <w:rPr>
          <w:rFonts w:ascii="仿宋" w:eastAsia="仿宋" w:hAnsi="仿宋" w:cs="仿宋" w:hint="eastAsia"/>
          <w:sz w:val="28"/>
          <w:lang w:eastAsia="zh-CN"/>
        </w:rPr>
        <w:t>(二)、文档发布与分发</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在绿色建筑项目中，我们致力于优化文档发布与分发过程，以确保信息的高效传递和团队间协作的顺畅进行。以下是我们采取的关键优化策略：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我们通过多渠道发布文档，包括电子邮件、绿色建筑项目管理平台、内部网站等，以满足不同团队成员的偏好和需求。多渠道发布确保了信息的全面覆盖。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我们采用了精细的权限控制，确保只有授权人员可以访问敏感信息。这种安全措施保护了绿色建筑项目文档的机密性，防止了未经授权的信息泄露。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3" w:name="_Toc20296"/>
      <w:r>
        <w:rPr>
          <w:rFonts w:ascii="仿宋" w:eastAsia="仿宋" w:hAnsi="仿宋" w:cs="仿宋" w:hint="eastAsia"/>
          <w:sz w:val="28"/>
          <w:lang w:eastAsia="zh-CN"/>
        </w:rPr>
        <w:t>(三)、文档存档与归档</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文档存档与归档是绿色建筑项目生命周期中一个至关重要的环节，直接关系到绿色建筑项目信息的长期保存和历史记录的完整性。在绿色建筑项目中，我们实施了一系列有效的文档存档与归档管理策略：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4" w:name="_Toc28128"/>
      <w:r>
        <w:rPr>
          <w:rFonts w:ascii="仿宋" w:eastAsia="仿宋" w:hAnsi="仿宋" w:cs="仿宋" w:hint="eastAsia"/>
          <w:sz w:val="28"/>
          <w:lang w:eastAsia="zh-CN"/>
        </w:rPr>
        <w:t>四、绿色建筑项目绩效评估</w:t>
      </w:r>
      <w:bookmarkEnd w:id="14"/>
    </w:p>
    <w:p>
      <w:pPr>
        <w:pStyle w:val="Heading2"/>
        <w:rPr>
          <w:rFonts w:ascii="仿宋" w:eastAsia="仿宋" w:hAnsi="仿宋" w:cs="仿宋" w:hint="eastAsia"/>
          <w:lang w:eastAsia="zh-CN"/>
        </w:rPr>
      </w:pPr>
      <w:bookmarkStart w:id="15" w:name="_Toc464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绿色建筑项目中，我们设计了一套全面的绩效评估指标，以确保绿色建筑项目的可控和成功交付。这些指标跨足绿色建筑项目目标、成本、进度和质量等多个维度，为我们提供了全面洞察绿色建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筑项目目标达成率是我们关注的首要指标。我们设定了明确的目标，并通过定期监测和评估，迅速发现并应对潜在的目标偏差。这为绿色建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成本绩效是另一个核心关注点。通过实际成本与预算成本的对比分析，我们深入了解成本差异的原因，及时调整资源分配，保持绿色建筑项目在经济效益方面的合理水平。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筑项目进度作为关键的绩效指标之一，得到了精心的关注。我们制定了详细的绿色建筑项目进度计划，并设立了进度符合度指标，确保实际进度与计划进度保持一致。这使我们能够快速发现和解决潜在的进度问题，保持绿色建筑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绿色建筑项目绩效的不可或缺的一环。我们引入了一系列的质量标准和客户满意度指标，以确保绿色建筑项目交付的成果在质量上达到或超越预期水平。通过持续监测这些指标，我们努力提升绿色建筑项目整体质量水平，为绿色建筑项目的成功交付提供有力保障。通过这些科学且全面的绩效评估，我们能够更好地引导绿色建筑项目的持续改进，确保绿色建筑项目目标的顺利达成。</w:t>
      </w:r>
    </w:p>
    <w:p>
      <w:pPr>
        <w:pStyle w:val="Heading2"/>
        <w:ind w:firstLine="560" w:firstLineChars="200"/>
        <w:rPr>
          <w:rFonts w:ascii="仿宋" w:eastAsia="仿宋" w:hAnsi="仿宋" w:cs="仿宋" w:hint="eastAsia"/>
          <w:sz w:val="28"/>
          <w:lang w:eastAsia="zh-CN"/>
        </w:rPr>
      </w:pPr>
      <w:bookmarkStart w:id="16" w:name="_Toc20463"/>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绩效评估是绿色建筑项目中的关键环节，为确保绿色建筑项目达到预期目标，我们采用了多层次、多维度的绩效评估方法。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绿色建筑项目的战略目标对齐，确保每个决策和行动都与绿色建筑项目整体目标保持一致。团队会定期召开战略对齐会议，审视当前工作与绿色建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绿色建筑项目进度、质量、成本和风险等方面。这些指标通过数据收集和分析，为绿色建筑项目管理团队提供了客观的评估依据。例如，我们通过绿色建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绩效评估不仅仅停留在绿色建筑项目内部，还考虑了绿色建筑项目对外部环境的影响。我们定期进行干系人满意度调查，以了解各利益相关方对绿色建筑项目的期望和满意度，并及时做出调整。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这种多层次、多角度的绩效评估方法，使得我们能够全面了解绿色建筑项目的运行状态，及时做出调整，确保绿色建筑项目在不断变化的环境中保持稳健前行。</w:t>
      </w:r>
    </w:p>
    <w:p>
      <w:pPr>
        <w:pStyle w:val="Heading2"/>
        <w:ind w:firstLine="560" w:firstLineChars="200"/>
        <w:rPr>
          <w:rFonts w:ascii="仿宋" w:eastAsia="仿宋" w:hAnsi="仿宋" w:cs="仿宋" w:hint="eastAsia"/>
          <w:sz w:val="28"/>
          <w:lang w:eastAsia="zh-CN"/>
        </w:rPr>
      </w:pPr>
      <w:bookmarkStart w:id="17" w:name="_Toc22216"/>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为了确保绿色建筑项目的有效管理和不断优化，我们采用了精心设计的绩效评估周期。这个周期旨在实现灵活、实时和全面的评估，以适应绿色建筑项目执行中的各种挑战。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绿色建筑项目的不同需求，分为短期、中期和长期。短期评估关注每个迭代或工作周期，以及时发现和解决当前任务中的问题。中期评估涵盖几个迭代，深入了解整体绿色建筑项目的趋势和性能。长期评估则着眼于整个绿色建筑项目阶段，确保绿色建筑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绿色建筑项目管理工具和协作平台，团队成员能够随时更新和分享绿色建筑项目数据。这种实时性的反馈机制使我们能够及时察觉潜在问题，快速调整，保持绿色建筑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绿色建筑项目的决策制定密不可分。每个周期的绿色建筑项目回顾会议成为集体总结经验、识别问题深层次原因并找到创新解决方案的平台。这种定期的反思与调整机制使绿色建筑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421"/>
      <w:r>
        <w:rPr>
          <w:rFonts w:ascii="仿宋" w:eastAsia="仿宋" w:hAnsi="仿宋" w:cs="仿宋" w:hint="eastAsia"/>
          <w:sz w:val="28"/>
          <w:lang w:eastAsia="zh-CN"/>
        </w:rPr>
        <w:t>五、绿色建筑项目概论</w:t>
      </w:r>
      <w:bookmarkEnd w:id="18"/>
    </w:p>
    <w:p>
      <w:pPr>
        <w:pStyle w:val="Heading2"/>
        <w:rPr>
          <w:rFonts w:ascii="仿宋" w:eastAsia="仿宋" w:hAnsi="仿宋" w:cs="仿宋" w:hint="eastAsia"/>
          <w:lang w:eastAsia="zh-CN"/>
        </w:rPr>
      </w:pPr>
      <w:bookmarkStart w:id="19" w:name="_Toc577"/>
      <w:r>
        <w:rPr>
          <w:rFonts w:ascii="仿宋" w:eastAsia="仿宋" w:hAnsi="仿宋" w:cs="仿宋" w:hint="eastAsia"/>
          <w:lang w:eastAsia="zh-CN"/>
        </w:rPr>
        <w:t>(一)、绿色建筑项目概况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筑项目的起源追溯至对市场的深入洞察。市场的不断演变与变革为绿色建筑项目提供了难得的机遇。当前市场存在的需求缺口和变革的大环境共同构成了绿色建筑项目的背景。这个绿色建筑项目旨在充分利用市场机遇，填补行业中尚未满足的需求，为客户提供全新的解决方案。市场的变革和需求的增长使得这个绿色建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绿色建筑项目名称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筑项目正式命名为绿色建筑。这个名称不仅仅是一个标识，更代表了绿色建筑项目的核心理念和愿景。它蕴含着绿色建筑项目所要解决问题的关键字，具有强烈的表达和辨识度，为绿色建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绿色建筑项目目标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色建筑项目的核心目标是提供一种全新、高效的解决方案，满足客户日益增长的需求。绿色建筑项目追求的不仅仅是满足市场需求，更是在市场中获得卓越的竞争优势。通过不断提升产品或服务的质量和创新水平，绿色建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绿色建筑项目范围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筑项目全面涵盖了产品研发、制造、市场推广和售后服务，确保从产品设计到最终用户体验的全方位关注。这一全面的绿色建筑项目范围是为了确保绿色建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绿色建筑项目时间表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绿色建筑项目计划在未来18个月内完成，包括研发、测试、市场试点和正式推出等不同阶段。这个时间表的合理设计是为了确保绿色建筑项目各个阶段的顺利推进，以便按时交付高质量的成果。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绿色建筑项目预算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绿色建筑项目总预算估算为XX百万美元，主要分配在研发、市场推广、人员培训和运营等方面。这一充足的预算为绿色建筑项目提供了充足的资源，确保绿色建筑项目在各个方面都能取得优异的表现。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绿色建筑项目风险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绿色建筑项目可能面临的风险包括市场接受度低、技术难题、竞争激烈等。绿色建筑项目团队已经制定了相应的风险应对计划，通过前瞻性的风险管理，确保绿色建筑项目在面对不确定性时能够迅速做出应对。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绿色建筑项目团队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绿色建筑项目汇聚了一支经验丰富、多领域专业素养的核心团队，确保绿色建筑项目在各个方面都能拥有高水平的执行力。团队的协同作战是绿色建筑项目成功的关键因素之一。</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https://d.book118.com/076115155045010031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绿色建筑项目规划设计方案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绿色建筑项目规划设计方案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绿色建筑项目规划设计方案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绿色建筑项目规划设计方案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绿色建筑项目规划设计方案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绿色建筑项目规划设计方案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绿色建筑项目规划设计方案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绿色建筑项目规划设计方案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绿色建筑项目规划设计方案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绿色建筑项目规划设计方案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绿色建筑项目规划设计方案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绿色建筑项目规划设计方案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绿色建筑项目规划设计方案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绿色建筑项目规划设计方案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绿色建筑项目规划设计方案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绿色建筑项目规划设计方案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绿色建筑项目规划设计方案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340ED8"/>
    <w:rsid w:val="73340E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76115155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2024-01-01T11:56:00Z</dcterms:created>
  <dcterms:modified xsi:type="dcterms:W3CDTF">2024-01-01T11:56:59Z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FADB6A5594D34C03BBE8BD40C1712DE3_11</vt:lpwstr>
  </property>
  <property fmtid="{D5CDD505-2E9C-101B-9397-08002B2CF9AE}" pid="3" name="KSOProductBuildVer">
    <vt:lpwstr>2052-12.1.0.16120</vt:lpwstr>
  </property>
</Properties>
</file>