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洗碗机项目构思建设方案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4093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_Toc4093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63" w:history="1">
        <w:r>
          <w:rPr>
            <w:rFonts w:ascii="仿宋" w:eastAsia="仿宋" w:hAnsi="仿宋" w:cs="仿宋" w:hint="eastAsia"/>
            <w:lang w:eastAsia="zh-CN"/>
          </w:rPr>
          <w:t>一、洗碗机项目概论</w:t>
        </w:r>
        <w:r>
          <w:tab/>
        </w:r>
        <w:r>
          <w:fldChar w:fldCharType="begin"/>
        </w:r>
        <w:r>
          <w:instrText xml:space="preserve"> PAGEREF _Toc1563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" w:history="1">
        <w:r>
          <w:rPr>
            <w:rFonts w:ascii="仿宋" w:eastAsia="仿宋" w:hAnsi="仿宋" w:cs="仿宋" w:hint="eastAsia"/>
            <w:lang w:eastAsia="zh-CN"/>
          </w:rPr>
          <w:t>(一)、项目申报单位概况</w:t>
        </w:r>
        <w:r>
          <w:tab/>
        </w:r>
        <w:r>
          <w:fldChar w:fldCharType="begin"/>
        </w:r>
        <w:r>
          <w:instrText xml:space="preserve"> PAGEREF _Toc129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95" w:history="1">
        <w:r>
          <w:rPr>
            <w:rFonts w:ascii="仿宋" w:eastAsia="仿宋" w:hAnsi="仿宋" w:cs="仿宋" w:hint="eastAsia"/>
            <w:lang w:eastAsia="zh-CN"/>
          </w:rPr>
          <w:t>(二)、项目概况</w:t>
        </w:r>
        <w:r>
          <w:tab/>
        </w:r>
        <w:r>
          <w:fldChar w:fldCharType="begin"/>
        </w:r>
        <w:r>
          <w:instrText xml:space="preserve"> PAGEREF _Toc3395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889" w:history="1">
        <w:r>
          <w:rPr>
            <w:rFonts w:ascii="仿宋" w:eastAsia="仿宋" w:hAnsi="仿宋" w:cs="仿宋" w:hint="eastAsia"/>
            <w:lang w:eastAsia="zh-CN"/>
          </w:rPr>
          <w:t>二、项目监理与质量保证</w:t>
        </w:r>
        <w:r>
          <w:tab/>
        </w:r>
        <w:r>
          <w:fldChar w:fldCharType="begin"/>
        </w:r>
        <w:r>
          <w:instrText xml:space="preserve"> PAGEREF _Toc31889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02" w:history="1">
        <w:r>
          <w:rPr>
            <w:rFonts w:ascii="仿宋" w:eastAsia="仿宋" w:hAnsi="仿宋" w:cs="仿宋" w:hint="eastAsia"/>
            <w:lang w:eastAsia="zh-CN"/>
          </w:rPr>
          <w:t>(一)、监理体系构建</w:t>
        </w:r>
        <w:r>
          <w:tab/>
        </w:r>
        <w:r>
          <w:fldChar w:fldCharType="begin"/>
        </w:r>
        <w:r>
          <w:instrText xml:space="preserve"> PAGEREF _Toc4502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23" w:history="1">
        <w:r>
          <w:rPr>
            <w:rFonts w:ascii="仿宋" w:eastAsia="仿宋" w:hAnsi="仿宋" w:cs="仿宋" w:hint="eastAsia"/>
            <w:lang w:eastAsia="zh-CN"/>
          </w:rPr>
          <w:t>(二)、质量保证体系实施</w:t>
        </w:r>
        <w:r>
          <w:tab/>
        </w:r>
        <w:r>
          <w:fldChar w:fldCharType="begin"/>
        </w:r>
        <w:r>
          <w:instrText xml:space="preserve"> PAGEREF _Toc32423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68" w:history="1">
        <w:r>
          <w:rPr>
            <w:rFonts w:ascii="仿宋" w:eastAsia="仿宋" w:hAnsi="仿宋" w:cs="仿宋" w:hint="eastAsia"/>
            <w:lang w:eastAsia="zh-CN"/>
          </w:rPr>
          <w:t>(三)、监理与质量控制流程</w:t>
        </w:r>
        <w:r>
          <w:tab/>
        </w:r>
        <w:r>
          <w:fldChar w:fldCharType="begin"/>
        </w:r>
        <w:r>
          <w:instrText xml:space="preserve"> PAGEREF _Toc29768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872" w:history="1">
        <w:r>
          <w:rPr>
            <w:rFonts w:ascii="仿宋" w:eastAsia="仿宋" w:hAnsi="仿宋" w:cs="仿宋" w:hint="eastAsia"/>
            <w:lang w:eastAsia="zh-CN"/>
          </w:rPr>
          <w:t>三、环境和生态影响分析</w:t>
        </w:r>
        <w:r>
          <w:tab/>
        </w:r>
        <w:r>
          <w:fldChar w:fldCharType="begin"/>
        </w:r>
        <w:r>
          <w:instrText xml:space="preserve"> PAGEREF _Toc22872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60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_Toc8960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16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_Toc15216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18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_Toc12818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05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_Toc28105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27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_Toc32127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766" w:history="1">
        <w:r>
          <w:rPr>
            <w:rFonts w:ascii="仿宋" w:eastAsia="仿宋" w:hAnsi="仿宋" w:cs="仿宋" w:hint="eastAsia"/>
            <w:lang w:eastAsia="zh-CN"/>
          </w:rPr>
          <w:t>四、项目选址研究</w:t>
        </w:r>
        <w:r>
          <w:tab/>
        </w:r>
        <w:r>
          <w:fldChar w:fldCharType="begin"/>
        </w:r>
        <w:r>
          <w:instrText xml:space="preserve"> PAGEREF _Toc24766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42" w:history="1">
        <w:r>
          <w:rPr>
            <w:rFonts w:ascii="仿宋" w:eastAsia="仿宋" w:hAnsi="仿宋" w:cs="仿宋" w:hint="eastAsia"/>
            <w:lang w:eastAsia="zh-CN"/>
          </w:rPr>
          <w:t>(一)、项目选址原则</w:t>
        </w:r>
        <w:r>
          <w:tab/>
        </w:r>
        <w:r>
          <w:fldChar w:fldCharType="begin"/>
        </w:r>
        <w:r>
          <w:instrText xml:space="preserve"> PAGEREF _Toc12042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05" w:history="1">
        <w:r>
          <w:rPr>
            <w:rFonts w:ascii="仿宋" w:eastAsia="仿宋" w:hAnsi="仿宋" w:cs="仿宋" w:hint="eastAsia"/>
            <w:lang w:eastAsia="zh-CN"/>
          </w:rPr>
          <w:t>(二)、项目选址</w:t>
        </w:r>
        <w:r>
          <w:tab/>
        </w:r>
        <w:r>
          <w:fldChar w:fldCharType="begin"/>
        </w:r>
        <w:r>
          <w:instrText xml:space="preserve"> PAGEREF _Toc3705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20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_Toc14820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97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_Toc8297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77" w:history="1">
        <w:r>
          <w:rPr>
            <w:rFonts w:ascii="仿宋" w:eastAsia="仿宋" w:hAnsi="仿宋" w:cs="仿宋" w:hint="eastAsia"/>
            <w:lang w:eastAsia="zh-CN"/>
          </w:rPr>
          <w:t>(五)、地总体要求</w:t>
        </w:r>
        <w:r>
          <w:tab/>
        </w:r>
        <w:r>
          <w:fldChar w:fldCharType="begin"/>
        </w:r>
        <w:r>
          <w:instrText xml:space="preserve"> PAGEREF _Toc8377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33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_Toc31133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78" w:history="1">
        <w:r>
          <w:rPr>
            <w:rFonts w:ascii="仿宋" w:eastAsia="仿宋" w:hAnsi="仿宋" w:cs="仿宋" w:hint="eastAsia"/>
            <w:lang w:eastAsia="zh-CN"/>
          </w:rPr>
          <w:t>(七)、选址综合评价</w:t>
        </w:r>
        <w:r>
          <w:tab/>
        </w:r>
        <w:r>
          <w:fldChar w:fldCharType="begin"/>
        </w:r>
        <w:r>
          <w:instrText xml:space="preserve"> PAGEREF _Toc16678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45" w:history="1">
        <w:r>
          <w:rPr>
            <w:rFonts w:ascii="仿宋" w:eastAsia="仿宋" w:hAnsi="仿宋" w:cs="仿宋" w:hint="eastAsia"/>
            <w:lang w:eastAsia="zh-CN"/>
          </w:rPr>
          <w:t>五、社会影响分析</w:t>
        </w:r>
        <w:r>
          <w:tab/>
        </w:r>
        <w:r>
          <w:fldChar w:fldCharType="begin"/>
        </w:r>
        <w:r>
          <w:instrText xml:space="preserve"> PAGEREF _Toc5345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86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_Toc30686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54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_Toc23754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14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_Toc19214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97" w:history="1">
        <w:r>
          <w:rPr>
            <w:rFonts w:ascii="仿宋" w:eastAsia="仿宋" w:hAnsi="仿宋" w:cs="仿宋" w:hint="eastAsia"/>
            <w:lang w:eastAsia="zh-CN"/>
          </w:rPr>
          <w:t>六、背景、必要性分析</w:t>
        </w:r>
        <w:r>
          <w:tab/>
        </w:r>
        <w:r>
          <w:fldChar w:fldCharType="begin"/>
        </w:r>
        <w:r>
          <w:instrText xml:space="preserve"> PAGEREF _Toc5397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85" w:history="1">
        <w:r>
          <w:rPr>
            <w:rFonts w:ascii="仿宋" w:eastAsia="仿宋" w:hAnsi="仿宋" w:cs="仿宋" w:hint="eastAsia"/>
            <w:lang w:eastAsia="zh-CN"/>
          </w:rPr>
          <w:t>(一)、项目建设背景</w:t>
        </w:r>
        <w:r>
          <w:tab/>
        </w:r>
        <w:r>
          <w:fldChar w:fldCharType="begin"/>
        </w:r>
        <w:r>
          <w:instrText xml:space="preserve"> PAGEREF _Toc29885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24" w:history="1">
        <w:r>
          <w:rPr>
            <w:rFonts w:ascii="仿宋" w:eastAsia="仿宋" w:hAnsi="仿宋" w:cs="仿宋" w:hint="eastAsia"/>
            <w:lang w:eastAsia="zh-CN"/>
          </w:rPr>
          <w:t>(二)、必要性分析</w:t>
        </w:r>
        <w:r>
          <w:tab/>
        </w:r>
        <w:r>
          <w:fldChar w:fldCharType="begin"/>
        </w:r>
        <w:r>
          <w:instrText xml:space="preserve"> PAGEREF _Toc26624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19" w:history="1">
        <w:r>
          <w:rPr>
            <w:rFonts w:ascii="仿宋" w:eastAsia="仿宋" w:hAnsi="仿宋" w:cs="仿宋" w:hint="eastAsia"/>
            <w:lang w:eastAsia="zh-CN"/>
          </w:rPr>
          <w:t>(三)、项目建设有利条件</w:t>
        </w:r>
        <w:r>
          <w:tab/>
        </w:r>
        <w:r>
          <w:fldChar w:fldCharType="begin"/>
        </w:r>
        <w:r>
          <w:instrText xml:space="preserve"> PAGEREF _Toc13619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659" w:history="1">
        <w:r>
          <w:rPr>
            <w:rFonts w:ascii="仿宋" w:eastAsia="仿宋" w:hAnsi="仿宋" w:cs="仿宋" w:hint="eastAsia"/>
            <w:lang w:eastAsia="zh-CN"/>
          </w:rPr>
          <w:t>七、安全与应急管理</w:t>
        </w:r>
        <w:r>
          <w:tab/>
        </w:r>
        <w:r>
          <w:fldChar w:fldCharType="begin"/>
        </w:r>
        <w:r>
          <w:instrText xml:space="preserve"> PAGEREF _Toc32659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45" w:history="1">
        <w:r>
          <w:rPr>
            <w:rFonts w:ascii="仿宋" w:eastAsia="仿宋" w:hAnsi="仿宋" w:cs="仿宋" w:hint="eastAsia"/>
            <w:lang w:eastAsia="zh-CN"/>
          </w:rPr>
          <w:t>(一)、安全生产管理</w:t>
        </w:r>
        <w:r>
          <w:tab/>
        </w:r>
        <w:r>
          <w:fldChar w:fldCharType="begin"/>
        </w:r>
        <w:r>
          <w:instrText xml:space="preserve"> PAGEREF _Toc21945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83" w:history="1">
        <w:r>
          <w:rPr>
            <w:rFonts w:ascii="仿宋" w:eastAsia="仿宋" w:hAnsi="仿宋" w:cs="仿宋" w:hint="eastAsia"/>
            <w:lang w:eastAsia="zh-CN"/>
          </w:rPr>
          <w:t>(二)、应急预案与响应</w:t>
        </w:r>
        <w:r>
          <w:tab/>
        </w:r>
        <w:r>
          <w:fldChar w:fldCharType="begin"/>
        </w:r>
        <w:r>
          <w:instrText xml:space="preserve"> PAGEREF _Toc4583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961" w:history="1">
        <w:r>
          <w:rPr>
            <w:rFonts w:ascii="仿宋" w:eastAsia="仿宋" w:hAnsi="仿宋" w:cs="仿宋" w:hint="eastAsia"/>
            <w:lang w:eastAsia="zh-CN"/>
          </w:rPr>
          <w:t>八、经济效益与社会效益优化</w:t>
        </w:r>
        <w:r>
          <w:tab/>
        </w:r>
        <w:r>
          <w:fldChar w:fldCharType="begin"/>
        </w:r>
        <w:r>
          <w:instrText xml:space="preserve"> PAGEREF _Toc17961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24" w:history="1">
        <w:r>
          <w:rPr>
            <w:rFonts w:ascii="仿宋" w:eastAsia="仿宋" w:hAnsi="仿宋" w:cs="仿宋" w:hint="eastAsia"/>
            <w:lang w:eastAsia="zh-CN"/>
          </w:rPr>
          <w:t>(一)、经济效益提升策略</w:t>
        </w:r>
        <w:r>
          <w:tab/>
        </w:r>
        <w:r>
          <w:fldChar w:fldCharType="begin"/>
        </w:r>
        <w:r>
          <w:instrText xml:space="preserve"> PAGEREF _Toc16624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41" w:history="1">
        <w:r>
          <w:rPr>
            <w:rFonts w:ascii="仿宋" w:eastAsia="仿宋" w:hAnsi="仿宋" w:cs="仿宋" w:hint="eastAsia"/>
            <w:lang w:eastAsia="zh-CN"/>
          </w:rPr>
          <w:t>(二)、社会效益增强方案</w:t>
        </w:r>
        <w:r>
          <w:tab/>
        </w:r>
        <w:r>
          <w:fldChar w:fldCharType="begin"/>
        </w:r>
        <w:r>
          <w:instrText xml:space="preserve"> PAGEREF _Toc21541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016" w:history="1">
        <w:r>
          <w:rPr>
            <w:rFonts w:ascii="仿宋" w:eastAsia="仿宋" w:hAnsi="仿宋" w:cs="仿宋" w:hint="eastAsia"/>
            <w:lang w:eastAsia="zh-CN"/>
          </w:rPr>
          <w:t>九、资金管理与财务规划</w:t>
        </w:r>
        <w:r>
          <w:tab/>
        </w:r>
        <w:r>
          <w:fldChar w:fldCharType="begin"/>
        </w:r>
        <w:r>
          <w:instrText xml:space="preserve"> PAGEREF _Toc29016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34" w:history="1">
        <w:r>
          <w:rPr>
            <w:rFonts w:ascii="仿宋" w:eastAsia="仿宋" w:hAnsi="仿宋" w:cs="仿宋" w:hint="eastAsia"/>
            <w:lang w:eastAsia="zh-CN"/>
          </w:rPr>
          <w:t>(一)、项目资金来源与筹措</w:t>
        </w:r>
        <w:r>
          <w:tab/>
        </w:r>
        <w:r>
          <w:fldChar w:fldCharType="begin"/>
        </w:r>
        <w:r>
          <w:instrText xml:space="preserve"> PAGEREF _Toc12534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06" w:history="1">
        <w:r>
          <w:rPr>
            <w:rFonts w:ascii="仿宋" w:eastAsia="仿宋" w:hAnsi="仿宋" w:cs="仿宋" w:hint="eastAsia"/>
            <w:lang w:eastAsia="zh-CN"/>
          </w:rPr>
          <w:t>(二)、资金使用与监管</w:t>
        </w:r>
        <w:r>
          <w:tab/>
        </w:r>
        <w:r>
          <w:fldChar w:fldCharType="begin"/>
        </w:r>
        <w:r>
          <w:instrText xml:space="preserve"> PAGEREF _Toc6506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32" w:history="1">
        <w:r>
          <w:rPr>
            <w:rFonts w:ascii="仿宋" w:eastAsia="仿宋" w:hAnsi="仿宋" w:cs="仿宋" w:hint="eastAsia"/>
            <w:lang w:eastAsia="zh-CN"/>
          </w:rPr>
          <w:t>(三)、财务规划与预测</w:t>
        </w:r>
        <w:r>
          <w:tab/>
        </w:r>
        <w:r>
          <w:fldChar w:fldCharType="begin"/>
        </w:r>
        <w:r>
          <w:instrText xml:space="preserve"> PAGEREF _Toc25432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511" w:history="1">
        <w:r>
          <w:rPr>
            <w:rFonts w:ascii="仿宋" w:eastAsia="仿宋" w:hAnsi="仿宋" w:cs="仿宋" w:hint="eastAsia"/>
            <w:lang w:eastAsia="zh-CN"/>
          </w:rPr>
          <w:t>十、技术创新与产业升级</w:t>
        </w:r>
        <w:r>
          <w:tab/>
        </w:r>
        <w:r>
          <w:fldChar w:fldCharType="begin"/>
        </w:r>
        <w:r>
          <w:instrText xml:space="preserve"> PAGEREF _Toc20511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7845" w:history="1">
        <w:r>
          <w:rPr>
            <w:rFonts w:ascii="仿宋" w:eastAsia="仿宋" w:hAnsi="仿宋" w:cs="仿宋" w:hint="eastAsia"/>
            <w:lang w:eastAsia="zh-CN"/>
          </w:rPr>
          <w:t>(一)、技术创新方向与目标</w:t>
        </w:r>
        <w:r>
          <w:tab/>
        </w:r>
        <w:r>
          <w:fldChar w:fldCharType="begin"/>
        </w:r>
        <w:r>
          <w:instrText xml:space="preserve"> PAGEREF _Toc27845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60" w:history="1">
        <w:r>
          <w:rPr>
            <w:rFonts w:ascii="仿宋" w:eastAsia="仿宋" w:hAnsi="仿宋" w:cs="仿宋" w:hint="eastAsia"/>
            <w:lang w:eastAsia="zh-CN"/>
          </w:rPr>
          <w:t>(二)、产业升级路径与措施</w:t>
        </w:r>
        <w:r>
          <w:tab/>
        </w:r>
        <w:r>
          <w:fldChar w:fldCharType="begin"/>
        </w:r>
        <w:r>
          <w:instrText xml:space="preserve"> PAGEREF _Toc26060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111" w:history="1">
        <w:r>
          <w:rPr>
            <w:rFonts w:ascii="仿宋" w:eastAsia="仿宋" w:hAnsi="仿宋" w:cs="仿宋" w:hint="eastAsia"/>
            <w:lang w:eastAsia="zh-CN"/>
          </w:rPr>
          <w:t>十一、项目进度计划</w:t>
        </w:r>
        <w:r>
          <w:tab/>
        </w:r>
        <w:r>
          <w:fldChar w:fldCharType="begin"/>
        </w:r>
        <w:r>
          <w:instrText xml:space="preserve"> PAGEREF _Toc26111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96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_Toc23296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35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_Toc13535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62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_Toc28562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96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_Toc19896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56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_Toc4856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22" w:history="1">
        <w:r>
          <w:rPr>
            <w:rFonts w:ascii="仿宋" w:eastAsia="仿宋" w:hAnsi="仿宋" w:cs="仿宋" w:hint="eastAsia"/>
            <w:lang w:eastAsia="zh-CN"/>
          </w:rPr>
          <w:t>(六)、项目实施保障</w:t>
        </w:r>
        <w:r>
          <w:tab/>
        </w:r>
        <w:r>
          <w:fldChar w:fldCharType="begin"/>
        </w:r>
        <w:r>
          <w:instrText xml:space="preserve"> PAGEREF _Toc17622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6" w:history="1">
        <w:r>
          <w:rPr>
            <w:rFonts w:ascii="仿宋" w:eastAsia="仿宋" w:hAnsi="仿宋" w:cs="仿宋" w:hint="eastAsia"/>
            <w:lang w:eastAsia="zh-CN"/>
          </w:rPr>
          <w:t>(七)、安全规范管理</w:t>
        </w:r>
        <w:r>
          <w:tab/>
        </w:r>
        <w:r>
          <w:fldChar w:fldCharType="begin"/>
        </w:r>
        <w:r>
          <w:instrText xml:space="preserve"> PAGEREF _Toc2126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748" w:history="1">
        <w:r>
          <w:rPr>
            <w:rFonts w:ascii="仿宋" w:eastAsia="仿宋" w:hAnsi="仿宋" w:cs="仿宋" w:hint="eastAsia"/>
            <w:lang w:eastAsia="zh-CN"/>
          </w:rPr>
          <w:t>十二、环境保护与绿色发展</w:t>
        </w:r>
        <w:r>
          <w:tab/>
        </w:r>
        <w:r>
          <w:fldChar w:fldCharType="begin"/>
        </w:r>
        <w:r>
          <w:instrText xml:space="preserve"> PAGEREF _Toc22748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40" w:history="1">
        <w:r>
          <w:rPr>
            <w:rFonts w:ascii="仿宋" w:eastAsia="仿宋" w:hAnsi="仿宋" w:cs="仿宋" w:hint="eastAsia"/>
            <w:lang w:eastAsia="zh-CN"/>
          </w:rPr>
          <w:t>(一)、环境保护措施</w:t>
        </w:r>
        <w:r>
          <w:tab/>
        </w:r>
        <w:r>
          <w:fldChar w:fldCharType="begin"/>
        </w:r>
        <w:r>
          <w:instrText xml:space="preserve"> PAGEREF _Toc25540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75" w:history="1">
        <w:r>
          <w:rPr>
            <w:rFonts w:ascii="仿宋" w:eastAsia="仿宋" w:hAnsi="仿宋" w:cs="仿宋" w:hint="eastAsia"/>
            <w:lang w:eastAsia="zh-CN"/>
          </w:rPr>
          <w:t>(二)、绿色发展与可持续发展策略</w:t>
        </w:r>
        <w:r>
          <w:tab/>
        </w:r>
        <w:r>
          <w:fldChar w:fldCharType="begin"/>
        </w:r>
        <w:r>
          <w:instrText xml:space="preserve"> PAGEREF _Toc9475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70" w:history="1">
        <w:r>
          <w:rPr>
            <w:rFonts w:ascii="仿宋" w:eastAsia="仿宋" w:hAnsi="仿宋" w:cs="仿宋" w:hint="eastAsia"/>
            <w:lang w:eastAsia="zh-CN"/>
          </w:rPr>
          <w:t>十三、知识产权管理与保护</w:t>
        </w:r>
        <w:r>
          <w:tab/>
        </w:r>
        <w:r>
          <w:fldChar w:fldCharType="begin"/>
        </w:r>
        <w:r>
          <w:instrText xml:space="preserve"> PAGEREF _Toc29770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43" w:history="1">
        <w:r>
          <w:rPr>
            <w:rFonts w:ascii="仿宋" w:eastAsia="仿宋" w:hAnsi="仿宋" w:cs="仿宋" w:hint="eastAsia"/>
            <w:lang w:eastAsia="zh-CN"/>
          </w:rPr>
          <w:t>(一)、知识产权管理体系建设</w:t>
        </w:r>
        <w:r>
          <w:tab/>
        </w:r>
        <w:r>
          <w:fldChar w:fldCharType="begin"/>
        </w:r>
        <w:r>
          <w:instrText xml:space="preserve"> PAGEREF _Toc25243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6" w:history="1">
        <w:r>
          <w:rPr>
            <w:rFonts w:ascii="仿宋" w:eastAsia="仿宋" w:hAnsi="仿宋" w:cs="仿宋" w:hint="eastAsia"/>
            <w:lang w:eastAsia="zh-CN"/>
          </w:rPr>
          <w:t>(二)、知识产权保护措施</w:t>
        </w:r>
        <w:r>
          <w:tab/>
        </w:r>
        <w:r>
          <w:fldChar w:fldCharType="begin"/>
        </w:r>
        <w:r>
          <w:instrText xml:space="preserve"> PAGEREF _Toc936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963" w:history="1">
        <w:r>
          <w:rPr>
            <w:rFonts w:ascii="仿宋" w:eastAsia="仿宋" w:hAnsi="仿宋" w:cs="仿宋" w:hint="eastAsia"/>
            <w:lang w:eastAsia="zh-CN"/>
          </w:rPr>
          <w:t>十四、产业协同与集群发展</w:t>
        </w:r>
        <w:r>
          <w:tab/>
        </w:r>
        <w:r>
          <w:fldChar w:fldCharType="begin"/>
        </w:r>
        <w:r>
          <w:instrText xml:space="preserve"> PAGEREF _Toc6963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35" w:history="1">
        <w:r>
          <w:rPr>
            <w:rFonts w:ascii="仿宋" w:eastAsia="仿宋" w:hAnsi="仿宋" w:cs="仿宋" w:hint="eastAsia"/>
            <w:lang w:eastAsia="zh-CN"/>
          </w:rPr>
          <w:t>(一)、产业协同机制建设</w:t>
        </w:r>
        <w:r>
          <w:tab/>
        </w:r>
        <w:r>
          <w:fldChar w:fldCharType="begin"/>
        </w:r>
        <w:r>
          <w:instrText xml:space="preserve"> PAGEREF _Toc26735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55" w:history="1">
        <w:r>
          <w:rPr>
            <w:rFonts w:ascii="仿宋" w:eastAsia="仿宋" w:hAnsi="仿宋" w:cs="仿宋" w:hint="eastAsia"/>
            <w:lang w:eastAsia="zh-CN"/>
          </w:rPr>
          <w:t>(二)、产业集群培育与发展</w:t>
        </w:r>
        <w:r>
          <w:tab/>
        </w:r>
        <w:r>
          <w:fldChar w:fldCharType="begin"/>
        </w:r>
        <w:r>
          <w:instrText xml:space="preserve"> PAGEREF _Toc31055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" w:history="1">
        <w:r>
          <w:rPr>
            <w:rFonts w:ascii="仿宋" w:eastAsia="仿宋" w:hAnsi="仿宋" w:cs="仿宋" w:hint="eastAsia"/>
            <w:lang w:eastAsia="zh-CN"/>
          </w:rPr>
          <w:t>十五、项目施工方案</w:t>
        </w:r>
        <w:r>
          <w:tab/>
        </w:r>
        <w:r>
          <w:fldChar w:fldCharType="begin"/>
        </w:r>
        <w:r>
          <w:instrText xml:space="preserve"> PAGEREF _Toc105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22" w:history="1">
        <w:r>
          <w:rPr>
            <w:rFonts w:ascii="仿宋" w:eastAsia="仿宋" w:hAnsi="仿宋" w:cs="仿宋" w:hint="eastAsia"/>
            <w:lang w:eastAsia="zh-CN"/>
          </w:rPr>
          <w:t>(一)、施工组织设计</w:t>
        </w:r>
        <w:r>
          <w:tab/>
        </w:r>
        <w:r>
          <w:fldChar w:fldCharType="begin"/>
        </w:r>
        <w:r>
          <w:instrText xml:space="preserve"> PAGEREF _Toc5022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37" w:history="1">
        <w:r>
          <w:rPr>
            <w:rFonts w:ascii="仿宋" w:eastAsia="仿宋" w:hAnsi="仿宋" w:cs="仿宋" w:hint="eastAsia"/>
            <w:lang w:eastAsia="zh-CN"/>
          </w:rPr>
          <w:t>(二)、施工工艺与技术路线</w:t>
        </w:r>
        <w:r>
          <w:tab/>
        </w:r>
        <w:r>
          <w:fldChar w:fldCharType="begin"/>
        </w:r>
        <w:r>
          <w:instrText xml:space="preserve"> PAGEREF _Toc8037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79" w:history="1">
        <w:r>
          <w:rPr>
            <w:rFonts w:ascii="仿宋" w:eastAsia="仿宋" w:hAnsi="仿宋" w:cs="仿宋" w:hint="eastAsia"/>
            <w:lang w:eastAsia="zh-CN"/>
          </w:rPr>
          <w:t>(三)、关键节点施工计划</w:t>
        </w:r>
        <w:r>
          <w:tab/>
        </w:r>
        <w:r>
          <w:fldChar w:fldCharType="begin"/>
        </w:r>
        <w:r>
          <w:instrText xml:space="preserve"> PAGEREF _Toc7579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57" w:history="1">
        <w:r>
          <w:rPr>
            <w:rFonts w:ascii="仿宋" w:eastAsia="仿宋" w:hAnsi="仿宋" w:cs="仿宋" w:hint="eastAsia"/>
            <w:lang w:eastAsia="zh-CN"/>
          </w:rPr>
          <w:t>(四)、施工现场管理</w:t>
        </w:r>
        <w:r>
          <w:tab/>
        </w:r>
        <w:r>
          <w:fldChar w:fldCharType="begin"/>
        </w:r>
        <w:r>
          <w:instrText xml:space="preserve"> PAGEREF _Toc5657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940" w:history="1">
        <w:r>
          <w:rPr>
            <w:rFonts w:ascii="仿宋" w:eastAsia="仿宋" w:hAnsi="仿宋" w:cs="仿宋" w:hint="eastAsia"/>
            <w:lang w:eastAsia="zh-CN"/>
          </w:rPr>
          <w:t>十六、人力资源管理与开发</w:t>
        </w:r>
        <w:r>
          <w:tab/>
        </w:r>
        <w:r>
          <w:fldChar w:fldCharType="begin"/>
        </w:r>
        <w:r>
          <w:instrText xml:space="preserve"> PAGEREF _Toc18940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41" w:history="1">
        <w:r>
          <w:rPr>
            <w:rFonts w:ascii="仿宋" w:eastAsia="仿宋" w:hAnsi="仿宋" w:cs="仿宋" w:hint="eastAsia"/>
            <w:lang w:eastAsia="zh-CN"/>
          </w:rPr>
          <w:t>(一)、人力资源规划</w:t>
        </w:r>
        <w:r>
          <w:tab/>
        </w:r>
        <w:r>
          <w:fldChar w:fldCharType="begin"/>
        </w:r>
        <w:r>
          <w:instrText xml:space="preserve"> PAGEREF _Toc22641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59" w:history="1">
        <w:r>
          <w:rPr>
            <w:rFonts w:ascii="仿宋" w:eastAsia="仿宋" w:hAnsi="仿宋" w:cs="仿宋" w:hint="eastAsia"/>
            <w:lang w:eastAsia="zh-CN"/>
          </w:rPr>
          <w:t>(二)、人力资源开发与培训</w:t>
        </w:r>
        <w:r>
          <w:tab/>
        </w:r>
        <w:r>
          <w:fldChar w:fldCharType="begin"/>
        </w:r>
        <w:r>
          <w:instrText xml:space="preserve"> PAGEREF _Toc26659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52" w:history="1">
        <w:r>
          <w:rPr>
            <w:rFonts w:ascii="仿宋" w:eastAsia="仿宋" w:hAnsi="仿宋" w:cs="仿宋" w:hint="eastAsia"/>
            <w:lang w:eastAsia="zh-CN"/>
          </w:rPr>
          <w:t>十七、创新驱动与持续发展</w:t>
        </w:r>
        <w:r>
          <w:tab/>
        </w:r>
        <w:r>
          <w:fldChar w:fldCharType="begin"/>
        </w:r>
        <w:r>
          <w:instrText xml:space="preserve"> PAGEREF _Toc7052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67" w:history="1">
        <w:r>
          <w:rPr>
            <w:rFonts w:ascii="仿宋" w:eastAsia="仿宋" w:hAnsi="仿宋" w:cs="仿宋" w:hint="eastAsia"/>
            <w:lang w:eastAsia="zh-CN"/>
          </w:rPr>
          <w:t>(一)、创新驱动战略实施</w:t>
        </w:r>
        <w:r>
          <w:tab/>
        </w:r>
        <w:r>
          <w:fldChar w:fldCharType="begin"/>
        </w:r>
        <w:r>
          <w:instrText xml:space="preserve"> PAGEREF _Toc24267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26" w:history="1">
        <w:r>
          <w:rPr>
            <w:rFonts w:ascii="仿宋" w:eastAsia="仿宋" w:hAnsi="仿宋" w:cs="仿宋" w:hint="eastAsia"/>
            <w:lang w:eastAsia="zh-CN"/>
          </w:rPr>
          <w:t>(二)、持续发展路径探索</w:t>
        </w:r>
        <w:r>
          <w:tab/>
        </w:r>
        <w:r>
          <w:fldChar w:fldCharType="begin"/>
        </w:r>
        <w:r>
          <w:instrText xml:space="preserve"> PAGEREF _Toc11726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948" w:history="1">
        <w:r>
          <w:rPr>
            <w:rFonts w:ascii="仿宋" w:eastAsia="仿宋" w:hAnsi="仿宋" w:cs="仿宋" w:hint="eastAsia"/>
            <w:lang w:eastAsia="zh-CN"/>
          </w:rPr>
          <w:t>十八、成果转化与推广应用</w:t>
        </w:r>
        <w:r>
          <w:tab/>
        </w:r>
        <w:r>
          <w:fldChar w:fldCharType="begin"/>
        </w:r>
        <w:r>
          <w:instrText xml:space="preserve"> PAGEREF _Toc8948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37" w:history="1">
        <w:r>
          <w:rPr>
            <w:rFonts w:ascii="仿宋" w:eastAsia="仿宋" w:hAnsi="仿宋" w:cs="仿宋" w:hint="eastAsia"/>
            <w:lang w:eastAsia="zh-CN"/>
          </w:rPr>
          <w:t>(一)、成果转化策略制定</w:t>
        </w:r>
        <w:r>
          <w:tab/>
        </w:r>
        <w:r>
          <w:fldChar w:fldCharType="begin"/>
        </w:r>
        <w:r>
          <w:instrText xml:space="preserve"> PAGEREF _Toc22437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51" w:history="1">
        <w:r>
          <w:rPr>
            <w:rFonts w:ascii="仿宋" w:eastAsia="仿宋" w:hAnsi="仿宋" w:cs="仿宋" w:hint="eastAsia"/>
            <w:lang w:eastAsia="zh-CN"/>
          </w:rPr>
          <w:t>(二)、成果推广应用方案</w:t>
        </w:r>
        <w:r>
          <w:tab/>
        </w:r>
        <w:r>
          <w:fldChar w:fldCharType="begin"/>
        </w:r>
        <w:r>
          <w:instrText xml:space="preserve"> PAGEREF _Toc3351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4093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有效管理和开展项目工作，本项目建设方案提供了详尽的计划和实施流程。本方案涵盖了项目的目标、所需资源、风险评估和应对措施，并明确了项目组织和责任分工。需要强调的是，本方案仅供学习交流之用，不可做为商业用途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563"/>
      <w:r>
        <w:rPr>
          <w:rFonts w:ascii="仿宋" w:eastAsia="仿宋" w:hAnsi="仿宋" w:cs="仿宋" w:hint="eastAsia"/>
          <w:sz w:val="28"/>
          <w:lang w:eastAsia="zh-CN"/>
        </w:rPr>
        <w:t>一、洗碗机项目概论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29"/>
      <w:r>
        <w:rPr>
          <w:rFonts w:ascii="仿宋" w:eastAsia="仿宋" w:hAnsi="仿宋" w:cs="仿宋" w:hint="eastAsia"/>
          <w:lang w:eastAsia="zh-CN"/>
        </w:rPr>
        <w:t>(一)、项目申报单位概况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项目单位名称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洗碗机项目的申报单位是“XXX实业发展公司”，这是一家在其所处行业内备受尊敬的企业。公司自成立以来，通过其在洗碗机项目中表现出的创新精神和卓越执行力，在市场上赢得了显著的地位。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法定代表人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该公司的法定代表人秦XX，在洗碗机项目及其他多个行业领域中都有着显著的贡献。秦XX以其出色的领导才能和敏锐的商业洞察力，带领公司在洗碗机项目等多个领域实现了持续的成长和成功。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项目单位简介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XXX实业发展公司，成立于[具体年份]，是洗碗机项目的重要合作伙伴。公司专注于[行业名称]领域，以创新作为驱动力，不断推动技术进步和市场扩张。在洗碗机项目中，公司通过其深厚的行业知识和经验，展示了其作为行业领导者的实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项目单位经营情况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经营方面，XXX实业发展公司在洗碗机项目中展现了强劲的增长和稳定的财务表现。公司通过有效的策略，在洗碗机项目中扩大了其市场份额并增强了盈利能力。同时，公司积极承担社会责任，参与各类社会公益项目，增强了其在洗碗机项目中的品牌形象和社会影响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395"/>
      <w:r>
        <w:rPr>
          <w:rFonts w:ascii="仿宋" w:eastAsia="仿宋" w:hAnsi="仿宋" w:cs="仿宋" w:hint="eastAsia"/>
          <w:sz w:val="28"/>
          <w:lang w:eastAsia="zh-CN"/>
        </w:rPr>
        <w:t>(二)、项目概况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项目名称及承办单位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项目名称：XXX项目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承办单位：xxx 实业发展公司，一家在[特定行业或领域]领域拥有丰富经验的企业，以其创新能力和市场影响力而闻名。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项目建设地点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项目计划在某工业园区进行建设，该园区位于[具体地区或城市]，拥有优越的交通连接、完善的基础设施，以及良好的工业发展环境，是进行此类项目开发的理想选择。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项目提出的理由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[行业背景，如“全球环保意识的提高”、“技术进步”等]，市场对[具体产品或服务]的需求持续增长。XXX项目旨在利用最新的技术创新，提供高效、环保的[产品或服务]，以满足这一增长的市场需求，并在竞争激烈的市场中占据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(四) 建设规模与产品方案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计划在总占地面积[具体数值]的工业园区内建立[具体设施，如“生产线”、“研发中心”]。产品方案包括生产[具体产品类型，如“高效能LED灯具”]，预期产品将在[目标市场，如“商业、家庭、工业照明市场”]中推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项目投资估算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总投资估算为[具体金额]，涵盖了从土地获取、建筑施工到设备采购、初期运营的全部费用。该投资预计将分阶段投放，以确保项目的顺利进展和资金的有效使用。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工艺技术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采用[具体工艺技术描述，如“先进的半导体制造工艺”]，这种技术在提高生产效率、降低能耗方面具有显著优势。同时，项目还将应用[另一项技术，如“自动化装配线”]，以保证产品质量和生产的一致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项目建设期限和进度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项目的建设预计将在[开始年份]至[结束年份]之间完成，分为三个主要阶段：准备阶段（[具体时间范围]），建设阶段（[具体时间范围]）和试运行阶段（[具体时间范围]）。每个阶段都设有明确的目标和时间表。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(八) 主要建设内容和规模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主要建设内容包括一座[具体规模]的生产车间，一座[规模]的仓储设施，以及配套的办公区域。生产车间将配备[具体设备或技术]，以满足大规模生产需求，而仓储设施则设计为支持高效的物料管理和产品分发。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(九) 设备方案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设备方案中包括了高精度的[具体机械名称，如“自动装配机”]、[另一种设备，如“测试和质量控制设备”]等关键设备。所有设备的选择将根据其性能、效率和成本效益进行，以确保项目在技术上的先进性和经济上的可行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综上所述，XXX项目展示了其在[特定行业或领域]领域的前瞻性和创新性。项目的成功不仅将增强xxx 实业发展公司在市场上的竞争地位，还预期对整个行业产生积极影响，推动[行业名称]领域的技术进步和可持续发展。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洗碗机项目的实施也将带来一系列的社会和环境效益。项目的环保性产品设计和节能生产工艺，预计将减少资源消耗和环境影响，符合全球日益增长的环保需求。同时，项目的实施还预计将在当地创造就业机会，促进经济增长，为地方社区带来长期的社会和经济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在项目的未来发展中，xxx 实业发展公司计划继续投资于技术创新和市场拓展，确保洗碗机项目能够持续领先于行业发展趋势。公司将进一步深化与政府、行业协会及其他关键合作伙伴的关系，以提高项目的实施效率和影响力。同时，公司将持续关注项目在可持续性和社会责任方面的表现，确保其长期符合企业的核心价值和社会责任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总而言之，XXX项目不仅是xxx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实业发展公司在[行业名称]领域的一个重要战略项目，也是公司对创新、可持续发展和社会责任的承诺的体现。项目的成功将为公司、行业乃至整个社会带来深远的正面影响。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31889"/>
      <w:r>
        <w:rPr>
          <w:rFonts w:ascii="仿宋" w:eastAsia="仿宋" w:hAnsi="仿宋" w:cs="仿宋" w:hint="eastAsia"/>
          <w:sz w:val="28"/>
          <w:lang w:eastAsia="zh-CN"/>
        </w:rPr>
        <w:t>二、项目监理与质量保证</w:t>
      </w:r>
      <w:bookmarkEnd w:id="5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6" w:name="_Toc4502"/>
      <w:r>
        <w:rPr>
          <w:rFonts w:ascii="仿宋" w:eastAsia="仿宋" w:hAnsi="仿宋" w:cs="仿宋" w:hint="eastAsia"/>
          <w:lang w:eastAsia="zh-CN"/>
        </w:rPr>
        <w:t>(一)、监理体系构建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1.1 监理团队组建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监理的关键在于建立强大的监理团队。首先，我们需要明确监理团队的组织结构，包括监理经理、监理工程师、质量专员等职责明确的成员。各成员的专业背景和经验将被充分考虑，以确保监理团队具备足够的专业知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1.2 监理计划制定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监理计划将明确监理的整体框架和目标。这包括项目各个阶段的监理重点、监理频次、监理报告的提交周期等。监理计划的建立是为了确保监理工作有系统地推进，对项目的各个方面都能够得到全面覆盖。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1.3 监理工具引入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我们将引入先进的监理工具，包括但不限于监测设备、数据分析软件等。这些工具将用于实时监测工程进度、质量指标以及安全等方面，以便及时发现潜在问题并采取有效措施。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32423"/>
      <w:r>
        <w:rPr>
          <w:rFonts w:ascii="仿宋" w:eastAsia="仿宋" w:hAnsi="仿宋" w:cs="仿宋" w:hint="eastAsia"/>
          <w:sz w:val="28"/>
          <w:lang w:eastAsia="zh-CN"/>
        </w:rPr>
        <w:t>(二)、质量保证体系实施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质量政策制定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在项目启动阶段，我们将明确定义质量政策，确保项目始终以高质量的标准进行。这将包括对质量的整体目标、标准和期望的明确规定，以及质量管理的基本原则。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质量培训与认证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所有项目参与人员都将接受相应的质量培训，以确保他们理解并能够实施项目的质量标准。此外，我们将追求质量认证，以验证项目的质量管理体系符合国际或行业标准。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2.3 质量审核与改进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定期进行质量审核，以确保项目的质量体系有效运行。通过定期的内部和外部审核，我们将及时发现潜在问题，并采取纠正和预防措施，以不断提高项目的质量水平。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9768"/>
      <w:r>
        <w:rPr>
          <w:rFonts w:ascii="仿宋" w:eastAsia="仿宋" w:hAnsi="仿宋" w:cs="仿宋" w:hint="eastAsia"/>
          <w:sz w:val="28"/>
          <w:lang w:eastAsia="zh-CN"/>
        </w:rPr>
        <w:t>(三)、监理与质量控制流程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3.1 监理过程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监理过程将按照监理计划的要求进行。这包括对施工现场的实地检查、对施工材料的质量把关、对施工过程的监测等。监理报告将定期提交，内容将涵盖项目整体进度、质量状况、安全情况等方面的详细信息。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3.2 质量控制流程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质量控制流程将包括整个工程周期的质量控制点的设立，每个控制点将有具体的验收标准和程序。从材料进场到工程收尾，每个阶段都将有相应的质量控制手段，以确保项目始终符合质量要求。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22872"/>
      <w:r>
        <w:rPr>
          <w:rFonts w:ascii="仿宋" w:eastAsia="仿宋" w:hAnsi="仿宋" w:cs="仿宋" w:hint="eastAsia"/>
          <w:sz w:val="28"/>
          <w:lang w:eastAsia="zh-CN"/>
        </w:rPr>
        <w:t>三、环境和生态影响分析</w:t>
      </w:r>
      <w:bookmarkEnd w:id="9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0" w:name="_Toc8960"/>
      <w:r>
        <w:rPr>
          <w:rFonts w:ascii="仿宋" w:eastAsia="仿宋" w:hAnsi="仿宋" w:cs="仿宋" w:hint="eastAsia"/>
          <w:lang w:eastAsia="zh-CN"/>
        </w:rPr>
        <w:t>(一)、环境和生态现状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环境影响分析：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洗碗机项目所在地区，空气质量可能受到附近工业活动的影响。为此，项目将采用封闭式生产工艺和高效空气过滤系统，以最大限度减少空气污染物排放。此外，为保护员工健康，项目将定期监测工作环境中的空气质量，并提供必要的防护设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方面，若项目地区水资源紧张，项目将采用循环水系统，减少水的使用量，并对产生的废水进行严格处理，确保其排放符合环保标准。此外，项目还将评估可能使用的水源的质量，以避免污染物影响生产过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土壤质量也是一个重要考虑因素。项目将进行土壤样本的化验，确保没有重金属或其他有害物质的污染。此外，项目建设将尽量避免破坏土壤结构，以减少对土地的长期影响。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生态系统考量：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洗碗机项目将进行详细的生态影响评估，确保不会对当地的动植物种群和自然栖息地造成负面影响。如果项目地点附近有重要的生物栖息地或生态敏感区，项目将重新考虑建设地点或采取相应的保护措施。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项目还计划在周边地区进行植树和绿化活动，以提升生物多样性。例如，可以创建生态廊道，连接周围的自然区域，为野生动植物提供移动和栖息的空间。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在建设和运营过程中，项目将采取措施减少光污染和噪音污染，以减少对周边生态系统的干扰。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可持续发展目标：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洗碗机项目将积极采用可持续材料，如再生塑料和生物降解材料，以减少对环境的影响。项目还将推行废物减量和回收计划，例如通过再利用工业废料或建立回收系统。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项目还将探索使用节能技术，如太阳能板或风能，以减少对传统能源的依赖。此外，项目将采用节能灯具、节水装置等措施，以提高能源和水的使用效率。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洗碗机项目还将参与当地的环保活动和计划，如资助当地的环境保护项目或与社区合作进行环保宣传活动。通过这些活动，项目不仅能够提高自身的环境表现，还能在当地社区中树立积极的环保形象。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15216"/>
      <w:r>
        <w:rPr>
          <w:rFonts w:ascii="仿宋" w:eastAsia="仿宋" w:hAnsi="仿宋" w:cs="仿宋" w:hint="eastAsia"/>
          <w:sz w:val="28"/>
          <w:lang w:eastAsia="zh-CN"/>
        </w:rPr>
        <w:t>(二)、生态环境影响分析</w:t>
      </w:r>
      <w:bookmarkEnd w:id="11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生物多样性影响：项目的实施地点可能会对当地的生物多样性产生影响。需评估项目地区内特有的动植物种群以及它们的栖息地。若项目地点靠近敏感的生态区域，如湿地、森林或保护区，可能会对这些区域的生物多样性构成威胁。例如，建设活动可能会破坏动物的栖息地，造成物种迁移或数量减少。为此，项目可能需要进行环境影响评估，并采取措施减轻对生物多样性的负面影响，如调整项目布局、创建生态补偿区或参与当地生态保护项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水资源和水体生态影响：洗碗机项目在建设和运营过程中可能会对水资源产生影响。这包括对地表水和地下水的影响，以及废水排放对周围水体生态系统的潜在威胁。项目需要考虑其对当地水循环的影响，如降雨径流的变化、地表水和地下水的污染风险。项目应采取适当的水资源管理措施，比如建立废水处理和循环利用系统，以及采用节水技术和设施，确保不对水资源造成过度消耗或污染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土壤和地质影响：洗碗机项目的建设可能会对土壤质量和地质结构产生影响。工程建设活动，如挖掘和填埋，可能会改变土壤结构，影响地下水流动和土壤的自然排水能力。此外，工业活动可能会导致土壤污染，如重金属和化学物质的积累。项目需要进行土壤质量评估，并采取措施避免土壤侵蚀和污染，比如实施土地复垦计划和采用环保型建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空气质量和气候影响：洗碗机项目在建设和运营阶段可能会对空气质量产生影响。这包括温室气体排放、粉尘和有害气体排放等。项目应采取措施减少对空气质量的负面影响，如使用清洁能源、控制排放源和实施绿化工程。此外，项目还应考虑其对气候变化的影响和适应性，尤其是在排放温室气体方面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https://d.book118.com/076124210004010103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27"/>
      <w:footerReference w:type="default" r:id="rId28"/>
      <w:type w:val="nextPage"/>
      <w:pgSz w:w="11906" w:h="16838"/>
      <w:pgMar w:top="1440" w:right="1800" w:bottom="1440" w:left="1800" w:header="851" w:footer="992" w:gutter="0"/>
      <w:pgNumType w:start="12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洗碗机项目构思建设方案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70068E"/>
    <w:rsid w:val="1070068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yperlink" Target="https://d.book118.com/076124210004010103" TargetMode="Externa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张宇峰</dc:creator>
  <cp:lastModifiedBy>张宇峰</cp:lastModifiedBy>
  <cp:revision>1</cp:revision>
  <dcterms:created xsi:type="dcterms:W3CDTF">2024-03-04T09:40:00Z</dcterms:created>
  <dcterms:modified xsi:type="dcterms:W3CDTF">2024-03-04T09:41:45Z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6AE489F664B84D73A898AD7709CDB596_11</vt:lpwstr>
  </property>
  <property fmtid="{D5CDD505-2E9C-101B-9397-08002B2CF9AE}" pid="3" name="KSOProductBuildVer">
    <vt:lpwstr>2052-12.1.0.16250</vt:lpwstr>
  </property>
</Properties>
</file>