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糖、加工糖及制糖副产品项目可行性建设方案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66" w:history="1">
        <w:r>
          <w:rPr>
            <w:rFonts w:ascii="仿宋" w:eastAsia="仿宋" w:hAnsi="仿宋" w:cs="仿宋" w:hint="eastAsia"/>
            <w:lang w:eastAsia="zh-CN"/>
          </w:rPr>
          <w:t>前言</w:t>
        </w:r>
        <w:r>
          <w:tab/>
        </w:r>
        <w:r>
          <w:fldChar w:fldCharType="begin"/>
        </w:r>
        <w:r>
          <w:instrText xml:space="preserve"> PAGEREF _Toc4666 \h </w:instrText>
        </w:r>
        <w:r>
          <w:fldChar w:fldCharType="separate"/>
        </w:r>
        <w:r>
          <w:t>3</w:t>
        </w:r>
        <w:r>
          <w:fldChar w:fldCharType="end"/>
        </w:r>
      </w:hyperlink>
    </w:p>
    <w:p>
      <w:pPr>
        <w:pStyle w:val="TOC1"/>
        <w:tabs>
          <w:tab w:val="right" w:leader="dot" w:pos="8306"/>
        </w:tabs>
      </w:pPr>
      <w:hyperlink w:anchor="_Toc5995" w:history="1">
        <w:r>
          <w:rPr>
            <w:rFonts w:ascii="仿宋" w:eastAsia="仿宋" w:hAnsi="仿宋" w:cs="仿宋" w:hint="eastAsia"/>
            <w:lang w:eastAsia="zh-CN"/>
          </w:rPr>
          <w:t>一、糖、加工糖及制糖副产品项目概论</w:t>
        </w:r>
        <w:r>
          <w:tab/>
        </w:r>
        <w:r>
          <w:fldChar w:fldCharType="begin"/>
        </w:r>
        <w:r>
          <w:instrText xml:space="preserve"> PAGEREF _Toc5995 \h </w:instrText>
        </w:r>
        <w:r>
          <w:fldChar w:fldCharType="separate"/>
        </w:r>
        <w:r>
          <w:t>3</w:t>
        </w:r>
        <w:r>
          <w:fldChar w:fldCharType="end"/>
        </w:r>
      </w:hyperlink>
    </w:p>
    <w:p>
      <w:pPr>
        <w:pStyle w:val="TOC2"/>
        <w:tabs>
          <w:tab w:val="right" w:leader="dot" w:pos="8306"/>
        </w:tabs>
      </w:pPr>
      <w:hyperlink w:anchor="_Toc10678" w:history="1">
        <w:r>
          <w:rPr>
            <w:rFonts w:ascii="仿宋" w:eastAsia="仿宋" w:hAnsi="仿宋" w:cs="仿宋" w:hint="eastAsia"/>
            <w:lang w:eastAsia="zh-CN"/>
          </w:rPr>
          <w:t>(一)、项目申报单位概况</w:t>
        </w:r>
        <w:r>
          <w:tab/>
        </w:r>
        <w:r>
          <w:fldChar w:fldCharType="begin"/>
        </w:r>
        <w:r>
          <w:instrText xml:space="preserve"> PAGEREF _Toc10678 \h </w:instrText>
        </w:r>
        <w:r>
          <w:fldChar w:fldCharType="separate"/>
        </w:r>
        <w:r>
          <w:t>3</w:t>
        </w:r>
        <w:r>
          <w:fldChar w:fldCharType="end"/>
        </w:r>
      </w:hyperlink>
    </w:p>
    <w:p>
      <w:pPr>
        <w:pStyle w:val="TOC2"/>
        <w:tabs>
          <w:tab w:val="right" w:leader="dot" w:pos="8306"/>
        </w:tabs>
      </w:pPr>
      <w:hyperlink w:anchor="_Toc2669" w:history="1">
        <w:r>
          <w:rPr>
            <w:rFonts w:ascii="仿宋" w:eastAsia="仿宋" w:hAnsi="仿宋" w:cs="仿宋" w:hint="eastAsia"/>
            <w:lang w:eastAsia="zh-CN"/>
          </w:rPr>
          <w:t>(二)、项目概况</w:t>
        </w:r>
        <w:r>
          <w:tab/>
        </w:r>
        <w:r>
          <w:fldChar w:fldCharType="begin"/>
        </w:r>
        <w:r>
          <w:instrText xml:space="preserve"> PAGEREF _Toc2669 \h </w:instrText>
        </w:r>
        <w:r>
          <w:fldChar w:fldCharType="separate"/>
        </w:r>
        <w:r>
          <w:t>4</w:t>
        </w:r>
        <w:r>
          <w:fldChar w:fldCharType="end"/>
        </w:r>
      </w:hyperlink>
    </w:p>
    <w:p>
      <w:pPr>
        <w:pStyle w:val="TOC1"/>
        <w:tabs>
          <w:tab w:val="right" w:leader="dot" w:pos="8306"/>
        </w:tabs>
      </w:pPr>
      <w:hyperlink w:anchor="_Toc27123" w:history="1">
        <w:r>
          <w:rPr>
            <w:rFonts w:ascii="仿宋" w:eastAsia="仿宋" w:hAnsi="仿宋" w:cs="仿宋" w:hint="eastAsia"/>
            <w:lang w:eastAsia="zh-CN"/>
          </w:rPr>
          <w:t>二、资源开发及综合利用分析</w:t>
        </w:r>
        <w:r>
          <w:tab/>
        </w:r>
        <w:r>
          <w:fldChar w:fldCharType="begin"/>
        </w:r>
        <w:r>
          <w:instrText xml:space="preserve"> PAGEREF _Toc27123 \h </w:instrText>
        </w:r>
        <w:r>
          <w:fldChar w:fldCharType="separate"/>
        </w:r>
        <w:r>
          <w:t>7</w:t>
        </w:r>
        <w:r>
          <w:fldChar w:fldCharType="end"/>
        </w:r>
      </w:hyperlink>
    </w:p>
    <w:p>
      <w:pPr>
        <w:pStyle w:val="TOC2"/>
        <w:tabs>
          <w:tab w:val="right" w:leader="dot" w:pos="8306"/>
        </w:tabs>
      </w:pPr>
      <w:hyperlink w:anchor="_Toc11539" w:history="1">
        <w:r>
          <w:rPr>
            <w:rFonts w:ascii="仿宋" w:eastAsia="仿宋" w:hAnsi="仿宋" w:cs="仿宋" w:hint="eastAsia"/>
            <w:lang w:eastAsia="zh-CN"/>
          </w:rPr>
          <w:t>(一)、资源开发方案</w:t>
        </w:r>
        <w:r>
          <w:tab/>
        </w:r>
        <w:r>
          <w:fldChar w:fldCharType="begin"/>
        </w:r>
        <w:r>
          <w:instrText xml:space="preserve"> PAGEREF _Toc11539 \h </w:instrText>
        </w:r>
        <w:r>
          <w:fldChar w:fldCharType="separate"/>
        </w:r>
        <w:r>
          <w:t>7</w:t>
        </w:r>
        <w:r>
          <w:fldChar w:fldCharType="end"/>
        </w:r>
      </w:hyperlink>
    </w:p>
    <w:p>
      <w:pPr>
        <w:pStyle w:val="TOC2"/>
        <w:tabs>
          <w:tab w:val="right" w:leader="dot" w:pos="8306"/>
        </w:tabs>
      </w:pPr>
      <w:hyperlink w:anchor="_Toc19083" w:history="1">
        <w:r>
          <w:rPr>
            <w:rFonts w:ascii="仿宋" w:eastAsia="仿宋" w:hAnsi="仿宋" w:cs="仿宋" w:hint="eastAsia"/>
            <w:lang w:eastAsia="zh-CN"/>
          </w:rPr>
          <w:t>(二)、资源利用方案</w:t>
        </w:r>
        <w:r>
          <w:tab/>
        </w:r>
        <w:r>
          <w:fldChar w:fldCharType="begin"/>
        </w:r>
        <w:r>
          <w:instrText xml:space="preserve"> PAGEREF _Toc19083 \h </w:instrText>
        </w:r>
        <w:r>
          <w:fldChar w:fldCharType="separate"/>
        </w:r>
        <w:r>
          <w:t>8</w:t>
        </w:r>
        <w:r>
          <w:fldChar w:fldCharType="end"/>
        </w:r>
      </w:hyperlink>
    </w:p>
    <w:p>
      <w:pPr>
        <w:pStyle w:val="TOC2"/>
        <w:tabs>
          <w:tab w:val="right" w:leader="dot" w:pos="8306"/>
        </w:tabs>
      </w:pPr>
      <w:hyperlink w:anchor="_Toc22983" w:history="1">
        <w:r>
          <w:rPr>
            <w:rFonts w:ascii="仿宋" w:eastAsia="仿宋" w:hAnsi="仿宋" w:cs="仿宋" w:hint="eastAsia"/>
            <w:lang w:eastAsia="zh-CN"/>
          </w:rPr>
          <w:t>(三)、资源节约措施</w:t>
        </w:r>
        <w:r>
          <w:tab/>
        </w:r>
        <w:r>
          <w:fldChar w:fldCharType="begin"/>
        </w:r>
        <w:r>
          <w:instrText xml:space="preserve"> PAGEREF _Toc22983 \h </w:instrText>
        </w:r>
        <w:r>
          <w:fldChar w:fldCharType="separate"/>
        </w:r>
        <w:r>
          <w:t>9</w:t>
        </w:r>
        <w:r>
          <w:fldChar w:fldCharType="end"/>
        </w:r>
      </w:hyperlink>
    </w:p>
    <w:p>
      <w:pPr>
        <w:pStyle w:val="TOC1"/>
        <w:tabs>
          <w:tab w:val="right" w:leader="dot" w:pos="8306"/>
        </w:tabs>
      </w:pPr>
      <w:hyperlink w:anchor="_Toc24727" w:history="1">
        <w:r>
          <w:rPr>
            <w:rFonts w:ascii="仿宋" w:eastAsia="仿宋" w:hAnsi="仿宋" w:cs="仿宋" w:hint="eastAsia"/>
            <w:lang w:eastAsia="zh-CN"/>
          </w:rPr>
          <w:t>三、财务管理与成本控制</w:t>
        </w:r>
        <w:r>
          <w:tab/>
        </w:r>
        <w:r>
          <w:fldChar w:fldCharType="begin"/>
        </w:r>
        <w:r>
          <w:instrText xml:space="preserve"> PAGEREF _Toc24727 \h </w:instrText>
        </w:r>
        <w:r>
          <w:fldChar w:fldCharType="separate"/>
        </w:r>
        <w:r>
          <w:t>11</w:t>
        </w:r>
        <w:r>
          <w:fldChar w:fldCharType="end"/>
        </w:r>
      </w:hyperlink>
    </w:p>
    <w:p>
      <w:pPr>
        <w:pStyle w:val="TOC2"/>
        <w:tabs>
          <w:tab w:val="right" w:leader="dot" w:pos="8306"/>
        </w:tabs>
      </w:pPr>
      <w:hyperlink w:anchor="_Toc11341" w:history="1">
        <w:r>
          <w:rPr>
            <w:rFonts w:ascii="仿宋" w:eastAsia="仿宋" w:hAnsi="仿宋" w:cs="仿宋" w:hint="eastAsia"/>
            <w:lang w:eastAsia="zh-CN"/>
          </w:rPr>
          <w:t>(一)、财务管理体系建设</w:t>
        </w:r>
        <w:r>
          <w:tab/>
        </w:r>
        <w:r>
          <w:fldChar w:fldCharType="begin"/>
        </w:r>
        <w:r>
          <w:instrText xml:space="preserve"> PAGEREF _Toc11341 \h </w:instrText>
        </w:r>
        <w:r>
          <w:fldChar w:fldCharType="separate"/>
        </w:r>
        <w:r>
          <w:t>11</w:t>
        </w:r>
        <w:r>
          <w:fldChar w:fldCharType="end"/>
        </w:r>
      </w:hyperlink>
    </w:p>
    <w:p>
      <w:pPr>
        <w:pStyle w:val="TOC2"/>
        <w:tabs>
          <w:tab w:val="right" w:leader="dot" w:pos="8306"/>
        </w:tabs>
      </w:pPr>
      <w:hyperlink w:anchor="_Toc28586" w:history="1">
        <w:r>
          <w:rPr>
            <w:rFonts w:ascii="仿宋" w:eastAsia="仿宋" w:hAnsi="仿宋" w:cs="仿宋" w:hint="eastAsia"/>
            <w:lang w:eastAsia="zh-CN"/>
          </w:rPr>
          <w:t>(二)、成本控制措施</w:t>
        </w:r>
        <w:r>
          <w:tab/>
        </w:r>
        <w:r>
          <w:fldChar w:fldCharType="begin"/>
        </w:r>
        <w:r>
          <w:instrText xml:space="preserve"> PAGEREF _Toc28586 \h </w:instrText>
        </w:r>
        <w:r>
          <w:fldChar w:fldCharType="separate"/>
        </w:r>
        <w:r>
          <w:t>12</w:t>
        </w:r>
        <w:r>
          <w:fldChar w:fldCharType="end"/>
        </w:r>
      </w:hyperlink>
    </w:p>
    <w:p>
      <w:pPr>
        <w:pStyle w:val="TOC1"/>
        <w:tabs>
          <w:tab w:val="right" w:leader="dot" w:pos="8306"/>
        </w:tabs>
      </w:pPr>
      <w:hyperlink w:anchor="_Toc7488" w:history="1">
        <w:r>
          <w:rPr>
            <w:rFonts w:ascii="仿宋" w:eastAsia="仿宋" w:hAnsi="仿宋" w:cs="仿宋" w:hint="eastAsia"/>
            <w:lang w:eastAsia="zh-CN"/>
          </w:rPr>
          <w:t>四、经济影响分析</w:t>
        </w:r>
        <w:r>
          <w:tab/>
        </w:r>
        <w:r>
          <w:fldChar w:fldCharType="begin"/>
        </w:r>
        <w:r>
          <w:instrText xml:space="preserve"> PAGEREF _Toc7488 \h </w:instrText>
        </w:r>
        <w:r>
          <w:fldChar w:fldCharType="separate"/>
        </w:r>
        <w:r>
          <w:t>13</w:t>
        </w:r>
        <w:r>
          <w:fldChar w:fldCharType="end"/>
        </w:r>
      </w:hyperlink>
    </w:p>
    <w:p>
      <w:pPr>
        <w:pStyle w:val="TOC2"/>
        <w:tabs>
          <w:tab w:val="right" w:leader="dot" w:pos="8306"/>
        </w:tabs>
      </w:pPr>
      <w:hyperlink w:anchor="_Toc11240" w:history="1">
        <w:r>
          <w:rPr>
            <w:rFonts w:ascii="仿宋" w:eastAsia="仿宋" w:hAnsi="仿宋" w:cs="仿宋" w:hint="eastAsia"/>
            <w:lang w:eastAsia="zh-CN"/>
          </w:rPr>
          <w:t>(一)、经济费用效益或费用效果分析</w:t>
        </w:r>
        <w:r>
          <w:tab/>
        </w:r>
        <w:r>
          <w:fldChar w:fldCharType="begin"/>
        </w:r>
        <w:r>
          <w:instrText xml:space="preserve"> PAGEREF _Toc11240 \h </w:instrText>
        </w:r>
        <w:r>
          <w:fldChar w:fldCharType="separate"/>
        </w:r>
        <w:r>
          <w:t>13</w:t>
        </w:r>
        <w:r>
          <w:fldChar w:fldCharType="end"/>
        </w:r>
      </w:hyperlink>
    </w:p>
    <w:p>
      <w:pPr>
        <w:pStyle w:val="TOC2"/>
        <w:tabs>
          <w:tab w:val="right" w:leader="dot" w:pos="8306"/>
        </w:tabs>
      </w:pPr>
      <w:hyperlink w:anchor="_Toc32358" w:history="1">
        <w:r>
          <w:rPr>
            <w:rFonts w:ascii="仿宋" w:eastAsia="仿宋" w:hAnsi="仿宋" w:cs="仿宋" w:hint="eastAsia"/>
            <w:lang w:eastAsia="zh-CN"/>
          </w:rPr>
          <w:t>(二)、行业影响分析</w:t>
        </w:r>
        <w:r>
          <w:tab/>
        </w:r>
        <w:r>
          <w:fldChar w:fldCharType="begin"/>
        </w:r>
        <w:r>
          <w:instrText xml:space="preserve"> PAGEREF _Toc32358 \h </w:instrText>
        </w:r>
        <w:r>
          <w:fldChar w:fldCharType="separate"/>
        </w:r>
        <w:r>
          <w:t>15</w:t>
        </w:r>
        <w:r>
          <w:fldChar w:fldCharType="end"/>
        </w:r>
      </w:hyperlink>
    </w:p>
    <w:p>
      <w:pPr>
        <w:pStyle w:val="TOC2"/>
        <w:tabs>
          <w:tab w:val="right" w:leader="dot" w:pos="8306"/>
        </w:tabs>
      </w:pPr>
      <w:hyperlink w:anchor="_Toc32128" w:history="1">
        <w:r>
          <w:rPr>
            <w:rFonts w:ascii="仿宋" w:eastAsia="仿宋" w:hAnsi="仿宋" w:cs="仿宋" w:hint="eastAsia"/>
            <w:lang w:eastAsia="zh-CN"/>
          </w:rPr>
          <w:t>(三)、区域经济影响分析</w:t>
        </w:r>
        <w:r>
          <w:tab/>
        </w:r>
        <w:r>
          <w:fldChar w:fldCharType="begin"/>
        </w:r>
        <w:r>
          <w:instrText xml:space="preserve"> PAGEREF _Toc32128 \h </w:instrText>
        </w:r>
        <w:r>
          <w:fldChar w:fldCharType="separate"/>
        </w:r>
        <w:r>
          <w:t>17</w:t>
        </w:r>
        <w:r>
          <w:fldChar w:fldCharType="end"/>
        </w:r>
      </w:hyperlink>
    </w:p>
    <w:p>
      <w:pPr>
        <w:pStyle w:val="TOC2"/>
        <w:tabs>
          <w:tab w:val="right" w:leader="dot" w:pos="8306"/>
        </w:tabs>
      </w:pPr>
      <w:hyperlink w:anchor="_Toc1699" w:history="1">
        <w:r>
          <w:rPr>
            <w:rFonts w:ascii="仿宋" w:eastAsia="仿宋" w:hAnsi="仿宋" w:cs="仿宋" w:hint="eastAsia"/>
            <w:lang w:eastAsia="zh-CN"/>
          </w:rPr>
          <w:t>(四)、宏观经济影响分析</w:t>
        </w:r>
        <w:r>
          <w:tab/>
        </w:r>
        <w:r>
          <w:fldChar w:fldCharType="begin"/>
        </w:r>
        <w:r>
          <w:instrText xml:space="preserve"> PAGEREF _Toc1699 \h </w:instrText>
        </w:r>
        <w:r>
          <w:fldChar w:fldCharType="separate"/>
        </w:r>
        <w:r>
          <w:t>18</w:t>
        </w:r>
        <w:r>
          <w:fldChar w:fldCharType="end"/>
        </w:r>
      </w:hyperlink>
    </w:p>
    <w:p>
      <w:pPr>
        <w:pStyle w:val="TOC1"/>
        <w:tabs>
          <w:tab w:val="right" w:leader="dot" w:pos="8306"/>
        </w:tabs>
      </w:pPr>
      <w:hyperlink w:anchor="_Toc22870" w:history="1">
        <w:r>
          <w:rPr>
            <w:rFonts w:ascii="仿宋" w:eastAsia="仿宋" w:hAnsi="仿宋" w:cs="仿宋" w:hint="eastAsia"/>
            <w:lang w:eastAsia="zh-CN"/>
          </w:rPr>
          <w:t>五、社会影响分析</w:t>
        </w:r>
        <w:r>
          <w:tab/>
        </w:r>
        <w:r>
          <w:fldChar w:fldCharType="begin"/>
        </w:r>
        <w:r>
          <w:instrText xml:space="preserve"> PAGEREF _Toc22870 \h </w:instrText>
        </w:r>
        <w:r>
          <w:fldChar w:fldCharType="separate"/>
        </w:r>
        <w:r>
          <w:t>20</w:t>
        </w:r>
        <w:r>
          <w:fldChar w:fldCharType="end"/>
        </w:r>
      </w:hyperlink>
    </w:p>
    <w:p>
      <w:pPr>
        <w:pStyle w:val="TOC2"/>
        <w:tabs>
          <w:tab w:val="right" w:leader="dot" w:pos="8306"/>
        </w:tabs>
      </w:pPr>
      <w:hyperlink w:anchor="_Toc21146" w:history="1">
        <w:r>
          <w:rPr>
            <w:rFonts w:ascii="仿宋" w:eastAsia="仿宋" w:hAnsi="仿宋" w:cs="仿宋" w:hint="eastAsia"/>
            <w:lang w:eastAsia="zh-CN"/>
          </w:rPr>
          <w:t>(一)、社会影响效果分析</w:t>
        </w:r>
        <w:r>
          <w:tab/>
        </w:r>
        <w:r>
          <w:fldChar w:fldCharType="begin"/>
        </w:r>
        <w:r>
          <w:instrText xml:space="preserve"> PAGEREF _Toc21146 \h </w:instrText>
        </w:r>
        <w:r>
          <w:fldChar w:fldCharType="separate"/>
        </w:r>
        <w:r>
          <w:t>20</w:t>
        </w:r>
        <w:r>
          <w:fldChar w:fldCharType="end"/>
        </w:r>
      </w:hyperlink>
    </w:p>
    <w:p>
      <w:pPr>
        <w:pStyle w:val="TOC2"/>
        <w:tabs>
          <w:tab w:val="right" w:leader="dot" w:pos="8306"/>
        </w:tabs>
      </w:pPr>
      <w:hyperlink w:anchor="_Toc8098" w:history="1">
        <w:r>
          <w:rPr>
            <w:rFonts w:ascii="仿宋" w:eastAsia="仿宋" w:hAnsi="仿宋" w:cs="仿宋" w:hint="eastAsia"/>
            <w:lang w:eastAsia="zh-CN"/>
          </w:rPr>
          <w:t>(二)、社会适应性分析</w:t>
        </w:r>
        <w:r>
          <w:tab/>
        </w:r>
        <w:r>
          <w:fldChar w:fldCharType="begin"/>
        </w:r>
        <w:r>
          <w:instrText xml:space="preserve"> PAGEREF _Toc8098 \h </w:instrText>
        </w:r>
        <w:r>
          <w:fldChar w:fldCharType="separate"/>
        </w:r>
        <w:r>
          <w:t>22</w:t>
        </w:r>
        <w:r>
          <w:fldChar w:fldCharType="end"/>
        </w:r>
      </w:hyperlink>
    </w:p>
    <w:p>
      <w:pPr>
        <w:pStyle w:val="TOC2"/>
        <w:tabs>
          <w:tab w:val="right" w:leader="dot" w:pos="8306"/>
        </w:tabs>
      </w:pPr>
      <w:hyperlink w:anchor="_Toc10045" w:history="1">
        <w:r>
          <w:rPr>
            <w:rFonts w:ascii="仿宋" w:eastAsia="仿宋" w:hAnsi="仿宋" w:cs="仿宋" w:hint="eastAsia"/>
            <w:lang w:eastAsia="zh-CN"/>
          </w:rPr>
          <w:t>(三)、社会风险及对策分析</w:t>
        </w:r>
        <w:r>
          <w:tab/>
        </w:r>
        <w:r>
          <w:fldChar w:fldCharType="begin"/>
        </w:r>
        <w:r>
          <w:instrText xml:space="preserve"> PAGEREF _Toc10045 \h </w:instrText>
        </w:r>
        <w:r>
          <w:fldChar w:fldCharType="separate"/>
        </w:r>
        <w:r>
          <w:t>24</w:t>
        </w:r>
        <w:r>
          <w:fldChar w:fldCharType="end"/>
        </w:r>
      </w:hyperlink>
    </w:p>
    <w:p>
      <w:pPr>
        <w:pStyle w:val="TOC1"/>
        <w:tabs>
          <w:tab w:val="right" w:leader="dot" w:pos="8306"/>
        </w:tabs>
      </w:pPr>
      <w:hyperlink w:anchor="_Toc14534" w:history="1">
        <w:r>
          <w:rPr>
            <w:rFonts w:ascii="仿宋" w:eastAsia="仿宋" w:hAnsi="仿宋" w:cs="仿宋" w:hint="eastAsia"/>
            <w:lang w:eastAsia="zh-CN"/>
          </w:rPr>
          <w:t>六、发展规划、产业政策和行业准入分析</w:t>
        </w:r>
        <w:r>
          <w:tab/>
        </w:r>
        <w:r>
          <w:fldChar w:fldCharType="begin"/>
        </w:r>
        <w:r>
          <w:instrText xml:space="preserve"> PAGEREF _Toc14534 \h </w:instrText>
        </w:r>
        <w:r>
          <w:fldChar w:fldCharType="separate"/>
        </w:r>
        <w:r>
          <w:t>27</w:t>
        </w:r>
        <w:r>
          <w:fldChar w:fldCharType="end"/>
        </w:r>
      </w:hyperlink>
    </w:p>
    <w:p>
      <w:pPr>
        <w:pStyle w:val="TOC2"/>
        <w:tabs>
          <w:tab w:val="right" w:leader="dot" w:pos="8306"/>
        </w:tabs>
      </w:pPr>
      <w:hyperlink w:anchor="_Toc28111" w:history="1">
        <w:r>
          <w:rPr>
            <w:rFonts w:ascii="仿宋" w:eastAsia="仿宋" w:hAnsi="仿宋" w:cs="仿宋" w:hint="eastAsia"/>
            <w:lang w:eastAsia="zh-CN"/>
          </w:rPr>
          <w:t>(一)、发展规划分析</w:t>
        </w:r>
        <w:r>
          <w:tab/>
        </w:r>
        <w:r>
          <w:fldChar w:fldCharType="begin"/>
        </w:r>
        <w:r>
          <w:instrText xml:space="preserve"> PAGEREF _Toc28111 \h </w:instrText>
        </w:r>
        <w:r>
          <w:fldChar w:fldCharType="separate"/>
        </w:r>
        <w:r>
          <w:t>27</w:t>
        </w:r>
        <w:r>
          <w:fldChar w:fldCharType="end"/>
        </w:r>
      </w:hyperlink>
    </w:p>
    <w:p>
      <w:pPr>
        <w:pStyle w:val="TOC2"/>
        <w:tabs>
          <w:tab w:val="right" w:leader="dot" w:pos="8306"/>
        </w:tabs>
      </w:pPr>
      <w:hyperlink w:anchor="_Toc10676" w:history="1">
        <w:r>
          <w:rPr>
            <w:rFonts w:ascii="仿宋" w:eastAsia="仿宋" w:hAnsi="仿宋" w:cs="仿宋" w:hint="eastAsia"/>
            <w:lang w:eastAsia="zh-CN"/>
          </w:rPr>
          <w:t>(二)、产业政策分析</w:t>
        </w:r>
        <w:r>
          <w:tab/>
        </w:r>
        <w:r>
          <w:fldChar w:fldCharType="begin"/>
        </w:r>
        <w:r>
          <w:instrText xml:space="preserve"> PAGEREF _Toc10676 \h </w:instrText>
        </w:r>
        <w:r>
          <w:fldChar w:fldCharType="separate"/>
        </w:r>
        <w:r>
          <w:t>29</w:t>
        </w:r>
        <w:r>
          <w:fldChar w:fldCharType="end"/>
        </w:r>
      </w:hyperlink>
    </w:p>
    <w:p>
      <w:pPr>
        <w:pStyle w:val="TOC2"/>
        <w:tabs>
          <w:tab w:val="right" w:leader="dot" w:pos="8306"/>
        </w:tabs>
      </w:pPr>
      <w:hyperlink w:anchor="_Toc23862" w:history="1">
        <w:r>
          <w:rPr>
            <w:rFonts w:ascii="仿宋" w:eastAsia="仿宋" w:hAnsi="仿宋" w:cs="仿宋" w:hint="eastAsia"/>
            <w:lang w:eastAsia="zh-CN"/>
          </w:rPr>
          <w:t>(三)、行业准入分析</w:t>
        </w:r>
        <w:r>
          <w:tab/>
        </w:r>
        <w:r>
          <w:fldChar w:fldCharType="begin"/>
        </w:r>
        <w:r>
          <w:instrText xml:space="preserve"> PAGEREF _Toc23862 \h </w:instrText>
        </w:r>
        <w:r>
          <w:fldChar w:fldCharType="separate"/>
        </w:r>
        <w:r>
          <w:t>30</w:t>
        </w:r>
        <w:r>
          <w:fldChar w:fldCharType="end"/>
        </w:r>
      </w:hyperlink>
    </w:p>
    <w:p>
      <w:pPr>
        <w:pStyle w:val="TOC1"/>
        <w:tabs>
          <w:tab w:val="right" w:leader="dot" w:pos="8306"/>
        </w:tabs>
      </w:pPr>
      <w:hyperlink w:anchor="_Toc25747" w:history="1">
        <w:r>
          <w:rPr>
            <w:rFonts w:ascii="仿宋" w:eastAsia="仿宋" w:hAnsi="仿宋" w:cs="仿宋" w:hint="eastAsia"/>
            <w:lang w:eastAsia="zh-CN"/>
          </w:rPr>
          <w:t>七、项目实施与管理方案</w:t>
        </w:r>
        <w:r>
          <w:tab/>
        </w:r>
        <w:r>
          <w:fldChar w:fldCharType="begin"/>
        </w:r>
        <w:r>
          <w:instrText xml:space="preserve"> PAGEREF _Toc25747 \h </w:instrText>
        </w:r>
        <w:r>
          <w:fldChar w:fldCharType="separate"/>
        </w:r>
        <w:r>
          <w:t>32</w:t>
        </w:r>
        <w:r>
          <w:fldChar w:fldCharType="end"/>
        </w:r>
      </w:hyperlink>
    </w:p>
    <w:p>
      <w:pPr>
        <w:pStyle w:val="TOC2"/>
        <w:tabs>
          <w:tab w:val="right" w:leader="dot" w:pos="8306"/>
        </w:tabs>
      </w:pPr>
      <w:hyperlink w:anchor="_Toc8836" w:history="1">
        <w:r>
          <w:rPr>
            <w:rFonts w:ascii="仿宋" w:eastAsia="仿宋" w:hAnsi="仿宋" w:cs="仿宋" w:hint="eastAsia"/>
            <w:lang w:eastAsia="zh-CN"/>
          </w:rPr>
          <w:t>(一)、项目实施计划</w:t>
        </w:r>
        <w:r>
          <w:tab/>
        </w:r>
        <w:r>
          <w:fldChar w:fldCharType="begin"/>
        </w:r>
        <w:r>
          <w:instrText xml:space="preserve"> PAGEREF _Toc8836 \h </w:instrText>
        </w:r>
        <w:r>
          <w:fldChar w:fldCharType="separate"/>
        </w:r>
        <w:r>
          <w:t>32</w:t>
        </w:r>
        <w:r>
          <w:fldChar w:fldCharType="end"/>
        </w:r>
      </w:hyperlink>
    </w:p>
    <w:p>
      <w:pPr>
        <w:pStyle w:val="TOC2"/>
        <w:tabs>
          <w:tab w:val="right" w:leader="dot" w:pos="8306"/>
        </w:tabs>
      </w:pPr>
      <w:hyperlink w:anchor="_Toc32649" w:history="1">
        <w:r>
          <w:rPr>
            <w:rFonts w:ascii="仿宋" w:eastAsia="仿宋" w:hAnsi="仿宋" w:cs="仿宋" w:hint="eastAsia"/>
            <w:lang w:eastAsia="zh-CN"/>
          </w:rPr>
          <w:t>(二)、项目组织机构与职责</w:t>
        </w:r>
        <w:r>
          <w:tab/>
        </w:r>
        <w:r>
          <w:fldChar w:fldCharType="begin"/>
        </w:r>
        <w:r>
          <w:instrText xml:space="preserve"> PAGEREF _Toc32649 \h </w:instrText>
        </w:r>
        <w:r>
          <w:fldChar w:fldCharType="separate"/>
        </w:r>
        <w:r>
          <w:t>33</w:t>
        </w:r>
        <w:r>
          <w:fldChar w:fldCharType="end"/>
        </w:r>
      </w:hyperlink>
    </w:p>
    <w:p>
      <w:pPr>
        <w:pStyle w:val="TOC2"/>
        <w:tabs>
          <w:tab w:val="right" w:leader="dot" w:pos="8306"/>
        </w:tabs>
      </w:pPr>
      <w:hyperlink w:anchor="_Toc11041" w:history="1">
        <w:r>
          <w:rPr>
            <w:rFonts w:ascii="仿宋" w:eastAsia="仿宋" w:hAnsi="仿宋" w:cs="仿宋" w:hint="eastAsia"/>
            <w:lang w:eastAsia="zh-CN"/>
          </w:rPr>
          <w:t>(三)、项目管理与监控体系</w:t>
        </w:r>
        <w:r>
          <w:tab/>
        </w:r>
        <w:r>
          <w:fldChar w:fldCharType="begin"/>
        </w:r>
        <w:r>
          <w:instrText xml:space="preserve"> PAGEREF _Toc11041 \h </w:instrText>
        </w:r>
        <w:r>
          <w:fldChar w:fldCharType="separate"/>
        </w:r>
        <w:r>
          <w:t>36</w:t>
        </w:r>
        <w:r>
          <w:fldChar w:fldCharType="end"/>
        </w:r>
      </w:hyperlink>
    </w:p>
    <w:p>
      <w:pPr>
        <w:pStyle w:val="TOC1"/>
        <w:tabs>
          <w:tab w:val="right" w:leader="dot" w:pos="8306"/>
        </w:tabs>
      </w:pPr>
      <w:hyperlink w:anchor="_Toc2770" w:history="1">
        <w:r>
          <w:rPr>
            <w:rFonts w:ascii="仿宋" w:eastAsia="仿宋" w:hAnsi="仿宋" w:cs="仿宋" w:hint="eastAsia"/>
            <w:lang w:eastAsia="zh-CN"/>
          </w:rPr>
          <w:t>八、土地利用与规划方案</w:t>
        </w:r>
        <w:r>
          <w:tab/>
        </w:r>
        <w:r>
          <w:fldChar w:fldCharType="begin"/>
        </w:r>
        <w:r>
          <w:instrText xml:space="preserve"> PAGEREF _Toc2770 \h </w:instrText>
        </w:r>
        <w:r>
          <w:fldChar w:fldCharType="separate"/>
        </w:r>
        <w:r>
          <w:t>38</w:t>
        </w:r>
        <w:r>
          <w:fldChar w:fldCharType="end"/>
        </w:r>
      </w:hyperlink>
    </w:p>
    <w:p>
      <w:pPr>
        <w:pStyle w:val="TOC2"/>
        <w:tabs>
          <w:tab w:val="right" w:leader="dot" w:pos="8306"/>
        </w:tabs>
      </w:pPr>
      <w:hyperlink w:anchor="_Toc1284" w:history="1">
        <w:r>
          <w:rPr>
            <w:rFonts w:ascii="仿宋" w:eastAsia="仿宋" w:hAnsi="仿宋" w:cs="仿宋" w:hint="eastAsia"/>
            <w:lang w:eastAsia="zh-CN"/>
          </w:rPr>
          <w:t>(一)、项目用地情况分析</w:t>
        </w:r>
        <w:r>
          <w:tab/>
        </w:r>
        <w:r>
          <w:fldChar w:fldCharType="begin"/>
        </w:r>
        <w:r>
          <w:instrText xml:space="preserve"> PAGEREF _Toc1284 \h </w:instrText>
        </w:r>
        <w:r>
          <w:fldChar w:fldCharType="separate"/>
        </w:r>
        <w:r>
          <w:t>38</w:t>
        </w:r>
        <w:r>
          <w:fldChar w:fldCharType="end"/>
        </w:r>
      </w:hyperlink>
    </w:p>
    <w:p>
      <w:pPr>
        <w:pStyle w:val="TOC2"/>
        <w:tabs>
          <w:tab w:val="right" w:leader="dot" w:pos="8306"/>
        </w:tabs>
      </w:pPr>
      <w:hyperlink w:anchor="_Toc18571" w:history="1">
        <w:r>
          <w:rPr>
            <w:rFonts w:ascii="仿宋" w:eastAsia="仿宋" w:hAnsi="仿宋" w:cs="仿宋" w:hint="eastAsia"/>
            <w:lang w:eastAsia="zh-CN"/>
          </w:rPr>
          <w:t>(二)、土地利用规划方案</w:t>
        </w:r>
        <w:r>
          <w:tab/>
        </w:r>
        <w:r>
          <w:fldChar w:fldCharType="begin"/>
        </w:r>
        <w:r>
          <w:instrText xml:space="preserve"> PAGEREF _Toc18571 \h </w:instrText>
        </w:r>
        <w:r>
          <w:fldChar w:fldCharType="separate"/>
        </w:r>
        <w:r>
          <w:t>39</w:t>
        </w:r>
        <w:r>
          <w:fldChar w:fldCharType="end"/>
        </w:r>
      </w:hyperlink>
    </w:p>
    <w:p>
      <w:pPr>
        <w:pStyle w:val="TOC1"/>
        <w:tabs>
          <w:tab w:val="right" w:leader="dot" w:pos="8306"/>
        </w:tabs>
      </w:pPr>
      <w:hyperlink w:anchor="_Toc11729" w:history="1">
        <w:r>
          <w:rPr>
            <w:rFonts w:ascii="仿宋" w:eastAsia="仿宋" w:hAnsi="仿宋" w:cs="仿宋" w:hint="eastAsia"/>
            <w:lang w:eastAsia="zh-CN"/>
          </w:rPr>
          <w:t>九、安全与应急管理</w:t>
        </w:r>
        <w:r>
          <w:tab/>
        </w:r>
        <w:r>
          <w:fldChar w:fldCharType="begin"/>
        </w:r>
        <w:r>
          <w:instrText xml:space="preserve"> PAGEREF _Toc11729 \h </w:instrText>
        </w:r>
        <w:r>
          <w:fldChar w:fldCharType="separate"/>
        </w:r>
        <w:r>
          <w:t>40</w:t>
        </w:r>
        <w:r>
          <w:fldChar w:fldCharType="end"/>
        </w:r>
      </w:hyperlink>
    </w:p>
    <w:p>
      <w:pPr>
        <w:pStyle w:val="TOC2"/>
        <w:tabs>
          <w:tab w:val="right" w:leader="dot" w:pos="8306"/>
        </w:tabs>
      </w:pPr>
      <w:hyperlink w:anchor="_Toc23515" w:history="1">
        <w:r>
          <w:rPr>
            <w:rFonts w:ascii="仿宋" w:eastAsia="仿宋" w:hAnsi="仿宋" w:cs="仿宋" w:hint="eastAsia"/>
            <w:lang w:eastAsia="zh-CN"/>
          </w:rPr>
          <w:t>(一)、安全生产管理</w:t>
        </w:r>
        <w:r>
          <w:tab/>
        </w:r>
        <w:r>
          <w:fldChar w:fldCharType="begin"/>
        </w:r>
        <w:r>
          <w:instrText xml:space="preserve"> PAGEREF _Toc23515 \h </w:instrText>
        </w:r>
        <w:r>
          <w:fldChar w:fldCharType="separate"/>
        </w:r>
        <w:r>
          <w:t>40</w:t>
        </w:r>
        <w:r>
          <w:fldChar w:fldCharType="end"/>
        </w:r>
      </w:hyperlink>
    </w:p>
    <w:p>
      <w:pPr>
        <w:pStyle w:val="TOC2"/>
        <w:tabs>
          <w:tab w:val="right" w:leader="dot" w:pos="8306"/>
        </w:tabs>
      </w:pPr>
      <w:hyperlink w:anchor="_Toc12255" w:history="1">
        <w:r>
          <w:rPr>
            <w:rFonts w:ascii="仿宋" w:eastAsia="仿宋" w:hAnsi="仿宋" w:cs="仿宋" w:hint="eastAsia"/>
            <w:lang w:eastAsia="zh-CN"/>
          </w:rPr>
          <w:t>(二)、应急预案与响应</w:t>
        </w:r>
        <w:r>
          <w:tab/>
        </w:r>
        <w:r>
          <w:fldChar w:fldCharType="begin"/>
        </w:r>
        <w:r>
          <w:instrText xml:space="preserve"> PAGEREF _Toc12255 \h </w:instrText>
        </w:r>
        <w:r>
          <w:fldChar w:fldCharType="separate"/>
        </w:r>
        <w:r>
          <w:t>41</w:t>
        </w:r>
        <w:r>
          <w:fldChar w:fldCharType="end"/>
        </w:r>
      </w:hyperlink>
    </w:p>
    <w:p>
      <w:pPr>
        <w:pStyle w:val="TOC1"/>
        <w:tabs>
          <w:tab w:val="right" w:leader="dot" w:pos="8306"/>
        </w:tabs>
      </w:pPr>
      <w:hyperlink w:anchor="_Toc29278" w:history="1">
        <w:r>
          <w:rPr>
            <w:rFonts w:ascii="仿宋" w:eastAsia="仿宋" w:hAnsi="仿宋" w:cs="仿宋" w:hint="eastAsia"/>
            <w:lang w:eastAsia="zh-CN"/>
          </w:rPr>
          <w:t>十、客户关系管理与市场拓展</w:t>
        </w:r>
        <w:r>
          <w:tab/>
        </w:r>
        <w:r>
          <w:fldChar w:fldCharType="begin"/>
        </w:r>
        <w:r>
          <w:instrText xml:space="preserve"> PAGEREF _Toc29278 \h </w:instrText>
        </w:r>
        <w:r>
          <w:fldChar w:fldCharType="separate"/>
        </w:r>
        <w:r>
          <w:t>43</w:t>
        </w:r>
        <w:r>
          <w:fldChar w:fldCharType="end"/>
        </w:r>
      </w:hyperlink>
    </w:p>
    <w:p>
      <w:pPr>
        <w:pStyle w:val="TOC2"/>
        <w:tabs>
          <w:tab w:val="right" w:leader="dot" w:pos="8306"/>
        </w:tabs>
      </w:pPr>
      <w:hyperlink w:anchor="_Toc9326" w:history="1">
        <w:r>
          <w:rPr>
            <w:rFonts w:ascii="仿宋" w:eastAsia="仿宋" w:hAnsi="仿宋" w:cs="仿宋" w:hint="eastAsia"/>
            <w:lang w:eastAsia="zh-CN"/>
          </w:rPr>
          <w:t>(一)、客户关系管理策略</w:t>
        </w:r>
        <w:r>
          <w:tab/>
        </w:r>
        <w:r>
          <w:fldChar w:fldCharType="begin"/>
        </w:r>
        <w:r>
          <w:instrText xml:space="preserve"> PAGEREF _Toc9326 \h </w:instrText>
        </w:r>
        <w:r>
          <w:fldChar w:fldCharType="separate"/>
        </w:r>
        <w:r>
          <w:t>43</w:t>
        </w:r>
        <w:r>
          <w:fldChar w:fldCharType="end"/>
        </w:r>
      </w:hyperlink>
    </w:p>
    <w:p>
      <w:pPr>
        <w:pStyle w:val="TOC2"/>
        <w:tabs>
          <w:tab w:val="right" w:leader="dot" w:pos="8306"/>
        </w:tabs>
      </w:pPr>
      <w:hyperlink w:anchor="_Toc16901" w:history="1">
        <w:r>
          <w:rPr>
            <w:rFonts w:ascii="仿宋" w:eastAsia="仿宋" w:hAnsi="仿宋" w:cs="仿宋" w:hint="eastAsia"/>
            <w:lang w:eastAsia="zh-CN"/>
          </w:rPr>
          <w:t>(二)、市场拓展方案</w:t>
        </w:r>
        <w:r>
          <w:tab/>
        </w:r>
        <w:r>
          <w:fldChar w:fldCharType="begin"/>
        </w:r>
        <w:r>
          <w:instrText xml:space="preserve"> PAGEREF _Toc16901 \h </w:instrText>
        </w:r>
        <w:r>
          <w:fldChar w:fldCharType="separate"/>
        </w:r>
        <w:r>
          <w:t>44</w:t>
        </w:r>
        <w:r>
          <w:fldChar w:fldCharType="end"/>
        </w:r>
      </w:hyperlink>
    </w:p>
    <w:p>
      <w:pPr>
        <w:pStyle w:val="TOC1"/>
        <w:tabs>
          <w:tab w:val="right" w:leader="dot" w:pos="8306"/>
        </w:tabs>
      </w:pPr>
      <w:hyperlink w:anchor="_Toc11418" w:history="1">
        <w:r>
          <w:rPr>
            <w:rFonts w:ascii="仿宋" w:eastAsia="仿宋" w:hAnsi="仿宋" w:cs="仿宋" w:hint="eastAsia"/>
            <w:lang w:eastAsia="zh-CN"/>
          </w:rPr>
          <w:t>十一、技术创新与产业升级</w:t>
        </w:r>
        <w:r>
          <w:tab/>
        </w:r>
        <w:r>
          <w:fldChar w:fldCharType="begin"/>
        </w:r>
        <w:r>
          <w:instrText xml:space="preserve"> PAGEREF _Toc11418 \h </w:instrText>
        </w:r>
        <w:r>
          <w:fldChar w:fldCharType="separate"/>
        </w:r>
        <w:r>
          <w:t>45</w:t>
        </w:r>
        <w:r>
          <w:fldChar w:fldCharType="end"/>
        </w:r>
      </w:hyperlink>
    </w:p>
    <w:p>
      <w:pPr>
        <w:pStyle w:val="TOC2"/>
        <w:tabs>
          <w:tab w:val="right" w:leader="dot" w:pos="8306"/>
        </w:tabs>
      </w:pPr>
      <w:hyperlink w:anchor="_Toc18112" w:history="1">
        <w:r>
          <w:rPr>
            <w:rFonts w:ascii="仿宋" w:eastAsia="仿宋" w:hAnsi="仿宋" w:cs="仿宋" w:hint="eastAsia"/>
            <w:lang w:eastAsia="zh-CN"/>
          </w:rPr>
          <w:t>(一)、技术创新方向与目标</w:t>
        </w:r>
        <w:r>
          <w:tab/>
        </w:r>
        <w:r>
          <w:fldChar w:fldCharType="begin"/>
        </w:r>
        <w:r>
          <w:instrText xml:space="preserve"> PAGEREF _Toc18112 \h </w:instrText>
        </w:r>
        <w:r>
          <w:fldChar w:fldCharType="separate"/>
        </w:r>
        <w:r>
          <w:t>45</w:t>
        </w:r>
        <w:r>
          <w:fldChar w:fldCharType="end"/>
        </w:r>
      </w:hyperlink>
    </w:p>
    <w:p>
      <w:pPr>
        <w:pStyle w:val="TOC2"/>
        <w:tabs>
          <w:tab w:val="right" w:leader="dot" w:pos="8306"/>
        </w:tabs>
      </w:pPr>
      <w:hyperlink w:anchor="_Toc16073" w:history="1">
        <w:r>
          <w:rPr>
            <w:rFonts w:ascii="仿宋" w:eastAsia="仿宋" w:hAnsi="仿宋" w:cs="仿宋" w:hint="eastAsia"/>
            <w:lang w:eastAsia="zh-CN"/>
          </w:rPr>
          <w:t>(二)、产业升级路径与措施</w:t>
        </w:r>
        <w:r>
          <w:tab/>
        </w:r>
        <w:r>
          <w:fldChar w:fldCharType="begin"/>
        </w:r>
        <w:r>
          <w:instrText xml:space="preserve"> PAGEREF _Toc16073 \h </w:instrText>
        </w:r>
        <w:r>
          <w:fldChar w:fldCharType="separate"/>
        </w:r>
        <w:r>
          <w:t>47</w:t>
        </w:r>
        <w:r>
          <w:fldChar w:fldCharType="end"/>
        </w:r>
      </w:hyperlink>
    </w:p>
    <w:p>
      <w:pPr>
        <w:pStyle w:val="TOC1"/>
        <w:tabs>
          <w:tab w:val="right" w:leader="dot" w:pos="8306"/>
        </w:tabs>
      </w:pPr>
      <w:hyperlink w:anchor="_Toc18096" w:history="1">
        <w:r>
          <w:rPr>
            <w:rFonts w:ascii="仿宋" w:eastAsia="仿宋" w:hAnsi="仿宋" w:cs="仿宋" w:hint="eastAsia"/>
            <w:lang w:eastAsia="zh-CN"/>
          </w:rPr>
          <w:t>十二、项目变更管理</w:t>
        </w:r>
        <w:r>
          <w:tab/>
        </w:r>
        <w:r>
          <w:fldChar w:fldCharType="begin"/>
        </w:r>
        <w:r>
          <w:instrText xml:space="preserve"> PAGEREF _Toc18096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0" w:history="1">
        <w:r>
          <w:rPr>
            <w:rFonts w:ascii="仿宋" w:eastAsia="仿宋" w:hAnsi="仿宋" w:cs="仿宋" w:hint="eastAsia"/>
            <w:lang w:eastAsia="zh-CN"/>
          </w:rPr>
          <w:t>(一)、变更控制流程</w:t>
        </w:r>
        <w:r>
          <w:tab/>
        </w:r>
        <w:r>
          <w:fldChar w:fldCharType="begin"/>
        </w:r>
        <w:r>
          <w:instrText xml:space="preserve"> PAGEREF _Toc21670 \h </w:instrText>
        </w:r>
        <w:r>
          <w:fldChar w:fldCharType="separate"/>
        </w:r>
        <w:r>
          <w:t>48</w:t>
        </w:r>
        <w:r>
          <w:fldChar w:fldCharType="end"/>
        </w:r>
      </w:hyperlink>
    </w:p>
    <w:p>
      <w:pPr>
        <w:pStyle w:val="TOC2"/>
        <w:tabs>
          <w:tab w:val="right" w:leader="dot" w:pos="8306"/>
        </w:tabs>
      </w:pPr>
      <w:hyperlink w:anchor="_Toc6324" w:history="1">
        <w:r>
          <w:rPr>
            <w:rFonts w:ascii="仿宋" w:eastAsia="仿宋" w:hAnsi="仿宋" w:cs="仿宋" w:hint="eastAsia"/>
            <w:lang w:eastAsia="zh-CN"/>
          </w:rPr>
          <w:t>(二)、影响评估与处理</w:t>
        </w:r>
        <w:r>
          <w:tab/>
        </w:r>
        <w:r>
          <w:fldChar w:fldCharType="begin"/>
        </w:r>
        <w:r>
          <w:instrText xml:space="preserve"> PAGEREF _Toc6324 \h </w:instrText>
        </w:r>
        <w:r>
          <w:fldChar w:fldCharType="separate"/>
        </w:r>
        <w:r>
          <w:t>49</w:t>
        </w:r>
        <w:r>
          <w:fldChar w:fldCharType="end"/>
        </w:r>
      </w:hyperlink>
    </w:p>
    <w:p>
      <w:pPr>
        <w:pStyle w:val="TOC2"/>
        <w:tabs>
          <w:tab w:val="right" w:leader="dot" w:pos="8306"/>
        </w:tabs>
      </w:pPr>
      <w:hyperlink w:anchor="_Toc9709" w:history="1">
        <w:r>
          <w:rPr>
            <w:rFonts w:ascii="仿宋" w:eastAsia="仿宋" w:hAnsi="仿宋" w:cs="仿宋" w:hint="eastAsia"/>
            <w:lang w:eastAsia="zh-CN"/>
          </w:rPr>
          <w:t>(三)、变更记录与追踪</w:t>
        </w:r>
        <w:r>
          <w:tab/>
        </w:r>
        <w:r>
          <w:fldChar w:fldCharType="begin"/>
        </w:r>
        <w:r>
          <w:instrText xml:space="preserve"> PAGEREF _Toc9709 \h </w:instrText>
        </w:r>
        <w:r>
          <w:fldChar w:fldCharType="separate"/>
        </w:r>
        <w:r>
          <w:t>50</w:t>
        </w:r>
        <w:r>
          <w:fldChar w:fldCharType="end"/>
        </w:r>
      </w:hyperlink>
    </w:p>
    <w:p>
      <w:pPr>
        <w:pStyle w:val="TOC2"/>
        <w:tabs>
          <w:tab w:val="right" w:leader="dot" w:pos="8306"/>
        </w:tabs>
      </w:pPr>
      <w:hyperlink w:anchor="_Toc18569" w:history="1">
        <w:r>
          <w:rPr>
            <w:rFonts w:ascii="仿宋" w:eastAsia="仿宋" w:hAnsi="仿宋" w:cs="仿宋" w:hint="eastAsia"/>
            <w:lang w:eastAsia="zh-CN"/>
          </w:rPr>
          <w:t>(四)、变更管理策略</w:t>
        </w:r>
        <w:r>
          <w:tab/>
        </w:r>
        <w:r>
          <w:fldChar w:fldCharType="begin"/>
        </w:r>
        <w:r>
          <w:instrText xml:space="preserve"> PAGEREF _Toc18569 \h </w:instrText>
        </w:r>
        <w:r>
          <w:fldChar w:fldCharType="separate"/>
        </w:r>
        <w:r>
          <w:t>52</w:t>
        </w:r>
        <w:r>
          <w:fldChar w:fldCharType="end"/>
        </w:r>
      </w:hyperlink>
    </w:p>
    <w:p>
      <w:pPr>
        <w:pStyle w:val="TOC1"/>
        <w:tabs>
          <w:tab w:val="right" w:leader="dot" w:pos="8306"/>
        </w:tabs>
      </w:pPr>
      <w:hyperlink w:anchor="_Toc16015" w:history="1">
        <w:r>
          <w:rPr>
            <w:rFonts w:ascii="仿宋" w:eastAsia="仿宋" w:hAnsi="仿宋" w:cs="仿宋" w:hint="eastAsia"/>
            <w:lang w:eastAsia="zh-CN"/>
          </w:rPr>
          <w:t>十三、知识产权管理与保护</w:t>
        </w:r>
        <w:r>
          <w:tab/>
        </w:r>
        <w:r>
          <w:fldChar w:fldCharType="begin"/>
        </w:r>
        <w:r>
          <w:instrText xml:space="preserve"> PAGEREF _Toc16015 \h </w:instrText>
        </w:r>
        <w:r>
          <w:fldChar w:fldCharType="separate"/>
        </w:r>
        <w:r>
          <w:t>54</w:t>
        </w:r>
        <w:r>
          <w:fldChar w:fldCharType="end"/>
        </w:r>
      </w:hyperlink>
    </w:p>
    <w:p>
      <w:pPr>
        <w:pStyle w:val="TOC2"/>
        <w:tabs>
          <w:tab w:val="right" w:leader="dot" w:pos="8306"/>
        </w:tabs>
      </w:pPr>
      <w:hyperlink w:anchor="_Toc19679" w:history="1">
        <w:r>
          <w:rPr>
            <w:rFonts w:ascii="仿宋" w:eastAsia="仿宋" w:hAnsi="仿宋" w:cs="仿宋" w:hint="eastAsia"/>
            <w:lang w:eastAsia="zh-CN"/>
          </w:rPr>
          <w:t>(一)、知识产权管理体系建设</w:t>
        </w:r>
        <w:r>
          <w:tab/>
        </w:r>
        <w:r>
          <w:fldChar w:fldCharType="begin"/>
        </w:r>
        <w:r>
          <w:instrText xml:space="preserve"> PAGEREF _Toc19679 \h </w:instrText>
        </w:r>
        <w:r>
          <w:fldChar w:fldCharType="separate"/>
        </w:r>
        <w:r>
          <w:t>54</w:t>
        </w:r>
        <w:r>
          <w:fldChar w:fldCharType="end"/>
        </w:r>
      </w:hyperlink>
    </w:p>
    <w:p>
      <w:pPr>
        <w:pStyle w:val="TOC2"/>
        <w:tabs>
          <w:tab w:val="right" w:leader="dot" w:pos="8306"/>
        </w:tabs>
      </w:pPr>
      <w:hyperlink w:anchor="_Toc29431" w:history="1">
        <w:r>
          <w:rPr>
            <w:rFonts w:ascii="仿宋" w:eastAsia="仿宋" w:hAnsi="仿宋" w:cs="仿宋" w:hint="eastAsia"/>
            <w:lang w:eastAsia="zh-CN"/>
          </w:rPr>
          <w:t>(二)、知识产权保护措施</w:t>
        </w:r>
        <w:r>
          <w:tab/>
        </w:r>
        <w:r>
          <w:fldChar w:fldCharType="begin"/>
        </w:r>
        <w:r>
          <w:instrText xml:space="preserve"> PAGEREF _Toc29431 \h </w:instrText>
        </w:r>
        <w:r>
          <w:fldChar w:fldCharType="separate"/>
        </w:r>
        <w:r>
          <w:t>55</w:t>
        </w:r>
        <w:r>
          <w:fldChar w:fldCharType="end"/>
        </w:r>
      </w:hyperlink>
    </w:p>
    <w:p>
      <w:pPr>
        <w:pStyle w:val="TOC1"/>
        <w:tabs>
          <w:tab w:val="right" w:leader="dot" w:pos="8306"/>
        </w:tabs>
      </w:pPr>
      <w:hyperlink w:anchor="_Toc26377" w:history="1">
        <w:r>
          <w:rPr>
            <w:rFonts w:ascii="仿宋" w:eastAsia="仿宋" w:hAnsi="仿宋" w:cs="仿宋" w:hint="eastAsia"/>
            <w:lang w:eastAsia="zh-CN"/>
          </w:rPr>
          <w:t>十四、质量管理与控制</w:t>
        </w:r>
        <w:r>
          <w:tab/>
        </w:r>
        <w:r>
          <w:fldChar w:fldCharType="begin"/>
        </w:r>
        <w:r>
          <w:instrText xml:space="preserve"> PAGEREF _Toc26377 \h </w:instrText>
        </w:r>
        <w:r>
          <w:fldChar w:fldCharType="separate"/>
        </w:r>
        <w:r>
          <w:t>56</w:t>
        </w:r>
        <w:r>
          <w:fldChar w:fldCharType="end"/>
        </w:r>
      </w:hyperlink>
    </w:p>
    <w:p>
      <w:pPr>
        <w:pStyle w:val="TOC2"/>
        <w:tabs>
          <w:tab w:val="right" w:leader="dot" w:pos="8306"/>
        </w:tabs>
      </w:pPr>
      <w:hyperlink w:anchor="_Toc2934" w:history="1">
        <w:r>
          <w:rPr>
            <w:rFonts w:ascii="仿宋" w:eastAsia="仿宋" w:hAnsi="仿宋" w:cs="仿宋" w:hint="eastAsia"/>
            <w:lang w:eastAsia="zh-CN"/>
          </w:rPr>
          <w:t>(一)、质量管理体系建设</w:t>
        </w:r>
        <w:r>
          <w:tab/>
        </w:r>
        <w:r>
          <w:fldChar w:fldCharType="begin"/>
        </w:r>
        <w:r>
          <w:instrText xml:space="preserve"> PAGEREF _Toc2934 \h </w:instrText>
        </w:r>
        <w:r>
          <w:fldChar w:fldCharType="separate"/>
        </w:r>
        <w:r>
          <w:t>56</w:t>
        </w:r>
        <w:r>
          <w:fldChar w:fldCharType="end"/>
        </w:r>
      </w:hyperlink>
    </w:p>
    <w:p>
      <w:pPr>
        <w:pStyle w:val="TOC2"/>
        <w:tabs>
          <w:tab w:val="right" w:leader="dot" w:pos="8306"/>
        </w:tabs>
      </w:pPr>
      <w:hyperlink w:anchor="_Toc16690" w:history="1">
        <w:r>
          <w:rPr>
            <w:rFonts w:ascii="仿宋" w:eastAsia="仿宋" w:hAnsi="仿宋" w:cs="仿宋" w:hint="eastAsia"/>
            <w:lang w:eastAsia="zh-CN"/>
          </w:rPr>
          <w:t>(二)、质量控制措施</w:t>
        </w:r>
        <w:r>
          <w:tab/>
        </w:r>
        <w:r>
          <w:fldChar w:fldCharType="begin"/>
        </w:r>
        <w:r>
          <w:instrText xml:space="preserve"> PAGEREF _Toc16690 \h </w:instrText>
        </w:r>
        <w:r>
          <w:fldChar w:fldCharType="separate"/>
        </w:r>
        <w:r>
          <w:t>58</w:t>
        </w:r>
        <w:r>
          <w:fldChar w:fldCharType="end"/>
        </w:r>
      </w:hyperlink>
    </w:p>
    <w:p>
      <w:pPr>
        <w:pStyle w:val="TOC1"/>
        <w:tabs>
          <w:tab w:val="right" w:leader="dot" w:pos="8306"/>
        </w:tabs>
      </w:pPr>
      <w:hyperlink w:anchor="_Toc2087" w:history="1">
        <w:r>
          <w:rPr>
            <w:rFonts w:ascii="仿宋" w:eastAsia="仿宋" w:hAnsi="仿宋" w:cs="仿宋" w:hint="eastAsia"/>
            <w:lang w:eastAsia="zh-CN"/>
          </w:rPr>
          <w:t>十五、人力资源管理与开发</w:t>
        </w:r>
        <w:r>
          <w:tab/>
        </w:r>
        <w:r>
          <w:fldChar w:fldCharType="begin"/>
        </w:r>
        <w:r>
          <w:instrText xml:space="preserve"> PAGEREF _Toc2087 \h </w:instrText>
        </w:r>
        <w:r>
          <w:fldChar w:fldCharType="separate"/>
        </w:r>
        <w:r>
          <w:t>59</w:t>
        </w:r>
        <w:r>
          <w:fldChar w:fldCharType="end"/>
        </w:r>
      </w:hyperlink>
    </w:p>
    <w:p>
      <w:pPr>
        <w:pStyle w:val="TOC2"/>
        <w:tabs>
          <w:tab w:val="right" w:leader="dot" w:pos="8306"/>
        </w:tabs>
      </w:pPr>
      <w:hyperlink w:anchor="_Toc18239" w:history="1">
        <w:r>
          <w:rPr>
            <w:rFonts w:ascii="仿宋" w:eastAsia="仿宋" w:hAnsi="仿宋" w:cs="仿宋" w:hint="eastAsia"/>
            <w:lang w:eastAsia="zh-CN"/>
          </w:rPr>
          <w:t>(一)、人力资源规划</w:t>
        </w:r>
        <w:r>
          <w:tab/>
        </w:r>
        <w:r>
          <w:fldChar w:fldCharType="begin"/>
        </w:r>
        <w:r>
          <w:instrText xml:space="preserve"> PAGEREF _Toc18239 \h </w:instrText>
        </w:r>
        <w:r>
          <w:fldChar w:fldCharType="separate"/>
        </w:r>
        <w:r>
          <w:t>59</w:t>
        </w:r>
        <w:r>
          <w:fldChar w:fldCharType="end"/>
        </w:r>
      </w:hyperlink>
    </w:p>
    <w:p>
      <w:pPr>
        <w:pStyle w:val="TOC2"/>
        <w:tabs>
          <w:tab w:val="right" w:leader="dot" w:pos="8306"/>
        </w:tabs>
      </w:pPr>
      <w:hyperlink w:anchor="_Toc10433" w:history="1">
        <w:r>
          <w:rPr>
            <w:rFonts w:ascii="仿宋" w:eastAsia="仿宋" w:hAnsi="仿宋" w:cs="仿宋" w:hint="eastAsia"/>
            <w:lang w:eastAsia="zh-CN"/>
          </w:rPr>
          <w:t>(二)、人力资源开发与培训</w:t>
        </w:r>
        <w:r>
          <w:tab/>
        </w:r>
        <w:r>
          <w:fldChar w:fldCharType="begin"/>
        </w:r>
        <w:r>
          <w:instrText xml:space="preserve"> PAGEREF _Toc10433 \h </w:instrText>
        </w:r>
        <w:r>
          <w:fldChar w:fldCharType="separate"/>
        </w:r>
        <w:r>
          <w:t>61</w:t>
        </w:r>
        <w:r>
          <w:fldChar w:fldCharType="end"/>
        </w:r>
      </w:hyperlink>
    </w:p>
    <w:p>
      <w:pPr>
        <w:pStyle w:val="TOC1"/>
        <w:tabs>
          <w:tab w:val="right" w:leader="dot" w:pos="8306"/>
        </w:tabs>
      </w:pPr>
      <w:hyperlink w:anchor="_Toc22473" w:history="1">
        <w:r>
          <w:rPr>
            <w:rFonts w:ascii="仿宋" w:eastAsia="仿宋" w:hAnsi="仿宋" w:cs="仿宋" w:hint="eastAsia"/>
            <w:lang w:eastAsia="zh-CN"/>
          </w:rPr>
          <w:t>十六、项目施工方案</w:t>
        </w:r>
        <w:r>
          <w:tab/>
        </w:r>
        <w:r>
          <w:fldChar w:fldCharType="begin"/>
        </w:r>
        <w:r>
          <w:instrText xml:space="preserve"> PAGEREF _Toc22473 \h </w:instrText>
        </w:r>
        <w:r>
          <w:fldChar w:fldCharType="separate"/>
        </w:r>
        <w:r>
          <w:t>63</w:t>
        </w:r>
        <w:r>
          <w:fldChar w:fldCharType="end"/>
        </w:r>
      </w:hyperlink>
    </w:p>
    <w:p>
      <w:pPr>
        <w:pStyle w:val="TOC2"/>
        <w:tabs>
          <w:tab w:val="right" w:leader="dot" w:pos="8306"/>
        </w:tabs>
      </w:pPr>
      <w:hyperlink w:anchor="_Toc54" w:history="1">
        <w:r>
          <w:rPr>
            <w:rFonts w:ascii="仿宋" w:eastAsia="仿宋" w:hAnsi="仿宋" w:cs="仿宋" w:hint="eastAsia"/>
            <w:lang w:eastAsia="zh-CN"/>
          </w:rPr>
          <w:t>(一)、施工组织设计</w:t>
        </w:r>
        <w:r>
          <w:tab/>
        </w:r>
        <w:r>
          <w:fldChar w:fldCharType="begin"/>
        </w:r>
        <w:r>
          <w:instrText xml:space="preserve"> PAGEREF _Toc54 \h </w:instrText>
        </w:r>
        <w:r>
          <w:fldChar w:fldCharType="separate"/>
        </w:r>
        <w:r>
          <w:t>63</w:t>
        </w:r>
        <w:r>
          <w:fldChar w:fldCharType="end"/>
        </w:r>
      </w:hyperlink>
    </w:p>
    <w:p>
      <w:pPr>
        <w:pStyle w:val="TOC2"/>
        <w:tabs>
          <w:tab w:val="right" w:leader="dot" w:pos="8306"/>
        </w:tabs>
      </w:pPr>
      <w:hyperlink w:anchor="_Toc5584" w:history="1">
        <w:r>
          <w:rPr>
            <w:rFonts w:ascii="仿宋" w:eastAsia="仿宋" w:hAnsi="仿宋" w:cs="仿宋" w:hint="eastAsia"/>
            <w:lang w:eastAsia="zh-CN"/>
          </w:rPr>
          <w:t>(二)、施工工艺与技术路线</w:t>
        </w:r>
        <w:r>
          <w:tab/>
        </w:r>
        <w:r>
          <w:fldChar w:fldCharType="begin"/>
        </w:r>
        <w:r>
          <w:instrText xml:space="preserve"> PAGEREF _Toc5584 \h </w:instrText>
        </w:r>
        <w:r>
          <w:fldChar w:fldCharType="separate"/>
        </w:r>
        <w:r>
          <w:t>65</w:t>
        </w:r>
        <w:r>
          <w:fldChar w:fldCharType="end"/>
        </w:r>
      </w:hyperlink>
    </w:p>
    <w:p>
      <w:pPr>
        <w:pStyle w:val="TOC2"/>
        <w:tabs>
          <w:tab w:val="right" w:leader="dot" w:pos="8306"/>
        </w:tabs>
      </w:pPr>
      <w:hyperlink w:anchor="_Toc23057" w:history="1">
        <w:r>
          <w:rPr>
            <w:rFonts w:ascii="仿宋" w:eastAsia="仿宋" w:hAnsi="仿宋" w:cs="仿宋" w:hint="eastAsia"/>
            <w:lang w:eastAsia="zh-CN"/>
          </w:rPr>
          <w:t>(三)、关键节点施工计划</w:t>
        </w:r>
        <w:r>
          <w:tab/>
        </w:r>
        <w:r>
          <w:fldChar w:fldCharType="begin"/>
        </w:r>
        <w:r>
          <w:instrText xml:space="preserve"> PAGEREF _Toc23057 \h </w:instrText>
        </w:r>
        <w:r>
          <w:fldChar w:fldCharType="separate"/>
        </w:r>
        <w:r>
          <w:t>66</w:t>
        </w:r>
        <w:r>
          <w:fldChar w:fldCharType="end"/>
        </w:r>
      </w:hyperlink>
    </w:p>
    <w:p>
      <w:pPr>
        <w:pStyle w:val="TOC2"/>
        <w:tabs>
          <w:tab w:val="right" w:leader="dot" w:pos="8306"/>
        </w:tabs>
      </w:pPr>
      <w:hyperlink w:anchor="_Toc10515" w:history="1">
        <w:r>
          <w:rPr>
            <w:rFonts w:ascii="仿宋" w:eastAsia="仿宋" w:hAnsi="仿宋" w:cs="仿宋" w:hint="eastAsia"/>
            <w:lang w:eastAsia="zh-CN"/>
          </w:rPr>
          <w:t>(四)、施工现场管理</w:t>
        </w:r>
        <w:r>
          <w:tab/>
        </w:r>
        <w:r>
          <w:fldChar w:fldCharType="begin"/>
        </w:r>
        <w:r>
          <w:instrText xml:space="preserve"> PAGEREF _Toc10515 \h </w:instrText>
        </w:r>
        <w:r>
          <w:fldChar w:fldCharType="separate"/>
        </w:r>
        <w:r>
          <w:t>67</w:t>
        </w:r>
        <w:r>
          <w:fldChar w:fldCharType="end"/>
        </w:r>
      </w:hyperlink>
    </w:p>
    <w:p>
      <w:pPr>
        <w:pStyle w:val="TOC1"/>
        <w:tabs>
          <w:tab w:val="right" w:leader="dot" w:pos="8306"/>
        </w:tabs>
      </w:pPr>
      <w:hyperlink w:anchor="_Toc10218" w:history="1">
        <w:r>
          <w:rPr>
            <w:rFonts w:ascii="仿宋" w:eastAsia="仿宋" w:hAnsi="仿宋" w:cs="仿宋" w:hint="eastAsia"/>
            <w:lang w:eastAsia="zh-CN"/>
          </w:rPr>
          <w:t>十七、设施与设备管理</w:t>
        </w:r>
        <w:r>
          <w:tab/>
        </w:r>
        <w:r>
          <w:fldChar w:fldCharType="begin"/>
        </w:r>
        <w:r>
          <w:instrText xml:space="preserve"> PAGEREF _Toc10218 \h </w:instrText>
        </w:r>
        <w:r>
          <w:fldChar w:fldCharType="separate"/>
        </w:r>
        <w:r>
          <w:t>70</w:t>
        </w:r>
        <w:r>
          <w:fldChar w:fldCharType="end"/>
        </w:r>
      </w:hyperlink>
    </w:p>
    <w:p>
      <w:pPr>
        <w:pStyle w:val="TOC2"/>
        <w:tabs>
          <w:tab w:val="right" w:leader="dot" w:pos="8306"/>
        </w:tabs>
      </w:pPr>
      <w:hyperlink w:anchor="_Toc27196" w:history="1">
        <w:r>
          <w:rPr>
            <w:rFonts w:ascii="仿宋" w:eastAsia="仿宋" w:hAnsi="仿宋" w:cs="仿宋" w:hint="eastAsia"/>
            <w:lang w:eastAsia="zh-CN"/>
          </w:rPr>
          <w:t>(一)、设施规划与配置</w:t>
        </w:r>
        <w:r>
          <w:tab/>
        </w:r>
        <w:r>
          <w:fldChar w:fldCharType="begin"/>
        </w:r>
        <w:r>
          <w:instrText xml:space="preserve"> PAGEREF _Toc27196 \h </w:instrText>
        </w:r>
        <w:r>
          <w:fldChar w:fldCharType="separate"/>
        </w:r>
        <w:r>
          <w:t>70</w:t>
        </w:r>
        <w:r>
          <w:fldChar w:fldCharType="end"/>
        </w:r>
      </w:hyperlink>
    </w:p>
    <w:p>
      <w:pPr>
        <w:pStyle w:val="TOC2"/>
        <w:tabs>
          <w:tab w:val="right" w:leader="dot" w:pos="8306"/>
        </w:tabs>
      </w:pPr>
      <w:hyperlink w:anchor="_Toc8052" w:history="1">
        <w:r>
          <w:rPr>
            <w:rFonts w:ascii="仿宋" w:eastAsia="仿宋" w:hAnsi="仿宋" w:cs="仿宋" w:hint="eastAsia"/>
            <w:lang w:eastAsia="zh-CN"/>
          </w:rPr>
          <w:t>(二)、设备采购与维护管理</w:t>
        </w:r>
        <w:r>
          <w:tab/>
        </w:r>
        <w:r>
          <w:fldChar w:fldCharType="begin"/>
        </w:r>
        <w:r>
          <w:instrText xml:space="preserve"> PAGEREF _Toc8052 \h </w:instrText>
        </w:r>
        <w:r>
          <w:fldChar w:fldCharType="separate"/>
        </w:r>
        <w:r>
          <w:t>70</w:t>
        </w:r>
        <w:r>
          <w:fldChar w:fldCharType="end"/>
        </w:r>
      </w:hyperlink>
    </w:p>
    <w:p>
      <w:pPr>
        <w:pStyle w:val="TOC2"/>
        <w:tabs>
          <w:tab w:val="right" w:leader="dot" w:pos="8306"/>
        </w:tabs>
      </w:pPr>
      <w:hyperlink w:anchor="_Toc8500" w:history="1">
        <w:r>
          <w:rPr>
            <w:rFonts w:ascii="仿宋" w:eastAsia="仿宋" w:hAnsi="仿宋" w:cs="仿宋" w:hint="eastAsia"/>
            <w:lang w:eastAsia="zh-CN"/>
          </w:rPr>
          <w:t>(三)、设施设备升级策略</w:t>
        </w:r>
        <w:r>
          <w:tab/>
        </w:r>
        <w:r>
          <w:fldChar w:fldCharType="begin"/>
        </w:r>
        <w:r>
          <w:instrText xml:space="preserve"> PAGEREF _Toc8500 \h </w:instrText>
        </w:r>
        <w:r>
          <w:fldChar w:fldCharType="separate"/>
        </w:r>
        <w:r>
          <w:t>71</w:t>
        </w:r>
        <w:r>
          <w:fldChar w:fldCharType="end"/>
        </w:r>
      </w:hyperlink>
    </w:p>
    <w:p>
      <w:pPr>
        <w:pStyle w:val="TOC1"/>
        <w:tabs>
          <w:tab w:val="right" w:leader="dot" w:pos="8306"/>
        </w:tabs>
      </w:pPr>
      <w:hyperlink w:anchor="_Toc13801" w:history="1">
        <w:r>
          <w:rPr>
            <w:rFonts w:ascii="仿宋" w:eastAsia="仿宋" w:hAnsi="仿宋" w:cs="仿宋" w:hint="eastAsia"/>
            <w:lang w:eastAsia="zh-CN"/>
          </w:rPr>
          <w:t>十八、法律法规与政策遵循</w:t>
        </w:r>
        <w:r>
          <w:tab/>
        </w:r>
        <w:r>
          <w:fldChar w:fldCharType="begin"/>
        </w:r>
        <w:r>
          <w:instrText xml:space="preserve"> PAGEREF _Toc13801 \h </w:instrText>
        </w:r>
        <w:r>
          <w:fldChar w:fldCharType="separate"/>
        </w:r>
        <w:r>
          <w:t>72</w:t>
        </w:r>
        <w:r>
          <w:fldChar w:fldCharType="end"/>
        </w:r>
      </w:hyperlink>
    </w:p>
    <w:p>
      <w:pPr>
        <w:pStyle w:val="TOC2"/>
        <w:tabs>
          <w:tab w:val="right" w:leader="dot" w:pos="8306"/>
        </w:tabs>
      </w:pPr>
      <w:hyperlink w:anchor="_Toc28514" w:history="1">
        <w:r>
          <w:rPr>
            <w:rFonts w:ascii="仿宋" w:eastAsia="仿宋" w:hAnsi="仿宋" w:cs="仿宋" w:hint="eastAsia"/>
            <w:lang w:eastAsia="zh-CN"/>
          </w:rPr>
          <w:t>(一)、法律法规遵守</w:t>
        </w:r>
        <w:r>
          <w:tab/>
        </w:r>
        <w:r>
          <w:fldChar w:fldCharType="begin"/>
        </w:r>
        <w:r>
          <w:instrText xml:space="preserve"> PAGEREF _Toc28514 \h </w:instrText>
        </w:r>
        <w:r>
          <w:fldChar w:fldCharType="separate"/>
        </w:r>
        <w:r>
          <w:t>72</w:t>
        </w:r>
        <w:r>
          <w:fldChar w:fldCharType="end"/>
        </w:r>
      </w:hyperlink>
    </w:p>
    <w:p>
      <w:pPr>
        <w:pStyle w:val="TOC2"/>
        <w:tabs>
          <w:tab w:val="right" w:leader="dot" w:pos="8306"/>
        </w:tabs>
      </w:pPr>
      <w:hyperlink w:anchor="_Toc19421" w:history="1">
        <w:r>
          <w:rPr>
            <w:rFonts w:ascii="仿宋" w:eastAsia="仿宋" w:hAnsi="仿宋" w:cs="仿宋" w:hint="eastAsia"/>
            <w:lang w:eastAsia="zh-CN"/>
          </w:rPr>
          <w:t>(二)、政策导向与利用</w:t>
        </w:r>
        <w:r>
          <w:tab/>
        </w:r>
        <w:r>
          <w:fldChar w:fldCharType="begin"/>
        </w:r>
        <w:r>
          <w:instrText xml:space="preserve"> PAGEREF _Toc19421 \h </w:instrText>
        </w:r>
        <w:r>
          <w:fldChar w:fldCharType="separate"/>
        </w:r>
        <w:r>
          <w:t>73</w:t>
        </w:r>
        <w:r>
          <w:fldChar w:fldCharType="end"/>
        </w:r>
      </w:hyperlink>
    </w:p>
    <w:p>
      <w:pPr>
        <w:pStyle w:val="TOC1"/>
        <w:tabs>
          <w:tab w:val="right" w:leader="dot" w:pos="8306"/>
        </w:tabs>
      </w:pPr>
      <w:hyperlink w:anchor="_Toc3239" w:history="1">
        <w:r>
          <w:rPr>
            <w:rFonts w:ascii="仿宋" w:eastAsia="仿宋" w:hAnsi="仿宋" w:cs="仿宋" w:hint="eastAsia"/>
            <w:lang w:eastAsia="zh-CN"/>
          </w:rPr>
          <w:t>十九、产业协同与集群发展</w:t>
        </w:r>
        <w:r>
          <w:tab/>
        </w:r>
        <w:r>
          <w:fldChar w:fldCharType="begin"/>
        </w:r>
        <w:r>
          <w:instrText xml:space="preserve"> PAGEREF _Toc3239 \h </w:instrText>
        </w:r>
        <w:r>
          <w:fldChar w:fldCharType="separate"/>
        </w:r>
        <w:r>
          <w:t>74</w:t>
        </w:r>
        <w:r>
          <w:fldChar w:fldCharType="end"/>
        </w:r>
      </w:hyperlink>
    </w:p>
    <w:p>
      <w:pPr>
        <w:pStyle w:val="TOC2"/>
        <w:tabs>
          <w:tab w:val="right" w:leader="dot" w:pos="8306"/>
        </w:tabs>
      </w:pPr>
      <w:hyperlink w:anchor="_Toc13515" w:history="1">
        <w:r>
          <w:rPr>
            <w:rFonts w:ascii="仿宋" w:eastAsia="仿宋" w:hAnsi="仿宋" w:cs="仿宋" w:hint="eastAsia"/>
            <w:lang w:eastAsia="zh-CN"/>
          </w:rPr>
          <w:t>(一)、产业协同机制建设</w:t>
        </w:r>
        <w:r>
          <w:tab/>
        </w:r>
        <w:r>
          <w:fldChar w:fldCharType="begin"/>
        </w:r>
        <w:r>
          <w:instrText xml:space="preserve"> PAGEREF _Toc13515 \h </w:instrText>
        </w:r>
        <w:r>
          <w:fldChar w:fldCharType="separate"/>
        </w:r>
        <w:r>
          <w:t>74</w:t>
        </w:r>
        <w:r>
          <w:fldChar w:fldCharType="end"/>
        </w:r>
      </w:hyperlink>
    </w:p>
    <w:p>
      <w:pPr>
        <w:pStyle w:val="TOC2"/>
        <w:tabs>
          <w:tab w:val="right" w:leader="dot" w:pos="8306"/>
        </w:tabs>
      </w:pPr>
      <w:hyperlink w:anchor="_Toc30023" w:history="1">
        <w:r>
          <w:rPr>
            <w:rFonts w:ascii="仿宋" w:eastAsia="仿宋" w:hAnsi="仿宋" w:cs="仿宋" w:hint="eastAsia"/>
            <w:lang w:eastAsia="zh-CN"/>
          </w:rPr>
          <w:t>(二)、产业集群培育与发展</w:t>
        </w:r>
        <w:r>
          <w:tab/>
        </w:r>
        <w:r>
          <w:fldChar w:fldCharType="begin"/>
        </w:r>
        <w:r>
          <w:instrText xml:space="preserve"> PAGEREF _Toc30023 \h </w:instrText>
        </w:r>
        <w:r>
          <w:fldChar w:fldCharType="separate"/>
        </w:r>
        <w:r>
          <w:t>75</w:t>
        </w:r>
        <w:r>
          <w:fldChar w:fldCharType="end"/>
        </w:r>
      </w:hyperlink>
    </w:p>
    <w:p>
      <w:pPr>
        <w:pStyle w:val="TOC1"/>
        <w:tabs>
          <w:tab w:val="right" w:leader="dot" w:pos="8306"/>
        </w:tabs>
      </w:pPr>
      <w:hyperlink w:anchor="_Toc24529" w:history="1">
        <w:r>
          <w:rPr>
            <w:rFonts w:ascii="仿宋" w:eastAsia="仿宋" w:hAnsi="仿宋" w:cs="仿宋" w:hint="eastAsia"/>
            <w:lang w:eastAsia="zh-CN"/>
          </w:rPr>
          <w:t>二十、企业合规与伦理</w:t>
        </w:r>
        <w:r>
          <w:tab/>
        </w:r>
        <w:r>
          <w:fldChar w:fldCharType="begin"/>
        </w:r>
        <w:r>
          <w:instrText xml:space="preserve"> PAGEREF _Toc24529 \h </w:instrText>
        </w:r>
        <w:r>
          <w:fldChar w:fldCharType="separate"/>
        </w:r>
        <w:r>
          <w:t>76</w:t>
        </w:r>
        <w:r>
          <w:fldChar w:fldCharType="end"/>
        </w:r>
      </w:hyperlink>
    </w:p>
    <w:p>
      <w:pPr>
        <w:pStyle w:val="TOC2"/>
        <w:tabs>
          <w:tab w:val="right" w:leader="dot" w:pos="8306"/>
        </w:tabs>
      </w:pPr>
      <w:hyperlink w:anchor="_Toc22568" w:history="1">
        <w:r>
          <w:rPr>
            <w:rFonts w:ascii="仿宋" w:eastAsia="仿宋" w:hAnsi="仿宋" w:cs="仿宋" w:hint="eastAsia"/>
            <w:lang w:eastAsia="zh-CN"/>
          </w:rPr>
          <w:t>(一)、合规政策与程序</w:t>
        </w:r>
        <w:r>
          <w:tab/>
        </w:r>
        <w:r>
          <w:fldChar w:fldCharType="begin"/>
        </w:r>
        <w:r>
          <w:instrText xml:space="preserve"> PAGEREF _Toc22568 \h </w:instrText>
        </w:r>
        <w:r>
          <w:fldChar w:fldCharType="separate"/>
        </w:r>
        <w:r>
          <w:t>76</w:t>
        </w:r>
        <w:r>
          <w:fldChar w:fldCharType="end"/>
        </w:r>
      </w:hyperlink>
    </w:p>
    <w:p>
      <w:pPr>
        <w:pStyle w:val="TOC2"/>
        <w:tabs>
          <w:tab w:val="right" w:leader="dot" w:pos="8306"/>
        </w:tabs>
      </w:pPr>
      <w:hyperlink w:anchor="_Toc21362" w:history="1">
        <w:r>
          <w:rPr>
            <w:rFonts w:ascii="仿宋" w:eastAsia="仿宋" w:hAnsi="仿宋" w:cs="仿宋" w:hint="eastAsia"/>
            <w:lang w:eastAsia="zh-CN"/>
          </w:rPr>
          <w:t>(二)、伦理规范与培训</w:t>
        </w:r>
        <w:r>
          <w:tab/>
        </w:r>
        <w:r>
          <w:fldChar w:fldCharType="begin"/>
        </w:r>
        <w:r>
          <w:instrText xml:space="preserve"> PAGEREF _Toc21362 \h </w:instrText>
        </w:r>
        <w:r>
          <w:fldChar w:fldCharType="separate"/>
        </w:r>
        <w:r>
          <w:t>77</w:t>
        </w:r>
        <w:r>
          <w:fldChar w:fldCharType="end"/>
        </w:r>
      </w:hyperlink>
    </w:p>
    <w:p>
      <w:pPr>
        <w:pStyle w:val="TOC2"/>
        <w:tabs>
          <w:tab w:val="right" w:leader="dot" w:pos="8306"/>
        </w:tabs>
      </w:pPr>
      <w:hyperlink w:anchor="_Toc20499" w:history="1">
        <w:r>
          <w:rPr>
            <w:rFonts w:ascii="仿宋" w:eastAsia="仿宋" w:hAnsi="仿宋" w:cs="仿宋" w:hint="eastAsia"/>
            <w:lang w:eastAsia="zh-CN"/>
          </w:rPr>
          <w:t>(三)、合规风险评估</w:t>
        </w:r>
        <w:r>
          <w:tab/>
        </w:r>
        <w:r>
          <w:fldChar w:fldCharType="begin"/>
        </w:r>
        <w:r>
          <w:instrText xml:space="preserve"> PAGEREF _Toc20499 \h </w:instrText>
        </w:r>
        <w:r>
          <w:fldChar w:fldCharType="separate"/>
        </w:r>
        <w:r>
          <w:t>78</w:t>
        </w:r>
        <w:r>
          <w:fldChar w:fldCharType="end"/>
        </w:r>
      </w:hyperlink>
    </w:p>
    <w:p>
      <w:pPr>
        <w:pStyle w:val="TOC2"/>
        <w:tabs>
          <w:tab w:val="right" w:leader="dot" w:pos="8306"/>
        </w:tabs>
      </w:pPr>
      <w:hyperlink w:anchor="_Toc31842" w:history="1">
        <w:r>
          <w:rPr>
            <w:rFonts w:ascii="仿宋" w:eastAsia="仿宋" w:hAnsi="仿宋" w:cs="仿宋" w:hint="eastAsia"/>
            <w:lang w:eastAsia="zh-CN"/>
          </w:rPr>
          <w:t>(四)、合规监督与执行</w:t>
        </w:r>
        <w:r>
          <w:tab/>
        </w:r>
        <w:r>
          <w:fldChar w:fldCharType="begin"/>
        </w:r>
        <w:r>
          <w:instrText xml:space="preserve"> PAGEREF _Toc31842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95"/>
      <w:r>
        <w:rPr>
          <w:rFonts w:ascii="仿宋" w:eastAsia="仿宋" w:hAnsi="仿宋" w:cs="仿宋" w:hint="eastAsia"/>
          <w:sz w:val="28"/>
          <w:lang w:eastAsia="zh-CN"/>
        </w:rPr>
        <w:t>一、糖、加工糖及制糖副产品项目概论</w:t>
      </w:r>
      <w:bookmarkEnd w:id="2"/>
    </w:p>
    <w:p>
      <w:pPr>
        <w:pStyle w:val="Heading2"/>
        <w:rPr>
          <w:rFonts w:ascii="仿宋" w:eastAsia="仿宋" w:hAnsi="仿宋" w:cs="仿宋" w:hint="eastAsia"/>
          <w:lang w:eastAsia="zh-CN"/>
        </w:rPr>
      </w:pPr>
      <w:bookmarkStart w:id="3" w:name="_Toc106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的申报单位是“XXX实业发展公司”，这是一家在其所处行业内备受尊敬的企业。公司自成立以来，通过其在糖、加工糖及制糖副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糖、加工糖及制糖副产品项目及其他多个行业领域中都有着显著的贡献。秦XX以其出色的领导才能和敏锐的商业洞察力，带领公司在糖、加工糖及制糖副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糖、加工糖及制糖副产品项目的重要合作伙伴。公司专注于[行业名称]领域，以创新作为驱动力，不断推动技术进步和市场扩张。在糖、加工糖及制糖副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糖、加工糖及制糖副产品项目中展现了强劲的增长和稳定的财务表现。公司通过有效的策略，在糖、加工糖及制糖副产品项目中扩大了其市场份额并增强了盈利能力。同时，公司积极承担社会责任，参与各类社会公益项目，增强了其在糖、加工糖及制糖副产品项目中的品牌形象和社会影响力。</w:t>
      </w:r>
    </w:p>
    <w:p>
      <w:pPr>
        <w:pStyle w:val="Heading2"/>
        <w:ind w:firstLine="560" w:firstLineChars="200"/>
        <w:rPr>
          <w:rFonts w:ascii="仿宋" w:eastAsia="仿宋" w:hAnsi="仿宋" w:cs="仿宋" w:hint="eastAsia"/>
          <w:sz w:val="28"/>
          <w:lang w:eastAsia="zh-CN"/>
        </w:rPr>
      </w:pPr>
      <w:bookmarkStart w:id="4" w:name="_Toc26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糖、加工糖及制糖副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糖、加工糖及制糖副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2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153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一、糖、加工糖及制糖副产品项目的技术资源开发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二、糖、加工糖及制糖副产品项目的人力资源管理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糖、加工糖及制糖副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三、糖、加工糖及制糖副产品项目的资金资源筹措与优化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糖、加工糖及制糖副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08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糖、加工糖及制糖副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糖、加工糖及制糖副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糖、加工糖及制糖副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98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高效能源利用和管理：糖、加工糖及制糖副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糖、加工糖及制糖副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糖、加工糖及制糖副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727"/>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1341"/>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糖、加工糖及制糖副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https://d.book118.com/076131142003010101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C13EA"/>
    <w:rsid w:val="140C13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31142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2024-02-22T14:30:00Z</dcterms:created>
  <dcterms:modified xsi:type="dcterms:W3CDTF">2024-02-22T14:31:15Z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5B27DA3C64A943C6B17543507A6A580F_11</vt:lpwstr>
  </property>
  <property fmtid="{D5CDD505-2E9C-101B-9397-08002B2CF9AE}" pid="3" name="KSOProductBuildVer">
    <vt:lpwstr>2052-12.1.0.16250</vt:lpwstr>
  </property>
</Properties>
</file>