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汽车试验设备项目计划设计方案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611" w:history="1">
        <w:r>
          <w:rPr>
            <w:rFonts w:ascii="仿宋" w:eastAsia="仿宋" w:hAnsi="仿宋" w:cs="仿宋" w:hint="eastAsia"/>
            <w:lang w:eastAsia="zh-CN"/>
          </w:rPr>
          <w:t>前言</w:t>
        </w:r>
        <w:r>
          <w:tab/>
        </w:r>
        <w:r>
          <w:fldChar w:fldCharType="begin"/>
        </w:r>
        <w:r>
          <w:instrText xml:space="preserve"> PAGEREF _Toc19611 \h </w:instrText>
        </w:r>
        <w:r>
          <w:fldChar w:fldCharType="separate"/>
        </w:r>
        <w:r>
          <w:t>3</w:t>
        </w:r>
        <w:r>
          <w:fldChar w:fldCharType="end"/>
        </w:r>
      </w:hyperlink>
    </w:p>
    <w:p>
      <w:pPr>
        <w:pStyle w:val="TOC1"/>
        <w:tabs>
          <w:tab w:val="right" w:leader="dot" w:pos="8306"/>
        </w:tabs>
      </w:pPr>
      <w:hyperlink w:anchor="_Toc11960" w:history="1">
        <w:r>
          <w:rPr>
            <w:rFonts w:ascii="仿宋" w:eastAsia="仿宋" w:hAnsi="仿宋" w:cs="仿宋" w:hint="eastAsia"/>
            <w:lang w:eastAsia="zh-CN"/>
          </w:rPr>
          <w:t>一、汽车试验设备项目文档管理</w:t>
        </w:r>
        <w:r>
          <w:tab/>
        </w:r>
        <w:r>
          <w:fldChar w:fldCharType="begin"/>
        </w:r>
        <w:r>
          <w:instrText xml:space="preserve"> PAGEREF _Toc11960 \h </w:instrText>
        </w:r>
        <w:r>
          <w:fldChar w:fldCharType="separate"/>
        </w:r>
        <w:r>
          <w:t>3</w:t>
        </w:r>
        <w:r>
          <w:fldChar w:fldCharType="end"/>
        </w:r>
      </w:hyperlink>
    </w:p>
    <w:p>
      <w:pPr>
        <w:pStyle w:val="TOC2"/>
        <w:tabs>
          <w:tab w:val="right" w:leader="dot" w:pos="8306"/>
        </w:tabs>
      </w:pPr>
      <w:hyperlink w:anchor="_Toc29297" w:history="1">
        <w:r>
          <w:rPr>
            <w:rFonts w:ascii="仿宋" w:eastAsia="仿宋" w:hAnsi="仿宋" w:cs="仿宋" w:hint="eastAsia"/>
            <w:lang w:eastAsia="zh-CN"/>
          </w:rPr>
          <w:t>(一)、文档编制与审查</w:t>
        </w:r>
        <w:r>
          <w:tab/>
        </w:r>
        <w:r>
          <w:fldChar w:fldCharType="begin"/>
        </w:r>
        <w:r>
          <w:instrText xml:space="preserve"> PAGEREF _Toc29297 \h </w:instrText>
        </w:r>
        <w:r>
          <w:fldChar w:fldCharType="separate"/>
        </w:r>
        <w:r>
          <w:t>3</w:t>
        </w:r>
        <w:r>
          <w:fldChar w:fldCharType="end"/>
        </w:r>
      </w:hyperlink>
    </w:p>
    <w:p>
      <w:pPr>
        <w:pStyle w:val="TOC2"/>
        <w:tabs>
          <w:tab w:val="right" w:leader="dot" w:pos="8306"/>
        </w:tabs>
      </w:pPr>
      <w:hyperlink w:anchor="_Toc7819" w:history="1">
        <w:r>
          <w:rPr>
            <w:rFonts w:ascii="仿宋" w:eastAsia="仿宋" w:hAnsi="仿宋" w:cs="仿宋" w:hint="eastAsia"/>
            <w:lang w:eastAsia="zh-CN"/>
          </w:rPr>
          <w:t>(二)、文档发布与分发</w:t>
        </w:r>
        <w:r>
          <w:tab/>
        </w:r>
        <w:r>
          <w:fldChar w:fldCharType="begin"/>
        </w:r>
        <w:r>
          <w:instrText xml:space="preserve"> PAGEREF _Toc7819 \h </w:instrText>
        </w:r>
        <w:r>
          <w:fldChar w:fldCharType="separate"/>
        </w:r>
        <w:r>
          <w:t>4</w:t>
        </w:r>
        <w:r>
          <w:fldChar w:fldCharType="end"/>
        </w:r>
      </w:hyperlink>
    </w:p>
    <w:p>
      <w:pPr>
        <w:pStyle w:val="TOC2"/>
        <w:tabs>
          <w:tab w:val="right" w:leader="dot" w:pos="8306"/>
        </w:tabs>
      </w:pPr>
      <w:hyperlink w:anchor="_Toc21537" w:history="1">
        <w:r>
          <w:rPr>
            <w:rFonts w:ascii="仿宋" w:eastAsia="仿宋" w:hAnsi="仿宋" w:cs="仿宋" w:hint="eastAsia"/>
            <w:lang w:eastAsia="zh-CN"/>
          </w:rPr>
          <w:t>(三)、文档存档与归档</w:t>
        </w:r>
        <w:r>
          <w:tab/>
        </w:r>
        <w:r>
          <w:fldChar w:fldCharType="begin"/>
        </w:r>
        <w:r>
          <w:instrText xml:space="preserve"> PAGEREF _Toc21537 \h </w:instrText>
        </w:r>
        <w:r>
          <w:fldChar w:fldCharType="separate"/>
        </w:r>
        <w:r>
          <w:t>5</w:t>
        </w:r>
        <w:r>
          <w:fldChar w:fldCharType="end"/>
        </w:r>
      </w:hyperlink>
    </w:p>
    <w:p>
      <w:pPr>
        <w:pStyle w:val="TOC1"/>
        <w:tabs>
          <w:tab w:val="right" w:leader="dot" w:pos="8306"/>
        </w:tabs>
      </w:pPr>
      <w:hyperlink w:anchor="_Toc26276" w:history="1">
        <w:r>
          <w:rPr>
            <w:rFonts w:ascii="仿宋" w:eastAsia="仿宋" w:hAnsi="仿宋" w:cs="仿宋" w:hint="eastAsia"/>
            <w:lang w:eastAsia="zh-CN"/>
          </w:rPr>
          <w:t>二、产品规划分析</w:t>
        </w:r>
        <w:r>
          <w:tab/>
        </w:r>
        <w:r>
          <w:fldChar w:fldCharType="begin"/>
        </w:r>
        <w:r>
          <w:instrText xml:space="preserve"> PAGEREF _Toc26276 \h </w:instrText>
        </w:r>
        <w:r>
          <w:fldChar w:fldCharType="separate"/>
        </w:r>
        <w:r>
          <w:t>6</w:t>
        </w:r>
        <w:r>
          <w:fldChar w:fldCharType="end"/>
        </w:r>
      </w:hyperlink>
    </w:p>
    <w:p>
      <w:pPr>
        <w:pStyle w:val="TOC2"/>
        <w:tabs>
          <w:tab w:val="right" w:leader="dot" w:pos="8306"/>
        </w:tabs>
      </w:pPr>
      <w:hyperlink w:anchor="_Toc12922" w:history="1">
        <w:r>
          <w:rPr>
            <w:rFonts w:ascii="仿宋" w:eastAsia="仿宋" w:hAnsi="仿宋" w:cs="仿宋" w:hint="eastAsia"/>
            <w:lang w:eastAsia="zh-CN"/>
          </w:rPr>
          <w:t>(一)、产品规划</w:t>
        </w:r>
        <w:r>
          <w:tab/>
        </w:r>
        <w:r>
          <w:fldChar w:fldCharType="begin"/>
        </w:r>
        <w:r>
          <w:instrText xml:space="preserve"> PAGEREF _Toc12922 \h </w:instrText>
        </w:r>
        <w:r>
          <w:fldChar w:fldCharType="separate"/>
        </w:r>
        <w:r>
          <w:t>6</w:t>
        </w:r>
        <w:r>
          <w:fldChar w:fldCharType="end"/>
        </w:r>
      </w:hyperlink>
    </w:p>
    <w:p>
      <w:pPr>
        <w:pStyle w:val="TOC2"/>
        <w:tabs>
          <w:tab w:val="right" w:leader="dot" w:pos="8306"/>
        </w:tabs>
      </w:pPr>
      <w:hyperlink w:anchor="_Toc11594" w:history="1">
        <w:r>
          <w:rPr>
            <w:rFonts w:ascii="仿宋" w:eastAsia="仿宋" w:hAnsi="仿宋" w:cs="仿宋" w:hint="eastAsia"/>
            <w:lang w:eastAsia="zh-CN"/>
          </w:rPr>
          <w:t>(二)、建设规模</w:t>
        </w:r>
        <w:r>
          <w:tab/>
        </w:r>
        <w:r>
          <w:fldChar w:fldCharType="begin"/>
        </w:r>
        <w:r>
          <w:instrText xml:space="preserve"> PAGEREF _Toc11594 \h </w:instrText>
        </w:r>
        <w:r>
          <w:fldChar w:fldCharType="separate"/>
        </w:r>
        <w:r>
          <w:t>7</w:t>
        </w:r>
        <w:r>
          <w:fldChar w:fldCharType="end"/>
        </w:r>
      </w:hyperlink>
    </w:p>
    <w:p>
      <w:pPr>
        <w:pStyle w:val="TOC1"/>
        <w:tabs>
          <w:tab w:val="right" w:leader="dot" w:pos="8306"/>
        </w:tabs>
      </w:pPr>
      <w:hyperlink w:anchor="_Toc10386" w:history="1">
        <w:r>
          <w:rPr>
            <w:rFonts w:ascii="仿宋" w:eastAsia="仿宋" w:hAnsi="仿宋" w:cs="仿宋" w:hint="eastAsia"/>
            <w:lang w:eastAsia="zh-CN"/>
          </w:rPr>
          <w:t>三、汽车试验设备项目选址可行性分析</w:t>
        </w:r>
        <w:r>
          <w:tab/>
        </w:r>
        <w:r>
          <w:fldChar w:fldCharType="begin"/>
        </w:r>
        <w:r>
          <w:instrText xml:space="preserve"> PAGEREF _Toc10386 \h </w:instrText>
        </w:r>
        <w:r>
          <w:fldChar w:fldCharType="separate"/>
        </w:r>
        <w:r>
          <w:t>8</w:t>
        </w:r>
        <w:r>
          <w:fldChar w:fldCharType="end"/>
        </w:r>
      </w:hyperlink>
    </w:p>
    <w:p>
      <w:pPr>
        <w:pStyle w:val="TOC2"/>
        <w:tabs>
          <w:tab w:val="right" w:leader="dot" w:pos="8306"/>
        </w:tabs>
      </w:pPr>
      <w:hyperlink w:anchor="_Toc8060" w:history="1">
        <w:r>
          <w:rPr>
            <w:rFonts w:ascii="仿宋" w:eastAsia="仿宋" w:hAnsi="仿宋" w:cs="仿宋" w:hint="eastAsia"/>
            <w:lang w:eastAsia="zh-CN"/>
          </w:rPr>
          <w:t>(一)、汽车试验设备项目选址</w:t>
        </w:r>
        <w:r>
          <w:tab/>
        </w:r>
        <w:r>
          <w:fldChar w:fldCharType="begin"/>
        </w:r>
        <w:r>
          <w:instrText xml:space="preserve"> PAGEREF _Toc8060 \h </w:instrText>
        </w:r>
        <w:r>
          <w:fldChar w:fldCharType="separate"/>
        </w:r>
        <w:r>
          <w:t>8</w:t>
        </w:r>
        <w:r>
          <w:fldChar w:fldCharType="end"/>
        </w:r>
      </w:hyperlink>
    </w:p>
    <w:p>
      <w:pPr>
        <w:pStyle w:val="TOC2"/>
        <w:tabs>
          <w:tab w:val="right" w:leader="dot" w:pos="8306"/>
        </w:tabs>
      </w:pPr>
      <w:hyperlink w:anchor="_Toc15530" w:history="1">
        <w:r>
          <w:rPr>
            <w:rFonts w:ascii="仿宋" w:eastAsia="仿宋" w:hAnsi="仿宋" w:cs="仿宋" w:hint="eastAsia"/>
            <w:lang w:eastAsia="zh-CN"/>
          </w:rPr>
          <w:t>(二)、用地控制指标</w:t>
        </w:r>
        <w:r>
          <w:tab/>
        </w:r>
        <w:r>
          <w:fldChar w:fldCharType="begin"/>
        </w:r>
        <w:r>
          <w:instrText xml:space="preserve"> PAGEREF _Toc15530 \h </w:instrText>
        </w:r>
        <w:r>
          <w:fldChar w:fldCharType="separate"/>
        </w:r>
        <w:r>
          <w:t>8</w:t>
        </w:r>
        <w:r>
          <w:fldChar w:fldCharType="end"/>
        </w:r>
      </w:hyperlink>
    </w:p>
    <w:p>
      <w:pPr>
        <w:pStyle w:val="TOC2"/>
        <w:tabs>
          <w:tab w:val="right" w:leader="dot" w:pos="8306"/>
        </w:tabs>
      </w:pPr>
      <w:hyperlink w:anchor="_Toc27339" w:history="1">
        <w:r>
          <w:rPr>
            <w:rFonts w:ascii="仿宋" w:eastAsia="仿宋" w:hAnsi="仿宋" w:cs="仿宋" w:hint="eastAsia"/>
            <w:lang w:eastAsia="zh-CN"/>
          </w:rPr>
          <w:t>(三)、节约用地措施</w:t>
        </w:r>
        <w:r>
          <w:tab/>
        </w:r>
        <w:r>
          <w:fldChar w:fldCharType="begin"/>
        </w:r>
        <w:r>
          <w:instrText xml:space="preserve"> PAGEREF _Toc27339 \h </w:instrText>
        </w:r>
        <w:r>
          <w:fldChar w:fldCharType="separate"/>
        </w:r>
        <w:r>
          <w:t>10</w:t>
        </w:r>
        <w:r>
          <w:fldChar w:fldCharType="end"/>
        </w:r>
      </w:hyperlink>
    </w:p>
    <w:p>
      <w:pPr>
        <w:pStyle w:val="TOC2"/>
        <w:tabs>
          <w:tab w:val="right" w:leader="dot" w:pos="8306"/>
        </w:tabs>
      </w:pPr>
      <w:hyperlink w:anchor="_Toc27926" w:history="1">
        <w:r>
          <w:rPr>
            <w:rFonts w:ascii="仿宋" w:eastAsia="仿宋" w:hAnsi="仿宋" w:cs="仿宋" w:hint="eastAsia"/>
            <w:lang w:eastAsia="zh-CN"/>
          </w:rPr>
          <w:t>(四)、总图布置方案</w:t>
        </w:r>
        <w:r>
          <w:tab/>
        </w:r>
        <w:r>
          <w:fldChar w:fldCharType="begin"/>
        </w:r>
        <w:r>
          <w:instrText xml:space="preserve"> PAGEREF _Toc27926 \h </w:instrText>
        </w:r>
        <w:r>
          <w:fldChar w:fldCharType="separate"/>
        </w:r>
        <w:r>
          <w:t>11</w:t>
        </w:r>
        <w:r>
          <w:fldChar w:fldCharType="end"/>
        </w:r>
      </w:hyperlink>
    </w:p>
    <w:p>
      <w:pPr>
        <w:pStyle w:val="TOC2"/>
        <w:tabs>
          <w:tab w:val="right" w:leader="dot" w:pos="8306"/>
        </w:tabs>
      </w:pPr>
      <w:hyperlink w:anchor="_Toc10016" w:history="1">
        <w:r>
          <w:rPr>
            <w:rFonts w:ascii="仿宋" w:eastAsia="仿宋" w:hAnsi="仿宋" w:cs="仿宋" w:hint="eastAsia"/>
            <w:lang w:eastAsia="zh-CN"/>
          </w:rPr>
          <w:t>(五)、选址综合评价</w:t>
        </w:r>
        <w:r>
          <w:tab/>
        </w:r>
        <w:r>
          <w:fldChar w:fldCharType="begin"/>
        </w:r>
        <w:r>
          <w:instrText xml:space="preserve"> PAGEREF _Toc10016 \h </w:instrText>
        </w:r>
        <w:r>
          <w:fldChar w:fldCharType="separate"/>
        </w:r>
        <w:r>
          <w:t>13</w:t>
        </w:r>
        <w:r>
          <w:fldChar w:fldCharType="end"/>
        </w:r>
      </w:hyperlink>
    </w:p>
    <w:p>
      <w:pPr>
        <w:pStyle w:val="TOC1"/>
        <w:tabs>
          <w:tab w:val="right" w:leader="dot" w:pos="8306"/>
        </w:tabs>
      </w:pPr>
      <w:hyperlink w:anchor="_Toc16757" w:history="1">
        <w:r>
          <w:rPr>
            <w:rFonts w:ascii="仿宋" w:eastAsia="仿宋" w:hAnsi="仿宋" w:cs="仿宋" w:hint="eastAsia"/>
            <w:lang w:eastAsia="zh-CN"/>
          </w:rPr>
          <w:t>四、汽车试验设备项目建设单位说明</w:t>
        </w:r>
        <w:r>
          <w:tab/>
        </w:r>
        <w:r>
          <w:fldChar w:fldCharType="begin"/>
        </w:r>
        <w:r>
          <w:instrText xml:space="preserve"> PAGEREF _Toc16757 \h </w:instrText>
        </w:r>
        <w:r>
          <w:fldChar w:fldCharType="separate"/>
        </w:r>
        <w:r>
          <w:t>14</w:t>
        </w:r>
        <w:r>
          <w:fldChar w:fldCharType="end"/>
        </w:r>
      </w:hyperlink>
    </w:p>
    <w:p>
      <w:pPr>
        <w:pStyle w:val="TOC2"/>
        <w:tabs>
          <w:tab w:val="right" w:leader="dot" w:pos="8306"/>
        </w:tabs>
      </w:pPr>
      <w:hyperlink w:anchor="_Toc14215" w:history="1">
        <w:r>
          <w:rPr>
            <w:rFonts w:ascii="仿宋" w:eastAsia="仿宋" w:hAnsi="仿宋" w:cs="仿宋" w:hint="eastAsia"/>
            <w:lang w:eastAsia="zh-CN"/>
          </w:rPr>
          <w:t>(一)、汽车试验设备项目承办单位基本情况</w:t>
        </w:r>
        <w:r>
          <w:tab/>
        </w:r>
        <w:r>
          <w:fldChar w:fldCharType="begin"/>
        </w:r>
        <w:r>
          <w:instrText xml:space="preserve"> PAGEREF _Toc14215 \h </w:instrText>
        </w:r>
        <w:r>
          <w:fldChar w:fldCharType="separate"/>
        </w:r>
        <w:r>
          <w:t>14</w:t>
        </w:r>
        <w:r>
          <w:fldChar w:fldCharType="end"/>
        </w:r>
      </w:hyperlink>
    </w:p>
    <w:p>
      <w:pPr>
        <w:pStyle w:val="TOC2"/>
        <w:tabs>
          <w:tab w:val="right" w:leader="dot" w:pos="8306"/>
        </w:tabs>
      </w:pPr>
      <w:hyperlink w:anchor="_Toc27342" w:history="1">
        <w:r>
          <w:rPr>
            <w:rFonts w:ascii="仿宋" w:eastAsia="仿宋" w:hAnsi="仿宋" w:cs="仿宋" w:hint="eastAsia"/>
            <w:lang w:eastAsia="zh-CN"/>
          </w:rPr>
          <w:t>(二)、公司经济效益分析</w:t>
        </w:r>
        <w:r>
          <w:tab/>
        </w:r>
        <w:r>
          <w:fldChar w:fldCharType="begin"/>
        </w:r>
        <w:r>
          <w:instrText xml:space="preserve"> PAGEREF _Toc27342 \h </w:instrText>
        </w:r>
        <w:r>
          <w:fldChar w:fldCharType="separate"/>
        </w:r>
        <w:r>
          <w:t>14</w:t>
        </w:r>
        <w:r>
          <w:fldChar w:fldCharType="end"/>
        </w:r>
      </w:hyperlink>
    </w:p>
    <w:p>
      <w:pPr>
        <w:pStyle w:val="TOC1"/>
        <w:tabs>
          <w:tab w:val="right" w:leader="dot" w:pos="8306"/>
        </w:tabs>
      </w:pPr>
      <w:hyperlink w:anchor="_Toc8820" w:history="1">
        <w:r>
          <w:rPr>
            <w:rFonts w:ascii="仿宋" w:eastAsia="仿宋" w:hAnsi="仿宋" w:cs="仿宋" w:hint="eastAsia"/>
            <w:lang w:eastAsia="zh-CN"/>
          </w:rPr>
          <w:t>五、工艺说明</w:t>
        </w:r>
        <w:r>
          <w:tab/>
        </w:r>
        <w:r>
          <w:fldChar w:fldCharType="begin"/>
        </w:r>
        <w:r>
          <w:instrText xml:space="preserve"> PAGEREF _Toc8820 \h </w:instrText>
        </w:r>
        <w:r>
          <w:fldChar w:fldCharType="separate"/>
        </w:r>
        <w:r>
          <w:t>15</w:t>
        </w:r>
        <w:r>
          <w:fldChar w:fldCharType="end"/>
        </w:r>
      </w:hyperlink>
    </w:p>
    <w:p>
      <w:pPr>
        <w:pStyle w:val="TOC2"/>
        <w:tabs>
          <w:tab w:val="right" w:leader="dot" w:pos="8306"/>
        </w:tabs>
      </w:pPr>
      <w:hyperlink w:anchor="_Toc4413" w:history="1">
        <w:r>
          <w:rPr>
            <w:rFonts w:ascii="仿宋" w:eastAsia="仿宋" w:hAnsi="仿宋" w:cs="仿宋" w:hint="eastAsia"/>
            <w:lang w:eastAsia="zh-CN"/>
          </w:rPr>
          <w:t>(一)、技术管理特点</w:t>
        </w:r>
        <w:r>
          <w:tab/>
        </w:r>
        <w:r>
          <w:fldChar w:fldCharType="begin"/>
        </w:r>
        <w:r>
          <w:instrText xml:space="preserve"> PAGEREF _Toc4413 \h </w:instrText>
        </w:r>
        <w:r>
          <w:fldChar w:fldCharType="separate"/>
        </w:r>
        <w:r>
          <w:t>15</w:t>
        </w:r>
        <w:r>
          <w:fldChar w:fldCharType="end"/>
        </w:r>
      </w:hyperlink>
    </w:p>
    <w:p>
      <w:pPr>
        <w:pStyle w:val="TOC2"/>
        <w:tabs>
          <w:tab w:val="right" w:leader="dot" w:pos="8306"/>
        </w:tabs>
      </w:pPr>
      <w:hyperlink w:anchor="_Toc9509" w:history="1">
        <w:r>
          <w:rPr>
            <w:rFonts w:ascii="仿宋" w:eastAsia="仿宋" w:hAnsi="仿宋" w:cs="仿宋" w:hint="eastAsia"/>
            <w:lang w:eastAsia="zh-CN"/>
          </w:rPr>
          <w:t>(二)、汽车试验设备项目工艺技术设计方案</w:t>
        </w:r>
        <w:r>
          <w:tab/>
        </w:r>
        <w:r>
          <w:fldChar w:fldCharType="begin"/>
        </w:r>
        <w:r>
          <w:instrText xml:space="preserve"> PAGEREF _Toc9509 \h </w:instrText>
        </w:r>
        <w:r>
          <w:fldChar w:fldCharType="separate"/>
        </w:r>
        <w:r>
          <w:t>16</w:t>
        </w:r>
        <w:r>
          <w:fldChar w:fldCharType="end"/>
        </w:r>
      </w:hyperlink>
    </w:p>
    <w:p>
      <w:pPr>
        <w:pStyle w:val="TOC2"/>
        <w:tabs>
          <w:tab w:val="right" w:leader="dot" w:pos="8306"/>
        </w:tabs>
      </w:pPr>
      <w:hyperlink w:anchor="_Toc9299" w:history="1">
        <w:r>
          <w:rPr>
            <w:rFonts w:ascii="仿宋" w:eastAsia="仿宋" w:hAnsi="仿宋" w:cs="仿宋" w:hint="eastAsia"/>
            <w:lang w:eastAsia="zh-CN"/>
          </w:rPr>
          <w:t>(三)、设备选型方案</w:t>
        </w:r>
        <w:r>
          <w:tab/>
        </w:r>
        <w:r>
          <w:fldChar w:fldCharType="begin"/>
        </w:r>
        <w:r>
          <w:instrText xml:space="preserve"> PAGEREF _Toc9299 \h </w:instrText>
        </w:r>
        <w:r>
          <w:fldChar w:fldCharType="separate"/>
        </w:r>
        <w:r>
          <w:t>18</w:t>
        </w:r>
        <w:r>
          <w:fldChar w:fldCharType="end"/>
        </w:r>
      </w:hyperlink>
    </w:p>
    <w:p>
      <w:pPr>
        <w:pStyle w:val="TOC1"/>
        <w:tabs>
          <w:tab w:val="right" w:leader="dot" w:pos="8306"/>
        </w:tabs>
      </w:pPr>
      <w:hyperlink w:anchor="_Toc8966" w:history="1">
        <w:r>
          <w:rPr>
            <w:rFonts w:ascii="仿宋" w:eastAsia="仿宋" w:hAnsi="仿宋" w:cs="仿宋" w:hint="eastAsia"/>
            <w:lang w:eastAsia="zh-CN"/>
          </w:rPr>
          <w:t>六、汽车试验设备项目建设背景及必要性分析</w:t>
        </w:r>
        <w:r>
          <w:tab/>
        </w:r>
        <w:r>
          <w:fldChar w:fldCharType="begin"/>
        </w:r>
        <w:r>
          <w:instrText xml:space="preserve"> PAGEREF _Toc8966 \h </w:instrText>
        </w:r>
        <w:r>
          <w:fldChar w:fldCharType="separate"/>
        </w:r>
        <w:r>
          <w:t>19</w:t>
        </w:r>
        <w:r>
          <w:fldChar w:fldCharType="end"/>
        </w:r>
      </w:hyperlink>
    </w:p>
    <w:p>
      <w:pPr>
        <w:pStyle w:val="TOC2"/>
        <w:tabs>
          <w:tab w:val="right" w:leader="dot" w:pos="8306"/>
        </w:tabs>
      </w:pPr>
      <w:hyperlink w:anchor="_Toc27496" w:history="1">
        <w:r>
          <w:rPr>
            <w:rFonts w:ascii="仿宋" w:eastAsia="仿宋" w:hAnsi="仿宋" w:cs="仿宋" w:hint="eastAsia"/>
            <w:lang w:eastAsia="zh-CN"/>
          </w:rPr>
          <w:t>(一)、汽车试验设备项目背景分析</w:t>
        </w:r>
        <w:r>
          <w:tab/>
        </w:r>
        <w:r>
          <w:fldChar w:fldCharType="begin"/>
        </w:r>
        <w:r>
          <w:instrText xml:space="preserve"> PAGEREF _Toc27496 \h </w:instrText>
        </w:r>
        <w:r>
          <w:fldChar w:fldCharType="separate"/>
        </w:r>
        <w:r>
          <w:t>19</w:t>
        </w:r>
        <w:r>
          <w:fldChar w:fldCharType="end"/>
        </w:r>
      </w:hyperlink>
    </w:p>
    <w:p>
      <w:pPr>
        <w:pStyle w:val="TOC2"/>
        <w:tabs>
          <w:tab w:val="right" w:leader="dot" w:pos="8306"/>
        </w:tabs>
      </w:pPr>
      <w:hyperlink w:anchor="_Toc22851" w:history="1">
        <w:r>
          <w:rPr>
            <w:rFonts w:ascii="仿宋" w:eastAsia="仿宋" w:hAnsi="仿宋" w:cs="仿宋" w:hint="eastAsia"/>
            <w:lang w:eastAsia="zh-CN"/>
          </w:rPr>
          <w:t>(二)、汽车试验设备项目建设必要性分析</w:t>
        </w:r>
        <w:r>
          <w:tab/>
        </w:r>
        <w:r>
          <w:fldChar w:fldCharType="begin"/>
        </w:r>
        <w:r>
          <w:instrText xml:space="preserve"> PAGEREF _Toc22851 \h </w:instrText>
        </w:r>
        <w:r>
          <w:fldChar w:fldCharType="separate"/>
        </w:r>
        <w:r>
          <w:t>21</w:t>
        </w:r>
        <w:r>
          <w:fldChar w:fldCharType="end"/>
        </w:r>
      </w:hyperlink>
    </w:p>
    <w:p>
      <w:pPr>
        <w:pStyle w:val="TOC1"/>
        <w:tabs>
          <w:tab w:val="right" w:leader="dot" w:pos="8306"/>
        </w:tabs>
      </w:pPr>
      <w:hyperlink w:anchor="_Toc15712" w:history="1">
        <w:r>
          <w:rPr>
            <w:rFonts w:ascii="仿宋" w:eastAsia="仿宋" w:hAnsi="仿宋" w:cs="仿宋" w:hint="eastAsia"/>
            <w:lang w:eastAsia="zh-CN"/>
          </w:rPr>
          <w:t>七、汽车试验设备项目社会影响</w:t>
        </w:r>
        <w:r>
          <w:tab/>
        </w:r>
        <w:r>
          <w:fldChar w:fldCharType="begin"/>
        </w:r>
        <w:r>
          <w:instrText xml:space="preserve"> PAGEREF _Toc15712 \h </w:instrText>
        </w:r>
        <w:r>
          <w:fldChar w:fldCharType="separate"/>
        </w:r>
        <w:r>
          <w:t>22</w:t>
        </w:r>
        <w:r>
          <w:fldChar w:fldCharType="end"/>
        </w:r>
      </w:hyperlink>
    </w:p>
    <w:p>
      <w:pPr>
        <w:pStyle w:val="TOC2"/>
        <w:tabs>
          <w:tab w:val="right" w:leader="dot" w:pos="8306"/>
        </w:tabs>
      </w:pPr>
      <w:hyperlink w:anchor="_Toc16369" w:history="1">
        <w:r>
          <w:rPr>
            <w:rFonts w:ascii="仿宋" w:eastAsia="仿宋" w:hAnsi="仿宋" w:cs="仿宋" w:hint="eastAsia"/>
            <w:lang w:eastAsia="zh-CN"/>
          </w:rPr>
          <w:t>(一)、社会责任与义务</w:t>
        </w:r>
        <w:r>
          <w:tab/>
        </w:r>
        <w:r>
          <w:fldChar w:fldCharType="begin"/>
        </w:r>
        <w:r>
          <w:instrText xml:space="preserve"> PAGEREF _Toc16369 \h </w:instrText>
        </w:r>
        <w:r>
          <w:fldChar w:fldCharType="separate"/>
        </w:r>
        <w:r>
          <w:t>22</w:t>
        </w:r>
        <w:r>
          <w:fldChar w:fldCharType="end"/>
        </w:r>
      </w:hyperlink>
    </w:p>
    <w:p>
      <w:pPr>
        <w:pStyle w:val="TOC2"/>
        <w:tabs>
          <w:tab w:val="right" w:leader="dot" w:pos="8306"/>
        </w:tabs>
      </w:pPr>
      <w:hyperlink w:anchor="_Toc17333" w:history="1">
        <w:r>
          <w:rPr>
            <w:rFonts w:ascii="仿宋" w:eastAsia="仿宋" w:hAnsi="仿宋" w:cs="仿宋" w:hint="eastAsia"/>
            <w:lang w:eastAsia="zh-CN"/>
          </w:rPr>
          <w:t>(二)、社会参与与沟通</w:t>
        </w:r>
        <w:r>
          <w:tab/>
        </w:r>
        <w:r>
          <w:fldChar w:fldCharType="begin"/>
        </w:r>
        <w:r>
          <w:instrText xml:space="preserve"> PAGEREF _Toc17333 \h </w:instrText>
        </w:r>
        <w:r>
          <w:fldChar w:fldCharType="separate"/>
        </w:r>
        <w:r>
          <w:t>23</w:t>
        </w:r>
        <w:r>
          <w:fldChar w:fldCharType="end"/>
        </w:r>
      </w:hyperlink>
    </w:p>
    <w:p>
      <w:pPr>
        <w:pStyle w:val="TOC1"/>
        <w:tabs>
          <w:tab w:val="right" w:leader="dot" w:pos="8306"/>
        </w:tabs>
      </w:pPr>
      <w:hyperlink w:anchor="_Toc3442" w:history="1">
        <w:r>
          <w:rPr>
            <w:rFonts w:ascii="仿宋" w:eastAsia="仿宋" w:hAnsi="仿宋" w:cs="仿宋" w:hint="eastAsia"/>
            <w:lang w:eastAsia="zh-CN"/>
          </w:rPr>
          <w:t>八、汽车试验设备项目技术管理</w:t>
        </w:r>
        <w:r>
          <w:tab/>
        </w:r>
        <w:r>
          <w:fldChar w:fldCharType="begin"/>
        </w:r>
        <w:r>
          <w:instrText xml:space="preserve"> PAGEREF _Toc3442 \h </w:instrText>
        </w:r>
        <w:r>
          <w:fldChar w:fldCharType="separate"/>
        </w:r>
        <w:r>
          <w:t>24</w:t>
        </w:r>
        <w:r>
          <w:fldChar w:fldCharType="end"/>
        </w:r>
      </w:hyperlink>
    </w:p>
    <w:p>
      <w:pPr>
        <w:pStyle w:val="TOC2"/>
        <w:tabs>
          <w:tab w:val="right" w:leader="dot" w:pos="8306"/>
        </w:tabs>
      </w:pPr>
      <w:hyperlink w:anchor="_Toc2763" w:history="1">
        <w:r>
          <w:rPr>
            <w:rFonts w:ascii="仿宋" w:eastAsia="仿宋" w:hAnsi="仿宋" w:cs="仿宋" w:hint="eastAsia"/>
            <w:lang w:eastAsia="zh-CN"/>
          </w:rPr>
          <w:t>(一)、技术方案选用方向</w:t>
        </w:r>
        <w:r>
          <w:tab/>
        </w:r>
        <w:r>
          <w:fldChar w:fldCharType="begin"/>
        </w:r>
        <w:r>
          <w:instrText xml:space="preserve"> PAGEREF _Toc2763 \h </w:instrText>
        </w:r>
        <w:r>
          <w:fldChar w:fldCharType="separate"/>
        </w:r>
        <w:r>
          <w:t>24</w:t>
        </w:r>
        <w:r>
          <w:fldChar w:fldCharType="end"/>
        </w:r>
      </w:hyperlink>
    </w:p>
    <w:p>
      <w:pPr>
        <w:pStyle w:val="TOC2"/>
        <w:tabs>
          <w:tab w:val="right" w:leader="dot" w:pos="8306"/>
        </w:tabs>
      </w:pPr>
      <w:hyperlink w:anchor="_Toc13825" w:history="1">
        <w:r>
          <w:rPr>
            <w:rFonts w:ascii="仿宋" w:eastAsia="仿宋" w:hAnsi="仿宋" w:cs="仿宋" w:hint="eastAsia"/>
            <w:lang w:eastAsia="zh-CN"/>
          </w:rPr>
          <w:t>(二)、工艺技术方案选用原则</w:t>
        </w:r>
        <w:r>
          <w:tab/>
        </w:r>
        <w:r>
          <w:fldChar w:fldCharType="begin"/>
        </w:r>
        <w:r>
          <w:instrText xml:space="preserve"> PAGEREF _Toc13825 \h </w:instrText>
        </w:r>
        <w:r>
          <w:fldChar w:fldCharType="separate"/>
        </w:r>
        <w:r>
          <w:t>26</w:t>
        </w:r>
        <w:r>
          <w:fldChar w:fldCharType="end"/>
        </w:r>
      </w:hyperlink>
    </w:p>
    <w:p>
      <w:pPr>
        <w:pStyle w:val="TOC2"/>
        <w:tabs>
          <w:tab w:val="right" w:leader="dot" w:pos="8306"/>
        </w:tabs>
      </w:pPr>
      <w:hyperlink w:anchor="_Toc29136" w:history="1">
        <w:r>
          <w:rPr>
            <w:rFonts w:ascii="仿宋" w:eastAsia="仿宋" w:hAnsi="仿宋" w:cs="仿宋" w:hint="eastAsia"/>
            <w:lang w:eastAsia="zh-CN"/>
          </w:rPr>
          <w:t>(三)、工艺技术方案要求</w:t>
        </w:r>
        <w:r>
          <w:tab/>
        </w:r>
        <w:r>
          <w:fldChar w:fldCharType="begin"/>
        </w:r>
        <w:r>
          <w:instrText xml:space="preserve"> PAGEREF _Toc29136 \h </w:instrText>
        </w:r>
        <w:r>
          <w:fldChar w:fldCharType="separate"/>
        </w:r>
        <w:r>
          <w:t>28</w:t>
        </w:r>
        <w:r>
          <w:fldChar w:fldCharType="end"/>
        </w:r>
      </w:hyperlink>
    </w:p>
    <w:p>
      <w:pPr>
        <w:pStyle w:val="TOC1"/>
        <w:tabs>
          <w:tab w:val="right" w:leader="dot" w:pos="8306"/>
        </w:tabs>
      </w:pPr>
      <w:hyperlink w:anchor="_Toc20610" w:history="1">
        <w:r>
          <w:rPr>
            <w:rFonts w:ascii="仿宋" w:eastAsia="仿宋" w:hAnsi="仿宋" w:cs="仿宋" w:hint="eastAsia"/>
            <w:lang w:eastAsia="zh-CN"/>
          </w:rPr>
          <w:t>九、汽车试验设备项目风险管理</w:t>
        </w:r>
        <w:r>
          <w:tab/>
        </w:r>
        <w:r>
          <w:fldChar w:fldCharType="begin"/>
        </w:r>
        <w:r>
          <w:instrText xml:space="preserve"> PAGEREF _Toc20610 \h </w:instrText>
        </w:r>
        <w:r>
          <w:fldChar w:fldCharType="separate"/>
        </w:r>
        <w:r>
          <w:t>30</w:t>
        </w:r>
        <w:r>
          <w:fldChar w:fldCharType="end"/>
        </w:r>
      </w:hyperlink>
    </w:p>
    <w:p>
      <w:pPr>
        <w:pStyle w:val="TOC2"/>
        <w:tabs>
          <w:tab w:val="right" w:leader="dot" w:pos="8306"/>
        </w:tabs>
      </w:pPr>
      <w:hyperlink w:anchor="_Toc24250" w:history="1">
        <w:r>
          <w:rPr>
            <w:rFonts w:ascii="仿宋" w:eastAsia="仿宋" w:hAnsi="仿宋" w:cs="仿宋" w:hint="eastAsia"/>
            <w:lang w:eastAsia="zh-CN"/>
          </w:rPr>
          <w:t>(一)、风险识别与评估</w:t>
        </w:r>
        <w:r>
          <w:tab/>
        </w:r>
        <w:r>
          <w:fldChar w:fldCharType="begin"/>
        </w:r>
        <w:r>
          <w:instrText xml:space="preserve"> PAGEREF _Toc24250 \h </w:instrText>
        </w:r>
        <w:r>
          <w:fldChar w:fldCharType="separate"/>
        </w:r>
        <w:r>
          <w:t>30</w:t>
        </w:r>
        <w:r>
          <w:fldChar w:fldCharType="end"/>
        </w:r>
      </w:hyperlink>
    </w:p>
    <w:p>
      <w:pPr>
        <w:pStyle w:val="TOC2"/>
        <w:tabs>
          <w:tab w:val="right" w:leader="dot" w:pos="8306"/>
        </w:tabs>
      </w:pPr>
      <w:hyperlink w:anchor="_Toc21271" w:history="1">
        <w:r>
          <w:rPr>
            <w:rFonts w:ascii="仿宋" w:eastAsia="仿宋" w:hAnsi="仿宋" w:cs="仿宋" w:hint="eastAsia"/>
            <w:lang w:eastAsia="zh-CN"/>
          </w:rPr>
          <w:t>(二)、风险应对策略</w:t>
        </w:r>
        <w:r>
          <w:tab/>
        </w:r>
        <w:r>
          <w:fldChar w:fldCharType="begin"/>
        </w:r>
        <w:r>
          <w:instrText xml:space="preserve"> PAGEREF _Toc21271 \h </w:instrText>
        </w:r>
        <w:r>
          <w:fldChar w:fldCharType="separate"/>
        </w:r>
        <w:r>
          <w:t>31</w:t>
        </w:r>
        <w:r>
          <w:fldChar w:fldCharType="end"/>
        </w:r>
      </w:hyperlink>
    </w:p>
    <w:p>
      <w:pPr>
        <w:pStyle w:val="TOC2"/>
        <w:tabs>
          <w:tab w:val="right" w:leader="dot" w:pos="8306"/>
        </w:tabs>
      </w:pPr>
      <w:hyperlink w:anchor="_Toc32548" w:history="1">
        <w:r>
          <w:rPr>
            <w:rFonts w:ascii="仿宋" w:eastAsia="仿宋" w:hAnsi="仿宋" w:cs="仿宋" w:hint="eastAsia"/>
            <w:lang w:eastAsia="zh-CN"/>
          </w:rPr>
          <w:t>(三)、风险监控与控制</w:t>
        </w:r>
        <w:r>
          <w:tab/>
        </w:r>
        <w:r>
          <w:fldChar w:fldCharType="begin"/>
        </w:r>
        <w:r>
          <w:instrText xml:space="preserve"> PAGEREF _Toc32548 \h </w:instrText>
        </w:r>
        <w:r>
          <w:fldChar w:fldCharType="separate"/>
        </w:r>
        <w:r>
          <w:t>33</w:t>
        </w:r>
        <w:r>
          <w:fldChar w:fldCharType="end"/>
        </w:r>
      </w:hyperlink>
    </w:p>
    <w:p>
      <w:pPr>
        <w:pStyle w:val="TOC1"/>
        <w:tabs>
          <w:tab w:val="right" w:leader="dot" w:pos="8306"/>
        </w:tabs>
      </w:pPr>
      <w:hyperlink w:anchor="_Toc27905" w:history="1">
        <w:r>
          <w:rPr>
            <w:rFonts w:ascii="仿宋" w:eastAsia="仿宋" w:hAnsi="仿宋" w:cs="仿宋" w:hint="eastAsia"/>
            <w:lang w:eastAsia="zh-CN"/>
          </w:rPr>
          <w:t>十、汽车试验设备项目投资规划</w:t>
        </w:r>
        <w:r>
          <w:tab/>
        </w:r>
        <w:r>
          <w:fldChar w:fldCharType="begin"/>
        </w:r>
        <w:r>
          <w:instrText xml:space="preserve"> PAGEREF _Toc27905 \h </w:instrText>
        </w:r>
        <w:r>
          <w:fldChar w:fldCharType="separate"/>
        </w:r>
        <w:r>
          <w:t>34</w:t>
        </w:r>
        <w:r>
          <w:fldChar w:fldCharType="end"/>
        </w:r>
      </w:hyperlink>
    </w:p>
    <w:p>
      <w:pPr>
        <w:pStyle w:val="TOC2"/>
        <w:tabs>
          <w:tab w:val="right" w:leader="dot" w:pos="8306"/>
        </w:tabs>
      </w:pPr>
      <w:hyperlink w:anchor="_Toc25875" w:history="1">
        <w:r>
          <w:rPr>
            <w:rFonts w:ascii="仿宋" w:eastAsia="仿宋" w:hAnsi="仿宋" w:cs="仿宋" w:hint="eastAsia"/>
            <w:lang w:eastAsia="zh-CN"/>
          </w:rPr>
          <w:t>(一)、汽车试验设备项目总投资估算</w:t>
        </w:r>
        <w:r>
          <w:tab/>
        </w:r>
        <w:r>
          <w:fldChar w:fldCharType="begin"/>
        </w:r>
        <w:r>
          <w:instrText xml:space="preserve"> PAGEREF _Toc25875 \h </w:instrText>
        </w:r>
        <w:r>
          <w:fldChar w:fldCharType="separate"/>
        </w:r>
        <w:r>
          <w:t>34</w:t>
        </w:r>
        <w:r>
          <w:fldChar w:fldCharType="end"/>
        </w:r>
      </w:hyperlink>
    </w:p>
    <w:p>
      <w:pPr>
        <w:pStyle w:val="TOC2"/>
        <w:tabs>
          <w:tab w:val="right" w:leader="dot" w:pos="8306"/>
        </w:tabs>
      </w:pPr>
      <w:hyperlink w:anchor="_Toc12495" w:history="1">
        <w:r>
          <w:rPr>
            <w:rFonts w:ascii="仿宋" w:eastAsia="仿宋" w:hAnsi="仿宋" w:cs="仿宋" w:hint="eastAsia"/>
            <w:lang w:eastAsia="zh-CN"/>
          </w:rPr>
          <w:t>(二)、资金筹措</w:t>
        </w:r>
        <w:r>
          <w:tab/>
        </w:r>
        <w:r>
          <w:fldChar w:fldCharType="begin"/>
        </w:r>
        <w:r>
          <w:instrText xml:space="preserve"> PAGEREF _Toc12495 \h </w:instrText>
        </w:r>
        <w:r>
          <w:fldChar w:fldCharType="separate"/>
        </w:r>
        <w:r>
          <w:t>35</w:t>
        </w:r>
        <w:r>
          <w:fldChar w:fldCharType="end"/>
        </w:r>
      </w:hyperlink>
    </w:p>
    <w:p>
      <w:pPr>
        <w:pStyle w:val="TOC1"/>
        <w:tabs>
          <w:tab w:val="right" w:leader="dot" w:pos="8306"/>
        </w:tabs>
      </w:pPr>
      <w:hyperlink w:anchor="_Toc1776" w:history="1">
        <w:r>
          <w:rPr>
            <w:rFonts w:ascii="仿宋" w:eastAsia="仿宋" w:hAnsi="仿宋" w:cs="仿宋" w:hint="eastAsia"/>
            <w:lang w:eastAsia="zh-CN"/>
          </w:rPr>
          <w:t>十一、汽车试验设备项目财务管理</w:t>
        </w:r>
        <w:r>
          <w:tab/>
        </w:r>
        <w:r>
          <w:fldChar w:fldCharType="begin"/>
        </w:r>
        <w:r>
          <w:instrText xml:space="preserve"> PAGEREF _Toc1776 \h </w:instrText>
        </w:r>
        <w:r>
          <w:fldChar w:fldCharType="separate"/>
        </w:r>
        <w:r>
          <w:t>36</w:t>
        </w:r>
        <w:r>
          <w:fldChar w:fldCharType="end"/>
        </w:r>
      </w:hyperlink>
    </w:p>
    <w:p>
      <w:pPr>
        <w:pStyle w:val="TOC2"/>
        <w:tabs>
          <w:tab w:val="right" w:leader="dot" w:pos="8306"/>
        </w:tabs>
      </w:pPr>
      <w:hyperlink w:anchor="_Toc6398" w:history="1">
        <w:r>
          <w:rPr>
            <w:rFonts w:ascii="仿宋" w:eastAsia="仿宋" w:hAnsi="仿宋" w:cs="仿宋" w:hint="eastAsia"/>
            <w:lang w:eastAsia="zh-CN"/>
          </w:rPr>
          <w:t>(一)、资金需求大</w:t>
        </w:r>
        <w:r>
          <w:tab/>
        </w:r>
        <w:r>
          <w:fldChar w:fldCharType="begin"/>
        </w:r>
        <w:r>
          <w:instrText xml:space="preserve"> PAGEREF _Toc6398 \h </w:instrText>
        </w:r>
        <w:r>
          <w:fldChar w:fldCharType="separate"/>
        </w:r>
        <w:r>
          <w:t>36</w:t>
        </w:r>
        <w:r>
          <w:fldChar w:fldCharType="end"/>
        </w:r>
      </w:hyperlink>
    </w:p>
    <w:p>
      <w:pPr>
        <w:pStyle w:val="TOC2"/>
        <w:tabs>
          <w:tab w:val="right" w:leader="dot" w:pos="8306"/>
        </w:tabs>
      </w:pPr>
      <w:hyperlink w:anchor="_Toc9268" w:history="1">
        <w:r>
          <w:rPr>
            <w:rFonts w:ascii="仿宋" w:eastAsia="仿宋" w:hAnsi="仿宋" w:cs="仿宋" w:hint="eastAsia"/>
            <w:lang w:eastAsia="zh-CN"/>
          </w:rPr>
          <w:t>(二)、研发周期长</w:t>
        </w:r>
        <w:r>
          <w:tab/>
        </w:r>
        <w:r>
          <w:fldChar w:fldCharType="begin"/>
        </w:r>
        <w:r>
          <w:instrText xml:space="preserve"> PAGEREF _Toc9268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09" w:history="1">
        <w:r>
          <w:rPr>
            <w:rFonts w:ascii="仿宋" w:eastAsia="仿宋" w:hAnsi="仿宋" w:cs="仿宋" w:hint="eastAsia"/>
            <w:lang w:eastAsia="zh-CN"/>
          </w:rPr>
          <w:t>(三)、市场风险大</w:t>
        </w:r>
        <w:r>
          <w:tab/>
        </w:r>
        <w:r>
          <w:fldChar w:fldCharType="begin"/>
        </w:r>
        <w:r>
          <w:instrText xml:space="preserve"> PAGEREF _Toc609 \h </w:instrText>
        </w:r>
        <w:r>
          <w:fldChar w:fldCharType="separate"/>
        </w:r>
        <w:r>
          <w:t>38</w:t>
        </w:r>
        <w:r>
          <w:fldChar w:fldCharType="end"/>
        </w:r>
      </w:hyperlink>
    </w:p>
    <w:p>
      <w:pPr>
        <w:pStyle w:val="TOC2"/>
        <w:tabs>
          <w:tab w:val="right" w:leader="dot" w:pos="8306"/>
        </w:tabs>
      </w:pPr>
      <w:hyperlink w:anchor="_Toc23709" w:history="1">
        <w:r>
          <w:rPr>
            <w:rFonts w:ascii="仿宋" w:eastAsia="仿宋" w:hAnsi="仿宋" w:cs="仿宋" w:hint="eastAsia"/>
            <w:lang w:eastAsia="zh-CN"/>
          </w:rPr>
          <w:t>(四)、利润率高</w:t>
        </w:r>
        <w:r>
          <w:tab/>
        </w:r>
        <w:r>
          <w:fldChar w:fldCharType="begin"/>
        </w:r>
        <w:r>
          <w:instrText xml:space="preserve"> PAGEREF _Toc23709 \h </w:instrText>
        </w:r>
        <w:r>
          <w:fldChar w:fldCharType="separate"/>
        </w:r>
        <w:r>
          <w:t>41</w:t>
        </w:r>
        <w:r>
          <w:fldChar w:fldCharType="end"/>
        </w:r>
      </w:hyperlink>
    </w:p>
    <w:p>
      <w:pPr>
        <w:pStyle w:val="TOC1"/>
        <w:tabs>
          <w:tab w:val="right" w:leader="dot" w:pos="8306"/>
        </w:tabs>
      </w:pPr>
      <w:hyperlink w:anchor="_Toc21266" w:history="1">
        <w:r>
          <w:rPr>
            <w:rFonts w:ascii="仿宋" w:eastAsia="仿宋" w:hAnsi="仿宋" w:cs="仿宋" w:hint="eastAsia"/>
            <w:lang w:eastAsia="zh-CN"/>
          </w:rPr>
          <w:t>十二、汽车试验设备项目环境影响分析</w:t>
        </w:r>
        <w:r>
          <w:tab/>
        </w:r>
        <w:r>
          <w:fldChar w:fldCharType="begin"/>
        </w:r>
        <w:r>
          <w:instrText xml:space="preserve"> PAGEREF _Toc21266 \h </w:instrText>
        </w:r>
        <w:r>
          <w:fldChar w:fldCharType="separate"/>
        </w:r>
        <w:r>
          <w:t>43</w:t>
        </w:r>
        <w:r>
          <w:fldChar w:fldCharType="end"/>
        </w:r>
      </w:hyperlink>
    </w:p>
    <w:p>
      <w:pPr>
        <w:pStyle w:val="TOC2"/>
        <w:tabs>
          <w:tab w:val="right" w:leader="dot" w:pos="8306"/>
        </w:tabs>
      </w:pPr>
      <w:hyperlink w:anchor="_Toc30181" w:history="1">
        <w:r>
          <w:rPr>
            <w:rFonts w:ascii="仿宋" w:eastAsia="仿宋" w:hAnsi="仿宋" w:cs="仿宋" w:hint="eastAsia"/>
            <w:lang w:eastAsia="zh-CN"/>
          </w:rPr>
          <w:t>(一)、建设区域环境质量现状</w:t>
        </w:r>
        <w:r>
          <w:tab/>
        </w:r>
        <w:r>
          <w:fldChar w:fldCharType="begin"/>
        </w:r>
        <w:r>
          <w:instrText xml:space="preserve"> PAGEREF _Toc30181 \h </w:instrText>
        </w:r>
        <w:r>
          <w:fldChar w:fldCharType="separate"/>
        </w:r>
        <w:r>
          <w:t>43</w:t>
        </w:r>
        <w:r>
          <w:fldChar w:fldCharType="end"/>
        </w:r>
      </w:hyperlink>
    </w:p>
    <w:p>
      <w:pPr>
        <w:pStyle w:val="TOC2"/>
        <w:tabs>
          <w:tab w:val="right" w:leader="dot" w:pos="8306"/>
        </w:tabs>
      </w:pPr>
      <w:hyperlink w:anchor="_Toc31173" w:history="1">
        <w:r>
          <w:rPr>
            <w:rFonts w:ascii="仿宋" w:eastAsia="仿宋" w:hAnsi="仿宋" w:cs="仿宋" w:hint="eastAsia"/>
            <w:lang w:eastAsia="zh-CN"/>
          </w:rPr>
          <w:t>(二)、建设期环境保护</w:t>
        </w:r>
        <w:r>
          <w:tab/>
        </w:r>
        <w:r>
          <w:fldChar w:fldCharType="begin"/>
        </w:r>
        <w:r>
          <w:instrText xml:space="preserve"> PAGEREF _Toc31173 \h </w:instrText>
        </w:r>
        <w:r>
          <w:fldChar w:fldCharType="separate"/>
        </w:r>
        <w:r>
          <w:t>45</w:t>
        </w:r>
        <w:r>
          <w:fldChar w:fldCharType="end"/>
        </w:r>
      </w:hyperlink>
    </w:p>
    <w:p>
      <w:pPr>
        <w:pStyle w:val="TOC2"/>
        <w:tabs>
          <w:tab w:val="right" w:leader="dot" w:pos="8306"/>
        </w:tabs>
      </w:pPr>
      <w:hyperlink w:anchor="_Toc27727" w:history="1">
        <w:r>
          <w:rPr>
            <w:rFonts w:ascii="仿宋" w:eastAsia="仿宋" w:hAnsi="仿宋" w:cs="仿宋" w:hint="eastAsia"/>
            <w:lang w:eastAsia="zh-CN"/>
          </w:rPr>
          <w:t>(三)、运营期环境保护</w:t>
        </w:r>
        <w:r>
          <w:tab/>
        </w:r>
        <w:r>
          <w:fldChar w:fldCharType="begin"/>
        </w:r>
        <w:r>
          <w:instrText xml:space="preserve"> PAGEREF _Toc27727 \h </w:instrText>
        </w:r>
        <w:r>
          <w:fldChar w:fldCharType="separate"/>
        </w:r>
        <w:r>
          <w:t>46</w:t>
        </w:r>
        <w:r>
          <w:fldChar w:fldCharType="end"/>
        </w:r>
      </w:hyperlink>
    </w:p>
    <w:p>
      <w:pPr>
        <w:pStyle w:val="TOC2"/>
        <w:tabs>
          <w:tab w:val="right" w:leader="dot" w:pos="8306"/>
        </w:tabs>
      </w:pPr>
      <w:hyperlink w:anchor="_Toc4258" w:history="1">
        <w:r>
          <w:rPr>
            <w:rFonts w:ascii="仿宋" w:eastAsia="仿宋" w:hAnsi="仿宋" w:cs="仿宋" w:hint="eastAsia"/>
            <w:lang w:eastAsia="zh-CN"/>
          </w:rPr>
          <w:t>(四)、汽车试验设备项目建设对区域经济的影响</w:t>
        </w:r>
        <w:r>
          <w:tab/>
        </w:r>
        <w:r>
          <w:fldChar w:fldCharType="begin"/>
        </w:r>
        <w:r>
          <w:instrText xml:space="preserve"> PAGEREF _Toc4258 \h </w:instrText>
        </w:r>
        <w:r>
          <w:fldChar w:fldCharType="separate"/>
        </w:r>
        <w:r>
          <w:t>48</w:t>
        </w:r>
        <w:r>
          <w:fldChar w:fldCharType="end"/>
        </w:r>
      </w:hyperlink>
    </w:p>
    <w:p>
      <w:pPr>
        <w:pStyle w:val="TOC2"/>
        <w:tabs>
          <w:tab w:val="right" w:leader="dot" w:pos="8306"/>
        </w:tabs>
      </w:pPr>
      <w:hyperlink w:anchor="_Toc3210" w:history="1">
        <w:r>
          <w:rPr>
            <w:rFonts w:ascii="仿宋" w:eastAsia="仿宋" w:hAnsi="仿宋" w:cs="仿宋" w:hint="eastAsia"/>
            <w:lang w:eastAsia="zh-CN"/>
          </w:rPr>
          <w:t>(五)、废弃物处理</w:t>
        </w:r>
        <w:r>
          <w:tab/>
        </w:r>
        <w:r>
          <w:fldChar w:fldCharType="begin"/>
        </w:r>
        <w:r>
          <w:instrText xml:space="preserve"> PAGEREF _Toc3210 \h </w:instrText>
        </w:r>
        <w:r>
          <w:fldChar w:fldCharType="separate"/>
        </w:r>
        <w:r>
          <w:t>49</w:t>
        </w:r>
        <w:r>
          <w:fldChar w:fldCharType="end"/>
        </w:r>
      </w:hyperlink>
    </w:p>
    <w:p>
      <w:pPr>
        <w:pStyle w:val="TOC2"/>
        <w:tabs>
          <w:tab w:val="right" w:leader="dot" w:pos="8306"/>
        </w:tabs>
      </w:pPr>
      <w:hyperlink w:anchor="_Toc2075" w:history="1">
        <w:r>
          <w:rPr>
            <w:rFonts w:ascii="仿宋" w:eastAsia="仿宋" w:hAnsi="仿宋" w:cs="仿宋" w:hint="eastAsia"/>
            <w:lang w:eastAsia="zh-CN"/>
          </w:rPr>
          <w:t>(六)、特殊环境影响分析</w:t>
        </w:r>
        <w:r>
          <w:tab/>
        </w:r>
        <w:r>
          <w:fldChar w:fldCharType="begin"/>
        </w:r>
        <w:r>
          <w:instrText xml:space="preserve"> PAGEREF _Toc2075 \h </w:instrText>
        </w:r>
        <w:r>
          <w:fldChar w:fldCharType="separate"/>
        </w:r>
        <w:r>
          <w:t>51</w:t>
        </w:r>
        <w:r>
          <w:fldChar w:fldCharType="end"/>
        </w:r>
      </w:hyperlink>
    </w:p>
    <w:p>
      <w:pPr>
        <w:pStyle w:val="TOC2"/>
        <w:tabs>
          <w:tab w:val="right" w:leader="dot" w:pos="8306"/>
        </w:tabs>
      </w:pPr>
      <w:hyperlink w:anchor="_Toc2490" w:history="1">
        <w:r>
          <w:rPr>
            <w:rFonts w:ascii="仿宋" w:eastAsia="仿宋" w:hAnsi="仿宋" w:cs="仿宋" w:hint="eastAsia"/>
            <w:lang w:eastAsia="zh-CN"/>
          </w:rPr>
          <w:t>(七)、清洁生产</w:t>
        </w:r>
        <w:r>
          <w:tab/>
        </w:r>
        <w:r>
          <w:fldChar w:fldCharType="begin"/>
        </w:r>
        <w:r>
          <w:instrText xml:space="preserve"> PAGEREF _Toc2490 \h </w:instrText>
        </w:r>
        <w:r>
          <w:fldChar w:fldCharType="separate"/>
        </w:r>
        <w:r>
          <w:t>52</w:t>
        </w:r>
        <w:r>
          <w:fldChar w:fldCharType="end"/>
        </w:r>
      </w:hyperlink>
    </w:p>
    <w:p>
      <w:pPr>
        <w:pStyle w:val="TOC2"/>
        <w:tabs>
          <w:tab w:val="right" w:leader="dot" w:pos="8306"/>
        </w:tabs>
      </w:pPr>
      <w:hyperlink w:anchor="_Toc8542" w:history="1">
        <w:r>
          <w:rPr>
            <w:rFonts w:ascii="仿宋" w:eastAsia="仿宋" w:hAnsi="仿宋" w:cs="仿宋" w:hint="eastAsia"/>
            <w:lang w:eastAsia="zh-CN"/>
          </w:rPr>
          <w:t>(八)、环境保护综合评价</w:t>
        </w:r>
        <w:r>
          <w:tab/>
        </w:r>
        <w:r>
          <w:fldChar w:fldCharType="begin"/>
        </w:r>
        <w:r>
          <w:instrText xml:space="preserve"> PAGEREF _Toc8542 \h </w:instrText>
        </w:r>
        <w:r>
          <w:fldChar w:fldCharType="separate"/>
        </w:r>
        <w:r>
          <w:t>53</w:t>
        </w:r>
        <w:r>
          <w:fldChar w:fldCharType="end"/>
        </w:r>
      </w:hyperlink>
    </w:p>
    <w:p>
      <w:pPr>
        <w:pStyle w:val="TOC1"/>
        <w:tabs>
          <w:tab w:val="right" w:leader="dot" w:pos="8306"/>
        </w:tabs>
      </w:pPr>
      <w:hyperlink w:anchor="_Toc22686" w:history="1">
        <w:r>
          <w:rPr>
            <w:rFonts w:ascii="仿宋" w:eastAsia="仿宋" w:hAnsi="仿宋" w:cs="仿宋" w:hint="eastAsia"/>
            <w:lang w:eastAsia="zh-CN"/>
          </w:rPr>
          <w:t>十三、汽车试验设备项目实施保障措施</w:t>
        </w:r>
        <w:r>
          <w:tab/>
        </w:r>
        <w:r>
          <w:fldChar w:fldCharType="begin"/>
        </w:r>
        <w:r>
          <w:instrText xml:space="preserve"> PAGEREF _Toc22686 \h </w:instrText>
        </w:r>
        <w:r>
          <w:fldChar w:fldCharType="separate"/>
        </w:r>
        <w:r>
          <w:t>54</w:t>
        </w:r>
        <w:r>
          <w:fldChar w:fldCharType="end"/>
        </w:r>
      </w:hyperlink>
    </w:p>
    <w:p>
      <w:pPr>
        <w:pStyle w:val="TOC2"/>
        <w:tabs>
          <w:tab w:val="right" w:leader="dot" w:pos="8306"/>
        </w:tabs>
      </w:pPr>
      <w:hyperlink w:anchor="_Toc32073" w:history="1">
        <w:r>
          <w:rPr>
            <w:rFonts w:ascii="仿宋" w:eastAsia="仿宋" w:hAnsi="仿宋" w:cs="仿宋" w:hint="eastAsia"/>
            <w:lang w:eastAsia="zh-CN"/>
          </w:rPr>
          <w:t>(一)、汽车试验设备项目实施保障机制</w:t>
        </w:r>
        <w:r>
          <w:tab/>
        </w:r>
        <w:r>
          <w:fldChar w:fldCharType="begin"/>
        </w:r>
        <w:r>
          <w:instrText xml:space="preserve"> PAGEREF _Toc32073 \h </w:instrText>
        </w:r>
        <w:r>
          <w:fldChar w:fldCharType="separate"/>
        </w:r>
        <w:r>
          <w:t>54</w:t>
        </w:r>
        <w:r>
          <w:fldChar w:fldCharType="end"/>
        </w:r>
      </w:hyperlink>
    </w:p>
    <w:p>
      <w:pPr>
        <w:pStyle w:val="TOC2"/>
        <w:tabs>
          <w:tab w:val="right" w:leader="dot" w:pos="8306"/>
        </w:tabs>
      </w:pPr>
      <w:hyperlink w:anchor="_Toc8503" w:history="1">
        <w:r>
          <w:rPr>
            <w:rFonts w:ascii="仿宋" w:eastAsia="仿宋" w:hAnsi="仿宋" w:cs="仿宋" w:hint="eastAsia"/>
            <w:lang w:eastAsia="zh-CN"/>
          </w:rPr>
          <w:t>(二)、汽车试验设备项目法律合规要求</w:t>
        </w:r>
        <w:r>
          <w:tab/>
        </w:r>
        <w:r>
          <w:fldChar w:fldCharType="begin"/>
        </w:r>
        <w:r>
          <w:instrText xml:space="preserve"> PAGEREF _Toc8503 \h </w:instrText>
        </w:r>
        <w:r>
          <w:fldChar w:fldCharType="separate"/>
        </w:r>
        <w:r>
          <w:t>58</w:t>
        </w:r>
        <w:r>
          <w:fldChar w:fldCharType="end"/>
        </w:r>
      </w:hyperlink>
    </w:p>
    <w:p>
      <w:pPr>
        <w:pStyle w:val="TOC2"/>
        <w:tabs>
          <w:tab w:val="right" w:leader="dot" w:pos="8306"/>
        </w:tabs>
      </w:pPr>
      <w:hyperlink w:anchor="_Toc27661" w:history="1">
        <w:r>
          <w:rPr>
            <w:rFonts w:ascii="仿宋" w:eastAsia="仿宋" w:hAnsi="仿宋" w:cs="仿宋" w:hint="eastAsia"/>
            <w:lang w:eastAsia="zh-CN"/>
          </w:rPr>
          <w:t>(三)、汽车试验设备项目合同管理与法律事务</w:t>
        </w:r>
        <w:r>
          <w:tab/>
        </w:r>
        <w:r>
          <w:fldChar w:fldCharType="begin"/>
        </w:r>
        <w:r>
          <w:instrText xml:space="preserve"> PAGEREF _Toc27661 \h </w:instrText>
        </w:r>
        <w:r>
          <w:fldChar w:fldCharType="separate"/>
        </w:r>
        <w:r>
          <w:t>62</w:t>
        </w:r>
        <w:r>
          <w:fldChar w:fldCharType="end"/>
        </w:r>
      </w:hyperlink>
    </w:p>
    <w:p>
      <w:pPr>
        <w:pStyle w:val="TOC2"/>
        <w:tabs>
          <w:tab w:val="right" w:leader="dot" w:pos="8306"/>
        </w:tabs>
      </w:pPr>
      <w:hyperlink w:anchor="_Toc25180" w:history="1">
        <w:r>
          <w:rPr>
            <w:rFonts w:ascii="仿宋" w:eastAsia="仿宋" w:hAnsi="仿宋" w:cs="仿宋" w:hint="eastAsia"/>
            <w:lang w:eastAsia="zh-CN"/>
          </w:rPr>
          <w:t>(四)、汽车试验设备项目知识产权保护策略</w:t>
        </w:r>
        <w:r>
          <w:tab/>
        </w:r>
        <w:r>
          <w:fldChar w:fldCharType="begin"/>
        </w:r>
        <w:r>
          <w:instrText xml:space="preserve"> PAGEREF _Toc25180 \h </w:instrText>
        </w:r>
        <w:r>
          <w:fldChar w:fldCharType="separate"/>
        </w:r>
        <w:r>
          <w:t>68</w:t>
        </w:r>
        <w:r>
          <w:fldChar w:fldCharType="end"/>
        </w:r>
      </w:hyperlink>
    </w:p>
    <w:p>
      <w:pPr>
        <w:pStyle w:val="TOC1"/>
        <w:tabs>
          <w:tab w:val="right" w:leader="dot" w:pos="8306"/>
        </w:tabs>
      </w:pPr>
      <w:hyperlink w:anchor="_Toc19174" w:history="1">
        <w:r>
          <w:rPr>
            <w:rFonts w:ascii="仿宋" w:eastAsia="仿宋" w:hAnsi="仿宋" w:cs="仿宋" w:hint="eastAsia"/>
            <w:lang w:eastAsia="zh-CN"/>
          </w:rPr>
          <w:t>十四、汽车试验设备项目工程方案分析</w:t>
        </w:r>
        <w:r>
          <w:tab/>
        </w:r>
        <w:r>
          <w:fldChar w:fldCharType="begin"/>
        </w:r>
        <w:r>
          <w:instrText xml:space="preserve"> PAGEREF _Toc19174 \h </w:instrText>
        </w:r>
        <w:r>
          <w:fldChar w:fldCharType="separate"/>
        </w:r>
        <w:r>
          <w:t>71</w:t>
        </w:r>
        <w:r>
          <w:fldChar w:fldCharType="end"/>
        </w:r>
      </w:hyperlink>
    </w:p>
    <w:p>
      <w:pPr>
        <w:pStyle w:val="TOC2"/>
        <w:tabs>
          <w:tab w:val="right" w:leader="dot" w:pos="8306"/>
        </w:tabs>
      </w:pPr>
      <w:hyperlink w:anchor="_Toc32534" w:history="1">
        <w:r>
          <w:rPr>
            <w:rFonts w:ascii="仿宋" w:eastAsia="仿宋" w:hAnsi="仿宋" w:cs="仿宋" w:hint="eastAsia"/>
            <w:lang w:eastAsia="zh-CN"/>
          </w:rPr>
          <w:t>(一)、建筑工程设计原则</w:t>
        </w:r>
        <w:r>
          <w:tab/>
        </w:r>
        <w:r>
          <w:fldChar w:fldCharType="begin"/>
        </w:r>
        <w:r>
          <w:instrText xml:space="preserve"> PAGEREF _Toc32534 \h </w:instrText>
        </w:r>
        <w:r>
          <w:fldChar w:fldCharType="separate"/>
        </w:r>
        <w:r>
          <w:t>71</w:t>
        </w:r>
        <w:r>
          <w:fldChar w:fldCharType="end"/>
        </w:r>
      </w:hyperlink>
    </w:p>
    <w:p>
      <w:pPr>
        <w:pStyle w:val="TOC2"/>
        <w:tabs>
          <w:tab w:val="right" w:leader="dot" w:pos="8306"/>
        </w:tabs>
      </w:pPr>
      <w:hyperlink w:anchor="_Toc26765" w:history="1">
        <w:r>
          <w:rPr>
            <w:rFonts w:ascii="仿宋" w:eastAsia="仿宋" w:hAnsi="仿宋" w:cs="仿宋" w:hint="eastAsia"/>
            <w:lang w:eastAsia="zh-CN"/>
          </w:rPr>
          <w:t>(二)、土建工程建设指标</w:t>
        </w:r>
        <w:r>
          <w:tab/>
        </w:r>
        <w:r>
          <w:fldChar w:fldCharType="begin"/>
        </w:r>
        <w:r>
          <w:instrText xml:space="preserve"> PAGEREF _Toc26765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61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1960"/>
      <w:r>
        <w:rPr>
          <w:rFonts w:ascii="仿宋" w:eastAsia="仿宋" w:hAnsi="仿宋" w:cs="仿宋" w:hint="eastAsia"/>
          <w:sz w:val="28"/>
          <w:lang w:eastAsia="zh-CN"/>
        </w:rPr>
        <w:t>一、汽车试验设备项目文档管理</w:t>
      </w:r>
      <w:bookmarkEnd w:id="2"/>
    </w:p>
    <w:p>
      <w:pPr>
        <w:pStyle w:val="Heading2"/>
        <w:rPr>
          <w:rFonts w:ascii="仿宋" w:eastAsia="仿宋" w:hAnsi="仿宋" w:cs="仿宋" w:hint="eastAsia"/>
          <w:lang w:eastAsia="zh-CN"/>
        </w:rPr>
      </w:pPr>
      <w:bookmarkStart w:id="3" w:name="_Toc29297"/>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汽车试验设备项目高度重视文档的质量和准确性，以支持汽车试验设备项目的各项活动和决策。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试验设备项目文档的编制始于汽车试验设备项目计划的初期，我们制定了详细的文档编制计划，明确了每个文档的内容、格式和编写责任人。在汽车试验设备项目启动阶段，我们首先编制了汽车试验设备项目章程，明确定义了汽车试验设备项目的目标、范围、风险等关键要素。随后，汽车试验设备项目团队根据计划陆续编制了需求文档、设计文档、测试文档等各类文档，确保汽车试验设备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汽车试验设备项目管理中的重要环节，旨在确保汽车试验设备项目文档符合质量标准和汽车试验设备项目需求。在汽车试验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汽车试验设备项目相关利益方和专业领域的专家对文档进行独立审查。这有助于获取更全面、客观的反馈，确保汽车试验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汽车试验设备项目在文档编制与审查方面建立了严格的管理机制，通过规范的流程和多维度的审查，确保汽车试验设备项目文档的质量、准确性和可靠性，为汽车试验设备项目的顺利推进提供了有力支持。</w:t>
      </w:r>
    </w:p>
    <w:p>
      <w:pPr>
        <w:pStyle w:val="Heading2"/>
        <w:ind w:firstLine="560" w:firstLineChars="200"/>
        <w:rPr>
          <w:rFonts w:ascii="仿宋" w:eastAsia="仿宋" w:hAnsi="仿宋" w:cs="仿宋" w:hint="eastAsia"/>
          <w:sz w:val="28"/>
          <w:lang w:eastAsia="zh-CN"/>
        </w:rPr>
      </w:pPr>
      <w:bookmarkStart w:id="4" w:name="_Toc7819"/>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在汽车试验设备项目中，我们致力于优化文档发布与分发过程，以确保信息的高效传递和团队间协作的顺畅进行。以下是我们采取的关键优化策略：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我们通过多渠道发布文档，包括电子邮件、汽车试验设备项目管理平台、内部网站等，以满足不同团队成员的偏好和需求。多渠道发布确保了信息的全面覆盖。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我们采用了精细的权限控制，确保只有授权人员可以访问敏感信息。这种安全措施保护了汽车试验设备项目文档的机密性，防止了未经授权的信息泄露。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1537"/>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汽车试验设备项目生命周期中一个至关重要的环节，直接关系到汽车试验设备项目信息的长期保存和历史记录的完整性。在汽车试验设备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6276"/>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12922"/>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汽车试验设备项目的主要产品是XXXX，预计年产值为XXX万元。这一产品在市场中占据着重要的地位，其广泛的应用范围使得该汽车试验设备项目的市场前景非常广阔。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汽车试验设备项目的xxx产品作为重要的原材料之一，将在多个领域发挥关键作用。其在建筑、交通、能源等方面的广泛应用将为整个产业链提供强大的支持，形成产业协同效应。汽车试验设备项目的年产值XXX万XXX万XXX万万元不仅反映了其在市场上的巨大潜力，更预示着它对国民经济的积极贡献。这种关联度高、涉及面广的产业关系，使得该汽车试验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11594"/>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汽车试验设备项目总征地面积为XXXX平方米，相当于约XX.XX亩，其中净用地面积为XXXX平方米，红线范围内相当于约XX.XX亩。这一用地规模充分考虑了汽车试验设备项目的建设需求，保障了汽车试验设备项目在合适的空间内得以充分发展。汽车试验设备项目规划的总建筑面积为XXXX平方米，其中主体工程建设占XXXX平方米，计容建筑面积达XXXX平方米。预计建筑工程的投资将达到XXXX万元，为汽车试验设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试验设备项目计划购置的设备共计XXXX台（套），设备购置费用为XXXX万元。这一设备购置计划充分考虑到汽车试验设备项目的生产需求和技术要求，确保了汽车试验设备项目在生产运营中具备先进的技术装备和高效的生产能力。设备的合理配置将为汽车试验设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汽车试验设备项目计划总投资为XXXX万元，预计年实现营业收入为XXXX万元。这一产能规模的设定旨在确保汽车试验设备项目能够在投资与回报之间取得平衡，实现长期可持续的发展。汽车试验设备项目的总投资充分考虑到各个方面的需求，包括用地建设、设备购置等多个环节，以确保汽车试验设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10386"/>
      <w:r>
        <w:rPr>
          <w:rFonts w:ascii="仿宋" w:eastAsia="仿宋" w:hAnsi="仿宋" w:cs="仿宋" w:hint="eastAsia"/>
          <w:sz w:val="28"/>
          <w:lang w:eastAsia="zh-CN"/>
        </w:rPr>
        <w:t>三、汽车试验设备项目选址可行性分析</w:t>
      </w:r>
      <w:bookmarkEnd w:id="9"/>
    </w:p>
    <w:p>
      <w:pPr>
        <w:pStyle w:val="Heading2"/>
        <w:rPr>
          <w:rFonts w:ascii="仿宋" w:eastAsia="仿宋" w:hAnsi="仿宋" w:cs="仿宋" w:hint="eastAsia"/>
          <w:lang w:eastAsia="zh-CN"/>
        </w:rPr>
      </w:pPr>
      <w:bookmarkStart w:id="10" w:name="_Toc8060"/>
      <w:r>
        <w:rPr>
          <w:rFonts w:ascii="仿宋" w:eastAsia="仿宋" w:hAnsi="仿宋" w:cs="仿宋" w:hint="eastAsia"/>
          <w:lang w:eastAsia="zh-CN"/>
        </w:rPr>
        <w:t>(一)、汽车试验设备项目选址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该汽车试验设备项目选址位于XX省XX市XX区XXX街道</w:t>
      </w:r>
    </w:p>
    <w:p>
      <w:pPr>
        <w:pStyle w:val="Heading2"/>
        <w:ind w:firstLine="560" w:firstLineChars="200"/>
        <w:rPr>
          <w:rFonts w:ascii="仿宋" w:eastAsia="仿宋" w:hAnsi="仿宋" w:cs="仿宋" w:hint="eastAsia"/>
          <w:sz w:val="28"/>
          <w:lang w:eastAsia="zh-CN"/>
        </w:rPr>
      </w:pPr>
      <w:bookmarkStart w:id="11" w:name="_Toc15530"/>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汽车试验设备项目的征地面积将根据汽车试验设备项目的实际规模和需求进行精确规划。具体面积XXX平方米，旨在确保汽车试验设备项目不仅能够满足当前的发展需求，还能够预留空间以适应未来的扩展。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净用地面积是在征地面积基础上去除不可利用面积后的实际可开发用地。具体面积XXX平方米，考虑到环保、交通、安全等多方面因素，以确保汽车试验设备项目在整体利用效率上达到最优。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汽车试验设备项目计划建设的建筑总规模具体面积XXX平方米。这一规模的确定综合考虑了汽车试验设备项目的性质、规模，以及城市规划的相关要求，确保建筑布局与周边环境协调一致。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绿地率是汽车试验设备项目用地中被规划为绿地的比例。具体面积XXX平方米，旨在通过合理规划绿地，改善汽车试验设备项目周边环境，提升居民生活质量，并符合城市整体绿化规划。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容积率是用地上可以建设的建筑总体积与用地面积之比。具体面积XXX，通过合理的容积率规划，确保汽车试验设备项目建筑规模与周边环境和谐共生。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汽车试验设备项目选址与当地城市规划相一致，具体面积XXX平方米。通过与城市规划部门深入沟通，确保汽车试验设备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汽车试验设备项目选址符合当地产业政策，具体面积XXX平方米。这包括汽车试验设备项目对当地经济的促进作用，以及对相关产业的带动效应，确保汽车试验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用地总体要求必须符合环保和可持续发展的原则，具体面积XXX平方米。通过采用绿色建筑设计、节能减排等措施，确保汽车试验设备项目在建设和运营过程中对环境的影响最小化，达到可持续发展的要求。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确保汽车试验设备项目选址具备必要的公共设施配套，具体面积XXX平方米。这包括交通便利性、教育、医疗等基础设施，以提高居民生活品质，使得汽车试验设备项目选址更具吸引力。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考虑用地总体要求对当地社会稳定性的影响，具体面积XXX平方米。通过深入了解当地社区反馈，确保汽车试验设备项目的选址和建设过程对当地社会和谐稳定产生积极作用。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汽车试验设备项目选址不仅符合法规和规划，还在实际操作中具有可行性。这一全面规划将为汽车试验设备项目的成功实施提供坚实的基础，确保汽车试验设备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27339"/>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汽车试验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汽车试验设备项目的设备规划和空间设计中，我们将采取灵活设备布局的措施。设备布局将根据实际需求进行灵活设计，避免不必要的浪费。通过合理规划设备摆放位置，我们将提高设备的利用率，减少设备间距，以确保汽车试验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汽车试验设备项目内部引入共享设施的概念，例如共享会议室、办公区等。通过这种方式，我们可以减少对资源的重复建设，提高资源共享效率，从而减小汽车试验设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27926"/>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汽车试验设备项目的总图布置中，我们将不同功能区域进行明确的规划，以最大程度满足汽车试验设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10016"/>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汽车试验设备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汽车试验设备项目对环境的影响是综合评价的重要因素之一。我们将详细考虑选址周边的自然环境、生态保护区、水源地等情况，确保汽车试验设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对选址的评价还需充分考虑当地政府的产业政策和法规。我们将详细了解汽车试验设备项目所在地的相关政策，确保汽车试验设备项目的规划和运营与当地法规相符，降低不必要的法律风险。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考虑到社会稳定性对企业运营的重要性，我们将评估选址地区的社会安全情况、劳工关系、社区反馈等方面，以确保汽车试验设备项目的建设和运营不会受到社会稳定性的负面影响。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用地成本：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最后，我们将综合考虑用地成本，包括土地购置费用、土地开发成本等。通过对用地成本的详细评估，我们能够做出更为精确的经济效益分析，为汽车试验设备项目的投资决策提供有力支持。</w:t>
      </w:r>
    </w:p>
    <w:p>
      <w:pPr>
        <w:pStyle w:val="Heading1"/>
        <w:ind w:firstLine="560" w:firstLineChars="200"/>
        <w:rPr>
          <w:rFonts w:ascii="仿宋" w:eastAsia="仿宋" w:hAnsi="仿宋" w:cs="仿宋" w:hint="eastAsia"/>
          <w:sz w:val="28"/>
          <w:lang w:eastAsia="zh-CN"/>
        </w:rPr>
      </w:pPr>
      <w:bookmarkStart w:id="15" w:name="_Toc16757"/>
      <w:r>
        <w:rPr>
          <w:rFonts w:ascii="仿宋" w:eastAsia="仿宋" w:hAnsi="仿宋" w:cs="仿宋" w:hint="eastAsia"/>
          <w:sz w:val="28"/>
          <w:lang w:eastAsia="zh-CN"/>
        </w:rPr>
        <w:t>四、汽车试验设备项目建设单位说明</w:t>
      </w:r>
      <w:bookmarkEnd w:id="15"/>
    </w:p>
    <w:p>
      <w:pPr>
        <w:pStyle w:val="Heading2"/>
        <w:rPr>
          <w:rFonts w:ascii="仿宋" w:eastAsia="仿宋" w:hAnsi="仿宋" w:cs="仿宋" w:hint="eastAsia"/>
          <w:lang w:eastAsia="zh-CN"/>
        </w:rPr>
      </w:pPr>
      <w:bookmarkStart w:id="16" w:name="_Toc14215"/>
      <w:r>
        <w:rPr>
          <w:rFonts w:ascii="仿宋" w:eastAsia="仿宋" w:hAnsi="仿宋" w:cs="仿宋" w:hint="eastAsia"/>
          <w:lang w:eastAsia="zh-CN"/>
        </w:rPr>
        <w:t>(一)、汽车试验设备项目承办单位基本情况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27342"/>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作为汽车试验设备项目承办单位的XXXX，我们着眼于实现可持续的经济效益。通过技术创新和解决方案的提供，公司预计在汽车试验设备项目执行期间将获得可观的收入增长。这一收入来源主要包括汽车试验设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同时，我们注重成本控制和效率提升，以确保汽车试验设备项目的可持续盈利。透过精细的管理和资源优化，公司期望实现汽车试验设备项目利润最大化。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汽车试验设备项目实施进行全面的投资评估，包括汽车试验设备项目启动阶段的资金投入和后续运营成本。通过对汽车试验设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汽车试验设备项目实施过程中具备足够的资金流动性，公司将进行详尽的现金流分析。这包括资金需求的合理预测、汽车试验设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8820"/>
      <w:r>
        <w:rPr>
          <w:rFonts w:ascii="仿宋" w:eastAsia="仿宋" w:hAnsi="仿宋" w:cs="仿宋" w:hint="eastAsia"/>
          <w:sz w:val="28"/>
          <w:lang w:eastAsia="zh-CN"/>
        </w:rPr>
        <w:t>五、工艺说明</w:t>
      </w:r>
      <w:bookmarkEnd w:id="18"/>
    </w:p>
    <w:p>
      <w:pPr>
        <w:pStyle w:val="Heading2"/>
        <w:rPr>
          <w:rFonts w:ascii="仿宋" w:eastAsia="仿宋" w:hAnsi="仿宋" w:cs="仿宋" w:hint="eastAsia"/>
          <w:lang w:eastAsia="zh-CN"/>
        </w:rPr>
      </w:pPr>
      <w:bookmarkStart w:id="19" w:name="_Toc4413"/>
      <w:r>
        <w:rPr>
          <w:rFonts w:ascii="仿宋" w:eastAsia="仿宋" w:hAnsi="仿宋" w:cs="仿宋" w:hint="eastAsia"/>
          <w:lang w:eastAsia="zh-CN"/>
        </w:rPr>
        <w:t>(一)、技术管理特点</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汽车试验设备项目的技术管理特点体现在其创新导向。通过引入最先进的技术趋势和解决方案，汽车试验设备项目致力于提升科技含量、提高质量和效率水平。这意味着我们将采用最新的工具和方法，确保汽车试验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汽车试验设备项目技术管理的显著特征。通过整合不同领域的技术资源，我们实现了跨学科的协同工作。这有助于优化技术架构，提高整体效能。此外，整合性策略还促进了不同技术团队之间的紧密沟通和高效合作，确保汽车试验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汽车试验设备项目所采用的技术。通过不断优化技术方案，汽车试验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汽车试验设备项目团队将在汽车试验设备项目初期识别可能的技术风险，并采取相应的预防和应对措施。通过建立健全的风险评估机制，汽车试验设备项目能够在实施过程中及时发现并解决潜在的技术问题，保障汽车试验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汽车试验设备项目中，技术将成为汽车试验设备项目成功的有力支持。这一深度剖析揭示了技术管理在汽车试验设备项目实施中的关键作用，为汽车试验设备项目的技术基础奠定了坚实的基础。</w:t>
      </w:r>
    </w:p>
    <w:p>
      <w:pPr>
        <w:pStyle w:val="Heading2"/>
        <w:ind w:firstLine="560" w:firstLineChars="200"/>
        <w:rPr>
          <w:rFonts w:ascii="仿宋" w:eastAsia="仿宋" w:hAnsi="仿宋" w:cs="仿宋" w:hint="eastAsia"/>
          <w:sz w:val="28"/>
          <w:lang w:eastAsia="zh-CN"/>
        </w:rPr>
      </w:pPr>
      <w:bookmarkStart w:id="20" w:name="_Toc9509"/>
      <w:r>
        <w:rPr>
          <w:rFonts w:ascii="仿宋" w:eastAsia="仿宋" w:hAnsi="仿宋" w:cs="仿宋" w:hint="eastAsia"/>
          <w:sz w:val="28"/>
          <w:lang w:eastAsia="zh-CN"/>
        </w:rPr>
        <w:t>(二)、汽车试验设备项目工艺技术设计方案</w:t>
      </w:r>
      <w:bookmarkEnd w:id="20"/>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https://d.book118.com/076150152032010044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汽车试验设备项目计划设计方案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DB739D"/>
    <w:rsid w:val="2DDB739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7615015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2024-02-03T11:52:00Z</dcterms:created>
  <dcterms:modified xsi:type="dcterms:W3CDTF">2024-02-03T11:52:34Z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7EC1F24AA1334715A6146E635BCFBE8E_11</vt:lpwstr>
  </property>
  <property fmtid="{D5CDD505-2E9C-101B-9397-08002B2CF9AE}" pid="3" name="KSOProductBuildVer">
    <vt:lpwstr>2052-12.1.0.16250</vt:lpwstr>
  </property>
</Properties>
</file>