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幼圆" w:eastAsia="幼圆" w:hAnsi="幼圆" w:cs="幼圆" w:hint="eastAsia"/>
          <w:b/>
          <w:bCs/>
          <w:color w:val="auto"/>
          <w:sz w:val="40"/>
          <w:szCs w:val="40"/>
        </w:rPr>
      </w:pPr>
      <w:r>
        <w:rPr>
          <w:rFonts w:ascii="幼圆" w:eastAsia="幼圆" w:hAnsi="幼圆" w:cs="幼圆" w:hint="eastAsia"/>
          <w:b/>
          <w:bCs/>
          <w:color w:val="auto"/>
          <w:sz w:val="40"/>
          <w:szCs w:val="40"/>
          <w:lang w:eastAsia="zh-CN"/>
        </w:rPr>
        <w:t>广州德艺服饰</w:t>
      </w:r>
      <w:r>
        <w:rPr>
          <w:rFonts w:ascii="幼圆" w:eastAsia="幼圆" w:hAnsi="幼圆" w:cs="幼圆" w:hint="eastAsia"/>
          <w:b/>
          <w:bCs/>
          <w:color w:val="auto"/>
          <w:sz w:val="40"/>
          <w:szCs w:val="40"/>
        </w:rPr>
        <w:t>品牌营销策略研究</w:t>
      </w:r>
    </w:p>
    <w:p>
      <w:pPr>
        <w:spacing w:before="0" w:beforeLines="0" w:after="0" w:afterLines="0" w:line="240" w:lineRule="auto"/>
        <w:ind w:left="0" w:right="0" w:firstLine="0" w:leftChars="0" w:rightChars="0" w:firstLineChars="0"/>
        <w:jc w:val="center"/>
        <w:rPr>
          <w:rFonts w:ascii="幼圆" w:eastAsia="幼圆" w:hAnsi="幼圆" w:cs="幼圆" w:hint="eastAsia"/>
          <w:color w:val="auto"/>
        </w:rPr>
      </w:pPr>
      <w:r>
        <w:rPr>
          <w:rFonts w:ascii="幼圆" w:eastAsia="幼圆" w:hAnsi="幼圆" w:cs="幼圆" w:hint="eastAsia"/>
          <w:color w:val="auto"/>
          <w:sz w:val="21"/>
        </w:rPr>
        <w:t>目录</w:t>
      </w:r>
    </w:p>
    <w:p>
      <w:pPr>
        <w:pStyle w:val="TOC1"/>
        <w:tabs>
          <w:tab w:val="right" w:leader="dot" w:pos="8306"/>
        </w:tabs>
        <w:rPr>
          <w:rFonts w:ascii="幼圆" w:eastAsia="幼圆" w:hAnsi="幼圆" w:cs="幼圆" w:hint="eastAsia"/>
          <w:color w:val="auto"/>
        </w:rPr>
      </w:pPr>
      <w:r>
        <w:rPr>
          <w:rFonts w:ascii="幼圆" w:eastAsia="幼圆" w:hAnsi="幼圆" w:cs="幼圆" w:hint="eastAsia"/>
          <w:color w:val="auto"/>
        </w:rPr>
        <w:fldChar w:fldCharType="begin"/>
      </w:r>
      <w:r>
        <w:rPr>
          <w:rFonts w:ascii="幼圆" w:eastAsia="幼圆" w:hAnsi="幼圆" w:cs="幼圆" w:hint="eastAsia"/>
          <w:color w:val="auto"/>
        </w:rPr>
        <w:instrText xml:space="preserve">TOC \o "1-2" \h \u </w:instrText>
      </w:r>
      <w:r>
        <w:rPr>
          <w:rFonts w:ascii="幼圆" w:eastAsia="幼圆" w:hAnsi="幼圆" w:cs="幼圆" w:hint="eastAsia"/>
          <w:color w:val="auto"/>
        </w:rPr>
        <w:fldChar w:fldCharType="separate"/>
      </w:r>
      <w:hyperlink w:anchor="_Toc31952" w:history="1">
        <w:r>
          <w:rPr>
            <w:rFonts w:ascii="幼圆" w:eastAsia="幼圆" w:hAnsi="幼圆" w:cs="幼圆" w:hint="eastAsia"/>
            <w:color w:val="auto"/>
            <w:szCs w:val="24"/>
            <w:lang w:val="en-US" w:eastAsia="zh-CN"/>
          </w:rPr>
          <w:t>1 绪论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_Toc31952 \h </w:instrText>
        </w:r>
        <w:r>
          <w:rPr>
            <w:rFonts w:ascii="幼圆" w:eastAsia="幼圆" w:hAnsi="幼圆" w:cs="幼圆" w:hint="eastAsia"/>
            <w:color w:val="auto"/>
          </w:rPr>
          <w:fldChar w:fldCharType="separate"/>
        </w:r>
        <w:r>
          <w:rPr>
            <w:rFonts w:ascii="幼圆" w:eastAsia="幼圆" w:hAnsi="幼圆" w:cs="幼圆" w:hint="eastAsia"/>
            <w:color w:val="auto"/>
          </w:rPr>
          <w:t>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2583" w:history="1">
        <w:r>
          <w:rPr>
            <w:rFonts w:ascii="幼圆" w:eastAsia="幼圆" w:hAnsi="幼圆" w:cs="幼圆" w:hint="eastAsia"/>
            <w:color w:val="auto"/>
            <w:szCs w:val="24"/>
            <w:lang w:val="en-US" w:eastAsia="zh-CN"/>
          </w:rPr>
          <w:t>1.1 选题背景和意义</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_Toc32583 \h </w:instrText>
        </w:r>
        <w:r>
          <w:rPr>
            <w:rFonts w:ascii="幼圆" w:eastAsia="幼圆" w:hAnsi="幼圆" w:cs="幼圆" w:hint="eastAsia"/>
            <w:color w:val="auto"/>
          </w:rPr>
          <w:fldChar w:fldCharType="separate"/>
        </w:r>
        <w:r>
          <w:rPr>
            <w:rFonts w:ascii="幼圆" w:eastAsia="幼圆" w:hAnsi="幼圆" w:cs="幼圆" w:hint="eastAsia"/>
            <w:color w:val="auto"/>
          </w:rPr>
          <w:t>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9421" w:history="1">
        <w:r>
          <w:rPr>
            <w:rFonts w:ascii="幼圆" w:eastAsia="幼圆" w:hAnsi="幼圆" w:cs="幼圆" w:hint="eastAsia"/>
            <w:color w:val="auto"/>
            <w:szCs w:val="24"/>
            <w:lang w:val="en-US" w:eastAsia="zh-CN"/>
          </w:rPr>
          <w:t>1.2 研究内容和方法</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_Toc9421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91" w:history="1">
        <w:r>
          <w:rPr>
            <w:rFonts w:ascii="幼圆" w:eastAsia="幼圆" w:hAnsi="幼圆" w:cs="幼圆" w:hint="eastAsia"/>
            <w:color w:val="auto"/>
            <w:szCs w:val="24"/>
            <w:lang w:val="en-US" w:eastAsia="zh-CN"/>
          </w:rPr>
          <w:t>2 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_Toc1191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1846" w:history="1">
        <w:r>
          <w:rPr>
            <w:rFonts w:ascii="幼圆" w:eastAsia="幼圆" w:hAnsi="幼圆" w:cs="幼圆" w:hint="eastAsia"/>
            <w:color w:val="auto"/>
            <w:szCs w:val="24"/>
            <w:lang w:val="en-US" w:eastAsia="zh-CN"/>
          </w:rPr>
          <w:t>2.1 4P营销理论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_Toc11846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6259" w:history="1">
        <w:r>
          <w:rPr>
            <w:rFonts w:ascii="幼圆" w:eastAsia="幼圆" w:hAnsi="幼圆" w:cs="幼圆" w:hint="eastAsia"/>
            <w:color w:val="auto"/>
            <w:szCs w:val="24"/>
            <w:lang w:val="en-US" w:eastAsia="zh-CN"/>
          </w:rPr>
          <w:t>2.2 SWOT分析理论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_Toc26259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293" w:history="1">
        <w:r>
          <w:rPr>
            <w:rFonts w:ascii="幼圆" w:eastAsia="幼圆" w:hAnsi="幼圆" w:cs="幼圆" w:hint="eastAsia"/>
            <w:color w:val="auto"/>
            <w:szCs w:val="24"/>
            <w:lang w:val="en-US" w:eastAsia="zh-CN"/>
          </w:rPr>
          <w:t>3 内衣行业市场环境分析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_Toc11293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9822" w:history="1">
        <w:r>
          <w:rPr>
            <w:rFonts w:ascii="幼圆" w:eastAsia="幼圆" w:hAnsi="幼圆" w:cs="幼圆" w:hint="eastAsia"/>
            <w:color w:val="auto"/>
            <w:szCs w:val="24"/>
            <w:lang w:val="en-US" w:eastAsia="zh-CN"/>
          </w:rPr>
          <w:t>3.1国内内衣市场现状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_Toc9822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1610" w:history="1">
        <w:r>
          <w:rPr>
            <w:rFonts w:ascii="幼圆" w:eastAsia="幼圆" w:hAnsi="幼圆" w:cs="幼圆" w:hint="eastAsia"/>
            <w:color w:val="auto"/>
            <w:szCs w:val="24"/>
            <w:lang w:val="en-US" w:eastAsia="zh-CN"/>
          </w:rPr>
          <w:t>3.2国内内衣市场特征</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_Toc21610 \h </w:instrText>
        </w:r>
        <w:r>
          <w:rPr>
            <w:rFonts w:ascii="幼圆" w:eastAsia="幼圆" w:hAnsi="幼圆" w:cs="幼圆" w:hint="eastAsia"/>
            <w:color w:val="auto"/>
          </w:rPr>
          <w:fldChar w:fldCharType="separate"/>
        </w:r>
        <w:r>
          <w:rPr>
            <w:rFonts w:ascii="幼圆" w:eastAsia="幼圆" w:hAnsi="幼圆" w:cs="幼圆" w:hint="eastAsia"/>
            <w:color w:val="auto"/>
          </w:rPr>
          <w:t>4</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5243" w:history="1">
        <w:r>
          <w:rPr>
            <w:rFonts w:ascii="幼圆" w:eastAsia="幼圆" w:hAnsi="幼圆" w:cs="幼圆" w:hint="eastAsia"/>
            <w:color w:val="auto"/>
            <w:szCs w:val="24"/>
            <w:lang w:val="en-US" w:eastAsia="zh-CN"/>
          </w:rPr>
          <w:t>4 广州德艺服饰品牌营销策略环境分析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_Toc15243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6984" w:history="1">
        <w:r>
          <w:rPr>
            <w:rFonts w:ascii="幼圆" w:eastAsia="幼圆" w:hAnsi="幼圆" w:cs="幼圆" w:hint="eastAsia"/>
            <w:color w:val="auto"/>
            <w:szCs w:val="24"/>
            <w:lang w:val="en-US" w:eastAsia="zh-CN"/>
          </w:rPr>
          <w:t>4.1广州德艺服饰基本情况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_Toc6984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6866" w:history="1">
        <w:r>
          <w:rPr>
            <w:rFonts w:ascii="幼圆" w:eastAsia="幼圆" w:hAnsi="幼圆" w:cs="幼圆" w:hint="eastAsia"/>
            <w:color w:val="auto"/>
            <w:szCs w:val="24"/>
            <w:lang w:val="en-US" w:eastAsia="zh-CN"/>
          </w:rPr>
          <w:t>4.2广州德艺服饰SWOT分析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_Toc16866 \h </w:instrText>
        </w:r>
        <w:r>
          <w:rPr>
            <w:rFonts w:ascii="幼圆" w:eastAsia="幼圆" w:hAnsi="幼圆" w:cs="幼圆" w:hint="eastAsia"/>
            <w:color w:val="auto"/>
          </w:rPr>
          <w:fldChar w:fldCharType="separate"/>
        </w:r>
        <w:r>
          <w:rPr>
            <w:rFonts w:ascii="幼圆" w:eastAsia="幼圆" w:hAnsi="幼圆" w:cs="幼圆" w:hint="eastAsia"/>
            <w:color w:val="auto"/>
          </w:rPr>
          <w:t>7</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537" w:history="1">
        <w:r>
          <w:rPr>
            <w:rFonts w:ascii="幼圆" w:eastAsia="幼圆" w:hAnsi="幼圆" w:cs="幼圆" w:hint="eastAsia"/>
            <w:color w:val="auto"/>
            <w:szCs w:val="24"/>
            <w:lang w:val="en-US" w:eastAsia="zh-CN"/>
          </w:rPr>
          <w:t>5 广州德艺服饰品牌营销现状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_Toc11537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2065" w:history="1">
        <w:r>
          <w:rPr>
            <w:rFonts w:ascii="幼圆" w:eastAsia="幼圆" w:hAnsi="幼圆" w:cs="幼圆" w:hint="eastAsia"/>
            <w:color w:val="auto"/>
            <w:szCs w:val="24"/>
            <w:lang w:val="en-US" w:eastAsia="zh-CN"/>
          </w:rPr>
          <w:t>5.1 产品策略分析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_Toc32065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922" w:history="1">
        <w:r>
          <w:rPr>
            <w:rFonts w:ascii="幼圆" w:eastAsia="幼圆" w:hAnsi="幼圆" w:cs="幼圆" w:hint="eastAsia"/>
            <w:color w:val="auto"/>
            <w:szCs w:val="24"/>
            <w:lang w:val="en-US" w:eastAsia="zh-CN"/>
          </w:rPr>
          <w:t>5.2 定价策略分析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_Toc2922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287" w:history="1">
        <w:r>
          <w:rPr>
            <w:rFonts w:ascii="幼圆" w:eastAsia="幼圆" w:hAnsi="幼圆" w:cs="幼圆" w:hint="eastAsia"/>
            <w:color w:val="auto"/>
            <w:szCs w:val="24"/>
            <w:lang w:val="en-US" w:eastAsia="zh-CN"/>
          </w:rPr>
          <w:t>5.3 渠道策略分析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_Toc2287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7605" w:history="1">
        <w:r>
          <w:rPr>
            <w:rFonts w:ascii="幼圆" w:eastAsia="幼圆" w:hAnsi="幼圆" w:cs="幼圆" w:hint="eastAsia"/>
            <w:color w:val="auto"/>
            <w:szCs w:val="24"/>
            <w:lang w:val="en-US" w:eastAsia="zh-CN"/>
          </w:rPr>
          <w:t>5.4 促销策略分析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_Toc27605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30322" w:history="1">
        <w:r>
          <w:rPr>
            <w:rFonts w:ascii="幼圆" w:eastAsia="幼圆" w:hAnsi="幼圆" w:cs="幼圆" w:hint="eastAsia"/>
            <w:color w:val="auto"/>
            <w:szCs w:val="24"/>
            <w:lang w:val="en-US" w:eastAsia="zh-CN"/>
          </w:rPr>
          <w:t>6 广州德艺服饰品牌营销策略问题分析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_Toc30322 \h </w:instrText>
        </w:r>
        <w:r>
          <w:rPr>
            <w:rFonts w:ascii="幼圆" w:eastAsia="幼圆" w:hAnsi="幼圆" w:cs="幼圆" w:hint="eastAsia"/>
            <w:color w:val="auto"/>
          </w:rPr>
          <w:fldChar w:fldCharType="separate"/>
        </w:r>
        <w:r>
          <w:rPr>
            <w:rFonts w:ascii="幼圆" w:eastAsia="幼圆" w:hAnsi="幼圆" w:cs="幼圆" w:hint="eastAsia"/>
            <w:color w:val="auto"/>
          </w:rPr>
          <w:t>12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1167" w:history="1">
        <w:r>
          <w:rPr>
            <w:rFonts w:ascii="幼圆" w:eastAsia="幼圆" w:hAnsi="幼圆" w:cs="幼圆" w:hint="eastAsia"/>
            <w:color w:val="auto"/>
            <w:szCs w:val="24"/>
            <w:lang w:val="en-US" w:eastAsia="zh-CN"/>
          </w:rPr>
          <w:t>6.1 营销资源投入不足</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_Toc11167 \h </w:instrText>
        </w:r>
        <w:r>
          <w:rPr>
            <w:rFonts w:ascii="幼圆" w:eastAsia="幼圆" w:hAnsi="幼圆" w:cs="幼圆" w:hint="eastAsia"/>
            <w:color w:val="auto"/>
          </w:rPr>
          <w:fldChar w:fldCharType="separate"/>
        </w:r>
        <w:r>
          <w:rPr>
            <w:rFonts w:ascii="幼圆" w:eastAsia="幼圆" w:hAnsi="幼圆" w:cs="幼圆" w:hint="eastAsia"/>
            <w:color w:val="auto"/>
          </w:rPr>
          <w:t>12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61" w:history="1">
        <w:r>
          <w:rPr>
            <w:rFonts w:ascii="幼圆" w:eastAsia="幼圆" w:hAnsi="幼圆" w:cs="幼圆" w:hint="eastAsia"/>
            <w:color w:val="auto"/>
            <w:szCs w:val="24"/>
            <w:lang w:val="en-US" w:eastAsia="zh-CN"/>
          </w:rPr>
          <w:t>6.2 营销能力弱</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_Toc61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168" w:history="1">
        <w:r>
          <w:rPr>
            <w:rFonts w:ascii="幼圆" w:eastAsia="幼圆" w:hAnsi="幼圆" w:cs="幼圆" w:hint="eastAsia"/>
            <w:color w:val="auto"/>
            <w:szCs w:val="24"/>
            <w:lang w:val="en-US" w:eastAsia="zh-CN"/>
          </w:rPr>
          <w:t>6.3 客户关系管理混乱</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_Toc3168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2197" w:history="1">
        <w:r>
          <w:rPr>
            <w:rFonts w:ascii="幼圆" w:eastAsia="幼圆" w:hAnsi="幼圆" w:cs="幼圆" w:hint="eastAsia"/>
            <w:bCs w:val="0"/>
            <w:color w:val="auto"/>
            <w:kern w:val="2"/>
            <w:szCs w:val="24"/>
            <w:shd w:val="clear" w:color="auto" w:fill="FAFAFA"/>
            <w:lang w:val="en-US" w:eastAsia="zh-CN" w:bidi="ar-SA"/>
          </w:rPr>
          <w:t>6.4 线上与线下销售的不同之处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_Toc22197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7771" w:history="1">
        <w:r>
          <w:rPr>
            <w:rFonts w:ascii="幼圆" w:eastAsia="幼圆" w:hAnsi="幼圆" w:cs="幼圆" w:hint="eastAsia"/>
            <w:bCs w:val="0"/>
            <w:color w:val="auto"/>
            <w:kern w:val="2"/>
            <w:szCs w:val="24"/>
            <w:shd w:val="clear" w:color="auto" w:fill="FAFAFA"/>
            <w:lang w:val="en-US" w:eastAsia="zh-CN" w:bidi="ar-SA"/>
          </w:rPr>
          <w:t>6.5 会员等级设置不理想，积分兑换商品套路过时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_Toc17771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596" w:history="1">
        <w:r>
          <w:rPr>
            <w:rFonts w:ascii="幼圆" w:eastAsia="幼圆" w:hAnsi="幼圆" w:cs="幼圆" w:hint="eastAsia"/>
            <w:color w:val="auto"/>
            <w:szCs w:val="24"/>
            <w:shd w:val="clear" w:color="auto" w:fill="FFFFFF"/>
            <w:lang w:val="en-US" w:eastAsia="zh-CN"/>
          </w:rPr>
          <w:t>6.6 缺乏新技术科技的产品应用</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_Toc596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6631" w:history="1">
        <w:r>
          <w:rPr>
            <w:rFonts w:ascii="幼圆" w:eastAsia="幼圆" w:hAnsi="幼圆" w:cs="幼圆" w:hint="eastAsia"/>
            <w:color w:val="auto"/>
            <w:szCs w:val="24"/>
            <w:lang w:val="en-US" w:eastAsia="zh-CN"/>
          </w:rPr>
          <w:t>7 广州德艺服饰品牌营销策略建议</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_Toc6631 \h </w:instrText>
        </w:r>
        <w:r>
          <w:rPr>
            <w:rFonts w:ascii="幼圆" w:eastAsia="幼圆" w:hAnsi="幼圆" w:cs="幼圆" w:hint="eastAsia"/>
            <w:color w:val="auto"/>
          </w:rPr>
          <w:fldChar w:fldCharType="separate"/>
        </w:r>
        <w:r>
          <w:rPr>
            <w:rFonts w:ascii="幼圆" w:eastAsia="幼圆" w:hAnsi="幼圆" w:cs="幼圆" w:hint="eastAsia"/>
            <w:color w:val="auto"/>
          </w:rPr>
          <w:t>14</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7640" w:history="1">
        <w:r>
          <w:rPr>
            <w:rFonts w:ascii="幼圆" w:eastAsia="幼圆" w:hAnsi="幼圆" w:cs="幼圆" w:hint="eastAsia"/>
            <w:color w:val="auto"/>
            <w:szCs w:val="24"/>
            <w:lang w:val="en-US" w:eastAsia="zh-CN"/>
          </w:rPr>
          <w:t>7.1树立以市场需求为导向的现代市场营销理念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_Toc27640 \h </w:instrText>
        </w:r>
        <w:r>
          <w:rPr>
            <w:rFonts w:ascii="幼圆" w:eastAsia="幼圆" w:hAnsi="幼圆" w:cs="幼圆" w:hint="eastAsia"/>
            <w:color w:val="auto"/>
          </w:rPr>
          <w:fldChar w:fldCharType="separate"/>
        </w:r>
        <w:r>
          <w:rPr>
            <w:rFonts w:ascii="幼圆" w:eastAsia="幼圆" w:hAnsi="幼圆" w:cs="幼圆" w:hint="eastAsia"/>
            <w:color w:val="auto"/>
          </w:rPr>
          <w:t>14</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4666" w:history="1">
        <w:r>
          <w:rPr>
            <w:rFonts w:ascii="幼圆" w:eastAsia="幼圆" w:hAnsi="幼圆" w:cs="幼圆" w:hint="eastAsia"/>
            <w:color w:val="auto"/>
            <w:szCs w:val="24"/>
            <w:lang w:val="en-US" w:eastAsia="zh-CN"/>
          </w:rPr>
          <w:t>7.2建立合理的营销组织架构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_Toc24666 \h </w:instrText>
        </w:r>
        <w:r>
          <w:rPr>
            <w:rFonts w:ascii="幼圆" w:eastAsia="幼圆" w:hAnsi="幼圆" w:cs="幼圆" w:hint="eastAsia"/>
            <w:color w:val="auto"/>
          </w:rPr>
          <w:fldChar w:fldCharType="separate"/>
        </w:r>
        <w:r>
          <w:rPr>
            <w:rFonts w:ascii="幼圆" w:eastAsia="幼圆" w:hAnsi="幼圆" w:cs="幼圆" w:hint="eastAsia"/>
            <w:color w:val="auto"/>
          </w:rPr>
          <w:t>15</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5762" w:history="1">
        <w:r>
          <w:rPr>
            <w:rFonts w:ascii="幼圆" w:eastAsia="幼圆" w:hAnsi="幼圆" w:cs="幼圆" w:hint="eastAsia"/>
            <w:color w:val="auto"/>
            <w:szCs w:val="24"/>
            <w:lang w:val="en-US" w:eastAsia="zh-CN"/>
          </w:rPr>
          <w:t>7.3制定差异化的营销策略</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_Toc25762 \h </w:instrText>
        </w:r>
        <w:r>
          <w:rPr>
            <w:rFonts w:ascii="幼圆" w:eastAsia="幼圆" w:hAnsi="幼圆" w:cs="幼圆" w:hint="eastAsia"/>
            <w:color w:val="auto"/>
          </w:rPr>
          <w:fldChar w:fldCharType="separate"/>
        </w:r>
        <w:r>
          <w:rPr>
            <w:rFonts w:ascii="幼圆" w:eastAsia="幼圆" w:hAnsi="幼圆" w:cs="幼圆" w:hint="eastAsia"/>
            <w:color w:val="auto"/>
          </w:rPr>
          <w:t>16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4084" w:history="1">
        <w:r>
          <w:rPr>
            <w:rFonts w:ascii="幼圆" w:eastAsia="幼圆" w:hAnsi="幼圆" w:cs="幼圆" w:hint="eastAsia"/>
            <w:color w:val="auto"/>
            <w:szCs w:val="24"/>
            <w:shd w:val="clear" w:color="auto" w:fill="FAFAFA"/>
            <w:lang w:val="en-US" w:eastAsia="zh-CN"/>
          </w:rPr>
          <w:t>7.4优化品牌架构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_Toc4084 \h </w:instrText>
        </w:r>
        <w:r>
          <w:rPr>
            <w:rFonts w:ascii="幼圆" w:eastAsia="幼圆" w:hAnsi="幼圆" w:cs="幼圆" w:hint="eastAsia"/>
            <w:color w:val="auto"/>
          </w:rPr>
          <w:fldChar w:fldCharType="separate"/>
        </w:r>
        <w:r>
          <w:rPr>
            <w:rFonts w:ascii="幼圆" w:eastAsia="幼圆" w:hAnsi="幼圆" w:cs="幼圆" w:hint="eastAsia"/>
            <w:color w:val="auto"/>
          </w:rPr>
          <w:t>17</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4141" w:history="1">
        <w:r>
          <w:rPr>
            <w:rFonts w:ascii="幼圆" w:eastAsia="幼圆" w:hAnsi="幼圆" w:cs="幼圆" w:hint="eastAsia"/>
            <w:color w:val="auto"/>
            <w:szCs w:val="24"/>
            <w:lang w:val="en-US" w:eastAsia="zh-CN"/>
          </w:rPr>
          <w:t>8 总结</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_Toc4141 \h </w:instrText>
        </w:r>
        <w:r>
          <w:rPr>
            <w:rFonts w:ascii="幼圆" w:eastAsia="幼圆" w:hAnsi="幼圆" w:cs="幼圆" w:hint="eastAsia"/>
            <w:color w:val="auto"/>
          </w:rPr>
          <w:fldChar w:fldCharType="separate"/>
        </w:r>
        <w:r>
          <w:rPr>
            <w:rFonts w:ascii="幼圆" w:eastAsia="幼圆" w:hAnsi="幼圆" w:cs="幼圆" w:hint="eastAsia"/>
            <w:color w:val="auto"/>
          </w:rPr>
          <w:t>20</w:t>
        </w:r>
        <w:r>
          <w:rPr>
            <w:rFonts w:ascii="幼圆" w:eastAsia="幼圆" w:hAnsi="幼圆" w:cs="幼圆" w:hint="eastAsia"/>
            <w:color w:val="auto"/>
          </w:rPr>
          <w:fldChar w:fldCharType="end"/>
        </w:r>
      </w:hyperlink>
    </w:p>
    <w:p>
      <w:pPr>
        <w:rPr>
          <w:rFonts w:ascii="幼圆" w:eastAsia="幼圆" w:hAnsi="幼圆" w:cs="幼圆" w:hint="eastAsia"/>
          <w:color w:val="auto"/>
        </w:rPr>
      </w:pPr>
      <w:r>
        <w:rPr>
          <w:rFonts w:ascii="幼圆" w:eastAsia="幼圆" w:hAnsi="幼圆" w:cs="幼圆" w:hint="eastAsia"/>
          <w:color w:val="auto"/>
        </w:rPr>
        <w:fldChar w:fldCharType="end"/>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sectPr>
          <w:pgSz w:w="11906" w:h="16838"/>
          <w:pgMar w:top="1440" w:right="1800" w:bottom="1440" w:left="1800" w:header="851" w:footer="992" w:gutter="0"/>
          <w:cols w:space="708"/>
          <w:docGrid w:type="lines" w:linePitch="312" w:charSpace="0"/>
        </w:sectPr>
      </w:pPr>
      <w:bookmarkStart w:id="0" w:name="_Toc31952"/>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r>
        <w:rPr>
          <w:rFonts w:ascii="幼圆" w:eastAsia="幼圆" w:hAnsi="幼圆" w:cs="幼圆" w:hint="eastAsia"/>
          <w:color w:val="auto"/>
          <w:sz w:val="24"/>
          <w:szCs w:val="24"/>
          <w:lang w:val="en-US" w:eastAsia="zh-CN"/>
        </w:rPr>
        <w:t>1 绪论</w:t>
      </w:r>
      <w:bookmarkEnd w:id="0"/>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1" w:name="_Toc32583"/>
      <w:r>
        <w:rPr>
          <w:rFonts w:ascii="幼圆" w:eastAsia="幼圆" w:hAnsi="幼圆" w:cs="幼圆" w:hint="eastAsia"/>
          <w:color w:val="auto"/>
          <w:sz w:val="24"/>
          <w:szCs w:val="24"/>
          <w:lang w:val="en-US" w:eastAsia="zh-CN"/>
        </w:rPr>
        <w:t>选题背景和意义</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1.1.1选题背景</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lang w:bidi="ar"/>
        </w:rPr>
      </w:pPr>
      <w:r>
        <w:rPr>
          <w:rFonts w:ascii="幼圆" w:eastAsia="幼圆" w:hAnsi="幼圆" w:cs="幼圆" w:hint="eastAsia"/>
          <w:color w:val="auto"/>
          <w:sz w:val="24"/>
          <w:szCs w:val="24"/>
          <w:shd w:val="clear" w:color="auto" w:fill="FFFFFF"/>
        </w:rPr>
        <w:t>近些年来，随着经济的发展，消费者对服装穿戴要求越来越高，这也促进了服装产业的发展</w:t>
      </w:r>
      <w:r>
        <w:rPr>
          <w:rFonts w:ascii="幼圆" w:eastAsia="幼圆" w:hAnsi="幼圆" w:cs="幼圆" w:hint="eastAsia"/>
          <w:color w:val="auto"/>
          <w:sz w:val="24"/>
          <w:szCs w:val="24"/>
          <w:shd w:val="clear" w:color="auto" w:fill="FFFFFF"/>
          <w:lang w:eastAsia="zh-CN"/>
        </w:rPr>
        <w:t>。</w:t>
      </w:r>
      <w:r>
        <w:rPr>
          <w:rFonts w:ascii="幼圆" w:eastAsia="幼圆" w:hAnsi="幼圆" w:cs="幼圆" w:hint="eastAsia"/>
          <w:color w:val="auto"/>
          <w:sz w:val="24"/>
          <w:szCs w:val="24"/>
          <w:shd w:val="clear" w:color="auto" w:fill="FFFFFF"/>
        </w:rPr>
        <w:t>而同时，</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服装产业在这一背景之下迅速发展，增</w:t>
      </w:r>
      <w:r>
        <w:rPr>
          <w:rFonts w:ascii="幼圆" w:eastAsia="幼圆" w:hAnsi="幼圆" w:cs="幼圆" w:hint="eastAsia"/>
          <w:color w:val="auto"/>
          <w:sz w:val="24"/>
          <w:szCs w:val="24"/>
          <w:shd w:val="clear" w:color="auto" w:fill="FFFFFF"/>
          <w:lang w:eastAsia="zh-CN"/>
        </w:rPr>
        <w:t>加了</w:t>
      </w:r>
      <w:r>
        <w:rPr>
          <w:rFonts w:ascii="幼圆" w:eastAsia="幼圆" w:hAnsi="幼圆" w:cs="幼圆" w:hint="eastAsia"/>
          <w:color w:val="auto"/>
          <w:sz w:val="24"/>
          <w:szCs w:val="24"/>
          <w:shd w:val="clear" w:color="auto" w:fill="FFFFFF"/>
        </w:rPr>
        <w:t>该行业的竞争力。</w:t>
      </w:r>
      <w:r>
        <w:rPr>
          <w:rFonts w:ascii="幼圆" w:eastAsia="幼圆" w:hAnsi="幼圆" w:cs="幼圆" w:hint="eastAsia"/>
          <w:color w:val="auto"/>
          <w:sz w:val="24"/>
          <w:szCs w:val="24"/>
          <w:shd w:val="clear" w:color="auto" w:fill="FFFFFF"/>
          <w:lang w:eastAsia="zh-CN"/>
        </w:rPr>
        <w:t>再加上目前内衣</w:t>
      </w:r>
      <w:r>
        <w:rPr>
          <w:rFonts w:ascii="幼圆" w:eastAsia="幼圆" w:hAnsi="幼圆" w:cs="幼圆" w:hint="eastAsia"/>
          <w:color w:val="auto"/>
          <w:sz w:val="24"/>
          <w:szCs w:val="24"/>
          <w:shd w:val="clear" w:color="auto" w:fill="FFFFFF"/>
        </w:rPr>
        <w:t>服装市场已经迈入</w:t>
      </w:r>
      <w:r>
        <w:rPr>
          <w:rFonts w:ascii="幼圆" w:eastAsia="幼圆" w:hAnsi="幼圆" w:cs="幼圆" w:hint="eastAsia"/>
          <w:color w:val="auto"/>
          <w:sz w:val="24"/>
          <w:szCs w:val="24"/>
          <w:shd w:val="clear" w:color="auto" w:fill="FFFFFF"/>
          <w:lang w:eastAsia="zh-CN"/>
        </w:rPr>
        <w:t>买方</w:t>
      </w:r>
      <w:r>
        <w:rPr>
          <w:rFonts w:ascii="幼圆" w:eastAsia="幼圆" w:hAnsi="幼圆" w:cs="幼圆" w:hint="eastAsia"/>
          <w:color w:val="auto"/>
          <w:sz w:val="24"/>
          <w:szCs w:val="24"/>
          <w:shd w:val="clear" w:color="auto" w:fill="FFFFFF"/>
        </w:rPr>
        <w:t>市场，消费者对</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服装品牌</w:t>
      </w:r>
      <w:r>
        <w:rPr>
          <w:rFonts w:ascii="幼圆" w:eastAsia="幼圆" w:hAnsi="幼圆" w:cs="幼圆" w:hint="eastAsia"/>
          <w:color w:val="auto"/>
          <w:sz w:val="24"/>
          <w:szCs w:val="24"/>
          <w:shd w:val="clear" w:color="auto" w:fill="FFFFFF"/>
          <w:lang w:eastAsia="zh-CN"/>
        </w:rPr>
        <w:t>的了解</w:t>
      </w:r>
      <w:r>
        <w:rPr>
          <w:rFonts w:ascii="幼圆" w:eastAsia="幼圆" w:hAnsi="幼圆" w:cs="幼圆" w:hint="eastAsia"/>
          <w:color w:val="auto"/>
          <w:sz w:val="24"/>
          <w:szCs w:val="24"/>
          <w:shd w:val="clear" w:color="auto" w:fill="FFFFFF"/>
        </w:rPr>
        <w:t>肯定能够帮助</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企业更好更快的发展，但是面对巨大的服装市场需求，每年都有部分服装企业无法把握消费者的需求，并且在企业经营战略上，没有结合市场实际情况制定出适合自身发展的营销策略，从而最终造成企业的经营效益下滑，严重者甚至出现破产的情况发生</w:t>
      </w:r>
      <w:r>
        <w:rPr>
          <w:rFonts w:ascii="幼圆" w:eastAsia="幼圆" w:hAnsi="幼圆" w:cs="幼圆" w:hint="eastAsia"/>
          <w:color w:val="auto"/>
          <w:sz w:val="24"/>
          <w:szCs w:val="24"/>
          <w:shd w:val="clear" w:color="auto" w:fill="FFFFFF"/>
          <w:lang w:val="en-US" w:eastAsia="zh-CN"/>
        </w:rPr>
        <w:t>(安妍婷, 白子晴,2022)</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作为成立起来较早的</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服饰品牌，其在这些年来，不断的调整自身的营销策略</w:t>
      </w:r>
      <w:r>
        <w:rPr>
          <w:rFonts w:ascii="幼圆" w:eastAsia="幼圆" w:hAnsi="幼圆" w:cs="幼圆" w:hint="eastAsia"/>
          <w:color w:val="auto"/>
          <w:sz w:val="24"/>
          <w:szCs w:val="24"/>
          <w:shd w:val="clear" w:color="auto" w:fill="FFFFFF"/>
          <w:lang w:eastAsia="zh-CN"/>
        </w:rPr>
        <w:t>。</w:t>
      </w:r>
      <w:r>
        <w:rPr>
          <w:rFonts w:ascii="幼圆" w:eastAsia="幼圆" w:hAnsi="幼圆" w:cs="幼圆" w:hint="eastAsia"/>
          <w:color w:val="auto"/>
          <w:sz w:val="24"/>
          <w:szCs w:val="24"/>
          <w:shd w:val="clear" w:color="auto" w:fill="FFFFFF"/>
        </w:rPr>
        <w:t>在这期间，不断出现</w:t>
      </w:r>
      <w:r>
        <w:rPr>
          <w:rFonts w:ascii="幼圆" w:eastAsia="幼圆" w:hAnsi="幼圆" w:cs="幼圆" w:hint="eastAsia"/>
          <w:color w:val="auto"/>
          <w:sz w:val="24"/>
          <w:szCs w:val="24"/>
          <w:shd w:val="clear" w:color="auto" w:fill="FFFFFF"/>
          <w:lang w:eastAsia="zh-CN"/>
        </w:rPr>
        <w:t>的内衣</w:t>
      </w:r>
      <w:r>
        <w:rPr>
          <w:rFonts w:ascii="幼圆" w:eastAsia="幼圆" w:hAnsi="幼圆" w:cs="幼圆" w:hint="eastAsia"/>
          <w:color w:val="auto"/>
          <w:sz w:val="24"/>
          <w:szCs w:val="24"/>
          <w:shd w:val="clear" w:color="auto" w:fill="FFFFFF"/>
        </w:rPr>
        <w:t>服饰企业</w:t>
      </w:r>
      <w:r>
        <w:rPr>
          <w:rFonts w:ascii="幼圆" w:eastAsia="幼圆" w:hAnsi="幼圆" w:cs="幼圆" w:hint="eastAsia"/>
          <w:color w:val="auto"/>
          <w:sz w:val="24"/>
          <w:szCs w:val="24"/>
          <w:shd w:val="clear" w:color="auto" w:fill="FFFFFF"/>
          <w:lang w:eastAsia="zh-CN"/>
        </w:rPr>
        <w:t>有很多已经</w:t>
      </w:r>
      <w:r>
        <w:rPr>
          <w:rFonts w:ascii="幼圆" w:eastAsia="幼圆" w:hAnsi="幼圆" w:cs="幼圆" w:hint="eastAsia"/>
          <w:color w:val="auto"/>
          <w:sz w:val="24"/>
          <w:szCs w:val="24"/>
          <w:shd w:val="clear" w:color="auto" w:fill="FFFFFF"/>
        </w:rPr>
        <w:t>被市场所淘汰，但是</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公司发展至今，从这点说明了在过去的这些年来，</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坚持的营销策略基本上符合</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公司实际情况，能够把握市场需求。但就目前的经济发展状况来说，</w:t>
      </w:r>
      <w:r>
        <w:rPr>
          <w:rFonts w:ascii="幼圆" w:eastAsia="幼圆" w:hAnsi="幼圆" w:cs="幼圆" w:hint="eastAsia"/>
          <w:color w:val="auto"/>
          <w:sz w:val="24"/>
          <w:szCs w:val="24"/>
          <w:shd w:val="clear" w:color="auto" w:fill="FFFFFF"/>
          <w:lang w:eastAsia="zh-CN"/>
        </w:rPr>
        <w:t>内衣行业的</w:t>
      </w:r>
      <w:r>
        <w:rPr>
          <w:rFonts w:ascii="幼圆" w:eastAsia="幼圆" w:hAnsi="幼圆" w:cs="幼圆" w:hint="eastAsia"/>
          <w:color w:val="auto"/>
          <w:sz w:val="24"/>
          <w:szCs w:val="24"/>
          <w:shd w:val="clear" w:color="auto" w:fill="FFFFFF"/>
        </w:rPr>
        <w:t>产品同质化情况日趋严重，但是企业的发展早已不适用于传统的营销策略来。很多企业基本上实施了以满足消费者个性化需求，注重产品创新与设计的经营理念。而</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在这三年以来，受到以网红服装品牌为首的其他</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服装企业的冲击，其</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服装产品已经不具备太多的优势，如果不针对目前的社会发展情况及时的对自身的营销策略做出调整，淘汰也是必然的。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1.1.2选题意义</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sectPr>
          <w:footerReference w:type="default" r:id="rId4"/>
          <w:pgSz w:w="11906" w:h="16838"/>
          <w:pgMar w:top="1440" w:right="1800" w:bottom="1440" w:left="1800" w:header="851" w:footer="992" w:gutter="0"/>
          <w:pgNumType w:fmt="decimal" w:start="1"/>
          <w:cols w:space="708"/>
          <w:docGrid w:type="lines" w:linePitch="312" w:charSpace="0"/>
        </w:sectPr>
      </w:pPr>
      <w:r>
        <w:rPr>
          <w:rFonts w:ascii="幼圆" w:eastAsia="幼圆" w:hAnsi="幼圆" w:cs="幼圆" w:hint="eastAsia"/>
          <w:color w:val="auto"/>
          <w:sz w:val="24"/>
          <w:szCs w:val="24"/>
          <w:lang w:bidi="ar"/>
        </w:rPr>
        <w:t>随着社会的不断进步，人们生活水平的日益改善，越来越多的人开始重视服装穿戴，尤其是女性，在</w:t>
      </w:r>
      <w:r>
        <w:rPr>
          <w:rFonts w:ascii="幼圆" w:eastAsia="幼圆" w:hAnsi="幼圆" w:cs="幼圆" w:hint="eastAsia"/>
          <w:color w:val="auto"/>
          <w:sz w:val="24"/>
          <w:szCs w:val="24"/>
          <w:lang w:eastAsia="zh-CN" w:bidi="ar"/>
        </w:rPr>
        <w:t>处于</w:t>
      </w:r>
      <w:r>
        <w:rPr>
          <w:rFonts w:ascii="幼圆" w:eastAsia="幼圆" w:hAnsi="幼圆" w:cs="幼圆" w:hint="eastAsia"/>
          <w:color w:val="auto"/>
          <w:sz w:val="24"/>
          <w:szCs w:val="24"/>
          <w:lang w:bidi="ar"/>
        </w:rPr>
        <w:t>满足其时尚需求的情况下，对现在各种</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服饰的需求越来越大，这也直接带动</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服装企业的发展。同时</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服装行业的竞争激烈程度也促使了</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服装企业对自身营销策略的制定、实施与优化。市场营销将对企业未来发展起到决定性作用，本文以</w:t>
      </w:r>
      <w:r>
        <w:rPr>
          <w:rFonts w:ascii="幼圆" w:eastAsia="幼圆" w:hAnsi="幼圆" w:cs="幼圆" w:hint="eastAsia"/>
          <w:color w:val="auto"/>
          <w:sz w:val="24"/>
          <w:szCs w:val="24"/>
          <w:lang w:eastAsia="zh-CN" w:bidi="ar"/>
        </w:rPr>
        <w:t>广州德艺服饰</w:t>
      </w:r>
      <w:r>
        <w:rPr>
          <w:rFonts w:ascii="幼圆" w:eastAsia="幼圆" w:hAnsi="幼圆" w:cs="幼圆" w:hint="eastAsia"/>
          <w:color w:val="auto"/>
          <w:sz w:val="24"/>
          <w:szCs w:val="24"/>
          <w:lang w:bidi="ar"/>
        </w:rPr>
        <w:t>公司为例，借助4P理论</w:t>
      </w:r>
      <w:r>
        <w:rPr>
          <w:rFonts w:ascii="幼圆" w:eastAsia="幼圆" w:hAnsi="幼圆" w:cs="幼圆" w:hint="eastAsia"/>
          <w:color w:val="auto"/>
          <w:sz w:val="24"/>
          <w:szCs w:val="24"/>
          <w:lang w:eastAsia="zh-CN" w:bidi="ar"/>
        </w:rPr>
        <w:t>以及</w:t>
      </w:r>
      <w:r>
        <w:rPr>
          <w:rFonts w:ascii="幼圆" w:eastAsia="幼圆" w:hAnsi="幼圆" w:cs="幼圆" w:hint="eastAsia"/>
          <w:color w:val="auto"/>
          <w:sz w:val="24"/>
          <w:szCs w:val="24"/>
          <w:lang w:val="en-US" w:eastAsia="zh-CN" w:bidi="ar"/>
        </w:rPr>
        <w:t>SWOT分析方法</w:t>
      </w:r>
      <w:r>
        <w:rPr>
          <w:rFonts w:ascii="幼圆" w:eastAsia="幼圆" w:hAnsi="幼圆" w:cs="幼圆" w:hint="eastAsia"/>
          <w:color w:val="auto"/>
          <w:sz w:val="24"/>
          <w:szCs w:val="24"/>
          <w:lang w:bidi="ar"/>
        </w:rPr>
        <w:t>对</w:t>
      </w:r>
      <w:r>
        <w:rPr>
          <w:rFonts w:ascii="幼圆" w:eastAsia="幼圆" w:hAnsi="幼圆" w:cs="幼圆" w:hint="eastAsia"/>
          <w:color w:val="auto"/>
          <w:sz w:val="24"/>
          <w:szCs w:val="24"/>
          <w:lang w:eastAsia="zh-CN" w:bidi="ar"/>
        </w:rPr>
        <w:t>广州德艺服饰</w:t>
      </w:r>
      <w:r>
        <w:rPr>
          <w:rFonts w:ascii="幼圆" w:eastAsia="幼圆" w:hAnsi="幼圆" w:cs="幼圆" w:hint="eastAsia"/>
          <w:color w:val="auto"/>
          <w:sz w:val="24"/>
          <w:szCs w:val="24"/>
          <w:lang w:bidi="ar"/>
        </w:rPr>
        <w:t>公司市场营销问题进行研究，</w:t>
      </w:r>
      <w:r>
        <w:rPr>
          <w:rFonts w:ascii="幼圆" w:eastAsia="幼圆" w:hAnsi="幼圆" w:cs="幼圆" w:hint="eastAsia"/>
          <w:color w:val="auto"/>
          <w:sz w:val="24"/>
          <w:szCs w:val="24"/>
          <w:lang w:eastAsia="zh-CN" w:bidi="ar"/>
        </w:rPr>
        <w:t>广州德艺服饰</w:t>
      </w:r>
      <w:r>
        <w:rPr>
          <w:rFonts w:ascii="幼圆" w:eastAsia="幼圆" w:hAnsi="幼圆" w:cs="幼圆" w:hint="eastAsia"/>
          <w:color w:val="auto"/>
          <w:sz w:val="24"/>
          <w:szCs w:val="24"/>
          <w:lang w:bidi="ar"/>
        </w:rPr>
        <w:t>公司如何找准市场定位、如何确定目标市场、如何制定营销策略来满足消费者的需求，成为</w:t>
      </w:r>
      <w:r>
        <w:rPr>
          <w:rFonts w:ascii="幼圆" w:eastAsia="幼圆" w:hAnsi="幼圆" w:cs="幼圆" w:hint="eastAsia"/>
          <w:color w:val="auto"/>
          <w:sz w:val="24"/>
          <w:szCs w:val="24"/>
          <w:lang w:eastAsia="zh-CN" w:bidi="ar"/>
        </w:rPr>
        <w:t>广州德艺服饰</w:t>
      </w:r>
      <w:r>
        <w:rPr>
          <w:rFonts w:ascii="幼圆" w:eastAsia="幼圆" w:hAnsi="幼圆" w:cs="幼圆" w:hint="eastAsia"/>
          <w:color w:val="auto"/>
          <w:sz w:val="24"/>
          <w:szCs w:val="24"/>
          <w:lang w:bidi="ar"/>
        </w:rPr>
        <w:t>公司函待解决的问题。最后从4P策略角度提出</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lang w:eastAsia="zh-CN" w:bidi="ar"/>
        </w:rPr>
        <w:t>广州德艺服饰</w:t>
      </w:r>
      <w:r>
        <w:rPr>
          <w:rFonts w:ascii="幼圆" w:eastAsia="幼圆" w:hAnsi="幼圆" w:cs="幼圆" w:hint="eastAsia"/>
          <w:color w:val="auto"/>
          <w:sz w:val="24"/>
          <w:szCs w:val="24"/>
          <w:lang w:bidi="ar"/>
        </w:rPr>
        <w:t>公司市场营销策略问题的优化建议，希望</w:t>
      </w:r>
      <w:r>
        <w:rPr>
          <w:rFonts w:ascii="幼圆" w:eastAsia="幼圆" w:hAnsi="幼圆" w:cs="幼圆" w:hint="eastAsia"/>
          <w:color w:val="auto"/>
          <w:sz w:val="24"/>
          <w:szCs w:val="24"/>
          <w:lang w:eastAsia="zh-CN" w:bidi="ar"/>
        </w:rPr>
        <w:t>广州德艺公司</w:t>
      </w:r>
      <w:r>
        <w:rPr>
          <w:rFonts w:ascii="幼圆" w:eastAsia="幼圆" w:hAnsi="幼圆" w:cs="幼圆" w:hint="eastAsia"/>
          <w:color w:val="auto"/>
          <w:sz w:val="24"/>
          <w:szCs w:val="24"/>
          <w:lang w:bidi="ar"/>
        </w:rPr>
        <w:t>能够更好更快的发展。</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2" w:name="_Toc9421"/>
      <w:r>
        <w:rPr>
          <w:rFonts w:ascii="幼圆" w:eastAsia="幼圆" w:hAnsi="幼圆" w:cs="幼圆" w:hint="eastAsia"/>
          <w:color w:val="auto"/>
          <w:sz w:val="24"/>
          <w:szCs w:val="24"/>
          <w:lang w:val="en-US" w:eastAsia="zh-CN"/>
        </w:rPr>
        <w:t>研究内容和方法</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1.2.1研究内容</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本文主要从六个方面来进行阐述，第一部分介绍本文相关研究背景、现状、方法、意义等，为后文的深入研究把握大致方向；第二部分是阐述市场营销的理论依据及国内外相关研究文献，通过理论部分的阐述为</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公司市场营销的研究提供理论依据；第三部分介绍了</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公司市场营销的现状，利用4P营销理论对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公司市场营销现状进行分析，对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公司市场营销策略作进一步研究；第四部分结合</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公司市场营销现状的基础上找出</w:t>
      </w:r>
      <w:r>
        <w:rPr>
          <w:rFonts w:ascii="幼圆" w:eastAsia="幼圆" w:hAnsi="幼圆" w:cs="幼圆" w:hint="eastAsia"/>
          <w:color w:val="auto"/>
          <w:sz w:val="24"/>
          <w:szCs w:val="24"/>
          <w:shd w:val="clear" w:color="auto" w:fill="FFFFFF"/>
          <w:lang w:eastAsia="zh-CN"/>
        </w:rPr>
        <w:t>广州德艺公司</w:t>
      </w:r>
      <w:r>
        <w:rPr>
          <w:rFonts w:ascii="幼圆" w:eastAsia="幼圆" w:hAnsi="幼圆" w:cs="幼圆" w:hint="eastAsia"/>
          <w:color w:val="auto"/>
          <w:sz w:val="24"/>
          <w:szCs w:val="24"/>
          <w:shd w:val="clear" w:color="auto" w:fill="FFFFFF"/>
        </w:rPr>
        <w:t>市场营销存在的问题，主要从产品、价格、营销渠道以及促销这4个方面进行着手；第五部分在对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公司市场营销问题分析的基础上提出公司市场营销优化策略；第六部分是对全文进行总结，得出结论。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1.2.2研究方法</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文献查找法：通过知网、图书馆以及其他互联网渠道了解市场营销的相关概念与内容，为本文的研究奠定理论基础。</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案例分析法：本文在对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公司市场营销的研究中，以</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公司为研究对象，对该</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公司市场营销方面存在的问题进行分析，从而找出解决对策。</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实地调研法：通过对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公司进行调研，在对</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公司调研的基础上对其市场营销进行研究，找出</w:t>
      </w:r>
      <w:r>
        <w:rPr>
          <w:rFonts w:ascii="幼圆" w:eastAsia="幼圆" w:hAnsi="幼圆" w:cs="幼圆" w:hint="eastAsia"/>
          <w:color w:val="auto"/>
          <w:sz w:val="24"/>
          <w:szCs w:val="24"/>
          <w:shd w:val="clear" w:color="auto" w:fill="FFFFFF"/>
          <w:lang w:eastAsia="zh-CN"/>
        </w:rPr>
        <w:t>广州德艺服饰</w:t>
      </w:r>
      <w:r>
        <w:rPr>
          <w:rFonts w:ascii="幼圆" w:eastAsia="幼圆" w:hAnsi="幼圆" w:cs="幼圆" w:hint="eastAsia"/>
          <w:color w:val="auto"/>
          <w:sz w:val="24"/>
          <w:szCs w:val="24"/>
          <w:shd w:val="clear" w:color="auto" w:fill="FFFFFF"/>
        </w:rPr>
        <w:t>公司市场营销存在的问题，并提出相应的解决对策。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bookmarkStart w:id="3" w:name="_Toc1191"/>
      <w:r>
        <w:rPr>
          <w:rFonts w:ascii="幼圆" w:eastAsia="幼圆" w:hAnsi="幼圆" w:cs="幼圆" w:hint="eastAsia"/>
          <w:color w:val="auto"/>
          <w:sz w:val="24"/>
          <w:szCs w:val="24"/>
          <w:lang w:val="en-US" w:eastAsia="zh-CN"/>
        </w:rPr>
        <w:t>2 理论基础</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4" w:name="_Toc11846"/>
      <w:r>
        <w:rPr>
          <w:rFonts w:ascii="幼圆" w:eastAsia="幼圆" w:hAnsi="幼圆" w:cs="幼圆" w:hint="eastAsia"/>
          <w:color w:val="auto"/>
          <w:sz w:val="24"/>
          <w:szCs w:val="24"/>
          <w:lang w:val="en-US" w:eastAsia="zh-CN"/>
        </w:rPr>
        <w:t>2.1 4P营销理论</w:t>
      </w:r>
      <w:bookmarkEnd w:id="4"/>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4P营销理论产生于20世纪60年代的美国(陈以欣 ,戴宛妮, 邓紫,2021)。1960年，美国密歇根州立大学的杰罗姆.麦卡锡教授在其《基础营销》一书中将这些要素概括为4类，即产品(Product)、价格(Price) 、渠道(Place)、促销(Promotion) ，简称4P</w:t>
      </w:r>
      <w:r>
        <w:rPr>
          <w:rFonts w:ascii="幼圆" w:eastAsia="幼圆" w:hAnsi="幼圆" w:cs="幼圆" w:hint="eastAsia"/>
          <w:color w:val="auto"/>
          <w:sz w:val="24"/>
          <w:szCs w:val="24"/>
          <w:vertAlign w:val="superscript"/>
          <w:lang w:val="en-US" w:eastAsia="zh-CN"/>
        </w:rPr>
        <w:fldChar w:fldCharType="begin"/>
      </w:r>
      <w:r>
        <w:rPr>
          <w:rFonts w:ascii="幼圆" w:eastAsia="幼圆" w:hAnsi="幼圆" w:cs="幼圆" w:hint="eastAsia"/>
          <w:color w:val="auto"/>
          <w:sz w:val="24"/>
          <w:szCs w:val="24"/>
          <w:vertAlign w:val="superscript"/>
          <w:lang w:val="en-US" w:eastAsia="zh-CN"/>
        </w:rPr>
        <w:instrText xml:space="preserve"> REF _Ref29537 \r \h </w:instrText>
      </w:r>
      <w:r>
        <w:rPr>
          <w:rFonts w:ascii="幼圆" w:eastAsia="幼圆" w:hAnsi="幼圆" w:cs="幼圆" w:hint="eastAsia"/>
          <w:color w:val="auto"/>
          <w:sz w:val="24"/>
          <w:szCs w:val="24"/>
          <w:vertAlign w:val="superscript"/>
          <w:lang w:val="en-US" w:eastAsia="zh-CN"/>
        </w:rPr>
        <w:fldChar w:fldCharType="separate"/>
      </w:r>
      <w:r>
        <w:rPr>
          <w:rFonts w:ascii="幼圆" w:eastAsia="幼圆" w:hAnsi="幼圆" w:cs="幼圆" w:hint="eastAsia"/>
          <w:color w:val="auto"/>
          <w:sz w:val="24"/>
          <w:szCs w:val="24"/>
          <w:vertAlign w:val="superscript"/>
          <w:lang w:val="en-US" w:eastAsia="zh-CN"/>
        </w:rPr>
        <w:t>[7]</w:t>
      </w:r>
      <w:r>
        <w:rPr>
          <w:rFonts w:ascii="幼圆" w:eastAsia="幼圆" w:hAnsi="幼圆" w:cs="幼圆" w:hint="eastAsia"/>
          <w:color w:val="auto"/>
          <w:sz w:val="24"/>
          <w:szCs w:val="24"/>
          <w:vertAlign w:val="superscript"/>
          <w:lang w:val="en-US" w:eastAsia="zh-CN"/>
        </w:rPr>
        <w:fldChar w:fldCharType="end"/>
      </w:r>
      <w:r>
        <w:rPr>
          <w:rFonts w:ascii="幼圆" w:eastAsia="幼圆" w:hAnsi="幼圆" w:cs="幼圆" w:hint="eastAsia"/>
          <w:color w:val="auto"/>
          <w:sz w:val="24"/>
          <w:szCs w:val="24"/>
          <w:lang w:val="en-US" w:eastAsia="zh-CN"/>
        </w:rPr>
        <w:t>。</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sectPr>
          <w:footerReference w:type="default" r:id="rId5"/>
          <w:type w:val="nextPage"/>
          <w:pgSz w:w="11906" w:h="16838"/>
          <w:pgMar w:top="1440" w:right="1800" w:bottom="1440" w:left="1800" w:header="851" w:footer="992" w:gutter="0"/>
          <w:pgNumType w:fmt="decimal" w:start="2"/>
          <w:cols w:space="708"/>
          <w:titlePg w:val="0"/>
          <w:docGrid w:type="lines" w:linePitch="312" w:charSpace="0"/>
        </w:sectPr>
      </w:pP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（1）产品策略：一个企业最核心的部分就是产品。企业的一切活动都是根据产品展开的，能快速、有效的提供给顾客需要的的产品是企业的最主要目标</w:t>
      </w:r>
      <w:r>
        <w:rPr>
          <w:rFonts w:ascii="幼圆" w:eastAsia="幼圆" w:hAnsi="幼圆" w:cs="幼圆" w:hint="eastAsia"/>
          <w:color w:val="auto"/>
          <w:sz w:val="24"/>
          <w:szCs w:val="24"/>
          <w:vertAlign w:val="superscript"/>
          <w:lang w:val="en-US" w:eastAsia="zh-CN"/>
        </w:rPr>
        <w:t>[8]</w:t>
      </w:r>
      <w:r>
        <w:rPr>
          <w:rFonts w:ascii="幼圆" w:eastAsia="幼圆" w:hAnsi="幼圆" w:cs="幼圆" w:hint="eastAsia"/>
          <w:color w:val="auto"/>
          <w:sz w:val="24"/>
          <w:szCs w:val="24"/>
          <w:lang w:val="en-US" w:eastAsia="zh-CN"/>
        </w:rPr>
        <w:t>。对于服装行业来说，面料、款式等都是经营者需要考虑的产品因素(方忆敏 ,冯雅玲,2021)。企业要想提升其竞争力，必须从产品品质出发、注重创新，赢得顾客的信赖。</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2）价格策略：是指企业根据自身的品牌定位和目标市场来制定基本价格，此外企业也可以根据市场情况灵活的制定价格。通常来说价格是很多顾客最敏感的因素，所以企业在制定价格时一定要综合考虑多种情况。</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渠道策略：大多数情况下商家不能够直接面对顾客。那么就需要通过发展经销商和建立经销商网络与顾客进行联系，也就是所谓的渠道。所以企业需要找到合适的经销商，在便利消费者购买的同时形成自身的竞争优势(高思萌, 韩灵芸, 黄静)。</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（4）促销策略：企业通过一定的促进销售行为来刺激消费者,以短期的行为促成消费的增长，增加企业的利润</w:t>
      </w:r>
      <w:r>
        <w:rPr>
          <w:rFonts w:ascii="幼圆" w:eastAsia="幼圆" w:hAnsi="幼圆" w:cs="幼圆" w:hint="eastAsia"/>
          <w:color w:val="auto"/>
          <w:sz w:val="24"/>
          <w:szCs w:val="24"/>
          <w:vertAlign w:val="superscript"/>
          <w:lang w:val="en-US" w:eastAsia="zh-CN"/>
        </w:rPr>
        <w:fldChar w:fldCharType="begin"/>
      </w:r>
      <w:r>
        <w:rPr>
          <w:rFonts w:ascii="幼圆" w:eastAsia="幼圆" w:hAnsi="幼圆" w:cs="幼圆" w:hint="eastAsia"/>
          <w:color w:val="auto"/>
          <w:sz w:val="24"/>
          <w:szCs w:val="24"/>
          <w:vertAlign w:val="superscript"/>
          <w:lang w:val="en-US" w:eastAsia="zh-CN"/>
        </w:rPr>
        <w:instrText xml:space="preserve"> REF _Ref30089 \r \h </w:instrText>
      </w:r>
      <w:r>
        <w:rPr>
          <w:rFonts w:ascii="幼圆" w:eastAsia="幼圆" w:hAnsi="幼圆" w:cs="幼圆" w:hint="eastAsia"/>
          <w:color w:val="auto"/>
          <w:sz w:val="24"/>
          <w:szCs w:val="24"/>
          <w:vertAlign w:val="superscript"/>
          <w:lang w:val="en-US" w:eastAsia="zh-CN"/>
        </w:rPr>
        <w:fldChar w:fldCharType="separate"/>
      </w:r>
      <w:r>
        <w:rPr>
          <w:rFonts w:ascii="幼圆" w:eastAsia="幼圆" w:hAnsi="幼圆" w:cs="幼圆" w:hint="eastAsia"/>
          <w:color w:val="auto"/>
          <w:sz w:val="24"/>
          <w:szCs w:val="24"/>
          <w:vertAlign w:val="superscript"/>
          <w:lang w:val="en-US" w:eastAsia="zh-CN"/>
        </w:rPr>
        <w:t>[9]</w:t>
      </w:r>
      <w:r>
        <w:rPr>
          <w:rFonts w:ascii="幼圆" w:eastAsia="幼圆" w:hAnsi="幼圆" w:cs="幼圆" w:hint="eastAsia"/>
          <w:color w:val="auto"/>
          <w:sz w:val="24"/>
          <w:szCs w:val="24"/>
          <w:vertAlign w:val="superscript"/>
          <w:lang w:val="en-US" w:eastAsia="zh-CN"/>
        </w:rPr>
        <w:fldChar w:fldCharType="end"/>
      </w:r>
      <w:r>
        <w:rPr>
          <w:rFonts w:ascii="幼圆" w:eastAsia="幼圆" w:hAnsi="幼圆" w:cs="幼圆" w:hint="eastAsia"/>
          <w:color w:val="auto"/>
          <w:sz w:val="24"/>
          <w:szCs w:val="24"/>
          <w:lang w:val="en-US" w:eastAsia="zh-CN"/>
        </w:rPr>
        <w:t>。主要的促销方式有广告促销、节假日促销等，通过一定的公共活动、明星代言等方式迅速吸引消费者完成购物行为(蒋靖雨 ,柯微悦,2020)。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5" w:name="_Toc26259"/>
      <w:r>
        <w:rPr>
          <w:rFonts w:ascii="幼圆" w:eastAsia="幼圆" w:hAnsi="幼圆" w:cs="幼圆" w:hint="eastAsia"/>
          <w:color w:val="auto"/>
          <w:sz w:val="24"/>
          <w:szCs w:val="24"/>
          <w:lang w:val="en-US" w:eastAsia="zh-CN"/>
        </w:rPr>
        <w:t>2.2 SWOT分析理论</w:t>
      </w:r>
      <w:bookmarkEnd w:id="5"/>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首先，SWOT分析，</w:t>
      </w:r>
      <w:hyperlink r:id="rId6" w:history="1">
        <w:r>
          <w:rPr>
            <w:rFonts w:ascii="幼圆" w:eastAsia="幼圆" w:hAnsi="幼圆" w:cs="幼圆" w:hint="eastAsia"/>
            <w:color w:val="auto"/>
            <w:sz w:val="24"/>
            <w:szCs w:val="24"/>
            <w:lang w:val="en-US" w:eastAsia="zh-CN"/>
          </w:rPr>
          <w:t>也被叫做为SWOT分析和道斯矩阵，即态势分析法。麦肯锡咨询公司的SWOT分析方法是确定企业面临的优势（劣势）、劣势（机会）和威胁（威胁），确定企业的战略方位，完美通</w:t>
        </w:r>
      </w:hyperlink>
      <w:r>
        <w:rPr>
          <w:rFonts w:ascii="幼圆" w:eastAsia="幼圆" w:hAnsi="幼圆" w:cs="幼圆" w:hint="eastAsia"/>
          <w:color w:val="auto"/>
          <w:sz w:val="24"/>
          <w:szCs w:val="24"/>
          <w:lang w:val="en-US" w:eastAsia="zh-CN"/>
        </w:rPr>
        <w:t>过企业的内部优势和机会，以此尽量减少弱点和威胁的企业(孔舒涵, 李琪倩 ,刘晗丽,2018)。</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outlineLvl w:val="0"/>
        <w:rPr>
          <w:rFonts w:ascii="幼圆" w:eastAsia="幼圆" w:hAnsi="幼圆" w:cs="幼圆" w:hint="eastAsia"/>
          <w:color w:val="auto"/>
          <w:szCs w:val="24"/>
          <w:lang w:val="en-US" w:eastAsia="zh-CN"/>
        </w:rPr>
      </w:pPr>
      <w:bookmarkStart w:id="6" w:name="_Toc11293"/>
      <w:r>
        <w:rPr>
          <w:rFonts w:ascii="幼圆" w:eastAsia="幼圆" w:hAnsi="幼圆" w:cs="幼圆" w:hint="eastAsia"/>
          <w:color w:val="auto"/>
          <w:sz w:val="24"/>
          <w:szCs w:val="24"/>
          <w:lang w:val="en-US" w:eastAsia="zh-CN"/>
        </w:rPr>
        <w:t>3 内衣行业市场环境分析</w:t>
      </w:r>
      <w:bookmarkEnd w:id="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7" w:name="_Toc9822"/>
      <w:r>
        <w:rPr>
          <w:rFonts w:ascii="幼圆" w:eastAsia="幼圆" w:hAnsi="幼圆" w:cs="幼圆" w:hint="eastAsia"/>
          <w:color w:val="auto"/>
          <w:sz w:val="24"/>
          <w:szCs w:val="24"/>
          <w:lang w:val="en-US" w:eastAsia="zh-CN"/>
        </w:rPr>
        <w:t>3.1国内内衣市场现状</w:t>
      </w:r>
      <w:bookmarkEnd w:id="7"/>
    </w:p>
    <w:p>
      <w:pPr>
        <w:pageBreakBefore w:val="0"/>
        <w:widowControl/>
        <w:kinsoku/>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sectPr>
          <w:footerReference w:type="default" r:id="rId7"/>
          <w:type w:val="nextPage"/>
          <w:pgSz w:w="11906" w:h="16838"/>
          <w:pgMar w:top="1440" w:right="1800" w:bottom="1440" w:left="1800" w:header="851" w:footer="992" w:gutter="0"/>
          <w:pgNumType w:fmt="decimal" w:start="3"/>
          <w:cols w:space="708"/>
          <w:titlePg w:val="0"/>
          <w:docGrid w:type="lines" w:linePitch="312" w:charSpace="0"/>
        </w:sectPr>
      </w:pPr>
      <w:r>
        <w:rPr>
          <w:rFonts w:ascii="幼圆" w:eastAsia="幼圆" w:hAnsi="幼圆" w:cs="幼圆" w:hint="eastAsia"/>
          <w:color w:val="auto"/>
          <w:kern w:val="2"/>
          <w:sz w:val="24"/>
          <w:szCs w:val="24"/>
          <w:lang w:val="en-US" w:eastAsia="zh-CN" w:bidi="ar-SA"/>
        </w:rPr>
        <w:t>在100多年前，法国嘉杜娜对女性第一件胸罩进行改良，从此内衣就成为了女性的最爱。从定义上来看，内衣就是在穿着在衣服里面所有衣服的总称。目前内衣的种类包括三种:第一是内层衣，例如汗衫等；第二是基础衣，例如胸罩等；第三是中间衣，比如衬衣裙等</w:t>
      </w:r>
      <w:r>
        <w:rPr>
          <w:rFonts w:ascii="幼圆" w:eastAsia="幼圆" w:hAnsi="幼圆" w:cs="幼圆" w:hint="eastAsia"/>
          <w:color w:val="auto"/>
          <w:sz w:val="24"/>
          <w:szCs w:val="24"/>
          <w:lang w:val="en-US" w:eastAsia="zh-CN"/>
        </w:rPr>
        <w:t>(龙婉琳 ,卢映雪, 毛语,2021)</w:t>
      </w:r>
    </w:p>
    <w:p>
      <w:pPr>
        <w:pageBreakBefore w:val="0"/>
        <w:widowControl/>
        <w:kinsoku/>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kern w:val="2"/>
          <w:sz w:val="24"/>
          <w:szCs w:val="24"/>
          <w:lang w:val="en-US" w:eastAsia="zh-CN" w:bidi="ar-SA"/>
        </w:rPr>
        <w:t>。其中内层衣与身体的接触最为密切，能够给人体提供防寒和保暖的作用，也可以抵御外在的污染，因此在材料的选择上一般都有一定保温性能，而且也有很好的吸水性，并且材料也比较柔软。而基础衣可以对女性的身材进行调节，也可以起到胸部的美化作用，使女性看起来能够展现出迷人的身材，达到标准的曲线</w:t>
      </w:r>
      <w:r>
        <w:rPr>
          <w:rFonts w:ascii="幼圆" w:eastAsia="幼圆" w:hAnsi="幼圆" w:cs="幼圆" w:hint="eastAsia"/>
          <w:color w:val="auto"/>
          <w:sz w:val="24"/>
          <w:szCs w:val="24"/>
          <w:lang w:val="en-US" w:eastAsia="zh-CN"/>
        </w:rPr>
        <w:t>(牛晶莹 ,欧倩瑶,2021)</w:t>
      </w:r>
      <w:r>
        <w:rPr>
          <w:rFonts w:ascii="幼圆" w:eastAsia="幼圆" w:hAnsi="幼圆" w:cs="幼圆" w:hint="eastAsia"/>
          <w:color w:val="auto"/>
          <w:kern w:val="2"/>
          <w:sz w:val="24"/>
          <w:szCs w:val="24"/>
          <w:lang w:val="en-US" w:eastAsia="zh-CN" w:bidi="ar-SA"/>
        </w:rPr>
        <w:t>。中间衣是穿着在基础衣和外衣中间的衣服总称，在穿着外衣的情况下，能够使身材的表现更为优雅，可以具有吸汗防滑等作用，将外衣和皮肤之间进行隔离，进而起到保护身体的作用。</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内衣</w:t>
      </w:r>
      <w:r>
        <w:rPr>
          <w:rFonts w:ascii="幼圆" w:eastAsia="幼圆" w:hAnsi="幼圆" w:cs="幼圆" w:hint="eastAsia"/>
          <w:color w:val="auto"/>
          <w:sz w:val="24"/>
          <w:szCs w:val="24"/>
          <w:shd w:val="clear" w:color="auto" w:fill="FFFFFF"/>
          <w:lang w:eastAsia="zh-CN"/>
        </w:rPr>
        <w:t>作为</w:t>
      </w:r>
      <w:r>
        <w:rPr>
          <w:rFonts w:ascii="幼圆" w:eastAsia="幼圆" w:hAnsi="幼圆" w:cs="幼圆" w:hint="eastAsia"/>
          <w:color w:val="auto"/>
          <w:sz w:val="24"/>
          <w:szCs w:val="24"/>
          <w:shd w:val="clear" w:color="auto" w:fill="FFFFFF"/>
        </w:rPr>
        <w:t>人们日常穿着的必须品，消费群体覆盖绝大部分年龄层顾客，尤其是在女性消费者中占有率非常高，已经成为各类型消费者日常生活不可或缺的服装产品。在中国13亿人口中，女性消费群体达6.6亿人，而其中穿戴内衣的适龄群体达2亿人。对于这2亿女性内衣消费群体，平均每人每年的文胸消费件数约为3件，全国每年文胸消费总量达6亿件。</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在产品特色方面，中国内衣正向功能性、时尚性发展:在市场细分方面，内衣行业将更加细分，针对不同市场所设计出的产品将具有明显的差异性;在销售渠道方面，内衣连锁经营将走上</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rPr>
        <w:t>精耕细作</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rPr>
        <w:t>的发展道路</w:t>
      </w:r>
      <w:r>
        <w:rPr>
          <w:rFonts w:ascii="幼圆" w:eastAsia="幼圆" w:hAnsi="幼圆" w:cs="幼圆" w:hint="eastAsia"/>
          <w:color w:val="auto"/>
          <w:sz w:val="24"/>
          <w:szCs w:val="24"/>
          <w:lang w:val="en-US" w:eastAsia="zh-CN"/>
        </w:rPr>
        <w:t>(彭珊然 ,齐思萱, 钱欣,2021)</w:t>
      </w:r>
      <w:r>
        <w:rPr>
          <w:rFonts w:ascii="幼圆" w:eastAsia="幼圆" w:hAnsi="幼圆" w:cs="幼圆" w:hint="eastAsia"/>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在未来一段时间内，我国内衣市场容量将持续扩大，与此同时，市场各类内衣品牌的竞争局面也将变得日益激烈。现阶段，中国内衣行业在发展过程中主要面临两个问题</w:t>
      </w:r>
      <w:r>
        <w:rPr>
          <w:rFonts w:ascii="幼圆" w:eastAsia="幼圆" w:hAnsi="幼圆" w:cs="幼圆" w:hint="eastAsia"/>
          <w:color w:val="auto"/>
          <w:sz w:val="24"/>
          <w:szCs w:val="24"/>
          <w:lang w:val="en-US" w:eastAsia="zh-CN"/>
        </w:rPr>
        <w:t>(邱佳娜 ,任雅静,2022)</w:t>
      </w:r>
      <w:r>
        <w:rPr>
          <w:rFonts w:ascii="幼圆" w:eastAsia="幼圆" w:hAnsi="幼圆" w:cs="幼圆" w:hint="eastAsia"/>
          <w:color w:val="auto"/>
          <w:sz w:val="24"/>
          <w:szCs w:val="24"/>
          <w:shd w:val="clear" w:color="auto" w:fill="FFFFFF"/>
        </w:rPr>
        <w:t>:首先，对于客群定位，中国内衣行业各品牌之间无明显年龄梯度，导致竞争同质化现象严重，行业发展处于亚健康状态:其次，中国内衣产品的创新速度缓慢，营销渠道较为单一，进入成熟期后，内衣行业发展速度放缓。近年来，纷织行业整体毛利普遍下滑，身处其中的内衣行业利润空间也在大环境影响下逐年下降，中低端内衣产品的份额日趋受到挤占，中高端内衣品牌需求虽然逐渐增多，但将面对更多的市场竞争者。</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outlineLvl w:val="1"/>
        <w:rPr>
          <w:rFonts w:ascii="幼圆" w:eastAsia="幼圆" w:hAnsi="幼圆" w:cs="幼圆" w:hint="eastAsia"/>
          <w:color w:val="auto"/>
          <w:szCs w:val="24"/>
          <w:lang w:val="en-US" w:eastAsia="zh-CN"/>
        </w:rPr>
      </w:pPr>
      <w:bookmarkStart w:id="8" w:name="_Toc21610"/>
      <w:r>
        <w:rPr>
          <w:rFonts w:ascii="幼圆" w:eastAsia="幼圆" w:hAnsi="幼圆" w:cs="幼圆" w:hint="eastAsia"/>
          <w:color w:val="auto"/>
          <w:sz w:val="24"/>
          <w:szCs w:val="24"/>
          <w:lang w:val="en-US" w:eastAsia="zh-CN"/>
        </w:rPr>
        <w:t>3.2国内内衣市场特征</w:t>
      </w:r>
      <w:bookmarkEnd w:id="8"/>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sectPr>
          <w:footerReference w:type="default" r:id="rId8"/>
          <w:type w:val="nextPage"/>
          <w:pgSz w:w="11906" w:h="16838"/>
          <w:pgMar w:top="1440" w:right="1800" w:bottom="1440" w:left="1800" w:header="851" w:footer="992" w:gutter="0"/>
          <w:pgNumType w:fmt="decimal" w:start="4"/>
          <w:cols w:space="708"/>
          <w:titlePg w:val="0"/>
          <w:docGrid w:type="lines" w:linePitch="312" w:charSpace="0"/>
        </w:sectPr>
      </w:pPr>
      <w:r>
        <w:rPr>
          <w:rFonts w:ascii="幼圆" w:eastAsia="幼圆" w:hAnsi="幼圆" w:cs="幼圆" w:hint="eastAsia"/>
          <w:color w:val="auto"/>
          <w:sz w:val="24"/>
          <w:szCs w:val="24"/>
          <w:lang w:val="en-US" w:eastAsia="zh-CN"/>
        </w:rPr>
        <w:t>纵观全球内衣市场，中国是规模最大、增长最快的市场，2015年在全球市场结构中的占有率高达10.26%，远超美国7.31%的占有率、日本3.5%的占有率，以及德国1.93%的占有率。全球内衣市场区域结构分布如下:</w:t>
      </w:r>
    </w:p>
    <w:p>
      <w:pPr>
        <w:pageBreakBefore w:val="0"/>
        <w:kinsoku/>
        <w:overflowPunct/>
        <w:topLinePunct w:val="0"/>
        <w:autoSpaceDE/>
        <w:autoSpaceDN/>
        <w:bidi w:val="0"/>
        <w:adjustRightInd/>
        <w:snapToGrid/>
        <w:spacing w:line="360" w:lineRule="auto"/>
        <w:ind w:firstLine="420" w:firstLineChars="200"/>
        <w:jc w:val="center"/>
        <w:textAlignment w:val="auto"/>
        <w:rPr>
          <w:rFonts w:ascii="幼圆" w:eastAsia="幼圆" w:hAnsi="幼圆" w:cs="幼圆" w:hint="eastAsia"/>
          <w:color w:val="auto"/>
        </w:rPr>
      </w:pPr>
      <w:r>
        <w:rPr>
          <w:rFonts w:ascii="幼圆" w:eastAsia="幼圆" w:hAnsi="幼圆" w:cs="幼圆" w:hint="eastAsia"/>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286.5pt;height:208.5pt;mso-position-horizontal-relative:page;mso-position-vertical-relative:page;mso-wrap-style:square" o:preferrelative="t" filled="f" stroked="f">
            <v:fill o:detectmouseclick="t"/>
            <v:stroke linestyle="single"/>
            <v:imagedata r:id="rId9" o:title=""/>
            <v:path o:extrusionok="f"/>
            <o:lock v:ext="edit" aspectratio="t"/>
          </v:shape>
        </w:pict>
      </w:r>
    </w:p>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lang w:val="en-US" w:eastAsia="zh-CN"/>
        </w:rPr>
      </w:pPr>
      <w:r>
        <w:rPr>
          <w:rFonts w:ascii="幼圆" w:eastAsia="幼圆" w:hAnsi="幼圆" w:cs="幼圆" w:hint="eastAsia"/>
          <w:color w:val="auto"/>
          <w:lang w:val="en-US" w:eastAsia="zh-CN"/>
        </w:rPr>
        <w:t>图1 全球内衣市场区域结构</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3.2.1市场容量增加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根据纺织行业协会统计,女性整体购买内衣的频次呈上升趋势,单件销售均价约为元(注:数据来源于中国纺织业协会）。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截至2015年年底，中国内衣行业年销售额在200亿以上，其中女式内衣市场规模超过1300亿元（注:数据来源于国信证券经济研究所)，增速领先于女装行业，未来增长空间巨大</w:t>
      </w:r>
      <w:r>
        <w:rPr>
          <w:rFonts w:ascii="幼圆" w:eastAsia="幼圆" w:hAnsi="幼圆" w:cs="幼圆" w:hint="eastAsia"/>
          <w:color w:val="auto"/>
          <w:sz w:val="24"/>
          <w:szCs w:val="24"/>
          <w:lang w:val="en-US" w:eastAsia="zh-CN"/>
        </w:rPr>
        <w:t>(沈若柔 ,盛睿婷,2021)</w:t>
      </w:r>
      <w:r>
        <w:rPr>
          <w:rFonts w:ascii="幼圆" w:eastAsia="幼圆" w:hAnsi="幼圆" w:cs="幼圆"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虽然中国内衣市场规模巨大，但行业集中度低。根据国信证券研究所2014年的数据统计，女性内衣品牌市场占有率第一的是都市丽人，占有率为3.l%，而美国市场占有率第一的品牌占比为19.2%，英国占27.7%，行业集中度远高于中国内衣品牌，这与品牌背后顾客的忠诚度有极大的关系</w:t>
      </w:r>
      <w:r>
        <w:rPr>
          <w:rFonts w:ascii="幼圆" w:eastAsia="幼圆" w:hAnsi="幼圆" w:cs="幼圆" w:hint="eastAsia"/>
          <w:color w:val="auto"/>
          <w:sz w:val="24"/>
          <w:szCs w:val="24"/>
          <w:lang w:val="en-US" w:eastAsia="zh-CN"/>
        </w:rPr>
        <w:t>(石晓璇 ,司淑芬 ,苏雁兰)</w:t>
      </w:r>
      <w:r>
        <w:rPr>
          <w:rFonts w:ascii="幼圆" w:eastAsia="幼圆" w:hAnsi="幼圆" w:cs="幼圆"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rPr>
      </w:pPr>
      <w:r>
        <w:rPr>
          <w:rFonts w:ascii="幼圆" w:eastAsia="幼圆" w:hAnsi="幼圆" w:cs="幼圆" w:hint="eastAsia"/>
          <w:color w:val="auto"/>
          <w:sz w:val="24"/>
          <w:szCs w:val="24"/>
        </w:rPr>
        <w:t>近年来，受全球经济形势影响，中国内衣行业面临前所未有的竞争格局，发展问题日益加剧。对于中国内衣市场的未来发展来讲，充分做好市场细分，提升营销能力及运营效率是中国内衣行业的必然路径选择。</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3.2.2市场竞争加剧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当前，中国内衣品牌众多，数量近3000家（数据来源:中国内衣网)，销售渠道主要集中在各大购物中心、百货商场、专卖店等，品牌集中度虽低于欧美及日本，但在中国市场高于女装、男西装等。</w:t>
      </w:r>
    </w:p>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lang w:val="en-US" w:eastAsia="zh-CN"/>
        </w:rPr>
        <w:sectPr>
          <w:footerReference w:type="default" r:id="rId10"/>
          <w:type w:val="nextPage"/>
          <w:pgSz w:w="11906" w:h="16838"/>
          <w:pgMar w:top="1440" w:right="1800" w:bottom="1440" w:left="1800" w:header="851" w:footer="992" w:gutter="0"/>
          <w:pgNumType w:fmt="decimal" w:start="5"/>
          <w:cols w:space="708"/>
          <w:titlePg w:val="0"/>
          <w:docGrid w:type="lines" w:linePitch="312" w:charSpace="0"/>
        </w:sectPr>
      </w:pPr>
      <w:r>
        <w:rPr>
          <w:rFonts w:ascii="幼圆" w:eastAsia="幼圆" w:hAnsi="幼圆" w:cs="幼圆" w:hint="eastAsia"/>
          <w:color w:val="auto"/>
          <w:sz w:val="24"/>
          <w:szCs w:val="24"/>
          <w:lang w:val="en-US" w:eastAsia="zh-CN"/>
        </w:rPr>
        <w:t>表1 中国十大内衣品牌统计</w:t>
      </w:r>
    </w:p>
    <w:tbl>
      <w:tblPr>
        <w:tblStyle w:val="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015"/>
        <w:gridCol w:w="2828"/>
        <w:gridCol w:w="467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序号</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内衣品牌名称</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所属公司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1</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爱慕</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rPr>
              <w:t>北京爱慕内衣有限公司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2</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婷美</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婷美集团保健科技有限公司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3</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黛安芬</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黛安芬国际集团</w:t>
            </w:r>
          </w:p>
        </w:tc>
      </w:tr>
      <w:tr>
        <w:tblPrEx>
          <w:tblW w:w="0" w:type="auto"/>
          <w:tblCellMar>
            <w:top w:w="0" w:type="dxa"/>
            <w:left w:w="108" w:type="dxa"/>
            <w:bottom w:w="0" w:type="dxa"/>
            <w:right w:w="108" w:type="dxa"/>
          </w:tblCellMar>
          <w:tblLook w:val="0000"/>
        </w:tblPrEx>
        <w:trPr>
          <w:trHeight w:val="443"/>
        </w:trPr>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4</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古今</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上海古今内衣集团有限公司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5</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南极人</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南极电商(上海）有限公司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6</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曼妮芬</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深圳汇洁集团股份有限公司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7</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安莉芳</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安莉芳(中国）服装有限公司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8</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红豆居家</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无锡红豆居家服饰有限公司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9</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三枪</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上海三枪（集团）有限公司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10</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浪莎</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浪莎控股集团有限公司</w:t>
            </w:r>
          </w:p>
        </w:tc>
      </w:tr>
    </w:tbl>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除了国内品牌的激烈角逐,近年来相当部分的国际知名品牌也纷纷在中国本土的内衣消费市场中驻足，他们对国内内衣消费市场了解较为深入，在品牌运营、消费者分析等方面有着清晰的市场调研基础，中国内衣企业，相比前几年，正面对着前所未有的压力(唐香蕊 ,万梦洁 ,王滢)。</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3.2.3 市场渠道优化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中国经济进入慢车道以来，内衣市场同样面临洗牌，在企业战略转型的过程中，一项重要的变化内容就是营销渠道的优化。任何一种营销模式下的销售通路都不可能一成不变地维持既有的优势。</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3.2.4 市场需求改变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根据马斯洛的需求层次理论，随着内衣消费意识的成熟，消费能力的提高，消费者对内衣的需求从款式、面料、工艺质量等基本功能需求逐渐上升到对归属和情感价值的高层次需求，消费者购买中高档内衣的比例越来越大(吴心伊 ,夏柔婷 ,肖芸)。</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3.2.5 市场结构调整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相比女性内衣的激烈角逐，男性内衣却拥有着广阔的市场前景，中国男性内衣市场目前仍处于发展初期,虽然产量和销量低于女性内衣,但是中国男性消费者对品牌内衣有着较大的需求。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bookmarkStart w:id="9" w:name="_Toc15243"/>
      <w:r>
        <w:rPr>
          <w:rFonts w:ascii="幼圆" w:eastAsia="幼圆" w:hAnsi="幼圆" w:cs="幼圆" w:hint="eastAsia"/>
          <w:color w:val="auto"/>
          <w:sz w:val="24"/>
          <w:szCs w:val="24"/>
          <w:lang w:val="en-US" w:eastAsia="zh-CN"/>
        </w:rPr>
        <w:t>4 广州德艺服饰品牌营销策略环境分析</w:t>
      </w:r>
      <w:bookmarkEnd w:id="9"/>
      <w:r>
        <w:rPr>
          <w:rFonts w:ascii="幼圆" w:eastAsia="幼圆" w:hAnsi="幼圆" w:cs="幼圆" w:hint="eastAsia"/>
          <w:color w:val="auto"/>
          <w:sz w:val="24"/>
        </w:rPr>
        <w:br/>
      </w:r>
      <w:r>
        <w:rPr>
          <w:rFonts w:ascii="幼圆" w:eastAsia="幼圆" w:hAnsi="幼圆" w:cs="幼圆"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https://d.book118.com/076152031025010040</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p>
    <w:sectPr>
      <w:footerReference w:type="default" r:id="rId12"/>
      <w:type w:val="nextPage"/>
      <w:pgSz w:w="11906" w:h="16838"/>
      <w:pgMar w:top="1440" w:right="1800" w:bottom="1440" w:left="1800" w:header="851" w:footer="992" w:gutter="0"/>
      <w:pgNumType w:fmt="decimal" w:start="6"/>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E405F8"/>
    <w:multiLevelType w:val="multilevel"/>
    <w:tmpl w:val="ABE405F8"/>
    <w:lvl w:ilvl="0">
      <w:start w:val="1"/>
      <w:numFmt w:val="decimal"/>
      <w:suff w:val="nothing"/>
      <w:lvlText w:val="%1 "/>
      <w:lvlJc w:val="left"/>
      <w:pPr>
        <w:tabs>
          <w:tab w:val="num" w:pos="0"/>
        </w:tabs>
        <w:ind w:left="0" w:firstLine="0"/>
      </w:pPr>
      <w:rPr>
        <w:rFonts w:ascii="Times New Roman" w:eastAsia="黑体" w:hAnsi="Times New Roman" w:cs="宋体" w:hint="default"/>
        <w:sz w:val="36"/>
      </w:rPr>
    </w:lvl>
    <w:lvl w:ilvl="1">
      <w:start w:val="1"/>
      <w:numFmt w:val="decimal"/>
      <w:suff w:val="nothing"/>
      <w:lvlText w:val="%1.%2 "/>
      <w:lvlJc w:val="left"/>
      <w:pPr>
        <w:tabs>
          <w:tab w:val="num" w:pos="420"/>
        </w:tabs>
        <w:ind w:left="0" w:firstLine="0"/>
      </w:pPr>
      <w:rPr>
        <w:rFonts w:ascii="Times New Roman" w:eastAsia="宋体" w:hAnsi="Times New Roman" w:cs="宋体" w:hint="default"/>
        <w:color w:val="000000"/>
        <w:sz w:val="28"/>
      </w:rPr>
    </w:lvl>
    <w:lvl w:ilvl="2">
      <w:start w:val="1"/>
      <w:numFmt w:val="decimal"/>
      <w:suff w:val="nothing"/>
      <w:lvlText w:val="%1.%2.%3 "/>
      <w:lvlJc w:val="left"/>
      <w:pPr>
        <w:tabs>
          <w:tab w:val="num" w:pos="420"/>
        </w:tabs>
        <w:ind w:left="0" w:firstLine="0"/>
      </w:pPr>
      <w:rPr>
        <w:rFonts w:ascii="Times New Roman" w:eastAsia="黑体" w:hAnsi="Times New Roman" w:cs="宋体" w:hint="default"/>
        <w:color w:val="000000"/>
        <w:sz w:val="24"/>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C32D264C"/>
    <w:multiLevelType w:val="multilevel"/>
    <w:tmpl w:val="C32D264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nsid w:val="4756D4E9"/>
    <w:multiLevelType w:val="singleLevel"/>
    <w:tmpl w:val="4756D4E9"/>
    <w:lvl w:ilvl="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2FA082F"/>
    <w:rsid w:val="07D93108"/>
    <w:rsid w:val="16BF796D"/>
    <w:rsid w:val="1B017770"/>
    <w:rsid w:val="1C473E21"/>
    <w:rsid w:val="1D507571"/>
    <w:rsid w:val="1DFD0577"/>
    <w:rsid w:val="1EAA62E4"/>
    <w:rsid w:val="208077E4"/>
    <w:rsid w:val="21EA0CF2"/>
    <w:rsid w:val="228731F0"/>
    <w:rsid w:val="2CFC2613"/>
    <w:rsid w:val="2F4A3E20"/>
    <w:rsid w:val="30134B5A"/>
    <w:rsid w:val="30161F54"/>
    <w:rsid w:val="333F67D5"/>
    <w:rsid w:val="39204002"/>
    <w:rsid w:val="4120335A"/>
    <w:rsid w:val="43947908"/>
    <w:rsid w:val="447875D6"/>
    <w:rsid w:val="459373B7"/>
    <w:rsid w:val="4654512D"/>
    <w:rsid w:val="46A240EA"/>
    <w:rsid w:val="48E00EFA"/>
    <w:rsid w:val="4AA46683"/>
    <w:rsid w:val="4C8D3147"/>
    <w:rsid w:val="4FE80356"/>
    <w:rsid w:val="51C820C2"/>
    <w:rsid w:val="5964586E"/>
    <w:rsid w:val="5E6957C1"/>
    <w:rsid w:val="5FA016B7"/>
    <w:rsid w:val="60DB78B7"/>
    <w:rsid w:val="61ED1635"/>
    <w:rsid w:val="62366B63"/>
    <w:rsid w:val="64BB31E5"/>
    <w:rsid w:val="6F41752B"/>
    <w:rsid w:val="7192382D"/>
    <w:rsid w:val="722E4900"/>
    <w:rsid w:val="7A9B5C68"/>
    <w:rsid w:val="7C635DB0"/>
    <w:rsid w:val="7F4740E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OAHeading"/>
    <w:qFormat/>
    <w:pPr>
      <w:widowControl w:val="0"/>
      <w:jc w:val="both"/>
    </w:pPr>
    <w:rPr>
      <w:rFonts w:ascii="Calibri" w:eastAsia="宋体" w:hAnsi="Calibri" w:cs="Times New Roman"/>
      <w:kern w:val="2"/>
      <w:sz w:val="21"/>
      <w:szCs w:val="24"/>
      <w:lang w:val="en-US" w:eastAsia="zh-CN" w:bidi="ar-SA"/>
    </w:rPr>
  </w:style>
  <w:style w:type="paragraph" w:styleId="Heading3">
    <w:name w:val="heading 3"/>
    <w:basedOn w:val="Normal"/>
    <w:next w:val="Normal"/>
    <w:uiPriority w:val="9"/>
    <w:unhideWhenUsed/>
    <w:qFormat/>
    <w:pPr>
      <w:keepNext/>
      <w:keepLines/>
      <w:numPr>
        <w:ilvl w:val="2"/>
        <w:numId w:val="1"/>
      </w:numPr>
      <w:tabs>
        <w:tab w:val="left" w:pos="420"/>
      </w:tabs>
      <w:spacing w:before="240" w:line="300" w:lineRule="auto"/>
      <w:ind w:firstLine="0" w:firstLineChars="0"/>
      <w:jc w:val="both"/>
      <w:outlineLvl w:val="2"/>
    </w:pPr>
    <w:rPr>
      <w:rFonts w:eastAsia="黑体"/>
      <w:bCs/>
      <w:sz w:val="24"/>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AHeading">
    <w:name w:val="toa heading"/>
    <w:basedOn w:val="Normal"/>
    <w:next w:val="Normal"/>
    <w:unhideWhenUsed/>
    <w:qFormat/>
    <w:pPr>
      <w:spacing w:before="120"/>
    </w:pPr>
    <w:rPr>
      <w:rFonts w:ascii="Cambria" w:hAnsi="Cambria" w:cs="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spacing w:before="100" w:beforeAutospacing="1" w:after="10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table" w:customStyle="1" w:styleId="0">
    <w:name w:val="网格型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https://d.book118.com/076152031025010040" TargetMode="Externa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javascript:;" TargetMode="Externa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157260480</TotalTime>
  <Pages>7</Pages>
  <Words>17150</Words>
  <Characters>18336</Characters>
  <Application>Microsoft Office Word</Application>
  <DocSecurity>0</DocSecurity>
  <Lines>0</Lines>
  <Paragraphs>0</Paragraphs>
  <ScaleCrop>false</ScaleCrop>
  <Company/>
  <LinksUpToDate>false</LinksUpToDate>
  <CharactersWithSpaces>18995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0</cp:revision>
  <dcterms:created xsi:type="dcterms:W3CDTF">2022-01-15T01:26:00Z</dcterms:created>
  <dcterms:modified xsi:type="dcterms:W3CDTF">2023-08-12T10:02:30Z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C4057D56754142ECA4F1E4C0FB321C36_13</vt:lpwstr>
  </property>
  <property fmtid="{D5CDD505-2E9C-101B-9397-08002B2CF9AE}" pid="3" name="KSOProductBuildVer">
    <vt:lpwstr>2052-12.1.0.15120</vt:lpwstr>
  </property>
</Properties>
</file>