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55BF6">
      <w:pPr>
        <w:widowControl/>
        <w:jc w:val="left"/>
        <w:rPr>
          <w:rFonts w:ascii="仿宋" w:eastAsia="仿宋" w:hAnsi="仿宋"/>
          <w:b/>
          <w:sz w:val="40"/>
        </w:rPr>
      </w:pPr>
      <w:bookmarkStart w:id="0" w:name="_GoBack"/>
      <w:bookmarkEnd w:id="0"/>
    </w:p>
    <w:p w:rsidR="00555BF6">
      <w:pPr>
        <w:widowControl/>
        <w:jc w:val="left"/>
        <w:rPr>
          <w:rFonts w:ascii="仿宋" w:eastAsia="仿宋" w:hAnsi="仿宋"/>
          <w:b/>
          <w:sz w:val="40"/>
        </w:rPr>
      </w:pPr>
    </w:p>
    <w:p w:rsidR="00555BF6">
      <w:pPr>
        <w:widowControl/>
        <w:jc w:val="left"/>
        <w:rPr>
          <w:rFonts w:ascii="仿宋" w:eastAsia="仿宋" w:hAnsi="仿宋"/>
          <w:b/>
          <w:sz w:val="40"/>
        </w:rPr>
      </w:pPr>
    </w:p>
    <w:p w:rsidR="00555BF6" w:rsidRPr="00555BF6">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555BF6">
        <w:rPr>
          <w:rFonts w:ascii="宋体" w:eastAsia="宋体" w:hAnsi="宋体" w:hint="eastAsia"/>
          <w:b/>
          <w:sz w:val="60"/>
        </w:rPr>
        <w:t>阻燃剂投资回报分析报告</w:t>
      </w:r>
    </w:p>
    <w:p w:rsidR="00555BF6" w:rsidP="00555BF6">
      <w:pPr>
        <w:widowControl/>
        <w:jc w:val="center"/>
        <w:rPr>
          <w:rFonts w:ascii="仿宋" w:eastAsia="仿宋" w:hAnsi="仿宋" w:hint="eastAsia"/>
          <w:b/>
          <w:sz w:val="40"/>
        </w:rPr>
      </w:pPr>
      <w:r w:rsidRPr="00555BF6">
        <w:rPr>
          <w:rFonts w:ascii="仿宋" w:eastAsia="仿宋" w:hAnsi="仿宋" w:hint="eastAsia"/>
          <w:b/>
          <w:sz w:val="40"/>
        </w:rPr>
        <w:t>目录</w:t>
      </w:r>
    </w:p>
    <w:p w:rsidR="00555BF6">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_Toc160559696 \h </w:instrText>
      </w:r>
      <w:r>
        <w:rPr>
          <w:noProof/>
        </w:rPr>
        <w:fldChar w:fldCharType="separate"/>
      </w:r>
      <w:r>
        <w:rPr>
          <w:noProof/>
        </w:rPr>
        <w:t>3</w:t>
      </w:r>
      <w:r>
        <w:rPr>
          <w:noProof/>
        </w:rPr>
        <w:fldChar w:fldCharType="end"/>
      </w:r>
    </w:p>
    <w:p w:rsidR="00555BF6">
      <w:pPr>
        <w:pStyle w:val="TOC1"/>
        <w:tabs>
          <w:tab w:val="right" w:leader="dot" w:pos="8296"/>
        </w:tabs>
        <w:rPr>
          <w:noProof/>
        </w:rPr>
      </w:pPr>
      <w:r>
        <w:rPr>
          <w:rFonts w:hint="eastAsia"/>
          <w:noProof/>
        </w:rPr>
        <w:t>一、背景及必要性分析</w:t>
      </w:r>
      <w:r>
        <w:rPr>
          <w:noProof/>
        </w:rPr>
        <w:tab/>
      </w:r>
      <w:r>
        <w:rPr>
          <w:noProof/>
        </w:rPr>
        <w:fldChar w:fldCharType="begin"/>
      </w:r>
      <w:r>
        <w:rPr>
          <w:noProof/>
        </w:rPr>
        <w:instrText xml:space="preserve"> PAGEREF _Toc160559697 \h </w:instrText>
      </w:r>
      <w:r>
        <w:rPr>
          <w:noProof/>
        </w:rPr>
        <w:fldChar w:fldCharType="separate"/>
      </w:r>
      <w:r>
        <w:rPr>
          <w:noProof/>
        </w:rPr>
        <w:t>3</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_Toc160559698 \h </w:instrText>
      </w:r>
      <w:r>
        <w:rPr>
          <w:noProof/>
        </w:rPr>
        <w:fldChar w:fldCharType="separate"/>
      </w:r>
      <w:r>
        <w:rPr>
          <w:noProof/>
        </w:rPr>
        <w:t>3</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_Toc160559699 \h </w:instrText>
      </w:r>
      <w:r>
        <w:rPr>
          <w:noProof/>
        </w:rPr>
        <w:fldChar w:fldCharType="separate"/>
      </w:r>
      <w:r>
        <w:rPr>
          <w:noProof/>
        </w:rPr>
        <w:t>4</w:t>
      </w:r>
      <w:r>
        <w:rPr>
          <w:noProof/>
        </w:rPr>
        <w:fldChar w:fldCharType="end"/>
      </w:r>
    </w:p>
    <w:p w:rsidR="00555BF6">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_Toc160559700 \h </w:instrText>
      </w:r>
      <w:r>
        <w:rPr>
          <w:noProof/>
        </w:rPr>
        <w:fldChar w:fldCharType="separate"/>
      </w:r>
      <w:r>
        <w:rPr>
          <w:noProof/>
        </w:rPr>
        <w:t>6</w:t>
      </w:r>
      <w:r>
        <w:rPr>
          <w:noProof/>
        </w:rPr>
        <w:fldChar w:fldCharType="end"/>
      </w:r>
    </w:p>
    <w:p w:rsidR="00555BF6">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_Toc160559701 \h </w:instrText>
      </w:r>
      <w:r>
        <w:rPr>
          <w:noProof/>
        </w:rPr>
        <w:fldChar w:fldCharType="separate"/>
      </w:r>
      <w:r>
        <w:rPr>
          <w:noProof/>
        </w:rPr>
        <w:t>7</w:t>
      </w:r>
      <w:r>
        <w:rPr>
          <w:noProof/>
        </w:rPr>
        <w:fldChar w:fldCharType="end"/>
      </w:r>
    </w:p>
    <w:p w:rsidR="00555BF6">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_Toc160559702 \h </w:instrText>
      </w:r>
      <w:r>
        <w:rPr>
          <w:noProof/>
        </w:rPr>
        <w:fldChar w:fldCharType="separate"/>
      </w:r>
      <w:r>
        <w:rPr>
          <w:noProof/>
        </w:rPr>
        <w:t>9</w:t>
      </w:r>
      <w:r>
        <w:rPr>
          <w:noProof/>
        </w:rPr>
        <w:fldChar w:fldCharType="end"/>
      </w:r>
    </w:p>
    <w:p w:rsidR="00555BF6">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_Toc160559703 \h </w:instrText>
      </w:r>
      <w:r>
        <w:rPr>
          <w:noProof/>
        </w:rPr>
        <w:fldChar w:fldCharType="separate"/>
      </w:r>
      <w:r>
        <w:rPr>
          <w:noProof/>
        </w:rPr>
        <w:t>10</w:t>
      </w:r>
      <w:r>
        <w:rPr>
          <w:noProof/>
        </w:rPr>
        <w:fldChar w:fldCharType="end"/>
      </w:r>
    </w:p>
    <w:p w:rsidR="00555BF6">
      <w:pPr>
        <w:pStyle w:val="TOC1"/>
        <w:tabs>
          <w:tab w:val="right" w:leader="dot" w:pos="8296"/>
        </w:tabs>
        <w:rPr>
          <w:noProof/>
        </w:rPr>
      </w:pPr>
      <w:r>
        <w:rPr>
          <w:rFonts w:hint="eastAsia"/>
          <w:noProof/>
        </w:rPr>
        <w:t>二、阻燃剂项目风险管理方案</w:t>
      </w:r>
      <w:r>
        <w:rPr>
          <w:noProof/>
        </w:rPr>
        <w:tab/>
      </w:r>
      <w:r>
        <w:rPr>
          <w:noProof/>
        </w:rPr>
        <w:fldChar w:fldCharType="begin"/>
      </w:r>
      <w:r>
        <w:rPr>
          <w:noProof/>
        </w:rPr>
        <w:instrText xml:space="preserve"> PAGEREF _Toc160559704 \h </w:instrText>
      </w:r>
      <w:r>
        <w:rPr>
          <w:noProof/>
        </w:rPr>
        <w:fldChar w:fldCharType="separate"/>
      </w:r>
      <w:r>
        <w:rPr>
          <w:noProof/>
        </w:rPr>
        <w:t>12</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_Toc160559705 \h </w:instrText>
      </w:r>
      <w:r>
        <w:rPr>
          <w:noProof/>
        </w:rPr>
        <w:fldChar w:fldCharType="separate"/>
      </w:r>
      <w:r>
        <w:rPr>
          <w:noProof/>
        </w:rPr>
        <w:t>12</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_Toc160559706 \h </w:instrText>
      </w:r>
      <w:r>
        <w:rPr>
          <w:noProof/>
        </w:rPr>
        <w:fldChar w:fldCharType="separate"/>
      </w:r>
      <w:r>
        <w:rPr>
          <w:noProof/>
        </w:rPr>
        <w:t>13</w:t>
      </w:r>
      <w:r>
        <w:rPr>
          <w:noProof/>
        </w:rPr>
        <w:fldChar w:fldCharType="end"/>
      </w:r>
    </w:p>
    <w:p w:rsidR="00555BF6">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_Toc160559707 \h </w:instrText>
      </w:r>
      <w:r>
        <w:rPr>
          <w:noProof/>
        </w:rPr>
        <w:fldChar w:fldCharType="separate"/>
      </w:r>
      <w:r>
        <w:rPr>
          <w:noProof/>
        </w:rPr>
        <w:t>15</w:t>
      </w:r>
      <w:r>
        <w:rPr>
          <w:noProof/>
        </w:rPr>
        <w:fldChar w:fldCharType="end"/>
      </w:r>
    </w:p>
    <w:p w:rsidR="00555BF6">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_Toc160559708 \h </w:instrText>
      </w:r>
      <w:r>
        <w:rPr>
          <w:noProof/>
        </w:rPr>
        <w:fldChar w:fldCharType="separate"/>
      </w:r>
      <w:r>
        <w:rPr>
          <w:noProof/>
        </w:rPr>
        <w:t>17</w:t>
      </w:r>
      <w:r>
        <w:rPr>
          <w:noProof/>
        </w:rPr>
        <w:fldChar w:fldCharType="end"/>
      </w:r>
    </w:p>
    <w:p w:rsidR="00555BF6">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_Toc160559709 \h </w:instrText>
      </w:r>
      <w:r>
        <w:rPr>
          <w:noProof/>
        </w:rPr>
        <w:fldChar w:fldCharType="separate"/>
      </w:r>
      <w:r>
        <w:rPr>
          <w:noProof/>
        </w:rPr>
        <w:t>19</w:t>
      </w:r>
      <w:r>
        <w:rPr>
          <w:noProof/>
        </w:rPr>
        <w:fldChar w:fldCharType="end"/>
      </w:r>
    </w:p>
    <w:p w:rsidR="00555BF6">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_Toc160559710 \h </w:instrText>
      </w:r>
      <w:r>
        <w:rPr>
          <w:noProof/>
        </w:rPr>
        <w:fldChar w:fldCharType="separate"/>
      </w:r>
      <w:r>
        <w:rPr>
          <w:noProof/>
        </w:rPr>
        <w:t>22</w:t>
      </w:r>
      <w:r>
        <w:rPr>
          <w:noProof/>
        </w:rPr>
        <w:fldChar w:fldCharType="end"/>
      </w:r>
    </w:p>
    <w:p w:rsidR="00555BF6">
      <w:pPr>
        <w:pStyle w:val="TOC1"/>
        <w:tabs>
          <w:tab w:val="right" w:leader="dot" w:pos="8296"/>
        </w:tabs>
        <w:rPr>
          <w:noProof/>
        </w:rPr>
      </w:pPr>
      <w:r>
        <w:rPr>
          <w:rFonts w:hint="eastAsia"/>
          <w:noProof/>
        </w:rPr>
        <w:t>三、阻燃剂项目建筑工程方案</w:t>
      </w:r>
      <w:r>
        <w:rPr>
          <w:noProof/>
        </w:rPr>
        <w:tab/>
      </w:r>
      <w:r>
        <w:rPr>
          <w:noProof/>
        </w:rPr>
        <w:fldChar w:fldCharType="begin"/>
      </w:r>
      <w:r>
        <w:rPr>
          <w:noProof/>
        </w:rPr>
        <w:instrText xml:space="preserve"> PAGEREF _Toc160559711 \h </w:instrText>
      </w:r>
      <w:r>
        <w:rPr>
          <w:noProof/>
        </w:rPr>
        <w:fldChar w:fldCharType="separate"/>
      </w:r>
      <w:r>
        <w:rPr>
          <w:noProof/>
        </w:rPr>
        <w:t>24</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_Toc160559712 \h </w:instrText>
      </w:r>
      <w:r>
        <w:rPr>
          <w:noProof/>
        </w:rPr>
        <w:fldChar w:fldCharType="separate"/>
      </w:r>
      <w:r>
        <w:rPr>
          <w:noProof/>
        </w:rPr>
        <w:t>24</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_Toc160559713 \h </w:instrText>
      </w:r>
      <w:r>
        <w:rPr>
          <w:noProof/>
        </w:rPr>
        <w:fldChar w:fldCharType="separate"/>
      </w:r>
      <w:r>
        <w:rPr>
          <w:noProof/>
        </w:rPr>
        <w:t>25</w:t>
      </w:r>
      <w:r>
        <w:rPr>
          <w:noProof/>
        </w:rPr>
        <w:fldChar w:fldCharType="end"/>
      </w:r>
    </w:p>
    <w:p w:rsidR="00555BF6">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_Toc160559714 \h </w:instrText>
      </w:r>
      <w:r>
        <w:rPr>
          <w:noProof/>
        </w:rPr>
        <w:fldChar w:fldCharType="separate"/>
      </w:r>
      <w:r>
        <w:rPr>
          <w:noProof/>
        </w:rPr>
        <w:t>27</w:t>
      </w:r>
      <w:r>
        <w:rPr>
          <w:noProof/>
        </w:rPr>
        <w:fldChar w:fldCharType="end"/>
      </w:r>
    </w:p>
    <w:p w:rsidR="00555BF6">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_Toc160559715 \h </w:instrText>
      </w:r>
      <w:r>
        <w:rPr>
          <w:noProof/>
        </w:rPr>
        <w:fldChar w:fldCharType="separate"/>
      </w:r>
      <w:r>
        <w:rPr>
          <w:noProof/>
        </w:rPr>
        <w:t>29</w:t>
      </w:r>
      <w:r>
        <w:rPr>
          <w:noProof/>
        </w:rPr>
        <w:fldChar w:fldCharType="end"/>
      </w:r>
    </w:p>
    <w:p w:rsidR="00555BF6">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_Toc160559716 \h </w:instrText>
      </w:r>
      <w:r>
        <w:rPr>
          <w:noProof/>
        </w:rPr>
        <w:fldChar w:fldCharType="separate"/>
      </w:r>
      <w:r>
        <w:rPr>
          <w:noProof/>
        </w:rPr>
        <w:t>30</w:t>
      </w:r>
      <w:r>
        <w:rPr>
          <w:noProof/>
        </w:rPr>
        <w:fldChar w:fldCharType="end"/>
      </w:r>
    </w:p>
    <w:p w:rsidR="00555BF6">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_Toc160559717 \h </w:instrText>
      </w:r>
      <w:r>
        <w:rPr>
          <w:noProof/>
        </w:rPr>
        <w:fldChar w:fldCharType="separate"/>
      </w:r>
      <w:r>
        <w:rPr>
          <w:noProof/>
        </w:rPr>
        <w:t>31</w:t>
      </w:r>
      <w:r>
        <w:rPr>
          <w:noProof/>
        </w:rPr>
        <w:fldChar w:fldCharType="end"/>
      </w:r>
    </w:p>
    <w:p w:rsidR="00555BF6">
      <w:pPr>
        <w:pStyle w:val="TOC1"/>
        <w:tabs>
          <w:tab w:val="right" w:leader="dot" w:pos="8296"/>
        </w:tabs>
        <w:rPr>
          <w:noProof/>
        </w:rPr>
      </w:pPr>
      <w:r>
        <w:rPr>
          <w:rFonts w:hint="eastAsia"/>
          <w:noProof/>
        </w:rPr>
        <w:t>四、企业管理方案</w:t>
      </w:r>
      <w:r>
        <w:rPr>
          <w:noProof/>
        </w:rPr>
        <w:tab/>
      </w:r>
      <w:r>
        <w:rPr>
          <w:noProof/>
        </w:rPr>
        <w:fldChar w:fldCharType="begin"/>
      </w:r>
      <w:r>
        <w:rPr>
          <w:noProof/>
        </w:rPr>
        <w:instrText xml:space="preserve"> PAGEREF _Toc160559718 \h </w:instrText>
      </w:r>
      <w:r>
        <w:rPr>
          <w:noProof/>
        </w:rPr>
        <w:fldChar w:fldCharType="separate"/>
      </w:r>
      <w:r>
        <w:rPr>
          <w:noProof/>
        </w:rPr>
        <w:t>34</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_Toc160559719 \h </w:instrText>
      </w:r>
      <w:r>
        <w:rPr>
          <w:noProof/>
        </w:rPr>
        <w:fldChar w:fldCharType="separate"/>
      </w:r>
      <w:r>
        <w:rPr>
          <w:noProof/>
        </w:rPr>
        <w:t>34</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_Toc160559720 \h </w:instrText>
      </w:r>
      <w:r>
        <w:rPr>
          <w:noProof/>
        </w:rPr>
        <w:fldChar w:fldCharType="separate"/>
      </w:r>
      <w:r>
        <w:rPr>
          <w:noProof/>
        </w:rPr>
        <w:t>36</w:t>
      </w:r>
      <w:r>
        <w:rPr>
          <w:noProof/>
        </w:rPr>
        <w:fldChar w:fldCharType="end"/>
      </w:r>
    </w:p>
    <w:p w:rsidR="00555BF6">
      <w:pPr>
        <w:pStyle w:val="TOC1"/>
        <w:tabs>
          <w:tab w:val="right" w:leader="dot" w:pos="8296"/>
        </w:tabs>
        <w:rPr>
          <w:noProof/>
        </w:rPr>
      </w:pPr>
      <w:r>
        <w:rPr>
          <w:rFonts w:hint="eastAsia"/>
          <w:noProof/>
        </w:rPr>
        <w:t>五、工艺原则</w:t>
      </w:r>
      <w:r>
        <w:rPr>
          <w:noProof/>
        </w:rPr>
        <w:tab/>
      </w:r>
      <w:r>
        <w:rPr>
          <w:noProof/>
        </w:rPr>
        <w:fldChar w:fldCharType="begin"/>
      </w:r>
      <w:r>
        <w:rPr>
          <w:noProof/>
        </w:rPr>
        <w:instrText xml:space="preserve"> PAGEREF _Toc160559721 \h </w:instrText>
      </w:r>
      <w:r>
        <w:rPr>
          <w:noProof/>
        </w:rPr>
        <w:fldChar w:fldCharType="separate"/>
      </w:r>
      <w:r>
        <w:rPr>
          <w:noProof/>
        </w:rPr>
        <w:t>39</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_Toc160559722 \h </w:instrText>
      </w:r>
      <w:r>
        <w:rPr>
          <w:noProof/>
        </w:rPr>
        <w:fldChar w:fldCharType="separate"/>
      </w:r>
      <w:r>
        <w:rPr>
          <w:noProof/>
        </w:rPr>
        <w:t>39</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_Toc160559723 \h </w:instrText>
      </w:r>
      <w:r>
        <w:rPr>
          <w:noProof/>
        </w:rPr>
        <w:fldChar w:fldCharType="separate"/>
      </w:r>
      <w:r>
        <w:rPr>
          <w:noProof/>
        </w:rPr>
        <w:t>40</w:t>
      </w:r>
      <w:r>
        <w:rPr>
          <w:noProof/>
        </w:rPr>
        <w:fldChar w:fldCharType="end"/>
      </w:r>
    </w:p>
    <w:p w:rsidR="00555BF6">
      <w:pPr>
        <w:pStyle w:val="TOC2"/>
        <w:tabs>
          <w:tab w:val="right" w:leader="dot" w:pos="8296"/>
        </w:tabs>
        <w:rPr>
          <w:noProof/>
        </w:rPr>
      </w:pPr>
      <w:r>
        <w:rPr>
          <w:noProof/>
        </w:rPr>
        <w:t>(</w:t>
      </w:r>
      <w:r>
        <w:rPr>
          <w:rFonts w:hint="eastAsia"/>
          <w:noProof/>
        </w:rPr>
        <w:t>三</w:t>
      </w:r>
      <w:r>
        <w:rPr>
          <w:noProof/>
        </w:rPr>
        <w:t>)</w:t>
      </w:r>
      <w:r>
        <w:rPr>
          <w:rFonts w:hint="eastAsia"/>
          <w:noProof/>
        </w:rPr>
        <w:t>、阻燃剂项目工艺技术设计方案</w:t>
      </w:r>
      <w:r>
        <w:rPr>
          <w:noProof/>
        </w:rPr>
        <w:tab/>
      </w:r>
      <w:r>
        <w:rPr>
          <w:noProof/>
        </w:rPr>
        <w:fldChar w:fldCharType="begin"/>
      </w:r>
      <w:r>
        <w:rPr>
          <w:noProof/>
        </w:rPr>
        <w:instrText xml:space="preserve"> PAGEREF _Toc160559724 \h </w:instrText>
      </w:r>
      <w:r>
        <w:rPr>
          <w:noProof/>
        </w:rPr>
        <w:fldChar w:fldCharType="separate"/>
      </w:r>
      <w:r>
        <w:rPr>
          <w:noProof/>
        </w:rPr>
        <w:t>41</w:t>
      </w:r>
      <w:r>
        <w:rPr>
          <w:noProof/>
        </w:rPr>
        <w:fldChar w:fldCharType="end"/>
      </w:r>
    </w:p>
    <w:p w:rsidR="00555BF6">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_Toc160559725 \h </w:instrText>
      </w:r>
      <w:r>
        <w:rPr>
          <w:noProof/>
        </w:rPr>
        <w:fldChar w:fldCharType="separate"/>
      </w:r>
      <w:r>
        <w:rPr>
          <w:noProof/>
        </w:rPr>
        <w:t>42</w:t>
      </w:r>
      <w:r>
        <w:rPr>
          <w:noProof/>
        </w:rPr>
        <w:fldChar w:fldCharType="end"/>
      </w:r>
    </w:p>
    <w:p w:rsidR="00555BF6">
      <w:pPr>
        <w:pStyle w:val="TOC1"/>
        <w:tabs>
          <w:tab w:val="right" w:leader="dot" w:pos="8296"/>
        </w:tabs>
        <w:rPr>
          <w:noProof/>
        </w:rPr>
      </w:pPr>
      <w:r>
        <w:rPr>
          <w:rFonts w:hint="eastAsia"/>
          <w:noProof/>
        </w:rPr>
        <w:t>六、阻燃剂项目经济评价分析</w:t>
      </w:r>
      <w:r>
        <w:rPr>
          <w:noProof/>
        </w:rPr>
        <w:tab/>
      </w:r>
      <w:r>
        <w:rPr>
          <w:noProof/>
        </w:rPr>
        <w:fldChar w:fldCharType="begin"/>
      </w:r>
      <w:r>
        <w:rPr>
          <w:noProof/>
        </w:rPr>
        <w:instrText xml:space="preserve"> PAGEREF _Toc160559726 \h </w:instrText>
      </w:r>
      <w:r>
        <w:rPr>
          <w:noProof/>
        </w:rPr>
        <w:fldChar w:fldCharType="separate"/>
      </w:r>
      <w:r>
        <w:rPr>
          <w:noProof/>
        </w:rPr>
        <w:t>43</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_Toc160559727 \h </w:instrText>
      </w:r>
      <w:r>
        <w:rPr>
          <w:noProof/>
        </w:rPr>
        <w:fldChar w:fldCharType="separate"/>
      </w:r>
      <w:r>
        <w:rPr>
          <w:noProof/>
        </w:rPr>
        <w:t>43</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、阻燃剂项目盈利能力分析</w:t>
      </w:r>
      <w:r>
        <w:rPr>
          <w:noProof/>
        </w:rPr>
        <w:tab/>
      </w:r>
      <w:r>
        <w:rPr>
          <w:noProof/>
        </w:rPr>
        <w:fldChar w:fldCharType="begin"/>
      </w:r>
      <w:r>
        <w:rPr>
          <w:noProof/>
        </w:rPr>
        <w:instrText xml:space="preserve"> PAGEREF _Toc160559728 \h </w:instrText>
      </w:r>
      <w:r>
        <w:rPr>
          <w:noProof/>
        </w:rPr>
        <w:fldChar w:fldCharType="separate"/>
      </w:r>
      <w:r>
        <w:rPr>
          <w:noProof/>
        </w:rPr>
        <w:t>44</w:t>
      </w:r>
      <w:r>
        <w:rPr>
          <w:noProof/>
        </w:rPr>
        <w:fldChar w:fldCharType="end"/>
      </w:r>
    </w:p>
    <w:p w:rsidR="00555BF6">
      <w:pPr>
        <w:pStyle w:val="TOC1"/>
        <w:tabs>
          <w:tab w:val="right" w:leader="dot" w:pos="8296"/>
        </w:tabs>
        <w:rPr>
          <w:noProof/>
        </w:rPr>
      </w:pPr>
      <w:r>
        <w:rPr>
          <w:rFonts w:hint="eastAsia"/>
          <w:noProof/>
        </w:rPr>
        <w:t>七、节能评估</w:t>
      </w:r>
      <w:r>
        <w:rPr>
          <w:noProof/>
        </w:rPr>
        <w:tab/>
      </w:r>
      <w:r>
        <w:rPr>
          <w:noProof/>
        </w:rPr>
        <w:fldChar w:fldCharType="begin"/>
      </w:r>
      <w:r>
        <w:rPr>
          <w:noProof/>
        </w:rPr>
        <w:instrText xml:space="preserve"> PAGEREF _Toc160559729 \h </w:instrText>
      </w:r>
      <w:r>
        <w:rPr>
          <w:noProof/>
        </w:rPr>
        <w:fldChar w:fldCharType="separate"/>
      </w:r>
      <w:r>
        <w:rPr>
          <w:noProof/>
        </w:rPr>
        <w:t>45</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_Toc160559730 \h </w:instrText>
      </w:r>
      <w:r>
        <w:rPr>
          <w:noProof/>
        </w:rPr>
        <w:fldChar w:fldCharType="separate"/>
      </w:r>
      <w:r>
        <w:rPr>
          <w:noProof/>
        </w:rPr>
        <w:t>45</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、阻燃剂项目预期节能综合评价</w:t>
      </w:r>
      <w:r>
        <w:rPr>
          <w:noProof/>
        </w:rPr>
        <w:tab/>
      </w:r>
      <w:r>
        <w:rPr>
          <w:noProof/>
        </w:rPr>
        <w:fldChar w:fldCharType="begin"/>
      </w:r>
      <w:r>
        <w:rPr>
          <w:noProof/>
        </w:rPr>
        <w:instrText xml:space="preserve"> PAGEREF _Toc160559731 \h </w:instrText>
      </w:r>
      <w:r>
        <w:rPr>
          <w:noProof/>
        </w:rPr>
        <w:fldChar w:fldCharType="separate"/>
      </w:r>
      <w:r>
        <w:rPr>
          <w:noProof/>
        </w:rPr>
        <w:t>46</w:t>
      </w:r>
      <w:r>
        <w:rPr>
          <w:noProof/>
        </w:rPr>
        <w:fldChar w:fldCharType="end"/>
      </w:r>
    </w:p>
    <w:p w:rsidR="00555BF6">
      <w:pPr>
        <w:pStyle w:val="TOC2"/>
        <w:tabs>
          <w:tab w:val="right" w:leader="dot" w:pos="8296"/>
        </w:tabs>
        <w:rPr>
          <w:noProof/>
        </w:rPr>
      </w:pPr>
      <w:r>
        <w:rPr>
          <w:noProof/>
        </w:rPr>
        <w:t>(</w:t>
      </w:r>
      <w:r>
        <w:rPr>
          <w:rFonts w:hint="eastAsia"/>
          <w:noProof/>
        </w:rPr>
        <w:t>三</w:t>
      </w:r>
      <w:r>
        <w:rPr>
          <w:noProof/>
        </w:rPr>
        <w:t>)</w:t>
      </w:r>
      <w:r>
        <w:rPr>
          <w:rFonts w:hint="eastAsia"/>
          <w:noProof/>
        </w:rPr>
        <w:t>、阻燃剂项目节能设计</w:t>
      </w:r>
      <w:r>
        <w:rPr>
          <w:noProof/>
        </w:rPr>
        <w:tab/>
      </w:r>
      <w:r>
        <w:rPr>
          <w:noProof/>
        </w:rPr>
        <w:fldChar w:fldCharType="begin"/>
      </w:r>
      <w:r>
        <w:rPr>
          <w:noProof/>
        </w:rPr>
        <w:instrText xml:space="preserve"> PAGEREF _Toc160559732 \h </w:instrText>
      </w:r>
      <w:r>
        <w:rPr>
          <w:noProof/>
        </w:rPr>
        <w:fldChar w:fldCharType="separate"/>
      </w:r>
      <w:r>
        <w:rPr>
          <w:noProof/>
        </w:rPr>
        <w:t>47</w:t>
      </w:r>
      <w:r>
        <w:rPr>
          <w:noProof/>
        </w:rPr>
        <w:fldChar w:fldCharType="end"/>
      </w:r>
    </w:p>
    <w:p w:rsidR="00555BF6">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_Toc160559733 \h </w:instrText>
      </w:r>
      <w:r>
        <w:rPr>
          <w:noProof/>
        </w:rPr>
        <w:fldChar w:fldCharType="separate"/>
      </w:r>
      <w:r>
        <w:rPr>
          <w:noProof/>
        </w:rPr>
        <w:t>49</w:t>
      </w:r>
      <w:r>
        <w:rPr>
          <w:noProof/>
        </w:rPr>
        <w:fldChar w:fldCharType="end"/>
      </w:r>
    </w:p>
    <w:p w:rsidR="00555BF6">
      <w:pPr>
        <w:pStyle w:val="TOC1"/>
        <w:tabs>
          <w:tab w:val="right" w:leader="dot" w:pos="8296"/>
        </w:tabs>
        <w:rPr>
          <w:noProof/>
        </w:rPr>
      </w:pPr>
      <w:r>
        <w:rPr>
          <w:rFonts w:hint="eastAsia"/>
          <w:noProof/>
        </w:rPr>
        <w:t>八、阻燃剂项目市场营销方案</w:t>
      </w:r>
      <w:r>
        <w:rPr>
          <w:noProof/>
        </w:rPr>
        <w:tab/>
      </w:r>
      <w:r>
        <w:rPr>
          <w:noProof/>
        </w:rPr>
        <w:fldChar w:fldCharType="begin"/>
      </w:r>
      <w:r>
        <w:rPr>
          <w:noProof/>
        </w:rPr>
        <w:instrText xml:space="preserve"> PAGEREF _Toc160559734 \h </w:instrText>
      </w:r>
      <w:r>
        <w:rPr>
          <w:noProof/>
        </w:rPr>
        <w:fldChar w:fldCharType="separate"/>
      </w:r>
      <w:r>
        <w:rPr>
          <w:noProof/>
        </w:rPr>
        <w:t>51</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、市场营销概述</w:t>
      </w:r>
      <w:r>
        <w:rPr>
          <w:noProof/>
        </w:rPr>
        <w:tab/>
      </w:r>
      <w:r>
        <w:rPr>
          <w:noProof/>
        </w:rPr>
        <w:fldChar w:fldCharType="begin"/>
      </w:r>
      <w:r>
        <w:rPr>
          <w:noProof/>
        </w:rPr>
        <w:instrText xml:space="preserve"> PAGEREF _Toc160559735 \h </w:instrText>
      </w:r>
      <w:r>
        <w:rPr>
          <w:noProof/>
        </w:rPr>
        <w:fldChar w:fldCharType="separate"/>
      </w:r>
      <w:r>
        <w:rPr>
          <w:noProof/>
        </w:rPr>
        <w:t>51</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、企业战略与营销管理</w:t>
      </w:r>
      <w:r>
        <w:rPr>
          <w:noProof/>
        </w:rPr>
        <w:tab/>
      </w:r>
      <w:r>
        <w:rPr>
          <w:noProof/>
        </w:rPr>
        <w:fldChar w:fldCharType="begin"/>
      </w:r>
      <w:r>
        <w:rPr>
          <w:noProof/>
        </w:rPr>
        <w:instrText xml:space="preserve"> PAGEREF _Toc160559736 \h </w:instrText>
      </w:r>
      <w:r>
        <w:rPr>
          <w:noProof/>
        </w:rPr>
        <w:fldChar w:fldCharType="separate"/>
      </w:r>
      <w:r>
        <w:rPr>
          <w:noProof/>
        </w:rPr>
        <w:t>53</w:t>
      </w:r>
      <w:r>
        <w:rPr>
          <w:noProof/>
        </w:rPr>
        <w:fldChar w:fldCharType="end"/>
      </w:r>
    </w:p>
    <w:p w:rsidR="00555BF6">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三</w:t>
      </w:r>
      <w:r>
        <w:rPr>
          <w:noProof/>
        </w:rPr>
        <w:t>)</w:t>
      </w:r>
      <w:r>
        <w:rPr>
          <w:rFonts w:hint="eastAsia"/>
          <w:noProof/>
        </w:rPr>
        <w:t>、市场营销环境</w:t>
      </w:r>
      <w:r>
        <w:rPr>
          <w:noProof/>
        </w:rPr>
        <w:tab/>
      </w:r>
      <w:r>
        <w:rPr>
          <w:noProof/>
        </w:rPr>
        <w:fldChar w:fldCharType="begin"/>
      </w:r>
      <w:r>
        <w:rPr>
          <w:noProof/>
        </w:rPr>
        <w:instrText xml:space="preserve"> PAGEREF _Toc160559737 \h </w:instrText>
      </w:r>
      <w:r>
        <w:rPr>
          <w:noProof/>
        </w:rPr>
        <w:fldChar w:fldCharType="separate"/>
      </w:r>
      <w:r>
        <w:rPr>
          <w:noProof/>
        </w:rPr>
        <w:t>55</w:t>
      </w:r>
      <w:r>
        <w:rPr>
          <w:noProof/>
        </w:rPr>
        <w:fldChar w:fldCharType="end"/>
      </w:r>
    </w:p>
    <w:p w:rsidR="00555BF6">
      <w:pPr>
        <w:pStyle w:val="TOC2"/>
        <w:tabs>
          <w:tab w:val="right" w:leader="dot" w:pos="8296"/>
        </w:tabs>
        <w:rPr>
          <w:noProof/>
        </w:rPr>
      </w:pPr>
      <w:r>
        <w:rPr>
          <w:noProof/>
        </w:rPr>
        <w:t>(</w:t>
      </w:r>
      <w:r>
        <w:rPr>
          <w:rFonts w:hint="eastAsia"/>
          <w:noProof/>
        </w:rPr>
        <w:t>四</w:t>
      </w:r>
      <w:r>
        <w:rPr>
          <w:noProof/>
        </w:rPr>
        <w:t>)</w:t>
      </w:r>
      <w:r>
        <w:rPr>
          <w:rFonts w:hint="eastAsia"/>
          <w:noProof/>
        </w:rPr>
        <w:t>、产品策略优化与适应性调整</w:t>
      </w:r>
      <w:r>
        <w:rPr>
          <w:noProof/>
        </w:rPr>
        <w:tab/>
      </w:r>
      <w:r>
        <w:rPr>
          <w:noProof/>
        </w:rPr>
        <w:fldChar w:fldCharType="begin"/>
      </w:r>
      <w:r>
        <w:rPr>
          <w:noProof/>
        </w:rPr>
        <w:instrText xml:space="preserve"> PAGEREF _Toc160559738 \h </w:instrText>
      </w:r>
      <w:r>
        <w:rPr>
          <w:noProof/>
        </w:rPr>
        <w:fldChar w:fldCharType="separate"/>
      </w:r>
      <w:r>
        <w:rPr>
          <w:noProof/>
        </w:rPr>
        <w:t>57</w:t>
      </w:r>
      <w:r>
        <w:rPr>
          <w:noProof/>
        </w:rPr>
        <w:fldChar w:fldCharType="end"/>
      </w:r>
    </w:p>
    <w:p w:rsidR="00555BF6">
      <w:pPr>
        <w:pStyle w:val="TOC2"/>
        <w:tabs>
          <w:tab w:val="right" w:leader="dot" w:pos="8296"/>
        </w:tabs>
        <w:rPr>
          <w:noProof/>
        </w:rPr>
      </w:pPr>
      <w:r>
        <w:rPr>
          <w:noProof/>
        </w:rPr>
        <w:t>(</w:t>
      </w:r>
      <w:r>
        <w:rPr>
          <w:rFonts w:hint="eastAsia"/>
          <w:noProof/>
        </w:rPr>
        <w:t>五</w:t>
      </w:r>
      <w:r>
        <w:rPr>
          <w:noProof/>
        </w:rPr>
        <w:t>)</w:t>
      </w:r>
      <w:r>
        <w:rPr>
          <w:rFonts w:hint="eastAsia"/>
          <w:noProof/>
        </w:rPr>
        <w:t>、定价策略</w:t>
      </w:r>
      <w:r>
        <w:rPr>
          <w:noProof/>
        </w:rPr>
        <w:tab/>
      </w:r>
      <w:r>
        <w:rPr>
          <w:noProof/>
        </w:rPr>
        <w:fldChar w:fldCharType="begin"/>
      </w:r>
      <w:r>
        <w:rPr>
          <w:noProof/>
        </w:rPr>
        <w:instrText xml:space="preserve"> PAGEREF _Toc160559739 \h </w:instrText>
      </w:r>
      <w:r>
        <w:rPr>
          <w:noProof/>
        </w:rPr>
        <w:fldChar w:fldCharType="separate"/>
      </w:r>
      <w:r>
        <w:rPr>
          <w:noProof/>
        </w:rPr>
        <w:t>59</w:t>
      </w:r>
      <w:r>
        <w:rPr>
          <w:noProof/>
        </w:rPr>
        <w:fldChar w:fldCharType="end"/>
      </w:r>
    </w:p>
    <w:p w:rsidR="00555BF6">
      <w:pPr>
        <w:pStyle w:val="TOC2"/>
        <w:tabs>
          <w:tab w:val="right" w:leader="dot" w:pos="8296"/>
        </w:tabs>
        <w:rPr>
          <w:noProof/>
        </w:rPr>
      </w:pPr>
      <w:r>
        <w:rPr>
          <w:noProof/>
        </w:rPr>
        <w:t>(</w:t>
      </w:r>
      <w:r>
        <w:rPr>
          <w:rFonts w:hint="eastAsia"/>
          <w:noProof/>
        </w:rPr>
        <w:t>六</w:t>
      </w:r>
      <w:r>
        <w:rPr>
          <w:noProof/>
        </w:rPr>
        <w:t>)</w:t>
      </w:r>
      <w:r>
        <w:rPr>
          <w:rFonts w:hint="eastAsia"/>
          <w:noProof/>
        </w:rPr>
        <w:t>、市场营销调研与预测</w:t>
      </w:r>
      <w:r>
        <w:rPr>
          <w:noProof/>
        </w:rPr>
        <w:tab/>
      </w:r>
      <w:r>
        <w:rPr>
          <w:noProof/>
        </w:rPr>
        <w:fldChar w:fldCharType="begin"/>
      </w:r>
      <w:r>
        <w:rPr>
          <w:noProof/>
        </w:rPr>
        <w:instrText xml:space="preserve"> PAGEREF _Toc160559740 \h </w:instrText>
      </w:r>
      <w:r>
        <w:rPr>
          <w:noProof/>
        </w:rPr>
        <w:fldChar w:fldCharType="separate"/>
      </w:r>
      <w:r>
        <w:rPr>
          <w:noProof/>
        </w:rPr>
        <w:t>61</w:t>
      </w:r>
      <w:r>
        <w:rPr>
          <w:noProof/>
        </w:rPr>
        <w:fldChar w:fldCharType="end"/>
      </w:r>
    </w:p>
    <w:p w:rsidR="00555BF6">
      <w:pPr>
        <w:pStyle w:val="TOC2"/>
        <w:tabs>
          <w:tab w:val="right" w:leader="dot" w:pos="8296"/>
        </w:tabs>
        <w:rPr>
          <w:noProof/>
        </w:rPr>
      </w:pPr>
      <w:r>
        <w:rPr>
          <w:noProof/>
        </w:rPr>
        <w:t>(</w:t>
      </w:r>
      <w:r>
        <w:rPr>
          <w:rFonts w:hint="eastAsia"/>
          <w:noProof/>
        </w:rPr>
        <w:t>七</w:t>
      </w:r>
      <w:r>
        <w:rPr>
          <w:noProof/>
        </w:rPr>
        <w:t>)</w:t>
      </w:r>
      <w:r>
        <w:rPr>
          <w:rFonts w:hint="eastAsia"/>
          <w:noProof/>
        </w:rPr>
        <w:t>、目标市场营销战略</w:t>
      </w:r>
      <w:r>
        <w:rPr>
          <w:noProof/>
        </w:rPr>
        <w:tab/>
      </w:r>
      <w:r>
        <w:rPr>
          <w:noProof/>
        </w:rPr>
        <w:fldChar w:fldCharType="begin"/>
      </w:r>
      <w:r>
        <w:rPr>
          <w:noProof/>
        </w:rPr>
        <w:instrText xml:space="preserve"> PAGEREF _Toc160559741 \h </w:instrText>
      </w:r>
      <w:r>
        <w:rPr>
          <w:noProof/>
        </w:rPr>
        <w:fldChar w:fldCharType="separate"/>
      </w:r>
      <w:r>
        <w:rPr>
          <w:noProof/>
        </w:rPr>
        <w:t>63</w:t>
      </w:r>
      <w:r>
        <w:rPr>
          <w:noProof/>
        </w:rPr>
        <w:fldChar w:fldCharType="end"/>
      </w:r>
    </w:p>
    <w:p w:rsidR="00555BF6">
      <w:pPr>
        <w:pStyle w:val="TOC2"/>
        <w:tabs>
          <w:tab w:val="right" w:leader="dot" w:pos="8296"/>
        </w:tabs>
        <w:rPr>
          <w:noProof/>
        </w:rPr>
      </w:pPr>
      <w:r>
        <w:rPr>
          <w:noProof/>
        </w:rPr>
        <w:t>(</w:t>
      </w:r>
      <w:r>
        <w:rPr>
          <w:rFonts w:hint="eastAsia"/>
          <w:noProof/>
        </w:rPr>
        <w:t>八</w:t>
      </w:r>
      <w:r>
        <w:rPr>
          <w:noProof/>
        </w:rPr>
        <w:t>)</w:t>
      </w:r>
      <w:r>
        <w:rPr>
          <w:rFonts w:hint="eastAsia"/>
          <w:noProof/>
        </w:rPr>
        <w:t>、企业战略与营销管理</w:t>
      </w:r>
      <w:r>
        <w:rPr>
          <w:noProof/>
        </w:rPr>
        <w:tab/>
      </w:r>
      <w:r>
        <w:rPr>
          <w:noProof/>
        </w:rPr>
        <w:fldChar w:fldCharType="begin"/>
      </w:r>
      <w:r>
        <w:rPr>
          <w:noProof/>
        </w:rPr>
        <w:instrText xml:space="preserve"> PAGEREF _Toc160559742 \h </w:instrText>
      </w:r>
      <w:r>
        <w:rPr>
          <w:noProof/>
        </w:rPr>
        <w:fldChar w:fldCharType="separate"/>
      </w:r>
      <w:r>
        <w:rPr>
          <w:noProof/>
        </w:rPr>
        <w:t>65</w:t>
      </w:r>
      <w:r>
        <w:rPr>
          <w:noProof/>
        </w:rPr>
        <w:fldChar w:fldCharType="end"/>
      </w:r>
    </w:p>
    <w:p w:rsidR="00555BF6">
      <w:pPr>
        <w:pStyle w:val="TOC2"/>
        <w:tabs>
          <w:tab w:val="right" w:leader="dot" w:pos="8296"/>
        </w:tabs>
        <w:rPr>
          <w:noProof/>
        </w:rPr>
      </w:pPr>
      <w:r>
        <w:rPr>
          <w:noProof/>
        </w:rPr>
        <w:t>(</w:t>
      </w:r>
      <w:r>
        <w:rPr>
          <w:rFonts w:hint="eastAsia"/>
          <w:noProof/>
        </w:rPr>
        <w:t>九</w:t>
      </w:r>
      <w:r>
        <w:rPr>
          <w:noProof/>
        </w:rPr>
        <w:t>)</w:t>
      </w:r>
      <w:r>
        <w:rPr>
          <w:rFonts w:hint="eastAsia"/>
          <w:noProof/>
        </w:rPr>
        <w:t>、消费者市场分析</w:t>
      </w:r>
      <w:r>
        <w:rPr>
          <w:noProof/>
        </w:rPr>
        <w:tab/>
      </w:r>
      <w:r>
        <w:rPr>
          <w:noProof/>
        </w:rPr>
        <w:fldChar w:fldCharType="begin"/>
      </w:r>
      <w:r>
        <w:rPr>
          <w:noProof/>
        </w:rPr>
        <w:instrText xml:space="preserve"> PAGEREF _Toc160559743 \h </w:instrText>
      </w:r>
      <w:r>
        <w:rPr>
          <w:noProof/>
        </w:rPr>
        <w:fldChar w:fldCharType="separate"/>
      </w:r>
      <w:r>
        <w:rPr>
          <w:noProof/>
        </w:rPr>
        <w:t>66</w:t>
      </w:r>
      <w:r>
        <w:rPr>
          <w:noProof/>
        </w:rPr>
        <w:fldChar w:fldCharType="end"/>
      </w:r>
    </w:p>
    <w:p w:rsidR="00555BF6">
      <w:pPr>
        <w:pStyle w:val="TOC2"/>
        <w:tabs>
          <w:tab w:val="right" w:leader="dot" w:pos="8296"/>
        </w:tabs>
        <w:rPr>
          <w:noProof/>
        </w:rPr>
      </w:pPr>
      <w:r>
        <w:rPr>
          <w:noProof/>
        </w:rPr>
        <w:t>(</w:t>
      </w:r>
      <w:r>
        <w:rPr>
          <w:rFonts w:hint="eastAsia"/>
          <w:noProof/>
        </w:rPr>
        <w:t>十</w:t>
      </w:r>
      <w:r>
        <w:rPr>
          <w:noProof/>
        </w:rPr>
        <w:t>)</w:t>
      </w:r>
      <w:r>
        <w:rPr>
          <w:rFonts w:hint="eastAsia"/>
          <w:noProof/>
        </w:rPr>
        <w:t>、市场营销创新模式</w:t>
      </w:r>
      <w:r>
        <w:rPr>
          <w:noProof/>
        </w:rPr>
        <w:tab/>
      </w:r>
      <w:r>
        <w:rPr>
          <w:noProof/>
        </w:rPr>
        <w:fldChar w:fldCharType="begin"/>
      </w:r>
      <w:r>
        <w:rPr>
          <w:noProof/>
        </w:rPr>
        <w:instrText xml:space="preserve"> PAGEREF _Toc160559744 \h </w:instrText>
      </w:r>
      <w:r>
        <w:rPr>
          <w:noProof/>
        </w:rPr>
        <w:fldChar w:fldCharType="separate"/>
      </w:r>
      <w:r>
        <w:rPr>
          <w:noProof/>
        </w:rPr>
        <w:t>68</w:t>
      </w:r>
      <w:r>
        <w:rPr>
          <w:noProof/>
        </w:rPr>
        <w:fldChar w:fldCharType="end"/>
      </w:r>
    </w:p>
    <w:p w:rsidR="00555BF6">
      <w:pPr>
        <w:pStyle w:val="TOC1"/>
        <w:tabs>
          <w:tab w:val="right" w:leader="dot" w:pos="8296"/>
        </w:tabs>
        <w:rPr>
          <w:noProof/>
        </w:rPr>
      </w:pPr>
      <w:r>
        <w:rPr>
          <w:rFonts w:hint="eastAsia"/>
          <w:noProof/>
        </w:rPr>
        <w:t>九、法律法规及合规性</w:t>
      </w:r>
      <w:r>
        <w:rPr>
          <w:noProof/>
        </w:rPr>
        <w:tab/>
      </w:r>
      <w:r>
        <w:rPr>
          <w:noProof/>
        </w:rPr>
        <w:fldChar w:fldCharType="begin"/>
      </w:r>
      <w:r>
        <w:rPr>
          <w:noProof/>
        </w:rPr>
        <w:instrText xml:space="preserve"> PAGEREF _Toc160559745 \h </w:instrText>
      </w:r>
      <w:r>
        <w:rPr>
          <w:noProof/>
        </w:rPr>
        <w:fldChar w:fldCharType="separate"/>
      </w:r>
      <w:r>
        <w:rPr>
          <w:noProof/>
        </w:rPr>
        <w:t>71</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_Toc160559746 \h </w:instrText>
      </w:r>
      <w:r>
        <w:rPr>
          <w:noProof/>
        </w:rPr>
        <w:fldChar w:fldCharType="separate"/>
      </w:r>
      <w:r>
        <w:rPr>
          <w:noProof/>
        </w:rPr>
        <w:t>71</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、阻燃剂项目合规性评估</w:t>
      </w:r>
      <w:r>
        <w:rPr>
          <w:noProof/>
        </w:rPr>
        <w:tab/>
      </w:r>
      <w:r>
        <w:rPr>
          <w:noProof/>
        </w:rPr>
        <w:fldChar w:fldCharType="begin"/>
      </w:r>
      <w:r>
        <w:rPr>
          <w:noProof/>
        </w:rPr>
        <w:instrText xml:space="preserve"> PAGEREF _Toc160559747 \h </w:instrText>
      </w:r>
      <w:r>
        <w:rPr>
          <w:noProof/>
        </w:rPr>
        <w:fldChar w:fldCharType="separate"/>
      </w:r>
      <w:r>
        <w:rPr>
          <w:noProof/>
        </w:rPr>
        <w:t>72</w:t>
      </w:r>
      <w:r>
        <w:rPr>
          <w:noProof/>
        </w:rPr>
        <w:fldChar w:fldCharType="end"/>
      </w:r>
    </w:p>
    <w:p w:rsidR="00555BF6">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_Toc160559748 \h </w:instrText>
      </w:r>
      <w:r>
        <w:rPr>
          <w:noProof/>
        </w:rPr>
        <w:fldChar w:fldCharType="separate"/>
      </w:r>
      <w:r>
        <w:rPr>
          <w:noProof/>
        </w:rPr>
        <w:t>73</w:t>
      </w:r>
      <w:r>
        <w:rPr>
          <w:noProof/>
        </w:rPr>
        <w:fldChar w:fldCharType="end"/>
      </w:r>
    </w:p>
    <w:p w:rsidR="00555BF6">
      <w:pPr>
        <w:pStyle w:val="TOC1"/>
        <w:tabs>
          <w:tab w:val="right" w:leader="dot" w:pos="8296"/>
        </w:tabs>
        <w:rPr>
          <w:noProof/>
        </w:rPr>
      </w:pPr>
      <w:r>
        <w:rPr>
          <w:rFonts w:hint="eastAsia"/>
          <w:noProof/>
        </w:rPr>
        <w:t>十、品牌建设与公关策略</w:t>
      </w:r>
      <w:r>
        <w:rPr>
          <w:noProof/>
        </w:rPr>
        <w:tab/>
      </w:r>
      <w:r>
        <w:rPr>
          <w:noProof/>
        </w:rPr>
        <w:fldChar w:fldCharType="begin"/>
      </w:r>
      <w:r>
        <w:rPr>
          <w:noProof/>
        </w:rPr>
        <w:instrText xml:space="preserve"> PAGEREF _Toc160559749 \h </w:instrText>
      </w:r>
      <w:r>
        <w:rPr>
          <w:noProof/>
        </w:rPr>
        <w:fldChar w:fldCharType="separate"/>
      </w:r>
      <w:r>
        <w:rPr>
          <w:noProof/>
        </w:rPr>
        <w:t>75</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_Toc160559750 \h </w:instrText>
      </w:r>
      <w:r>
        <w:rPr>
          <w:noProof/>
        </w:rPr>
        <w:fldChar w:fldCharType="separate"/>
      </w:r>
      <w:r>
        <w:rPr>
          <w:noProof/>
        </w:rPr>
        <w:t>75</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_Toc160559751 \h </w:instrText>
      </w:r>
      <w:r>
        <w:rPr>
          <w:noProof/>
        </w:rPr>
        <w:fldChar w:fldCharType="separate"/>
      </w:r>
      <w:r>
        <w:rPr>
          <w:noProof/>
        </w:rPr>
        <w:t>76</w:t>
      </w:r>
      <w:r>
        <w:rPr>
          <w:noProof/>
        </w:rPr>
        <w:fldChar w:fldCharType="end"/>
      </w:r>
    </w:p>
    <w:p w:rsidR="00555BF6">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_Toc160559752 \h </w:instrText>
      </w:r>
      <w:r>
        <w:rPr>
          <w:noProof/>
        </w:rPr>
        <w:fldChar w:fldCharType="separate"/>
      </w:r>
      <w:r>
        <w:rPr>
          <w:noProof/>
        </w:rPr>
        <w:t>78</w:t>
      </w:r>
      <w:r>
        <w:rPr>
          <w:noProof/>
        </w:rPr>
        <w:fldChar w:fldCharType="end"/>
      </w:r>
    </w:p>
    <w:p w:rsidR="00555BF6">
      <w:pPr>
        <w:pStyle w:val="TOC1"/>
        <w:tabs>
          <w:tab w:val="right" w:leader="dot" w:pos="8296"/>
        </w:tabs>
        <w:rPr>
          <w:noProof/>
        </w:rPr>
      </w:pPr>
      <w:r>
        <w:rPr>
          <w:rFonts w:hint="eastAsia"/>
          <w:noProof/>
        </w:rPr>
        <w:t>十一、供应链可持续性</w:t>
      </w:r>
      <w:r>
        <w:rPr>
          <w:noProof/>
        </w:rPr>
        <w:tab/>
      </w:r>
      <w:r>
        <w:rPr>
          <w:noProof/>
        </w:rPr>
        <w:fldChar w:fldCharType="begin"/>
      </w:r>
      <w:r>
        <w:rPr>
          <w:noProof/>
        </w:rPr>
        <w:instrText xml:space="preserve"> PAGEREF _Toc160559753 \h </w:instrText>
      </w:r>
      <w:r>
        <w:rPr>
          <w:noProof/>
        </w:rPr>
        <w:fldChar w:fldCharType="separate"/>
      </w:r>
      <w:r>
        <w:rPr>
          <w:noProof/>
        </w:rPr>
        <w:t>80</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_Toc160559754 \h </w:instrText>
      </w:r>
      <w:r>
        <w:rPr>
          <w:noProof/>
        </w:rPr>
        <w:fldChar w:fldCharType="separate"/>
      </w:r>
      <w:r>
        <w:rPr>
          <w:noProof/>
        </w:rPr>
        <w:t>80</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_Toc160559755 \h </w:instrText>
      </w:r>
      <w:r>
        <w:rPr>
          <w:noProof/>
        </w:rPr>
        <w:fldChar w:fldCharType="separate"/>
      </w:r>
      <w:r>
        <w:rPr>
          <w:noProof/>
        </w:rPr>
        <w:t>81</w:t>
      </w:r>
      <w:r>
        <w:rPr>
          <w:noProof/>
        </w:rPr>
        <w:fldChar w:fldCharType="end"/>
      </w:r>
    </w:p>
    <w:p w:rsidR="00555BF6">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_Toc160559756 \h </w:instrText>
      </w:r>
      <w:r>
        <w:rPr>
          <w:noProof/>
        </w:rPr>
        <w:fldChar w:fldCharType="separate"/>
      </w:r>
      <w:r>
        <w:rPr>
          <w:noProof/>
        </w:rPr>
        <w:t>82</w:t>
      </w:r>
      <w:r>
        <w:rPr>
          <w:noProof/>
        </w:rPr>
        <w:fldChar w:fldCharType="end"/>
      </w:r>
    </w:p>
    <w:p w:rsidR="00555BF6">
      <w:pPr>
        <w:pStyle w:val="TOC1"/>
        <w:tabs>
          <w:tab w:val="right" w:leader="dot" w:pos="8296"/>
        </w:tabs>
        <w:rPr>
          <w:noProof/>
        </w:rPr>
      </w:pPr>
      <w:r>
        <w:rPr>
          <w:rFonts w:hint="eastAsia"/>
          <w:noProof/>
        </w:rPr>
        <w:t>十二、技术创新与研发计划</w:t>
      </w:r>
      <w:r>
        <w:rPr>
          <w:noProof/>
        </w:rPr>
        <w:tab/>
      </w:r>
      <w:r>
        <w:rPr>
          <w:noProof/>
        </w:rPr>
        <w:fldChar w:fldCharType="begin"/>
      </w:r>
      <w:r>
        <w:rPr>
          <w:noProof/>
        </w:rPr>
        <w:instrText xml:space="preserve"> PAGEREF _Toc160559757 \h </w:instrText>
      </w:r>
      <w:r>
        <w:rPr>
          <w:noProof/>
        </w:rPr>
        <w:fldChar w:fldCharType="separate"/>
      </w:r>
      <w:r>
        <w:rPr>
          <w:noProof/>
        </w:rPr>
        <w:t>84</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_Toc160559758 \h </w:instrText>
      </w:r>
      <w:r>
        <w:rPr>
          <w:noProof/>
        </w:rPr>
        <w:fldChar w:fldCharType="separate"/>
      </w:r>
      <w:r>
        <w:rPr>
          <w:noProof/>
        </w:rPr>
        <w:t>84</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_Toc160559759 \h </w:instrText>
      </w:r>
      <w:r>
        <w:rPr>
          <w:noProof/>
        </w:rPr>
        <w:fldChar w:fldCharType="separate"/>
      </w:r>
      <w:r>
        <w:rPr>
          <w:noProof/>
        </w:rPr>
        <w:t>85</w:t>
      </w:r>
      <w:r>
        <w:rPr>
          <w:noProof/>
        </w:rPr>
        <w:fldChar w:fldCharType="end"/>
      </w:r>
    </w:p>
    <w:p w:rsidR="00555BF6">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_Toc160559760 \h </w:instrText>
      </w:r>
      <w:r>
        <w:rPr>
          <w:noProof/>
        </w:rPr>
        <w:fldChar w:fldCharType="separate"/>
      </w:r>
      <w:r>
        <w:rPr>
          <w:noProof/>
        </w:rPr>
        <w:t>86</w:t>
      </w:r>
      <w:r>
        <w:rPr>
          <w:noProof/>
        </w:rPr>
        <w:fldChar w:fldCharType="end"/>
      </w:r>
    </w:p>
    <w:p w:rsidR="00555BF6">
      <w:pPr>
        <w:pStyle w:val="TOC1"/>
        <w:tabs>
          <w:tab w:val="right" w:leader="dot" w:pos="8296"/>
        </w:tabs>
        <w:rPr>
          <w:noProof/>
        </w:rPr>
      </w:pPr>
      <w:r>
        <w:rPr>
          <w:rFonts w:hint="eastAsia"/>
          <w:noProof/>
        </w:rPr>
        <w:t>十三、环境影响评价</w:t>
      </w:r>
      <w:r>
        <w:rPr>
          <w:noProof/>
        </w:rPr>
        <w:tab/>
      </w:r>
      <w:r>
        <w:rPr>
          <w:noProof/>
        </w:rPr>
        <w:fldChar w:fldCharType="begin"/>
      </w:r>
      <w:r>
        <w:rPr>
          <w:noProof/>
        </w:rPr>
        <w:instrText xml:space="preserve"> PAGEREF _Toc160559761 \h </w:instrText>
      </w:r>
      <w:r>
        <w:rPr>
          <w:noProof/>
        </w:rPr>
        <w:fldChar w:fldCharType="separate"/>
      </w:r>
      <w:r>
        <w:rPr>
          <w:noProof/>
        </w:rPr>
        <w:t>87</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_Toc160559762 \h </w:instrText>
      </w:r>
      <w:r>
        <w:rPr>
          <w:noProof/>
        </w:rPr>
        <w:fldChar w:fldCharType="separate"/>
      </w:r>
      <w:r>
        <w:rPr>
          <w:noProof/>
        </w:rPr>
        <w:t>87</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_Toc160559763 \h </w:instrText>
      </w:r>
      <w:r>
        <w:rPr>
          <w:noProof/>
        </w:rPr>
        <w:fldChar w:fldCharType="separate"/>
      </w:r>
      <w:r>
        <w:rPr>
          <w:noProof/>
        </w:rPr>
        <w:t>88</w:t>
      </w:r>
      <w:r>
        <w:rPr>
          <w:noProof/>
        </w:rPr>
        <w:fldChar w:fldCharType="end"/>
      </w:r>
    </w:p>
    <w:p w:rsidR="00555BF6">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_Toc160559764 \h </w:instrText>
      </w:r>
      <w:r>
        <w:rPr>
          <w:noProof/>
        </w:rPr>
        <w:fldChar w:fldCharType="separate"/>
      </w:r>
      <w:r>
        <w:rPr>
          <w:noProof/>
        </w:rPr>
        <w:t>88</w:t>
      </w:r>
      <w:r>
        <w:rPr>
          <w:noProof/>
        </w:rPr>
        <w:fldChar w:fldCharType="end"/>
      </w:r>
    </w:p>
    <w:p w:rsidR="00555BF6">
      <w:pPr>
        <w:pStyle w:val="TOC1"/>
        <w:tabs>
          <w:tab w:val="right" w:leader="dot" w:pos="8296"/>
        </w:tabs>
        <w:rPr>
          <w:noProof/>
        </w:rPr>
      </w:pPr>
      <w:r>
        <w:rPr>
          <w:rFonts w:hint="eastAsia"/>
          <w:noProof/>
        </w:rPr>
        <w:t>十四、国际化战略</w:t>
      </w:r>
      <w:r>
        <w:rPr>
          <w:noProof/>
        </w:rPr>
        <w:tab/>
      </w:r>
      <w:r>
        <w:rPr>
          <w:noProof/>
        </w:rPr>
        <w:fldChar w:fldCharType="begin"/>
      </w:r>
      <w:r>
        <w:rPr>
          <w:noProof/>
        </w:rPr>
        <w:instrText xml:space="preserve"> PAGEREF _Toc160559765 \h </w:instrText>
      </w:r>
      <w:r>
        <w:rPr>
          <w:noProof/>
        </w:rPr>
        <w:fldChar w:fldCharType="separate"/>
      </w:r>
      <w:r>
        <w:rPr>
          <w:noProof/>
        </w:rPr>
        <w:t>89</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_Toc160559766 \h </w:instrText>
      </w:r>
      <w:r>
        <w:rPr>
          <w:noProof/>
        </w:rPr>
        <w:fldChar w:fldCharType="separate"/>
      </w:r>
      <w:r>
        <w:rPr>
          <w:noProof/>
        </w:rPr>
        <w:t>89</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_Toc160559767 \h </w:instrText>
      </w:r>
      <w:r>
        <w:rPr>
          <w:noProof/>
        </w:rPr>
        <w:fldChar w:fldCharType="separate"/>
      </w:r>
      <w:r>
        <w:rPr>
          <w:noProof/>
        </w:rPr>
        <w:t>90</w:t>
      </w:r>
      <w:r>
        <w:rPr>
          <w:noProof/>
        </w:rPr>
        <w:fldChar w:fldCharType="end"/>
      </w:r>
    </w:p>
    <w:p w:rsidR="00555BF6">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_Toc160559768 \h </w:instrText>
      </w:r>
      <w:r>
        <w:rPr>
          <w:noProof/>
        </w:rPr>
        <w:fldChar w:fldCharType="separate"/>
      </w:r>
      <w:r>
        <w:rPr>
          <w:noProof/>
        </w:rPr>
        <w:t>92</w:t>
      </w:r>
      <w:r>
        <w:rPr>
          <w:noProof/>
        </w:rPr>
        <w:fldChar w:fldCharType="end"/>
      </w:r>
    </w:p>
    <w:p w:rsidR="00555BF6">
      <w:pPr>
        <w:pStyle w:val="TOC1"/>
        <w:tabs>
          <w:tab w:val="right" w:leader="dot" w:pos="8296"/>
        </w:tabs>
        <w:rPr>
          <w:noProof/>
        </w:rPr>
      </w:pPr>
      <w:r>
        <w:rPr>
          <w:rFonts w:hint="eastAsia"/>
          <w:noProof/>
        </w:rPr>
        <w:t>十五、信息技术与数字化创新</w:t>
      </w:r>
      <w:r>
        <w:rPr>
          <w:noProof/>
        </w:rPr>
        <w:tab/>
      </w:r>
      <w:r>
        <w:rPr>
          <w:noProof/>
        </w:rPr>
        <w:fldChar w:fldCharType="begin"/>
      </w:r>
      <w:r>
        <w:rPr>
          <w:noProof/>
        </w:rPr>
        <w:instrText xml:space="preserve"> PAGEREF _Toc160559769 \h </w:instrText>
      </w:r>
      <w:r>
        <w:rPr>
          <w:noProof/>
        </w:rPr>
        <w:fldChar w:fldCharType="separate"/>
      </w:r>
      <w:r>
        <w:rPr>
          <w:noProof/>
        </w:rPr>
        <w:t>94</w:t>
      </w:r>
      <w:r>
        <w:rPr>
          <w:noProof/>
        </w:rPr>
        <w:fldChar w:fldCharType="end"/>
      </w:r>
    </w:p>
    <w:p w:rsidR="00555BF6">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_Toc160559770 \h </w:instrText>
      </w:r>
      <w:r>
        <w:rPr>
          <w:noProof/>
        </w:rPr>
        <w:fldChar w:fldCharType="separate"/>
      </w:r>
      <w:r>
        <w:rPr>
          <w:noProof/>
        </w:rPr>
        <w:t>94</w:t>
      </w:r>
      <w:r>
        <w:rPr>
          <w:noProof/>
        </w:rPr>
        <w:fldChar w:fldCharType="end"/>
      </w:r>
    </w:p>
    <w:p w:rsidR="00555BF6">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_Toc160559771 \h </w:instrText>
      </w:r>
      <w:r>
        <w:rPr>
          <w:noProof/>
        </w:rPr>
        <w:fldChar w:fldCharType="separate"/>
      </w:r>
      <w:r>
        <w:rPr>
          <w:noProof/>
        </w:rPr>
        <w:t>95</w:t>
      </w:r>
      <w:r>
        <w:rPr>
          <w:noProof/>
        </w:rPr>
        <w:fldChar w:fldCharType="end"/>
      </w:r>
    </w:p>
    <w:p w:rsidR="00555BF6">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_Toc160559772 \h </w:instrText>
      </w:r>
      <w:r>
        <w:rPr>
          <w:noProof/>
        </w:rPr>
        <w:fldChar w:fldCharType="separate"/>
      </w:r>
      <w:r>
        <w:rPr>
          <w:noProof/>
        </w:rPr>
        <w:t>97</w:t>
      </w:r>
      <w:r>
        <w:rPr>
          <w:noProof/>
        </w:rPr>
        <w:fldChar w:fldCharType="end"/>
      </w:r>
    </w:p>
    <w:p w:rsidR="00555BF6" w:rsidP="00555BF6">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555BF6" w:rsidP="00555BF6">
      <w:pPr>
        <w:pStyle w:val="Heading1"/>
        <w:jc w:val="center"/>
        <w:rPr>
          <w:rFonts w:hint="eastAsia"/>
        </w:rPr>
      </w:pPr>
      <w:bookmarkStart w:id="1" w:name="_Toc160559696"/>
      <w:r w:rsidRPr="00555BF6">
        <w:rPr>
          <w:rFonts w:hint="eastAsia"/>
        </w:rPr>
        <w:t>概论</w:t>
      </w:r>
      <w:bookmarkEnd w:id="1"/>
    </w:p>
    <w:p w:rsidR="00555BF6" w:rsidP="00555BF6">
      <w:pPr>
        <w:ind w:firstLine="560" w:firstLineChars="200"/>
        <w:rPr>
          <w:rFonts w:ascii="仿宋" w:eastAsia="仿宋" w:hAnsi="仿宋" w:hint="eastAsia"/>
          <w:sz w:val="28"/>
        </w:rPr>
      </w:pPr>
      <w:r w:rsidRPr="00555BF6">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555BF6" w:rsidP="00555BF6">
      <w:pPr>
        <w:pStyle w:val="Heading1"/>
        <w:rPr>
          <w:rFonts w:hint="eastAsia"/>
        </w:rPr>
      </w:pPr>
      <w:bookmarkStart w:id="2" w:name="_Toc160559697"/>
      <w:r w:rsidRPr="00555BF6">
        <w:rPr>
          <w:rFonts w:hint="eastAsia"/>
        </w:rPr>
        <w:t>一、背景及必要性分析</w:t>
      </w:r>
      <w:bookmarkEnd w:id="2"/>
    </w:p>
    <w:p w:rsidR="00555BF6" w:rsidP="00555BF6">
      <w:pPr>
        <w:pStyle w:val="Heading2"/>
        <w:rPr>
          <w:rFonts w:hint="eastAsia"/>
        </w:rPr>
      </w:pPr>
      <w:bookmarkStart w:id="3" w:name="_Toc160559698"/>
      <w:r w:rsidRPr="00555BF6">
        <w:rPr>
          <w:rFonts w:hint="eastAsia"/>
        </w:rPr>
        <w:t>(</w:t>
      </w:r>
      <w:r w:rsidRPr="00555BF6">
        <w:rPr>
          <w:rFonts w:hint="eastAsia"/>
        </w:rPr>
        <w:t>一</w:t>
      </w:r>
      <w:r w:rsidRPr="00555BF6">
        <w:rPr>
          <w:rFonts w:hint="eastAsia"/>
        </w:rPr>
        <w:t>)</w:t>
      </w:r>
      <w:r w:rsidRPr="00555BF6">
        <w:rPr>
          <w:rFonts w:hint="eastAsia"/>
        </w:rPr>
        <w:t>、行业发展方向</w:t>
      </w:r>
      <w:bookmarkEnd w:id="3"/>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555BF6" w:rsidRPr="00555BF6" w:rsidP="00555BF6">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555BF6">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挑战。</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555BF6" w:rsidP="00555BF6">
      <w:pPr>
        <w:ind w:firstLine="560" w:firstLineChars="200"/>
        <w:rPr>
          <w:rFonts w:ascii="仿宋" w:eastAsia="仿宋" w:hAnsi="仿宋" w:hint="eastAsia"/>
          <w:sz w:val="28"/>
        </w:rPr>
      </w:pPr>
      <w:r w:rsidRPr="00555BF6">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555BF6" w:rsidP="00555BF6">
      <w:pPr>
        <w:pStyle w:val="Heading2"/>
      </w:pPr>
      <w:bookmarkStart w:id="4" w:name="_Toc160559699"/>
      <w:r w:rsidRPr="00555BF6">
        <w:t>(</w:t>
      </w:r>
      <w:r w:rsidRPr="00555BF6">
        <w:t>二</w:t>
      </w:r>
      <w:r w:rsidRPr="00555BF6">
        <w:t>)</w:t>
      </w:r>
      <w:r w:rsidRPr="00555BF6">
        <w:t>、行业环境分析与应对策略</w:t>
      </w:r>
      <w:bookmarkEnd w:id="4"/>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（五）行业环境分析与应对策略</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555BF6" w:rsidRPr="00555BF6" w:rsidP="00555BF6">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555BF6">
        <w:rPr>
          <w:rFonts w:ascii="仿宋" w:eastAsia="仿宋" w:hAnsi="仿宋" w:hint="eastAsia"/>
          <w:sz w:val="28"/>
        </w:rPr>
        <w:t>2. **技术变革快速：** 随着科技的不断发展，技术变革对行业产生深远影响。企业应积极迎接技术挑战，加大研发投入，引入先进</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技术，提升生产效率。与科研机构和技术公司建立合作关系，保持在技术领域的领先地位。</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555BF6" w:rsidRPr="00555BF6" w:rsidP="00555BF6">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555BF6">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555BF6" w:rsidP="00555BF6">
      <w:pPr>
        <w:ind w:firstLine="560" w:firstLineChars="200"/>
        <w:rPr>
          <w:rFonts w:ascii="仿宋" w:eastAsia="仿宋" w:hAnsi="仿宋" w:hint="eastAsia"/>
          <w:sz w:val="28"/>
        </w:rPr>
      </w:pPr>
      <w:r w:rsidRPr="00555BF6">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555BF6" w:rsidP="00555BF6">
      <w:pPr>
        <w:pStyle w:val="Heading2"/>
      </w:pPr>
      <w:bookmarkStart w:id="5" w:name="_Toc160559700"/>
      <w:r w:rsidRPr="00555BF6">
        <w:t>(</w:t>
      </w:r>
      <w:r w:rsidRPr="00555BF6">
        <w:t>三</w:t>
      </w:r>
      <w:r w:rsidRPr="00555BF6">
        <w:t>)</w:t>
      </w:r>
      <w:r w:rsidRPr="00555BF6">
        <w:t>、行业面临的机遇与挑战</w:t>
      </w:r>
      <w:bookmarkEnd w:id="5"/>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机遇：</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技术创新和数字化转型： 行业可能受益于先进技术和数字化转型，提高生产效率、降低成本，同时创造新的商业模式和产品。</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市场需求增长： 如果行业所在市场的需求不断增长，企业有机会通过提供更多产品或服务来扩大市场份额。</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3. 全球化机遇： 开拓国际市场可能为企业带来新的机会，尤其是在全球化程度不断提高的情况下。</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4. 可持续发展： 行业在可持续发展方面的投入和努力可能受到市场和政府的认可，推动企业在社会责任和环保方面取得竞争优势。</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5. 人才和团队发展： 有机会吸引和培养高素质的人才，建立协作团队，为企业带来创新和竞争优势。</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挑战：</w:t>
      </w:r>
    </w:p>
    <w:p w:rsidR="00555BF6" w:rsidRPr="00555BF6" w:rsidP="00555BF6">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555BF6">
        <w:rPr>
          <w:rFonts w:ascii="仿宋" w:eastAsia="仿宋" w:hAnsi="仿宋" w:hint="eastAsia"/>
          <w:sz w:val="28"/>
        </w:rPr>
        <w:t>1. 市场竞争激烈： 若市场竞争激烈，企业可能面临价格战、利润压力以及更高的市场推广成本。</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政策和法规变化： 行业可能受到政府政策和法规的影响，不稳定的政策环境可能带来不确定性。</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3. 供应链不稳定： 供应链问题，如原材料短缺、运输问题或供应链中断，可能对企业的生产和运营产生负面影响。</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4. 技术风险： 依赖新技术可能带来技术风险，包括技术失误、信息安全问题等。</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5. 人才短缺： 企业可能面临人才短缺，尤其是在需要特定技能或专业知识的领域。</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6. 经济不确定性： 宏观经济因素的不确定性，如通货膨胀、利率变动、经济衰退等，可能对企业产生负面影响。</w:t>
      </w:r>
    </w:p>
    <w:p w:rsidR="00555BF6" w:rsidP="00555BF6">
      <w:pPr>
        <w:ind w:firstLine="560" w:firstLineChars="200"/>
        <w:rPr>
          <w:rFonts w:ascii="仿宋" w:eastAsia="仿宋" w:hAnsi="仿宋" w:hint="eastAsia"/>
          <w:sz w:val="28"/>
        </w:rPr>
      </w:pPr>
      <w:r w:rsidRPr="00555BF6">
        <w:rPr>
          <w:rFonts w:ascii="仿宋" w:eastAsia="仿宋" w:hAnsi="仿宋" w:hint="eastAsia"/>
          <w:sz w:val="28"/>
        </w:rPr>
        <w:t>在面对这些机遇和挑战时，企业需要制定明智的战略，灵活调整经营计划，不断提升自身竞争力，以适应动态的市场环境。</w:t>
      </w:r>
    </w:p>
    <w:p w:rsidR="00555BF6" w:rsidP="00555BF6">
      <w:pPr>
        <w:pStyle w:val="Heading2"/>
      </w:pPr>
      <w:bookmarkStart w:id="6" w:name="_Toc160559701"/>
      <w:r w:rsidRPr="00555BF6">
        <w:t>(</w:t>
      </w:r>
      <w:r w:rsidRPr="00555BF6">
        <w:t>四</w:t>
      </w:r>
      <w:r w:rsidRPr="00555BF6">
        <w:t>)</w:t>
      </w:r>
      <w:r w:rsidRPr="00555BF6">
        <w:t>、行业特征</w:t>
      </w:r>
      <w:bookmarkEnd w:id="6"/>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555BF6" w:rsidRPr="00555BF6" w:rsidP="00555BF6">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555BF6">
        <w:rPr>
          <w:rFonts w:ascii="仿宋" w:eastAsia="仿宋" w:hAnsi="仿宋" w:hint="eastAsia"/>
          <w:sz w:val="28"/>
        </w:rPr>
        <w:t>3. 周期性波动明显： 由于受到宏观经济和市场供需关系的影响，该行业常常呈现出明显的周期性波动。因此，企业需要具备一定的风</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险应对能力，灵活调整经营策略。</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5. 市场竞争激烈： 行业内竞争激烈，存在多个竞争对手争夺市场份额。差异化竞争、创新能力和品牌影响力成为企业取胜的重要因素。</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555BF6" w:rsidRPr="00555BF6" w:rsidP="00555BF6">
      <w:pPr>
        <w:ind w:firstLine="560" w:firstLineChars="200"/>
        <w:rPr>
          <w:rFonts w:ascii="仿宋" w:eastAsia="仿宋" w:hAnsi="仿宋" w:hint="eastAsia"/>
          <w:sz w:val="28"/>
        </w:rPr>
      </w:pPr>
      <w:r w:rsidRPr="00555BF6">
        <w:rPr>
          <w:rFonts w:ascii="仿宋" w:eastAsia="仿宋" w:hAnsi="仿宋"/>
          <w:sz w:val="28"/>
        </w:rPr>
        <w:t>8</w:t>
      </w:r>
      <w:r w:rsidRPr="00555BF6">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555BF6" w:rsidRPr="00555BF6" w:rsidP="00555BF6">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555BF6">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555BF6" w:rsidP="00555BF6">
      <w:pPr>
        <w:ind w:firstLine="560" w:firstLineChars="200"/>
        <w:rPr>
          <w:rFonts w:ascii="仿宋" w:eastAsia="仿宋" w:hAnsi="仿宋" w:hint="eastAsia"/>
          <w:sz w:val="28"/>
        </w:rPr>
      </w:pPr>
      <w:r w:rsidRPr="00555BF6">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555BF6" w:rsidP="00555BF6">
      <w:pPr>
        <w:pStyle w:val="Heading2"/>
      </w:pPr>
      <w:bookmarkStart w:id="7" w:name="_Toc160559702"/>
      <w:r w:rsidRPr="00555BF6">
        <w:t>(</w:t>
      </w:r>
      <w:r w:rsidRPr="00555BF6">
        <w:t>五</w:t>
      </w:r>
      <w:r w:rsidRPr="00555BF6">
        <w:t>)</w:t>
      </w:r>
      <w:r w:rsidRPr="00555BF6">
        <w:t>、行业发展趋势分析</w:t>
      </w:r>
      <w:bookmarkEnd w:id="7"/>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555BF6" w:rsidRPr="00555BF6" w:rsidP="00555BF6">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555BF6">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555BF6" w:rsidP="00555BF6">
      <w:pPr>
        <w:ind w:firstLine="560" w:firstLineChars="200"/>
        <w:rPr>
          <w:rFonts w:ascii="仿宋" w:eastAsia="仿宋" w:hAnsi="仿宋" w:hint="eastAsia"/>
          <w:sz w:val="28"/>
        </w:rPr>
      </w:pPr>
      <w:r w:rsidRPr="00555BF6">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555BF6" w:rsidP="00555BF6">
      <w:pPr>
        <w:pStyle w:val="Heading2"/>
      </w:pPr>
      <w:bookmarkStart w:id="8" w:name="_Toc160559703"/>
      <w:r w:rsidRPr="00555BF6">
        <w:t>(</w:t>
      </w:r>
      <w:r w:rsidRPr="00555BF6">
        <w:t>六</w:t>
      </w:r>
      <w:r w:rsidRPr="00555BF6">
        <w:t>)</w:t>
      </w:r>
      <w:r w:rsidRPr="00555BF6">
        <w:t>、行业实施路径就爱建议</w:t>
      </w:r>
      <w:bookmarkEnd w:id="8"/>
    </w:p>
    <w:p w:rsidR="00555BF6" w:rsidRPr="00555BF6" w:rsidP="00555BF6">
      <w:pPr>
        <w:ind w:firstLine="560" w:firstLineChars="200"/>
        <w:rPr>
          <w:rFonts w:ascii="仿宋" w:eastAsia="仿宋" w:hAnsi="仿宋"/>
          <w:sz w:val="28"/>
        </w:rPr>
      </w:pP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555BF6" w:rsidRPr="00555BF6" w:rsidP="00555BF6">
      <w:pPr>
        <w:ind w:firstLine="560" w:firstLineChars="200"/>
        <w:rPr>
          <w:rFonts w:ascii="仿宋" w:eastAsia="仿宋" w:hAnsi="仿宋"/>
          <w:sz w:val="28"/>
        </w:rPr>
      </w:pPr>
      <w:r w:rsidRPr="00555BF6">
        <w:rPr>
          <w:rFonts w:ascii="仿宋" w:eastAsia="仿宋" w:hAnsi="仿宋" w:hint="eastAsia"/>
          <w:sz w:val="28"/>
        </w:rPr>
        <w:t>3. 强化研发和创新能力： 提高研发投入，加强与科研机构的合作，推动技术创新。关注前沿科技领域，如人工智能、材料科学等，确保在技术领域保持竞争优势。</w:t>
      </w:r>
    </w:p>
    <w:p w:rsidR="00555BF6" w:rsidRPr="00555BF6" w:rsidP="00555BF6">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555BF6">
        <w:rPr>
          <w:rFonts w:ascii="仿宋" w:eastAsia="仿宋" w:hAnsi="仿宋" w:hint="eastAsia"/>
          <w:sz w:val="28"/>
        </w:rPr>
        <w:t>4. 建设可持续发展体系： 强调绿色生产和环保措施，通过节能</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减排、废弃物循环利用等方式降低环境影响。推动可再生能源的使用，建设绿色供应链，提高企业的可持续发展水平。</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555BF6" w:rsidRPr="00555BF6" w:rsidP="00555BF6">
      <w:pPr>
        <w:ind w:firstLine="560" w:firstLineChars="200"/>
        <w:rPr>
          <w:rFonts w:ascii="仿宋" w:eastAsia="仿宋" w:hAnsi="仿宋"/>
          <w:sz w:val="28"/>
        </w:rPr>
      </w:pPr>
      <w:r w:rsidRPr="00555BF6">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8. 加强供应链数字化和可视化： 实施供应链数字化和可视化管理，通过先进的供应链管理系统实现供应链的实时监控和数据分析。提高供应链的透明度，降低库存成本，提升供应链的灵活性。</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555BF6" w:rsidP="00555BF6">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555BF6">
        <w:rPr>
          <w:rFonts w:ascii="仿宋" w:eastAsia="仿宋" w:hAnsi="仿宋"/>
          <w:sz w:val="28"/>
        </w:rPr>
        <w:t>10</w:t>
      </w:r>
      <w:r w:rsidRPr="00555BF6">
        <w:rPr>
          <w:rFonts w:ascii="仿宋" w:eastAsia="仿宋" w:hAnsi="仿宋" w:hint="eastAsia"/>
          <w:sz w:val="28"/>
        </w:rPr>
        <w:t>. 持续学习与变革： 行业发展迅速，企业需要保持敏锐的学习意识，及时了解行业新动向，关注市场变化。推动组织文化的学习和变革，培养员工适应变化的能力。</w:t>
      </w:r>
    </w:p>
    <w:p w:rsidR="00555BF6" w:rsidP="00555BF6">
      <w:pPr>
        <w:pStyle w:val="Heading1"/>
        <w:rPr>
          <w:rFonts w:hint="eastAsia"/>
        </w:rPr>
      </w:pPr>
      <w:bookmarkStart w:id="9" w:name="_Toc160559704"/>
      <w:r w:rsidRPr="00555BF6">
        <w:rPr>
          <w:rFonts w:hint="eastAsia"/>
        </w:rPr>
        <w:t>二、阻燃剂项目风险管理方案</w:t>
      </w:r>
      <w:bookmarkEnd w:id="9"/>
    </w:p>
    <w:p w:rsidR="00555BF6" w:rsidP="00555BF6">
      <w:pPr>
        <w:pStyle w:val="Heading2"/>
        <w:rPr>
          <w:rFonts w:hint="eastAsia"/>
        </w:rPr>
      </w:pPr>
      <w:bookmarkStart w:id="10" w:name="_Toc160559705"/>
      <w:r w:rsidRPr="00555BF6">
        <w:rPr>
          <w:rFonts w:hint="eastAsia"/>
        </w:rPr>
        <w:t>(</w:t>
      </w:r>
      <w:r w:rsidRPr="00555BF6">
        <w:rPr>
          <w:rFonts w:hint="eastAsia"/>
        </w:rPr>
        <w:t>一</w:t>
      </w:r>
      <w:r w:rsidRPr="00555BF6">
        <w:rPr>
          <w:rFonts w:hint="eastAsia"/>
        </w:rPr>
        <w:t>)</w:t>
      </w:r>
      <w:r w:rsidRPr="00555BF6">
        <w:rPr>
          <w:rFonts w:hint="eastAsia"/>
        </w:rPr>
        <w:t>、风险管理概述</w:t>
      </w:r>
      <w:bookmarkEnd w:id="10"/>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在当前政策环境下，风险管理的关键性日益凸显，尤其在阻燃剂项目实施中扮演着不可或缺的角色。政策的不断调整和变化可能带来新的挑战，因此阻燃剂项目团队需要更加敏锐地识别、评估和应对各种潜在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阻燃剂项目可能产生的潜在影响。</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其次，风险评估的过程需要更具前瞻性，阻燃剂项目团队应当通过定性和定量分析，充分评估政策变化对阻燃剂项目目标的可能影响。这一过程的关键在于科学合理地量化潜在风险的概率和影响程度，从而有针对性地采取相应的风险应对措施。</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在面对政策层面的风险时，风险应对措施需要更加灵活。除了常规的避免、减轻、转移和接受策略外，阻燃剂项目团队还应考虑制定专门的政策应对计划，包括密切关注政策变化、及时调整阻燃剂项目实施方案等。例如，加强与相关政府部门的沟通，获取政策解读，及时调整阻燃剂项目策略以确保阻燃剂项目不受不确定性的过大影响。</w:t>
      </w:r>
    </w:p>
    <w:p w:rsidR="00555BF6" w:rsidRPr="00555BF6" w:rsidP="00555BF6">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555BF6">
        <w:rPr>
          <w:rFonts w:ascii="仿宋" w:eastAsia="仿宋" w:hAnsi="仿宋" w:hint="eastAsia"/>
          <w:sz w:val="28"/>
        </w:rPr>
        <w:t>最后，风险监控的过程也需要更具前瞻性。阻燃剂项目团队在监</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控风险的同时，应当随时关注政策环境的变化，确保阻燃剂项目能够灵活适应新的政策要求。这可能涉及到对阻燃剂项目计划的及时调整、政策培训和阻燃剂项目团队的更新等方面，以保持阻燃剂项目在复杂多变的政策环境中的稳定推进。</w:t>
      </w:r>
    </w:p>
    <w:p w:rsidR="00555BF6" w:rsidP="00555BF6">
      <w:pPr>
        <w:ind w:firstLine="560" w:firstLineChars="200"/>
        <w:rPr>
          <w:rFonts w:ascii="仿宋" w:eastAsia="仿宋" w:hAnsi="仿宋" w:hint="eastAsia"/>
          <w:sz w:val="28"/>
        </w:rPr>
      </w:pPr>
      <w:r w:rsidRPr="00555BF6">
        <w:rPr>
          <w:rFonts w:ascii="仿宋" w:eastAsia="仿宋" w:hAnsi="仿宋" w:hint="eastAsia"/>
          <w:sz w:val="28"/>
        </w:rPr>
        <w:t>在当前政策背景下，风险管理需要更具前瞻性、灵活性和战略性，以确保阻燃剂项目能够在不断变化的政策环境中保持成功实施的稳定性。通过全面考虑政策层面的风险，并采取相应的战略性风险管理措施，阻燃剂项目团队将更有信心和能力应对潜在的挑战，确保阻燃剂项目的成功推进。</w:t>
      </w:r>
    </w:p>
    <w:p w:rsidR="00555BF6" w:rsidP="00555BF6">
      <w:pPr>
        <w:pStyle w:val="Heading2"/>
      </w:pPr>
      <w:bookmarkStart w:id="11" w:name="_Toc160559706"/>
      <w:r w:rsidRPr="00555BF6">
        <w:t>(</w:t>
      </w:r>
      <w:r w:rsidRPr="00555BF6">
        <w:t>二</w:t>
      </w:r>
      <w:r w:rsidRPr="00555BF6">
        <w:t>)</w:t>
      </w:r>
      <w:r w:rsidRPr="00555BF6">
        <w:t>、企业面临的风险</w:t>
      </w:r>
      <w:bookmarkEnd w:id="11"/>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在阻燃剂项目领域，企业在运营过程中面临着多层次的风险，这些风险源于内部操作、外部环境变化以及激烈的市场竞争。为了确保企业的成功，有效的风险管理显得尤为关键。下面将详细探讨阻燃剂项目中可能出现的各类风险，并提出相应的应对措施，以保障企业的可持续发展。</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一、市场需求波动风险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市场变化带来的需求波动风险</w:t>
      </w:r>
    </w:p>
    <w:p w:rsidR="00555BF6" w:rsidRPr="00555BF6" w:rsidP="00555BF6">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555BF6">
        <w:rPr>
          <w:rFonts w:ascii="仿宋" w:eastAsia="仿宋" w:hAnsi="仿宋" w:hint="eastAsia"/>
          <w:sz w:val="28"/>
        </w:rPr>
        <w:t>市场需求的不断变化可能导致产品销售不稳定，库存积压，从而影响企业的资金周转和盈利能力。尤其是在新兴行业或高科技领域，市场需求的不确定性更为突出。为降低市场需求波动风险，企业应当加强市场预测，灵活调整生产计划和产品结构，以及加强与客户的紧</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密沟通，及时了解市场变化。</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竞争对手的市场份额侵蚀风险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激烈的市场竞争可能导致竞争对手的价格战、产品创新等对企业市场份额的侵蚀。为了抵御竞争对手，企业需持续提升竞争力，包括加强研发创新、品牌建设、市场营销等方面的工作，以确保在竞争中保持竞争优势。</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二、供应链风险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原材料供应不稳定风险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企业对原材料供应的依赖性较高，原材料供应的不稳定可能导致生产计划推迟、成本增加甚至生产中断。为应对这一风险，企业需要建立健全的供应链体系，与供应商建立长期稳定的合作关系，同时寻找备选的供应渠道，以降低原材料供应不稳定带来的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供应链环节的质量风险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每一个供应链环节的质量问题都可能对最终产品的质量产生重大影响，甚至对消费者安全构成威胁。因此，企业需要实施全面的供应链质量管理，确保每个环节都符合标准，从而降低质量风险。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三、技术与生产风险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生产设备故障风险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生产设备的故障可能导致生产线停机，影响交付周期和客户满意度。为减少生产设备故障风险，企业需进行定期的设备检修和维护，确保生产设备的正常运转。</w:t>
      </w:r>
    </w:p>
    <w:p w:rsidR="00555BF6" w:rsidRPr="00555BF6" w:rsidP="00555BF6">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555BF6">
        <w:rPr>
          <w:rFonts w:ascii="仿宋" w:eastAsia="仿宋" w:hAnsi="仿宋" w:hint="eastAsia"/>
          <w:sz w:val="28"/>
        </w:rPr>
        <w:t>2. 生产工艺变革风险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随着技术的不断更新，引入新的生产工艺可能提升生产效率，但也伴随着一定的技术应用风险。企业在引入新技术时应进行充分的评估和测试，确保新的生产工艺能够稳定可靠地应用于实际生产中。</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四、法律与政策风险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环保政策风险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随着环保要求的提高，企业需要严格遵守相关的环保法规，以免面临罚款、停产等风险。因此，企业应密切关注环保政策的变化，加强环保投入，确保生产活动符合环保要求，降低环保政策风险。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知识产权风险</w:t>
      </w:r>
    </w:p>
    <w:p w:rsidR="00555BF6" w:rsidRPr="00555BF6" w:rsidP="00555BF6">
      <w:pPr>
        <w:ind w:firstLine="560" w:firstLineChars="200"/>
        <w:rPr>
          <w:rFonts w:ascii="仿宋" w:eastAsia="仿宋" w:hAnsi="仿宋"/>
          <w:sz w:val="28"/>
        </w:rPr>
      </w:pPr>
      <w:r w:rsidRPr="00555BF6">
        <w:rPr>
          <w:rFonts w:ascii="仿宋" w:eastAsia="仿宋" w:hAnsi="仿宋" w:hint="eastAsia"/>
          <w:sz w:val="28"/>
        </w:rPr>
        <w:t>在阻燃剂项目中，知识产权的保护至关重要。企业需防范知识产权被侵犯的风险，加强专利申请、技术保密等工作，以避免知识产权纠纷导致的市场排斥和法律诉讼风险。</w:t>
      </w:r>
    </w:p>
    <w:p w:rsidR="00555BF6" w:rsidP="00555BF6">
      <w:pPr>
        <w:ind w:firstLine="560" w:firstLineChars="200"/>
        <w:rPr>
          <w:rFonts w:ascii="仿宋" w:eastAsia="仿宋" w:hAnsi="仿宋" w:hint="eastAsia"/>
          <w:sz w:val="28"/>
        </w:rPr>
      </w:pPr>
      <w:r w:rsidRPr="00555BF6">
        <w:rPr>
          <w:rFonts w:ascii="仿宋" w:eastAsia="仿宋" w:hAnsi="仿宋" w:hint="eastAsia"/>
          <w:sz w:val="28"/>
        </w:rPr>
        <w:t>通过采取上述措施，企业可以更全面、系统地管理各类风险，提高对不确定性的应对能力，从而确保阻燃剂项目的顺利进行和企业的可持续发展。</w:t>
      </w:r>
    </w:p>
    <w:p w:rsidR="00555BF6" w:rsidP="00555BF6">
      <w:pPr>
        <w:pStyle w:val="Heading2"/>
      </w:pPr>
      <w:bookmarkStart w:id="12" w:name="_Toc160559707"/>
      <w:r w:rsidRPr="00555BF6">
        <w:t>(</w:t>
      </w:r>
      <w:r w:rsidRPr="00555BF6">
        <w:t>三</w:t>
      </w:r>
      <w:r w:rsidRPr="00555BF6">
        <w:t>)</w:t>
      </w:r>
      <w:r w:rsidRPr="00555BF6">
        <w:t>、风险成本与风险管理的目标</w:t>
      </w:r>
      <w:bookmarkEnd w:id="12"/>
    </w:p>
    <w:p w:rsidR="00555BF6" w:rsidRPr="00555BF6" w:rsidP="00555BF6">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555BF6">
        <w:rPr>
          <w:rFonts w:ascii="仿宋" w:eastAsia="仿宋" w:hAnsi="仿宋" w:hint="eastAsia"/>
          <w:sz w:val="28"/>
        </w:rPr>
        <w:t>风险管理一直是任何阻燃剂项目成功实施的关键因素之一。在阻燃剂项目中，风险管理的目标是通过系统性的方法识别、评估和应对可能影响阻燃剂项目目标的潜在风险。为了降低阻燃剂项目失败的风险，提高阻燃剂项目的成功率，阻燃剂项目团队需要在整个阻燃剂项目生命周期中采取一系列有效的风险管理措施。</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风险成本作为风险管理的一个关键概念，在阻燃剂项目中显得尤为重要。这指的是由于风险事件的发生可能导致的经济损失和其他负面影响所带来的费用。这些成本涵盖了直接和间接的损失，以及为了应对风险而采取的各种措施所产生的费用。考虑到阻燃剂项目通常涉及大量资金投入，合理评估和控制风险成本对阻燃剂项目的成功至关重要，直接影响阻燃剂项目的资金流动和盈利能力。</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风险管理的目标之一是在阻燃剂项目启动阶段就能预测和识别潜在风险。通过建立完善的风险识别和分析体系，阻燃剂项目团队可以提前评估可能出现的风险，为阻燃剂项目决策提供科学依据。评估和量化风险同样重要，通过对风险事件的发生概率和影响程度进行评估，可以为阻燃剂项目制定合适的风险应对策略提供基础。将风险以数字形式量化有助于阻燃剂项目管理者更好地理解整体风险影响，并作出相应决策。</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控制和减少风险是风险管理的核心目标。通过建立完善的风险控制体系，阻燃剂项目团队能够制定详细的风险控制计划，并实施有效的措施，以降低阻燃剂项目的风险水平，提高阻燃剂项目的成功率。应对和处理风险同样重要，特别是在风险事件发生时，能够及时采取措施最大程度减少损失。</w:t>
      </w:r>
    </w:p>
    <w:p w:rsidR="00555BF6" w:rsidRPr="00555BF6" w:rsidP="00555BF6">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555BF6">
        <w:rPr>
          <w:rFonts w:ascii="仿宋" w:eastAsia="仿宋" w:hAnsi="仿宋" w:hint="eastAsia"/>
          <w:sz w:val="28"/>
        </w:rPr>
        <w:t>监控和反馈风险是风险管理的最终目标。通过不断监控阻燃剂项目的风险状态，及时反馈风险信息，阻燃剂项目管理者能够做出及时决策，快速调整风险应对策略，确保阻燃剂项目按计划进行。这有效地建立了阻燃剂项目的风险监控和反馈机制，有助于阻燃剂项目在变</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化的环境中保持灵活性和应变能力。</w:t>
      </w:r>
    </w:p>
    <w:p w:rsidR="00555BF6" w:rsidP="00555BF6">
      <w:pPr>
        <w:ind w:firstLine="560" w:firstLineChars="200"/>
        <w:rPr>
          <w:rFonts w:ascii="仿宋" w:eastAsia="仿宋" w:hAnsi="仿宋" w:hint="eastAsia"/>
          <w:sz w:val="28"/>
        </w:rPr>
      </w:pPr>
      <w:r w:rsidRPr="00555BF6">
        <w:rPr>
          <w:rFonts w:ascii="仿宋" w:eastAsia="仿宋" w:hAnsi="仿宋" w:hint="eastAsia"/>
          <w:sz w:val="28"/>
        </w:rPr>
        <w:t>在阻燃剂项目中，综合考虑风险成本和风险管理的各阻燃剂项目标，阻燃剂项目团队能够更好地应对不确定性，提高阻燃剂项目的成功率。通过合理的风险管理，阻燃剂项目可以更顺利、更有效地达成预定的时间、成本和质量目标。</w:t>
      </w:r>
    </w:p>
    <w:p w:rsidR="00555BF6" w:rsidP="00555BF6">
      <w:pPr>
        <w:pStyle w:val="Heading2"/>
      </w:pPr>
      <w:bookmarkStart w:id="13" w:name="_Toc160559708"/>
      <w:r w:rsidRPr="00555BF6">
        <w:t>(</w:t>
      </w:r>
      <w:r w:rsidRPr="00555BF6">
        <w:t>四</w:t>
      </w:r>
      <w:r w:rsidRPr="00555BF6">
        <w:t>)</w:t>
      </w:r>
      <w:r w:rsidRPr="00555BF6">
        <w:t>、人力资本风险分析</w:t>
      </w:r>
      <w:bookmarkEnd w:id="13"/>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一、人力资本风险的界定与总览</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在阻燃剂项目中，人力资本风险指的是由于不当的人力资源管理、员工素质欠缺或者员工频繁流动等因素引发的可能性风险。这些潜在的风险直接关系到企业的关键指标，如生产效率、产品质量以及阻燃剂项目进展。人力资本风险分析的主要目的在于识别和评估这些风险，以帮助企业采取相应措施来降低或避免对阻燃剂项目的不利影响。</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二、内部人力资本风险的深度分析</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员工素质风险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员工在技术水平、专业知识和工作经验等方面的不足可能导致生产过程中出现错误、低效工作或产品质量问题。为减轻这一风险，企业应强化员工培训和技能提升计划，确保员工具备必要的技能和知识。</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员工流动风险</w:t>
      </w:r>
    </w:p>
    <w:p w:rsidR="00555BF6" w:rsidRPr="00555BF6" w:rsidP="00555BF6">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555BF6">
        <w:rPr>
          <w:rFonts w:ascii="仿宋" w:eastAsia="仿宋" w:hAnsi="仿宋" w:hint="eastAsia"/>
          <w:sz w:val="28"/>
        </w:rPr>
        <w:t>高离职率和频繁流动可能带来阻燃剂项目延误、生产线断档以及知识流失等问题。为了缓解这种风险，企业可通过建立健全的员工关系、提供发展空间和培训机会，增强员工的归属感和忠诚度。</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3. 管理能力风险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管理层在阻燃剂项目过程中的决策、协调和沟通能力不足可能导致阻燃剂项目进展缓慢、资源浪费以及团队合作不畅。为规避这一风险，企业需强化管理层的培训和能力提升，提高他们的领导力和组织能力。</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三、外部人力资本风险的综合分析</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市场竞争风险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激烈的市场竞争可能使企业在招聘和留住优秀员工方面面临诸多挑战。为应对这一风险，企业需提供具有竞争力的薪酬福利体系、优秀的职业发展规划以及积极向上的企业文化。</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法律法规风险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未遵守相关法律法规可能引发劳动纠纷、罚款甚至停产等法律风险。为规避此类风险，企业需建立健全的人力资源管理制度，确保符合法律法规的要求。</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3. 技术变革风险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技术进步和市场需求变化可能导致人力资本风险。为了应对这一风险，企业需定期评估员工的技能需求并进行相应的培训和转岗安排，以适应技术变革和市场需求的演变。</w:t>
      </w:r>
    </w:p>
    <w:p w:rsidR="00555BF6" w:rsidP="00555BF6">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555BF6">
        <w:rPr>
          <w:rFonts w:ascii="仿宋" w:eastAsia="仿宋" w:hAnsi="仿宋" w:hint="eastAsia"/>
          <w:sz w:val="28"/>
        </w:rPr>
        <w:t>通过全面分析内外部人力资本风险，企业能够识别潜在的问题因素，并采取相应措施来降低或避免这些风险对阻燃剂项目的负面影响。科学合理的人力资本管理有助于提高生产效率、确保产品质量，并确保阻燃剂项目的顺利推进。</w:t>
      </w:r>
    </w:p>
    <w:p w:rsidR="00555BF6" w:rsidP="00555BF6">
      <w:pPr>
        <w:pStyle w:val="Heading2"/>
      </w:pPr>
      <w:bookmarkStart w:id="14" w:name="_Toc160559709"/>
      <w:r w:rsidRPr="00555BF6">
        <w:t>(</w:t>
      </w:r>
      <w:r w:rsidRPr="00555BF6">
        <w:t>五</w:t>
      </w:r>
      <w:r w:rsidRPr="00555BF6">
        <w:t>)</w:t>
      </w:r>
      <w:r w:rsidRPr="00555BF6">
        <w:t>、风险识别</w:t>
      </w:r>
      <w:bookmarkEnd w:id="14"/>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 xml:space="preserve"> 1. 人才招聘与储备风险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在阻燃剂项目进行中，人才招聘与储备是关键的环节。如果企业无法及时找到合适的人才填补空缺，可能导致阻燃剂项目推进受阻，增加其他员工工作负担。建议企业建立健全的招聘渠道，同时进行人才储备，以确保在关键时刻能够迅速找到合适的替补人员。</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 xml:space="preserve"> 2. 培训与继续教育风险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技术水平和市场需求的变化可能使员工的技能面临过时的风险。企业需要定期进行培训和继续教育，确保员工的专业知识与市场保持同步。忽视培训可能导致员工技能滞后，影响生产效率和阻燃剂项目质量。</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 xml:space="preserve"> 3. 沟通与团队协作风险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阻燃剂项目的成功关键在于团队的良好协作和有效沟通。如果存在沟通障碍或团队成员之间的合作出现问题，可能导致信息传递不及时、任务分配混乱等。企业应该注重团队建设，定期进行沟通培训，提高团队协作效能，降低沟通与团队协作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 xml:space="preserve"> 4. 福利与激励风险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员工对于福利和激励的期望日益增长，不合理的福利政策和激励机制可能导致员工不满意，从而影响工作积极性和绩效。企业需要根据员工需求调整福利政策，建立灵活激励机制，以提高员工满意度，减缓福利与激励风险。</w:t>
      </w:r>
    </w:p>
    <w:p w:rsidR="00555BF6" w:rsidRPr="00555BF6" w:rsidP="00555BF6">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555BF6">
        <w:rPr>
          <w:rFonts w:ascii="仿宋" w:eastAsia="仿宋" w:hAnsi="仿宋" w:hint="eastAsia"/>
          <w:sz w:val="28"/>
        </w:rPr>
        <w:t xml:space="preserve"> 5. 外部劳动力市场风险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外部劳动力市场的变化可能影响到企业的招聘和人才储备计划。例如，市场竞争激烈可能导致薪酬水平上涨，影响企业的用工成本。企业需要密切关注劳动力市场的动态，灵活调整招聘策略，以降低外部劳动力市场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风险识别的建议与对策</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 xml:space="preserve"> 1. 建立健全的招聘渠道与人才储备计划</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通过多元化的招聘渠道，包括社交媒体、招聘网站等，确保企业能够及时找到合适的人才。同时，建立人才储备计划，提前预测可能出现的人才短缺，并采取措施储备合适的人才。</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 xml:space="preserve"> 2. 实施持续的培训与教育计划</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定期进行员工培训和继续教育，以适应技术和市场的变化。通过提供学习机会和培训计划，确保员工的技能始终保持在业界的领先水平，降低因技能滞后而带来的风险。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 xml:space="preserve"> 3. 加强沟通培训与团队建设</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通过沟通培训和团队建设活动，加强员工之间的沟通和协作。建立良好的沟通机制，鼓励团队分享信息，降低信息传递延误的风险，并提高团队整体协作效率。</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 xml:space="preserve"> 4. 调整灵活的福利政策和激励机制</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根据员工需求和市场变化，灵活调整福利政策和激励机制，确保其符合员工期望，提高员工满意度。综合考虑薪酬、福利、晋升机会等方面，降低福利与激励风险。</w:t>
      </w:r>
    </w:p>
    <w:p w:rsidR="00555BF6" w:rsidRPr="00555BF6" w:rsidP="00555BF6">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555BF6">
        <w:rPr>
          <w:rFonts w:ascii="仿宋" w:eastAsia="仿宋" w:hAnsi="仿宋" w:hint="eastAsia"/>
          <w:sz w:val="28"/>
        </w:rPr>
        <w:t>5. 持续关注外部劳动力市场动态</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定期监测外部劳动力市场的动态，包括薪酬水平、竞争态势等因素。及时了解市场趋势，以制定灵活的招聘和用工策略，降低因市场波动而引起的风险。建议与专业招聘机构建立合作关系，获取及时的市场信息。</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6. 制定危机管理计划</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建立完善的危机管理计划，明确各类风险发生时的应急预案和决策流程。包括人才流失、技能短缺、管理层变动等情况的具体处理方案，以应对突发情况，保障阻燃剂项目的平稳进行。</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7. 强化绩效评估和激励机制</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建立科学的绩效评估体系，确保员工的工作表现能够被客观、公正地评价。合理设定激励机制，通过激励措施激发员工的工作热情，提高工作积极性，降低员工流动风险。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8. 持续改进企业文化</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营造积极向上的企业文化，加强员工归属感和凝聚力。通过团队活动、文化建设等方式，培养员工对企业的认同感，减少员工流失风险。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9. 制定法律合规标准</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建立完善的法律合规标准，确保企业在人力资源管理过程中遵守相关法规。包括薪酬福利、工时管理、安全环境等方面，减少因法律法规问题而带来的法律风险。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风险识别的综合管理</w:t>
      </w:r>
    </w:p>
    <w:p w:rsidR="00555BF6" w:rsidRPr="00555BF6" w:rsidP="00555BF6">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555BF6">
        <w:rPr>
          <w:rFonts w:ascii="仿宋" w:eastAsia="仿宋" w:hAnsi="仿宋" w:hint="eastAsia"/>
          <w:sz w:val="28"/>
        </w:rPr>
        <w:t>综合运用先进的信息技术手段，建立起全面、实时的风险识别系</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统。通过数据分析、员工反馈、市场调研等多方面信息，不断完善风险识别模型，提高对潜在风险的感知能力，使企业能够更迅速、更精准地应对各类风险。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风险识别是一个动态过程，需要不断地跟踪和调整。企业在阻燃剂项目中应当持续关注内外部环境的变化，及时调整风险识别策略，以确保阻燃剂项目的持续稳定推进。通过科学的风险识别和有效的应对措施，企业可以更好地规避潜在风险，保障阻燃剂项目的成功实施。</w:t>
      </w:r>
    </w:p>
    <w:p w:rsidR="00555BF6" w:rsidP="00555BF6">
      <w:pPr>
        <w:ind w:firstLine="560" w:firstLineChars="200"/>
        <w:rPr>
          <w:rFonts w:ascii="仿宋" w:eastAsia="仿宋" w:hAnsi="仿宋"/>
          <w:sz w:val="28"/>
        </w:rPr>
      </w:pPr>
    </w:p>
    <w:p w:rsidR="00555BF6" w:rsidP="00555BF6">
      <w:pPr>
        <w:pStyle w:val="Heading2"/>
      </w:pPr>
      <w:bookmarkStart w:id="15" w:name="_Toc160559710"/>
      <w:r w:rsidRPr="00555BF6">
        <w:t>(</w:t>
      </w:r>
      <w:r w:rsidRPr="00555BF6">
        <w:t>六</w:t>
      </w:r>
      <w:r w:rsidRPr="00555BF6">
        <w:t>)</w:t>
      </w:r>
      <w:r w:rsidRPr="00555BF6">
        <w:t>、风险管理的措施</w:t>
      </w:r>
      <w:bookmarkEnd w:id="15"/>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制定全面的风险管理计划</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在阻燃剂项目启动阶段，制定一份全面的风险管理计划，明确风险的识别、评估、监测和应对流程。确保团队对计划的理解，并定期审查和更新以适应阻燃剂项目的变化。</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建立专业的风险管理团队</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组建专门的风险管理团队，负责监测和分析潜在风险。团队成员应具备专业的风险管理知识和经验，能够迅速做出反应并提供有效的解决方案。</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3. 定期进行风险评估</w:t>
      </w:r>
    </w:p>
    <w:p w:rsidR="00555BF6" w:rsidRPr="00555BF6" w:rsidP="00555BF6">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555BF6">
        <w:rPr>
          <w:rFonts w:ascii="仿宋" w:eastAsia="仿宋" w:hAnsi="仿宋" w:hint="eastAsia"/>
          <w:sz w:val="28"/>
        </w:rPr>
        <w:t>定期进行全面的风险评估，包括内部和外部风险。通过使用风险矩阵、SWOT分析等工具，全面了解潜在风险的严重性和概率，以有针对性地采取相应措施。</w:t>
      </w:r>
    </w:p>
    <w:p w:rsidR="00555BF6" w:rsidRPr="00555BF6" w:rsidP="00555BF6">
      <w:pPr>
        <w:ind w:firstLine="560" w:firstLineChars="200"/>
        <w:rPr>
          <w:rFonts w:ascii="仿宋" w:eastAsia="仿宋" w:hAnsi="仿宋" w:hint="eastAsia"/>
          <w:sz w:val="28"/>
        </w:rPr>
      </w:pPr>
      <w:r w:rsidRPr="00555BF6">
        <w:rPr>
          <w:rFonts w:ascii="仿宋" w:eastAsia="仿宋" w:hAnsi="仿宋"/>
          <w:sz w:val="28"/>
        </w:rPr>
        <w:t>4.</w:t>
      </w:r>
      <w:r w:rsidRPr="00555BF6">
        <w:rPr>
          <w:rFonts w:ascii="仿宋" w:eastAsia="仿宋" w:hAnsi="仿宋" w:hint="eastAsia"/>
          <w:sz w:val="28"/>
        </w:rPr>
        <w:t xml:space="preserve"> 强化沟通与团队合作</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建立畅通的沟通渠道，鼓励团队成员分享风险信息。强化团队的协作能力，确保阻燃剂项目各阶段的协同工作，以减缓因沟通不畅导致的风险。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5. 制定风险应对策略</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对每一种潜在风险，制定相应的应对策略。这包括风险的缓解、转移、接受或避免，确保团队在面对风险时能够迅速作出决策并采取有效行动。</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6. 建立紧急响应机制</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制定紧急响应计划，确保在风险发生时能够快速、有序地做出反应。明确责任人，提前准备好必要的资源和工具，以降低风险事件对阻燃剂项目的不利影响。</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7. 风险监测和追踪</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建立系统化的风险监测和追踪机制，及时了解风险的变化和发展趋势。定期更新风险登记簿，跟踪风险的实际发生概率和影响程度，以及已采取的应对措施的效果。</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8. 制度化的经验总结</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在阻燃剂项目结束后，进行全面的风险经验总结。总结成功的风险管理实践和教训，形成制度化的经验库，为未来阻燃剂项目提供有力的参考和借鉴。</w:t>
      </w:r>
    </w:p>
    <w:p w:rsidR="00555BF6" w:rsidP="00555BF6">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555BF6">
        <w:rPr>
          <w:rFonts w:ascii="仿宋" w:eastAsia="仿宋" w:hAnsi="仿宋" w:hint="eastAsia"/>
          <w:sz w:val="28"/>
        </w:rPr>
        <w:t>通过采取以上风险管理的措施，企业可以更好地识别、评估和应对潜在的风险，确保阻燃剂项目能够在不确定的环境中取得成功。风</w:t>
      </w:r>
    </w:p>
    <w:p w:rsidR="00555BF6" w:rsidP="00555BF6">
      <w:pPr>
        <w:ind w:firstLine="560" w:firstLineChars="200"/>
        <w:rPr>
          <w:rFonts w:ascii="仿宋" w:eastAsia="仿宋" w:hAnsi="仿宋" w:hint="eastAsia"/>
          <w:sz w:val="28"/>
        </w:rPr>
      </w:pPr>
      <w:r w:rsidRPr="00555BF6">
        <w:rPr>
          <w:rFonts w:ascii="仿宋" w:eastAsia="仿宋" w:hAnsi="仿宋" w:hint="eastAsia"/>
          <w:sz w:val="28"/>
        </w:rPr>
        <w:t>险管理不仅仅是问题的解决，更是对未知因素的有序应对，为阻燃剂项目的可持续发展提供有力支持。</w:t>
      </w:r>
    </w:p>
    <w:p w:rsidR="00555BF6" w:rsidP="00555BF6">
      <w:pPr>
        <w:pStyle w:val="Heading1"/>
        <w:rPr>
          <w:rFonts w:hint="eastAsia"/>
        </w:rPr>
      </w:pPr>
      <w:bookmarkStart w:id="16" w:name="_Toc160559711"/>
      <w:r w:rsidRPr="00555BF6">
        <w:rPr>
          <w:rFonts w:hint="eastAsia"/>
        </w:rPr>
        <w:t>三、阻燃剂项目建筑工程方案</w:t>
      </w:r>
      <w:bookmarkEnd w:id="16"/>
    </w:p>
    <w:p w:rsidR="00555BF6" w:rsidP="00555BF6">
      <w:pPr>
        <w:pStyle w:val="Heading2"/>
        <w:rPr>
          <w:rFonts w:hint="eastAsia"/>
        </w:rPr>
      </w:pPr>
      <w:bookmarkStart w:id="17" w:name="_Toc160559712"/>
      <w:r w:rsidRPr="00555BF6">
        <w:rPr>
          <w:rFonts w:hint="eastAsia"/>
        </w:rPr>
        <w:t>(</w:t>
      </w:r>
      <w:r w:rsidRPr="00555BF6">
        <w:rPr>
          <w:rFonts w:hint="eastAsia"/>
        </w:rPr>
        <w:t>一</w:t>
      </w:r>
      <w:r w:rsidRPr="00555BF6">
        <w:rPr>
          <w:rFonts w:hint="eastAsia"/>
        </w:rPr>
        <w:t>)</w:t>
      </w:r>
      <w:r w:rsidRPr="00555BF6">
        <w:rPr>
          <w:rFonts w:hint="eastAsia"/>
        </w:rPr>
        <w:t>、土建工程方案</w:t>
      </w:r>
      <w:bookmarkEnd w:id="17"/>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土建工程方案是为实现建设阻燃剂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1. 工程设计</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阻燃剂项目具备良好的结构和功能。同时，遵循相关法规和标准，保障设计的合法性和可行性。</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2. 施工组织</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555BF6" w:rsidRPr="00555BF6" w:rsidP="00555BF6">
      <w:pPr>
        <w:ind w:firstLine="560" w:firstLineChars="200"/>
        <w:rPr>
          <w:rFonts w:ascii="仿宋" w:eastAsia="仿宋" w:hAnsi="仿宋" w:hint="eastAsia"/>
          <w:sz w:val="28"/>
        </w:rPr>
      </w:pPr>
      <w:r w:rsidRPr="00555BF6">
        <w:rPr>
          <w:rFonts w:ascii="仿宋" w:eastAsia="仿宋" w:hAnsi="仿宋" w:hint="eastAsia"/>
          <w:sz w:val="28"/>
        </w:rPr>
        <w:t>3. 材料选择</w:t>
      </w:r>
      <w:r w:rsidRPr="00555BF6">
        <w:rPr>
          <w:rFonts w:ascii="仿宋" w:eastAsia="仿宋" w:hAnsi="仿宋" w:hint="eastAsia"/>
          <w:sz w:val="28"/>
        </w:rPr>
        <w:br/>
      </w:r>
      <w:r w:rsidRPr="00555BF6">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https://d.book118.com/076213211132010102</w:t>
        </w:r>
      </w:hyperlink>
    </w:p>
    <w:p w:rsidR="00555BF6" w:rsidRPr="00555BF6" w:rsidP="00555BF6">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555BF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555BF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555BF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55BF6">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555BF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55BF6">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555BF6">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555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555BF6">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555BF6">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555BF6">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555BF6">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555BF6">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555BF6">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55BF6">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555BF6">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555BF6">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555BF6">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555BF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555BF6">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555BF6">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555BF6">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555BF6">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BF6">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555BF6">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P="00600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555BF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rsidRPr="00555BF6" w:rsidP="00555BF6">
    <w:pPr>
      <w:pStyle w:val="Header"/>
      <w:rPr>
        <w:rFonts w:ascii="仿宋" w:eastAsia="仿宋" w:hAnsi="仿宋"/>
      </w:rPr>
    </w:pPr>
    <w:r w:rsidRPr="00555BF6">
      <w:rPr>
        <w:rFonts w:ascii="仿宋" w:eastAsia="仿宋" w:hAnsi="仿宋" w:hint="eastAsia"/>
      </w:rPr>
      <w:t>阻燃剂投资回报分析报告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F6"/>
    <w:rsid w:val="00555BF6"/>
    <w:rsid w:val="0060080F"/>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555BF6"/>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555BF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555BF6"/>
    <w:rPr>
      <w:b/>
      <w:bCs/>
      <w:kern w:val="44"/>
      <w:sz w:val="44"/>
      <w:szCs w:val="44"/>
    </w:rPr>
  </w:style>
  <w:style w:type="character" w:customStyle="1" w:styleId="2Char">
    <w:name w:val="标题 2 Char"/>
    <w:basedOn w:val="DefaultParagraphFont"/>
    <w:link w:val="Heading2"/>
    <w:uiPriority w:val="9"/>
    <w:rsid w:val="00555BF6"/>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555B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555BF6"/>
    <w:rPr>
      <w:sz w:val="18"/>
      <w:szCs w:val="18"/>
    </w:rPr>
  </w:style>
  <w:style w:type="paragraph" w:styleId="Footer">
    <w:name w:val="footer"/>
    <w:basedOn w:val="Normal"/>
    <w:link w:val="Char0"/>
    <w:uiPriority w:val="99"/>
    <w:unhideWhenUsed/>
    <w:rsid w:val="00555BF6"/>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555BF6"/>
    <w:rPr>
      <w:sz w:val="18"/>
      <w:szCs w:val="18"/>
    </w:rPr>
  </w:style>
  <w:style w:type="character" w:styleId="PageNumber">
    <w:name w:val="page number"/>
    <w:basedOn w:val="DefaultParagraphFont"/>
    <w:uiPriority w:val="99"/>
    <w:semiHidden/>
    <w:unhideWhenUsed/>
    <w:rsid w:val="00555BF6"/>
  </w:style>
  <w:style w:type="paragraph" w:styleId="TOC1">
    <w:name w:val="toc 1"/>
    <w:basedOn w:val="Normal"/>
    <w:next w:val="Normal"/>
    <w:autoRedefine/>
    <w:uiPriority w:val="39"/>
    <w:unhideWhenUsed/>
    <w:rsid w:val="00555BF6"/>
  </w:style>
  <w:style w:type="paragraph" w:styleId="TOC2">
    <w:name w:val="toc 2"/>
    <w:basedOn w:val="Normal"/>
    <w:next w:val="Normal"/>
    <w:autoRedefine/>
    <w:uiPriority w:val="39"/>
    <w:unhideWhenUsed/>
    <w:rsid w:val="00555BF6"/>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076213211132010102"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7445</Words>
  <Characters>42442</Characters>
  <Application>Microsoft Office Word</Application>
  <DocSecurity>0</DocSecurity>
  <Lines>353</Lines>
  <Paragraphs>99</Paragraphs>
  <ScaleCrop>false</ScaleCrop>
  <Company>Microsoft</Company>
  <LinksUpToDate>false</LinksUpToDate>
  <CharactersWithSpaces>49788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2024-03-05T11:34:00Z</dcterms:created>
  <dcterms:modified xsi:type="dcterms:W3CDTF">2024-03-05T11:34:00Z</dcterms:modified>
</cp:coreProperties>
</file>