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 w:history="1">
        <w:r>
          <w:rPr>
            <w:rFonts w:ascii="仿宋" w:eastAsia="仿宋" w:hAnsi="仿宋" w:cs="仿宋" w:hint="eastAsia"/>
            <w:lang w:eastAsia="zh-CN"/>
          </w:rPr>
          <w:t>前言</w:t>
        </w:r>
        <w:r>
          <w:tab/>
        </w:r>
        <w:r>
          <w:fldChar w:fldCharType="begin"/>
        </w:r>
        <w:r>
          <w:instrText xml:space="preserve"> PAGEREF _Toc1234 \h </w:instrText>
        </w:r>
        <w:r>
          <w:fldChar w:fldCharType="separate"/>
        </w:r>
        <w:r>
          <w:t>3</w:t>
        </w:r>
        <w:r>
          <w:fldChar w:fldCharType="end"/>
        </w:r>
      </w:hyperlink>
    </w:p>
    <w:p>
      <w:pPr>
        <w:pStyle w:val="TOC1"/>
        <w:tabs>
          <w:tab w:val="right" w:leader="dot" w:pos="8306"/>
        </w:tabs>
      </w:pPr>
      <w:hyperlink w:anchor="_Toc28222" w:history="1">
        <w:r>
          <w:rPr>
            <w:rFonts w:ascii="仿宋" w:eastAsia="仿宋" w:hAnsi="仿宋" w:cs="仿宋" w:hint="eastAsia"/>
            <w:lang w:eastAsia="zh-CN"/>
          </w:rPr>
          <w:t>一、经济影响分析</w:t>
        </w:r>
        <w:r>
          <w:tab/>
        </w:r>
        <w:r>
          <w:fldChar w:fldCharType="begin"/>
        </w:r>
        <w:r>
          <w:instrText xml:space="preserve"> PAGEREF _Toc28222 \h </w:instrText>
        </w:r>
        <w:r>
          <w:fldChar w:fldCharType="separate"/>
        </w:r>
        <w:r>
          <w:t>3</w:t>
        </w:r>
        <w:r>
          <w:fldChar w:fldCharType="end"/>
        </w:r>
      </w:hyperlink>
    </w:p>
    <w:p>
      <w:pPr>
        <w:pStyle w:val="TOC2"/>
        <w:tabs>
          <w:tab w:val="right" w:leader="dot" w:pos="8306"/>
        </w:tabs>
      </w:pPr>
      <w:hyperlink w:anchor="_Toc3726" w:history="1">
        <w:r>
          <w:rPr>
            <w:rFonts w:ascii="仿宋" w:eastAsia="仿宋" w:hAnsi="仿宋" w:cs="仿宋" w:hint="eastAsia"/>
            <w:lang w:eastAsia="zh-CN"/>
          </w:rPr>
          <w:t>(一)、经济费用效益或费用效果分析</w:t>
        </w:r>
        <w:r>
          <w:tab/>
        </w:r>
        <w:r>
          <w:fldChar w:fldCharType="begin"/>
        </w:r>
        <w:r>
          <w:instrText xml:space="preserve"> PAGEREF _Toc3726 \h </w:instrText>
        </w:r>
        <w:r>
          <w:fldChar w:fldCharType="separate"/>
        </w:r>
        <w:r>
          <w:t>3</w:t>
        </w:r>
        <w:r>
          <w:fldChar w:fldCharType="end"/>
        </w:r>
      </w:hyperlink>
    </w:p>
    <w:p>
      <w:pPr>
        <w:pStyle w:val="TOC2"/>
        <w:tabs>
          <w:tab w:val="right" w:leader="dot" w:pos="8306"/>
        </w:tabs>
      </w:pPr>
      <w:hyperlink w:anchor="_Toc16533" w:history="1">
        <w:r>
          <w:rPr>
            <w:rFonts w:ascii="仿宋" w:eastAsia="仿宋" w:hAnsi="仿宋" w:cs="仿宋" w:hint="eastAsia"/>
            <w:lang w:eastAsia="zh-CN"/>
          </w:rPr>
          <w:t>(二)、行业影响分析</w:t>
        </w:r>
        <w:r>
          <w:tab/>
        </w:r>
        <w:r>
          <w:fldChar w:fldCharType="begin"/>
        </w:r>
        <w:r>
          <w:instrText xml:space="preserve"> PAGEREF _Toc16533 \h </w:instrText>
        </w:r>
        <w:r>
          <w:fldChar w:fldCharType="separate"/>
        </w:r>
        <w:r>
          <w:t>5</w:t>
        </w:r>
        <w:r>
          <w:fldChar w:fldCharType="end"/>
        </w:r>
      </w:hyperlink>
    </w:p>
    <w:p>
      <w:pPr>
        <w:pStyle w:val="TOC2"/>
        <w:tabs>
          <w:tab w:val="right" w:leader="dot" w:pos="8306"/>
        </w:tabs>
      </w:pPr>
      <w:hyperlink w:anchor="_Toc14214" w:history="1">
        <w:r>
          <w:rPr>
            <w:rFonts w:ascii="仿宋" w:eastAsia="仿宋" w:hAnsi="仿宋" w:cs="仿宋" w:hint="eastAsia"/>
            <w:lang w:eastAsia="zh-CN"/>
          </w:rPr>
          <w:t>(三)、区域经济影响分析</w:t>
        </w:r>
        <w:r>
          <w:tab/>
        </w:r>
        <w:r>
          <w:fldChar w:fldCharType="begin"/>
        </w:r>
        <w:r>
          <w:instrText xml:space="preserve"> PAGEREF _Toc14214 \h </w:instrText>
        </w:r>
        <w:r>
          <w:fldChar w:fldCharType="separate"/>
        </w:r>
        <w:r>
          <w:t>7</w:t>
        </w:r>
        <w:r>
          <w:fldChar w:fldCharType="end"/>
        </w:r>
      </w:hyperlink>
    </w:p>
    <w:p>
      <w:pPr>
        <w:pStyle w:val="TOC2"/>
        <w:tabs>
          <w:tab w:val="right" w:leader="dot" w:pos="8306"/>
        </w:tabs>
      </w:pPr>
      <w:hyperlink w:anchor="_Toc6611" w:history="1">
        <w:r>
          <w:rPr>
            <w:rFonts w:ascii="仿宋" w:eastAsia="仿宋" w:hAnsi="仿宋" w:cs="仿宋" w:hint="eastAsia"/>
            <w:lang w:eastAsia="zh-CN"/>
          </w:rPr>
          <w:t>(四)、宏观经济影响分析</w:t>
        </w:r>
        <w:r>
          <w:tab/>
        </w:r>
        <w:r>
          <w:fldChar w:fldCharType="begin"/>
        </w:r>
        <w:r>
          <w:instrText xml:space="preserve"> PAGEREF _Toc6611 \h </w:instrText>
        </w:r>
        <w:r>
          <w:fldChar w:fldCharType="separate"/>
        </w:r>
        <w:r>
          <w:t>8</w:t>
        </w:r>
        <w:r>
          <w:fldChar w:fldCharType="end"/>
        </w:r>
      </w:hyperlink>
    </w:p>
    <w:p>
      <w:pPr>
        <w:pStyle w:val="TOC1"/>
        <w:tabs>
          <w:tab w:val="right" w:leader="dot" w:pos="8306"/>
        </w:tabs>
      </w:pPr>
      <w:hyperlink w:anchor="_Toc4865" w:history="1">
        <w:r>
          <w:rPr>
            <w:rFonts w:ascii="仿宋" w:eastAsia="仿宋" w:hAnsi="仿宋" w:cs="仿宋" w:hint="eastAsia"/>
            <w:lang w:eastAsia="zh-CN"/>
          </w:rPr>
          <w:t>二、财务管理与成本控制</w:t>
        </w:r>
        <w:r>
          <w:tab/>
        </w:r>
        <w:r>
          <w:fldChar w:fldCharType="begin"/>
        </w:r>
        <w:r>
          <w:instrText xml:space="preserve"> PAGEREF _Toc4865 \h </w:instrText>
        </w:r>
        <w:r>
          <w:fldChar w:fldCharType="separate"/>
        </w:r>
        <w:r>
          <w:t>9</w:t>
        </w:r>
        <w:r>
          <w:fldChar w:fldCharType="end"/>
        </w:r>
      </w:hyperlink>
    </w:p>
    <w:p>
      <w:pPr>
        <w:pStyle w:val="TOC2"/>
        <w:tabs>
          <w:tab w:val="right" w:leader="dot" w:pos="8306"/>
        </w:tabs>
      </w:pPr>
      <w:hyperlink w:anchor="_Toc9962" w:history="1">
        <w:r>
          <w:rPr>
            <w:rFonts w:ascii="仿宋" w:eastAsia="仿宋" w:hAnsi="仿宋" w:cs="仿宋" w:hint="eastAsia"/>
            <w:lang w:eastAsia="zh-CN"/>
          </w:rPr>
          <w:t>(一)、财务管理体系建设</w:t>
        </w:r>
        <w:r>
          <w:tab/>
        </w:r>
        <w:r>
          <w:fldChar w:fldCharType="begin"/>
        </w:r>
        <w:r>
          <w:instrText xml:space="preserve"> PAGEREF _Toc9962 \h </w:instrText>
        </w:r>
        <w:r>
          <w:fldChar w:fldCharType="separate"/>
        </w:r>
        <w:r>
          <w:t>9</w:t>
        </w:r>
        <w:r>
          <w:fldChar w:fldCharType="end"/>
        </w:r>
      </w:hyperlink>
    </w:p>
    <w:p>
      <w:pPr>
        <w:pStyle w:val="TOC2"/>
        <w:tabs>
          <w:tab w:val="right" w:leader="dot" w:pos="8306"/>
        </w:tabs>
      </w:pPr>
      <w:hyperlink w:anchor="_Toc3523" w:history="1">
        <w:r>
          <w:rPr>
            <w:rFonts w:ascii="仿宋" w:eastAsia="仿宋" w:hAnsi="仿宋" w:cs="仿宋" w:hint="eastAsia"/>
            <w:lang w:eastAsia="zh-CN"/>
          </w:rPr>
          <w:t>(二)、成本控制措施</w:t>
        </w:r>
        <w:r>
          <w:tab/>
        </w:r>
        <w:r>
          <w:fldChar w:fldCharType="begin"/>
        </w:r>
        <w:r>
          <w:instrText xml:space="preserve"> PAGEREF _Toc3523 \h </w:instrText>
        </w:r>
        <w:r>
          <w:fldChar w:fldCharType="separate"/>
        </w:r>
        <w:r>
          <w:t>10</w:t>
        </w:r>
        <w:r>
          <w:fldChar w:fldCharType="end"/>
        </w:r>
      </w:hyperlink>
    </w:p>
    <w:p>
      <w:pPr>
        <w:pStyle w:val="TOC1"/>
        <w:tabs>
          <w:tab w:val="right" w:leader="dot" w:pos="8306"/>
        </w:tabs>
      </w:pPr>
      <w:hyperlink w:anchor="_Toc20137" w:history="1">
        <w:r>
          <w:rPr>
            <w:rFonts w:ascii="仿宋" w:eastAsia="仿宋" w:hAnsi="仿宋" w:cs="仿宋" w:hint="eastAsia"/>
            <w:lang w:eastAsia="zh-CN"/>
          </w:rPr>
          <w:t>三、发展规划、产业政策和行业准入分析</w:t>
        </w:r>
        <w:r>
          <w:tab/>
        </w:r>
        <w:r>
          <w:fldChar w:fldCharType="begin"/>
        </w:r>
        <w:r>
          <w:instrText xml:space="preserve"> PAGEREF _Toc20137 \h </w:instrText>
        </w:r>
        <w:r>
          <w:fldChar w:fldCharType="separate"/>
        </w:r>
        <w:r>
          <w:t>12</w:t>
        </w:r>
        <w:r>
          <w:fldChar w:fldCharType="end"/>
        </w:r>
      </w:hyperlink>
    </w:p>
    <w:p>
      <w:pPr>
        <w:pStyle w:val="TOC2"/>
        <w:tabs>
          <w:tab w:val="right" w:leader="dot" w:pos="8306"/>
        </w:tabs>
      </w:pPr>
      <w:hyperlink w:anchor="_Toc21529" w:history="1">
        <w:r>
          <w:rPr>
            <w:rFonts w:ascii="仿宋" w:eastAsia="仿宋" w:hAnsi="仿宋" w:cs="仿宋" w:hint="eastAsia"/>
            <w:lang w:eastAsia="zh-CN"/>
          </w:rPr>
          <w:t>(一)、发展规划分析</w:t>
        </w:r>
        <w:r>
          <w:tab/>
        </w:r>
        <w:r>
          <w:fldChar w:fldCharType="begin"/>
        </w:r>
        <w:r>
          <w:instrText xml:space="preserve"> PAGEREF _Toc21529 \h </w:instrText>
        </w:r>
        <w:r>
          <w:fldChar w:fldCharType="separate"/>
        </w:r>
        <w:r>
          <w:t>12</w:t>
        </w:r>
        <w:r>
          <w:fldChar w:fldCharType="end"/>
        </w:r>
      </w:hyperlink>
    </w:p>
    <w:p>
      <w:pPr>
        <w:pStyle w:val="TOC2"/>
        <w:tabs>
          <w:tab w:val="right" w:leader="dot" w:pos="8306"/>
        </w:tabs>
      </w:pPr>
      <w:hyperlink w:anchor="_Toc12819" w:history="1">
        <w:r>
          <w:rPr>
            <w:rFonts w:ascii="仿宋" w:eastAsia="仿宋" w:hAnsi="仿宋" w:cs="仿宋" w:hint="eastAsia"/>
            <w:lang w:eastAsia="zh-CN"/>
          </w:rPr>
          <w:t>(二)、产业政策分析</w:t>
        </w:r>
        <w:r>
          <w:tab/>
        </w:r>
        <w:r>
          <w:fldChar w:fldCharType="begin"/>
        </w:r>
        <w:r>
          <w:instrText xml:space="preserve"> PAGEREF _Toc12819 \h </w:instrText>
        </w:r>
        <w:r>
          <w:fldChar w:fldCharType="separate"/>
        </w:r>
        <w:r>
          <w:t>13</w:t>
        </w:r>
        <w:r>
          <w:fldChar w:fldCharType="end"/>
        </w:r>
      </w:hyperlink>
    </w:p>
    <w:p>
      <w:pPr>
        <w:pStyle w:val="TOC2"/>
        <w:tabs>
          <w:tab w:val="right" w:leader="dot" w:pos="8306"/>
        </w:tabs>
      </w:pPr>
      <w:hyperlink w:anchor="_Toc14647" w:history="1">
        <w:r>
          <w:rPr>
            <w:rFonts w:ascii="仿宋" w:eastAsia="仿宋" w:hAnsi="仿宋" w:cs="仿宋" w:hint="eastAsia"/>
            <w:lang w:eastAsia="zh-CN"/>
          </w:rPr>
          <w:t>(三)、行业准入分析</w:t>
        </w:r>
        <w:r>
          <w:tab/>
        </w:r>
        <w:r>
          <w:fldChar w:fldCharType="begin"/>
        </w:r>
        <w:r>
          <w:instrText xml:space="preserve"> PAGEREF _Toc14647 \h </w:instrText>
        </w:r>
        <w:r>
          <w:fldChar w:fldCharType="separate"/>
        </w:r>
        <w:r>
          <w:t>15</w:t>
        </w:r>
        <w:r>
          <w:fldChar w:fldCharType="end"/>
        </w:r>
      </w:hyperlink>
    </w:p>
    <w:p>
      <w:pPr>
        <w:pStyle w:val="TOC1"/>
        <w:tabs>
          <w:tab w:val="right" w:leader="dot" w:pos="8306"/>
        </w:tabs>
      </w:pPr>
      <w:hyperlink w:anchor="_Toc15558" w:history="1">
        <w:r>
          <w:rPr>
            <w:rFonts w:ascii="仿宋" w:eastAsia="仿宋" w:hAnsi="仿宋" w:cs="仿宋" w:hint="eastAsia"/>
            <w:lang w:eastAsia="zh-CN"/>
          </w:rPr>
          <w:t>四、项目监理与质量保证</w:t>
        </w:r>
        <w:r>
          <w:tab/>
        </w:r>
        <w:r>
          <w:fldChar w:fldCharType="begin"/>
        </w:r>
        <w:r>
          <w:instrText xml:space="preserve"> PAGEREF _Toc15558 \h </w:instrText>
        </w:r>
        <w:r>
          <w:fldChar w:fldCharType="separate"/>
        </w:r>
        <w:r>
          <w:t>16</w:t>
        </w:r>
        <w:r>
          <w:fldChar w:fldCharType="end"/>
        </w:r>
      </w:hyperlink>
    </w:p>
    <w:p>
      <w:pPr>
        <w:pStyle w:val="TOC2"/>
        <w:tabs>
          <w:tab w:val="right" w:leader="dot" w:pos="8306"/>
        </w:tabs>
      </w:pPr>
      <w:hyperlink w:anchor="_Toc12949" w:history="1">
        <w:r>
          <w:rPr>
            <w:rFonts w:ascii="仿宋" w:eastAsia="仿宋" w:hAnsi="仿宋" w:cs="仿宋" w:hint="eastAsia"/>
            <w:lang w:eastAsia="zh-CN"/>
          </w:rPr>
          <w:t>(一)、监理体系构建</w:t>
        </w:r>
        <w:r>
          <w:tab/>
        </w:r>
        <w:r>
          <w:fldChar w:fldCharType="begin"/>
        </w:r>
        <w:r>
          <w:instrText xml:space="preserve"> PAGEREF _Toc12949 \h </w:instrText>
        </w:r>
        <w:r>
          <w:fldChar w:fldCharType="separate"/>
        </w:r>
        <w:r>
          <w:t>16</w:t>
        </w:r>
        <w:r>
          <w:fldChar w:fldCharType="end"/>
        </w:r>
      </w:hyperlink>
    </w:p>
    <w:p>
      <w:pPr>
        <w:pStyle w:val="TOC2"/>
        <w:tabs>
          <w:tab w:val="right" w:leader="dot" w:pos="8306"/>
        </w:tabs>
      </w:pPr>
      <w:hyperlink w:anchor="_Toc11620" w:history="1">
        <w:r>
          <w:rPr>
            <w:rFonts w:ascii="仿宋" w:eastAsia="仿宋" w:hAnsi="仿宋" w:cs="仿宋" w:hint="eastAsia"/>
            <w:lang w:eastAsia="zh-CN"/>
          </w:rPr>
          <w:t>(二)、质量保证体系实施</w:t>
        </w:r>
        <w:r>
          <w:tab/>
        </w:r>
        <w:r>
          <w:fldChar w:fldCharType="begin"/>
        </w:r>
        <w:r>
          <w:instrText xml:space="preserve"> PAGEREF _Toc11620 \h </w:instrText>
        </w:r>
        <w:r>
          <w:fldChar w:fldCharType="separate"/>
        </w:r>
        <w:r>
          <w:t>17</w:t>
        </w:r>
        <w:r>
          <w:fldChar w:fldCharType="end"/>
        </w:r>
      </w:hyperlink>
    </w:p>
    <w:p>
      <w:pPr>
        <w:pStyle w:val="TOC2"/>
        <w:tabs>
          <w:tab w:val="right" w:leader="dot" w:pos="8306"/>
        </w:tabs>
      </w:pPr>
      <w:hyperlink w:anchor="_Toc20274" w:history="1">
        <w:r>
          <w:rPr>
            <w:rFonts w:ascii="仿宋" w:eastAsia="仿宋" w:hAnsi="仿宋" w:cs="仿宋" w:hint="eastAsia"/>
            <w:lang w:eastAsia="zh-CN"/>
          </w:rPr>
          <w:t>(三)、监理与质量控制流程</w:t>
        </w:r>
        <w:r>
          <w:tab/>
        </w:r>
        <w:r>
          <w:fldChar w:fldCharType="begin"/>
        </w:r>
        <w:r>
          <w:instrText xml:space="preserve"> PAGEREF _Toc20274 \h </w:instrText>
        </w:r>
        <w:r>
          <w:fldChar w:fldCharType="separate"/>
        </w:r>
        <w:r>
          <w:t>18</w:t>
        </w:r>
        <w:r>
          <w:fldChar w:fldCharType="end"/>
        </w:r>
      </w:hyperlink>
    </w:p>
    <w:p>
      <w:pPr>
        <w:pStyle w:val="TOC1"/>
        <w:tabs>
          <w:tab w:val="right" w:leader="dot" w:pos="8306"/>
        </w:tabs>
      </w:pPr>
      <w:hyperlink w:anchor="_Toc32332" w:history="1">
        <w:r>
          <w:rPr>
            <w:rFonts w:ascii="仿宋" w:eastAsia="仿宋" w:hAnsi="仿宋" w:cs="仿宋" w:hint="eastAsia"/>
            <w:lang w:eastAsia="zh-CN"/>
          </w:rPr>
          <w:t>五、建设风险评估分析</w:t>
        </w:r>
        <w:r>
          <w:tab/>
        </w:r>
        <w:r>
          <w:fldChar w:fldCharType="begin"/>
        </w:r>
        <w:r>
          <w:instrText xml:space="preserve"> PAGEREF _Toc32332 \h </w:instrText>
        </w:r>
        <w:r>
          <w:fldChar w:fldCharType="separate"/>
        </w:r>
        <w:r>
          <w:t>18</w:t>
        </w:r>
        <w:r>
          <w:fldChar w:fldCharType="end"/>
        </w:r>
      </w:hyperlink>
    </w:p>
    <w:p>
      <w:pPr>
        <w:pStyle w:val="TOC2"/>
        <w:tabs>
          <w:tab w:val="right" w:leader="dot" w:pos="8306"/>
        </w:tabs>
      </w:pPr>
      <w:hyperlink w:anchor="_Toc4575" w:history="1">
        <w:r>
          <w:rPr>
            <w:rFonts w:ascii="仿宋" w:eastAsia="仿宋" w:hAnsi="仿宋" w:cs="仿宋" w:hint="eastAsia"/>
            <w:lang w:eastAsia="zh-CN"/>
          </w:rPr>
          <w:t>(一)、政策风险分析</w:t>
        </w:r>
        <w:r>
          <w:tab/>
        </w:r>
        <w:r>
          <w:fldChar w:fldCharType="begin"/>
        </w:r>
        <w:r>
          <w:instrText xml:space="preserve"> PAGEREF _Toc4575 \h </w:instrText>
        </w:r>
        <w:r>
          <w:fldChar w:fldCharType="separate"/>
        </w:r>
        <w:r>
          <w:t>18</w:t>
        </w:r>
        <w:r>
          <w:fldChar w:fldCharType="end"/>
        </w:r>
      </w:hyperlink>
    </w:p>
    <w:p>
      <w:pPr>
        <w:pStyle w:val="TOC2"/>
        <w:tabs>
          <w:tab w:val="right" w:leader="dot" w:pos="8306"/>
        </w:tabs>
      </w:pPr>
      <w:hyperlink w:anchor="_Toc6449" w:history="1">
        <w:r>
          <w:rPr>
            <w:rFonts w:ascii="仿宋" w:eastAsia="仿宋" w:hAnsi="仿宋" w:cs="仿宋" w:hint="eastAsia"/>
            <w:lang w:eastAsia="zh-CN"/>
          </w:rPr>
          <w:t>(二)、社会风险分析</w:t>
        </w:r>
        <w:r>
          <w:tab/>
        </w:r>
        <w:r>
          <w:fldChar w:fldCharType="begin"/>
        </w:r>
        <w:r>
          <w:instrText xml:space="preserve"> PAGEREF _Toc6449 \h </w:instrText>
        </w:r>
        <w:r>
          <w:fldChar w:fldCharType="separate"/>
        </w:r>
        <w:r>
          <w:t>19</w:t>
        </w:r>
        <w:r>
          <w:fldChar w:fldCharType="end"/>
        </w:r>
      </w:hyperlink>
    </w:p>
    <w:p>
      <w:pPr>
        <w:pStyle w:val="TOC2"/>
        <w:tabs>
          <w:tab w:val="right" w:leader="dot" w:pos="8306"/>
        </w:tabs>
      </w:pPr>
      <w:hyperlink w:anchor="_Toc3848" w:history="1">
        <w:r>
          <w:rPr>
            <w:rFonts w:ascii="仿宋" w:eastAsia="仿宋" w:hAnsi="仿宋" w:cs="仿宋" w:hint="eastAsia"/>
            <w:lang w:eastAsia="zh-CN"/>
          </w:rPr>
          <w:t>(三)、市场风险分析</w:t>
        </w:r>
        <w:r>
          <w:tab/>
        </w:r>
        <w:r>
          <w:fldChar w:fldCharType="begin"/>
        </w:r>
        <w:r>
          <w:instrText xml:space="preserve"> PAGEREF _Toc3848 \h </w:instrText>
        </w:r>
        <w:r>
          <w:fldChar w:fldCharType="separate"/>
        </w:r>
        <w:r>
          <w:t>21</w:t>
        </w:r>
        <w:r>
          <w:fldChar w:fldCharType="end"/>
        </w:r>
      </w:hyperlink>
    </w:p>
    <w:p>
      <w:pPr>
        <w:pStyle w:val="TOC2"/>
        <w:tabs>
          <w:tab w:val="right" w:leader="dot" w:pos="8306"/>
        </w:tabs>
      </w:pPr>
      <w:hyperlink w:anchor="_Toc21582" w:history="1">
        <w:r>
          <w:rPr>
            <w:rFonts w:ascii="仿宋" w:eastAsia="仿宋" w:hAnsi="仿宋" w:cs="仿宋" w:hint="eastAsia"/>
            <w:lang w:eastAsia="zh-CN"/>
          </w:rPr>
          <w:t>(四)、资金风险分析</w:t>
        </w:r>
        <w:r>
          <w:tab/>
        </w:r>
        <w:r>
          <w:fldChar w:fldCharType="begin"/>
        </w:r>
        <w:r>
          <w:instrText xml:space="preserve"> PAGEREF _Toc21582 \h </w:instrText>
        </w:r>
        <w:r>
          <w:fldChar w:fldCharType="separate"/>
        </w:r>
        <w:r>
          <w:t>22</w:t>
        </w:r>
        <w:r>
          <w:fldChar w:fldCharType="end"/>
        </w:r>
      </w:hyperlink>
    </w:p>
    <w:p>
      <w:pPr>
        <w:pStyle w:val="TOC2"/>
        <w:tabs>
          <w:tab w:val="right" w:leader="dot" w:pos="8306"/>
        </w:tabs>
      </w:pPr>
      <w:hyperlink w:anchor="_Toc29071" w:history="1">
        <w:r>
          <w:rPr>
            <w:rFonts w:ascii="仿宋" w:eastAsia="仿宋" w:hAnsi="仿宋" w:cs="仿宋" w:hint="eastAsia"/>
            <w:lang w:eastAsia="zh-CN"/>
          </w:rPr>
          <w:t>(五)、技术风险分析</w:t>
        </w:r>
        <w:r>
          <w:tab/>
        </w:r>
        <w:r>
          <w:fldChar w:fldCharType="begin"/>
        </w:r>
        <w:r>
          <w:instrText xml:space="preserve"> PAGEREF _Toc29071 \h </w:instrText>
        </w:r>
        <w:r>
          <w:fldChar w:fldCharType="separate"/>
        </w:r>
        <w:r>
          <w:t>23</w:t>
        </w:r>
        <w:r>
          <w:fldChar w:fldCharType="end"/>
        </w:r>
      </w:hyperlink>
    </w:p>
    <w:p>
      <w:pPr>
        <w:pStyle w:val="TOC2"/>
        <w:tabs>
          <w:tab w:val="right" w:leader="dot" w:pos="8306"/>
        </w:tabs>
      </w:pPr>
      <w:hyperlink w:anchor="_Toc28226" w:history="1">
        <w:r>
          <w:rPr>
            <w:rFonts w:ascii="仿宋" w:eastAsia="仿宋" w:hAnsi="仿宋" w:cs="仿宋" w:hint="eastAsia"/>
            <w:lang w:eastAsia="zh-CN"/>
          </w:rPr>
          <w:t>(六)、财务风险分析</w:t>
        </w:r>
        <w:r>
          <w:tab/>
        </w:r>
        <w:r>
          <w:fldChar w:fldCharType="begin"/>
        </w:r>
        <w:r>
          <w:instrText xml:space="preserve"> PAGEREF _Toc28226 \h </w:instrText>
        </w:r>
        <w:r>
          <w:fldChar w:fldCharType="separate"/>
        </w:r>
        <w:r>
          <w:t>24</w:t>
        </w:r>
        <w:r>
          <w:fldChar w:fldCharType="end"/>
        </w:r>
      </w:hyperlink>
    </w:p>
    <w:p>
      <w:pPr>
        <w:pStyle w:val="TOC2"/>
        <w:tabs>
          <w:tab w:val="right" w:leader="dot" w:pos="8306"/>
        </w:tabs>
      </w:pPr>
      <w:hyperlink w:anchor="_Toc26551" w:history="1">
        <w:r>
          <w:rPr>
            <w:rFonts w:ascii="仿宋" w:eastAsia="仿宋" w:hAnsi="仿宋" w:cs="仿宋" w:hint="eastAsia"/>
            <w:lang w:eastAsia="zh-CN"/>
          </w:rPr>
          <w:t>(七)、管理风险分析</w:t>
        </w:r>
        <w:r>
          <w:tab/>
        </w:r>
        <w:r>
          <w:fldChar w:fldCharType="begin"/>
        </w:r>
        <w:r>
          <w:instrText xml:space="preserve"> PAGEREF _Toc26551 \h </w:instrText>
        </w:r>
        <w:r>
          <w:fldChar w:fldCharType="separate"/>
        </w:r>
        <w:r>
          <w:t>26</w:t>
        </w:r>
        <w:r>
          <w:fldChar w:fldCharType="end"/>
        </w:r>
      </w:hyperlink>
    </w:p>
    <w:p>
      <w:pPr>
        <w:pStyle w:val="TOC2"/>
        <w:tabs>
          <w:tab w:val="right" w:leader="dot" w:pos="8306"/>
        </w:tabs>
      </w:pPr>
      <w:hyperlink w:anchor="_Toc9698" w:history="1">
        <w:r>
          <w:rPr>
            <w:rFonts w:ascii="仿宋" w:eastAsia="仿宋" w:hAnsi="仿宋" w:cs="仿宋" w:hint="eastAsia"/>
            <w:lang w:eastAsia="zh-CN"/>
          </w:rPr>
          <w:t>(八)、其它风险分析</w:t>
        </w:r>
        <w:r>
          <w:tab/>
        </w:r>
        <w:r>
          <w:fldChar w:fldCharType="begin"/>
        </w:r>
        <w:r>
          <w:instrText xml:space="preserve"> PAGEREF _Toc9698 \h </w:instrText>
        </w:r>
        <w:r>
          <w:fldChar w:fldCharType="separate"/>
        </w:r>
        <w:r>
          <w:t>27</w:t>
        </w:r>
        <w:r>
          <w:fldChar w:fldCharType="end"/>
        </w:r>
      </w:hyperlink>
    </w:p>
    <w:p>
      <w:pPr>
        <w:pStyle w:val="TOC2"/>
        <w:tabs>
          <w:tab w:val="right" w:leader="dot" w:pos="8306"/>
        </w:tabs>
      </w:pPr>
      <w:hyperlink w:anchor="_Toc16433" w:history="1">
        <w:r>
          <w:rPr>
            <w:rFonts w:ascii="仿宋" w:eastAsia="仿宋" w:hAnsi="仿宋" w:cs="仿宋" w:hint="eastAsia"/>
            <w:lang w:eastAsia="zh-CN"/>
          </w:rPr>
          <w:t>(九)、社会影响评估</w:t>
        </w:r>
        <w:r>
          <w:tab/>
        </w:r>
        <w:r>
          <w:fldChar w:fldCharType="begin"/>
        </w:r>
        <w:r>
          <w:instrText xml:space="preserve"> PAGEREF _Toc16433 \h </w:instrText>
        </w:r>
        <w:r>
          <w:fldChar w:fldCharType="separate"/>
        </w:r>
        <w:r>
          <w:t>29</w:t>
        </w:r>
        <w:r>
          <w:fldChar w:fldCharType="end"/>
        </w:r>
      </w:hyperlink>
    </w:p>
    <w:p>
      <w:pPr>
        <w:pStyle w:val="TOC1"/>
        <w:tabs>
          <w:tab w:val="right" w:leader="dot" w:pos="8306"/>
        </w:tabs>
      </w:pPr>
      <w:hyperlink w:anchor="_Toc13697" w:history="1">
        <w:r>
          <w:rPr>
            <w:rFonts w:ascii="仿宋" w:eastAsia="仿宋" w:hAnsi="仿宋" w:cs="仿宋" w:hint="eastAsia"/>
            <w:lang w:eastAsia="zh-CN"/>
          </w:rPr>
          <w:t>六、背景、必要性分析</w:t>
        </w:r>
        <w:r>
          <w:tab/>
        </w:r>
        <w:r>
          <w:fldChar w:fldCharType="begin"/>
        </w:r>
        <w:r>
          <w:instrText xml:space="preserve"> PAGEREF _Toc13697 \h </w:instrText>
        </w:r>
        <w:r>
          <w:fldChar w:fldCharType="separate"/>
        </w:r>
        <w:r>
          <w:t>31</w:t>
        </w:r>
        <w:r>
          <w:fldChar w:fldCharType="end"/>
        </w:r>
      </w:hyperlink>
    </w:p>
    <w:p>
      <w:pPr>
        <w:pStyle w:val="TOC2"/>
        <w:tabs>
          <w:tab w:val="right" w:leader="dot" w:pos="8306"/>
        </w:tabs>
      </w:pPr>
      <w:hyperlink w:anchor="_Toc201" w:history="1">
        <w:r>
          <w:rPr>
            <w:rFonts w:ascii="仿宋" w:eastAsia="仿宋" w:hAnsi="仿宋" w:cs="仿宋" w:hint="eastAsia"/>
            <w:lang w:eastAsia="zh-CN"/>
          </w:rPr>
          <w:t>(一)、项目建设背景</w:t>
        </w:r>
        <w:r>
          <w:tab/>
        </w:r>
        <w:r>
          <w:fldChar w:fldCharType="begin"/>
        </w:r>
        <w:r>
          <w:instrText xml:space="preserve"> PAGEREF _Toc201 \h </w:instrText>
        </w:r>
        <w:r>
          <w:fldChar w:fldCharType="separate"/>
        </w:r>
        <w:r>
          <w:t>31</w:t>
        </w:r>
        <w:r>
          <w:fldChar w:fldCharType="end"/>
        </w:r>
      </w:hyperlink>
    </w:p>
    <w:p>
      <w:pPr>
        <w:pStyle w:val="TOC2"/>
        <w:tabs>
          <w:tab w:val="right" w:leader="dot" w:pos="8306"/>
        </w:tabs>
      </w:pPr>
      <w:hyperlink w:anchor="_Toc30071" w:history="1">
        <w:r>
          <w:rPr>
            <w:rFonts w:ascii="仿宋" w:eastAsia="仿宋" w:hAnsi="仿宋" w:cs="仿宋" w:hint="eastAsia"/>
            <w:lang w:eastAsia="zh-CN"/>
          </w:rPr>
          <w:t>(二)、必要性分析</w:t>
        </w:r>
        <w:r>
          <w:tab/>
        </w:r>
        <w:r>
          <w:fldChar w:fldCharType="begin"/>
        </w:r>
        <w:r>
          <w:instrText xml:space="preserve"> PAGEREF _Toc30071 \h </w:instrText>
        </w:r>
        <w:r>
          <w:fldChar w:fldCharType="separate"/>
        </w:r>
        <w:r>
          <w:t>32</w:t>
        </w:r>
        <w:r>
          <w:fldChar w:fldCharType="end"/>
        </w:r>
      </w:hyperlink>
    </w:p>
    <w:p>
      <w:pPr>
        <w:pStyle w:val="TOC2"/>
        <w:tabs>
          <w:tab w:val="right" w:leader="dot" w:pos="8306"/>
        </w:tabs>
      </w:pPr>
      <w:hyperlink w:anchor="_Toc19272" w:history="1">
        <w:r>
          <w:rPr>
            <w:rFonts w:ascii="仿宋" w:eastAsia="仿宋" w:hAnsi="仿宋" w:cs="仿宋" w:hint="eastAsia"/>
            <w:lang w:eastAsia="zh-CN"/>
          </w:rPr>
          <w:t>(三)、项目建设有利条件</w:t>
        </w:r>
        <w:r>
          <w:tab/>
        </w:r>
        <w:r>
          <w:fldChar w:fldCharType="begin"/>
        </w:r>
        <w:r>
          <w:instrText xml:space="preserve"> PAGEREF _Toc19272 \h </w:instrText>
        </w:r>
        <w:r>
          <w:fldChar w:fldCharType="separate"/>
        </w:r>
        <w:r>
          <w:t>33</w:t>
        </w:r>
        <w:r>
          <w:fldChar w:fldCharType="end"/>
        </w:r>
      </w:hyperlink>
    </w:p>
    <w:p>
      <w:pPr>
        <w:pStyle w:val="TOC1"/>
        <w:tabs>
          <w:tab w:val="right" w:leader="dot" w:pos="8306"/>
        </w:tabs>
      </w:pPr>
      <w:hyperlink w:anchor="_Toc18422" w:history="1">
        <w:r>
          <w:rPr>
            <w:rFonts w:ascii="仿宋" w:eastAsia="仿宋" w:hAnsi="仿宋" w:cs="仿宋" w:hint="eastAsia"/>
            <w:lang w:eastAsia="zh-CN"/>
          </w:rPr>
          <w:t>七、土地利用与规划方案</w:t>
        </w:r>
        <w:r>
          <w:tab/>
        </w:r>
        <w:r>
          <w:fldChar w:fldCharType="begin"/>
        </w:r>
        <w:r>
          <w:instrText xml:space="preserve"> PAGEREF _Toc18422 \h </w:instrText>
        </w:r>
        <w:r>
          <w:fldChar w:fldCharType="separate"/>
        </w:r>
        <w:r>
          <w:t>35</w:t>
        </w:r>
        <w:r>
          <w:fldChar w:fldCharType="end"/>
        </w:r>
      </w:hyperlink>
    </w:p>
    <w:p>
      <w:pPr>
        <w:pStyle w:val="TOC2"/>
        <w:tabs>
          <w:tab w:val="right" w:leader="dot" w:pos="8306"/>
        </w:tabs>
      </w:pPr>
      <w:hyperlink w:anchor="_Toc19068" w:history="1">
        <w:r>
          <w:rPr>
            <w:rFonts w:ascii="仿宋" w:eastAsia="仿宋" w:hAnsi="仿宋" w:cs="仿宋" w:hint="eastAsia"/>
            <w:lang w:eastAsia="zh-CN"/>
          </w:rPr>
          <w:t>(一)、项目用地情况分析</w:t>
        </w:r>
        <w:r>
          <w:tab/>
        </w:r>
        <w:r>
          <w:fldChar w:fldCharType="begin"/>
        </w:r>
        <w:r>
          <w:instrText xml:space="preserve"> PAGEREF _Toc19068 \h </w:instrText>
        </w:r>
        <w:r>
          <w:fldChar w:fldCharType="separate"/>
        </w:r>
        <w:r>
          <w:t>35</w:t>
        </w:r>
        <w:r>
          <w:fldChar w:fldCharType="end"/>
        </w:r>
      </w:hyperlink>
    </w:p>
    <w:p>
      <w:pPr>
        <w:pStyle w:val="TOC2"/>
        <w:tabs>
          <w:tab w:val="right" w:leader="dot" w:pos="8306"/>
        </w:tabs>
      </w:pPr>
      <w:hyperlink w:anchor="_Toc16489" w:history="1">
        <w:r>
          <w:rPr>
            <w:rFonts w:ascii="仿宋" w:eastAsia="仿宋" w:hAnsi="仿宋" w:cs="仿宋" w:hint="eastAsia"/>
            <w:lang w:eastAsia="zh-CN"/>
          </w:rPr>
          <w:t>(二)、土地利用规划方案</w:t>
        </w:r>
        <w:r>
          <w:tab/>
        </w:r>
        <w:r>
          <w:fldChar w:fldCharType="begin"/>
        </w:r>
        <w:r>
          <w:instrText xml:space="preserve"> PAGEREF _Toc16489 \h </w:instrText>
        </w:r>
        <w:r>
          <w:fldChar w:fldCharType="separate"/>
        </w:r>
        <w:r>
          <w:t>36</w:t>
        </w:r>
        <w:r>
          <w:fldChar w:fldCharType="end"/>
        </w:r>
      </w:hyperlink>
    </w:p>
    <w:p>
      <w:pPr>
        <w:pStyle w:val="TOC1"/>
        <w:tabs>
          <w:tab w:val="right" w:leader="dot" w:pos="8306"/>
        </w:tabs>
      </w:pPr>
      <w:hyperlink w:anchor="_Toc28819" w:history="1">
        <w:r>
          <w:rPr>
            <w:rFonts w:ascii="仿宋" w:eastAsia="仿宋" w:hAnsi="仿宋" w:cs="仿宋" w:hint="eastAsia"/>
            <w:lang w:eastAsia="zh-CN"/>
          </w:rPr>
          <w:t>八、客户关系管理与市场拓展</w:t>
        </w:r>
        <w:r>
          <w:tab/>
        </w:r>
        <w:r>
          <w:fldChar w:fldCharType="begin"/>
        </w:r>
        <w:r>
          <w:instrText xml:space="preserve"> PAGEREF _Toc28819 \h </w:instrText>
        </w:r>
        <w:r>
          <w:fldChar w:fldCharType="separate"/>
        </w:r>
        <w:r>
          <w:t>37</w:t>
        </w:r>
        <w:r>
          <w:fldChar w:fldCharType="end"/>
        </w:r>
      </w:hyperlink>
    </w:p>
    <w:p>
      <w:pPr>
        <w:pStyle w:val="TOC2"/>
        <w:tabs>
          <w:tab w:val="right" w:leader="dot" w:pos="8306"/>
        </w:tabs>
      </w:pPr>
      <w:hyperlink w:anchor="_Toc19189" w:history="1">
        <w:r>
          <w:rPr>
            <w:rFonts w:ascii="仿宋" w:eastAsia="仿宋" w:hAnsi="仿宋" w:cs="仿宋" w:hint="eastAsia"/>
            <w:lang w:eastAsia="zh-CN"/>
          </w:rPr>
          <w:t>(一)、客户关系管理策略</w:t>
        </w:r>
        <w:r>
          <w:tab/>
        </w:r>
        <w:r>
          <w:fldChar w:fldCharType="begin"/>
        </w:r>
        <w:r>
          <w:instrText xml:space="preserve"> PAGEREF _Toc19189 \h </w:instrText>
        </w:r>
        <w:r>
          <w:fldChar w:fldCharType="separate"/>
        </w:r>
        <w:r>
          <w:t>37</w:t>
        </w:r>
        <w:r>
          <w:fldChar w:fldCharType="end"/>
        </w:r>
      </w:hyperlink>
    </w:p>
    <w:p>
      <w:pPr>
        <w:pStyle w:val="TOC2"/>
        <w:tabs>
          <w:tab w:val="right" w:leader="dot" w:pos="8306"/>
        </w:tabs>
      </w:pPr>
      <w:hyperlink w:anchor="_Toc22817" w:history="1">
        <w:r>
          <w:rPr>
            <w:rFonts w:ascii="仿宋" w:eastAsia="仿宋" w:hAnsi="仿宋" w:cs="仿宋" w:hint="eastAsia"/>
            <w:lang w:eastAsia="zh-CN"/>
          </w:rPr>
          <w:t>(二)、市场拓展方案</w:t>
        </w:r>
        <w:r>
          <w:tab/>
        </w:r>
        <w:r>
          <w:fldChar w:fldCharType="begin"/>
        </w:r>
        <w:r>
          <w:instrText xml:space="preserve"> PAGEREF _Toc22817 \h </w:instrText>
        </w:r>
        <w:r>
          <w:fldChar w:fldCharType="separate"/>
        </w:r>
        <w:r>
          <w:t>38</w:t>
        </w:r>
        <w:r>
          <w:fldChar w:fldCharType="end"/>
        </w:r>
      </w:hyperlink>
    </w:p>
    <w:p>
      <w:pPr>
        <w:pStyle w:val="TOC1"/>
        <w:tabs>
          <w:tab w:val="right" w:leader="dot" w:pos="8306"/>
        </w:tabs>
      </w:pPr>
      <w:hyperlink w:anchor="_Toc31955" w:history="1">
        <w:r>
          <w:rPr>
            <w:rFonts w:ascii="仿宋" w:eastAsia="仿宋" w:hAnsi="仿宋" w:cs="仿宋" w:hint="eastAsia"/>
            <w:lang w:eastAsia="zh-CN"/>
          </w:rPr>
          <w:t>九、资金管理与财务规划</w:t>
        </w:r>
        <w:r>
          <w:tab/>
        </w:r>
        <w:r>
          <w:fldChar w:fldCharType="begin"/>
        </w:r>
        <w:r>
          <w:instrText xml:space="preserve"> PAGEREF _Toc31955 \h </w:instrText>
        </w:r>
        <w:r>
          <w:fldChar w:fldCharType="separate"/>
        </w:r>
        <w:r>
          <w:t>39</w:t>
        </w:r>
        <w:r>
          <w:fldChar w:fldCharType="end"/>
        </w:r>
      </w:hyperlink>
    </w:p>
    <w:p>
      <w:pPr>
        <w:pStyle w:val="TOC2"/>
        <w:tabs>
          <w:tab w:val="right" w:leader="dot" w:pos="8306"/>
        </w:tabs>
      </w:pPr>
      <w:hyperlink w:anchor="_Toc29838" w:history="1">
        <w:r>
          <w:rPr>
            <w:rFonts w:ascii="仿宋" w:eastAsia="仿宋" w:hAnsi="仿宋" w:cs="仿宋" w:hint="eastAsia"/>
            <w:lang w:eastAsia="zh-CN"/>
          </w:rPr>
          <w:t>(一)、项目资金来源与筹措</w:t>
        </w:r>
        <w:r>
          <w:tab/>
        </w:r>
        <w:r>
          <w:fldChar w:fldCharType="begin"/>
        </w:r>
        <w:r>
          <w:instrText xml:space="preserve"> PAGEREF _Toc29838 \h </w:instrText>
        </w:r>
        <w:r>
          <w:fldChar w:fldCharType="separate"/>
        </w:r>
        <w:r>
          <w:t>39</w:t>
        </w:r>
        <w:r>
          <w:fldChar w:fldCharType="end"/>
        </w:r>
      </w:hyperlink>
    </w:p>
    <w:p>
      <w:pPr>
        <w:pStyle w:val="TOC2"/>
        <w:tabs>
          <w:tab w:val="right" w:leader="dot" w:pos="8306"/>
        </w:tabs>
      </w:pPr>
      <w:hyperlink w:anchor="_Toc15510" w:history="1">
        <w:r>
          <w:rPr>
            <w:rFonts w:ascii="仿宋" w:eastAsia="仿宋" w:hAnsi="仿宋" w:cs="仿宋" w:hint="eastAsia"/>
            <w:lang w:eastAsia="zh-CN"/>
          </w:rPr>
          <w:t>(二)、资金使用与监管</w:t>
        </w:r>
        <w:r>
          <w:tab/>
        </w:r>
        <w:r>
          <w:fldChar w:fldCharType="begin"/>
        </w:r>
        <w:r>
          <w:instrText xml:space="preserve"> PAGEREF _Toc15510 \h </w:instrText>
        </w:r>
        <w:r>
          <w:fldChar w:fldCharType="separate"/>
        </w:r>
        <w:r>
          <w:t>41</w:t>
        </w:r>
        <w:r>
          <w:fldChar w:fldCharType="end"/>
        </w:r>
      </w:hyperlink>
    </w:p>
    <w:p>
      <w:pPr>
        <w:pStyle w:val="TOC2"/>
        <w:tabs>
          <w:tab w:val="right" w:leader="dot" w:pos="8306"/>
        </w:tabs>
      </w:pPr>
      <w:hyperlink w:anchor="_Toc4034" w:history="1">
        <w:r>
          <w:rPr>
            <w:rFonts w:ascii="仿宋" w:eastAsia="仿宋" w:hAnsi="仿宋" w:cs="仿宋" w:hint="eastAsia"/>
            <w:lang w:eastAsia="zh-CN"/>
          </w:rPr>
          <w:t>(三)、财务规划与预测</w:t>
        </w:r>
        <w:r>
          <w:tab/>
        </w:r>
        <w:r>
          <w:fldChar w:fldCharType="begin"/>
        </w:r>
        <w:r>
          <w:instrText xml:space="preserve"> PAGEREF _Toc4034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1" w:history="1">
        <w:r>
          <w:rPr>
            <w:rFonts w:ascii="仿宋" w:eastAsia="仿宋" w:hAnsi="仿宋" w:cs="仿宋" w:hint="eastAsia"/>
            <w:lang w:eastAsia="zh-CN"/>
          </w:rPr>
          <w:t>十、环境保护与治理方案</w:t>
        </w:r>
        <w:r>
          <w:tab/>
        </w:r>
        <w:r>
          <w:fldChar w:fldCharType="begin"/>
        </w:r>
        <w:r>
          <w:instrText xml:space="preserve"> PAGEREF _Toc10661 \h </w:instrText>
        </w:r>
        <w:r>
          <w:fldChar w:fldCharType="separate"/>
        </w:r>
        <w:r>
          <w:t>43</w:t>
        </w:r>
        <w:r>
          <w:fldChar w:fldCharType="end"/>
        </w:r>
      </w:hyperlink>
    </w:p>
    <w:p>
      <w:pPr>
        <w:pStyle w:val="TOC2"/>
        <w:tabs>
          <w:tab w:val="right" w:leader="dot" w:pos="8306"/>
        </w:tabs>
      </w:pPr>
      <w:hyperlink w:anchor="_Toc8764" w:history="1">
        <w:r>
          <w:rPr>
            <w:rFonts w:ascii="仿宋" w:eastAsia="仿宋" w:hAnsi="仿宋" w:cs="仿宋" w:hint="eastAsia"/>
            <w:lang w:eastAsia="zh-CN"/>
          </w:rPr>
          <w:t>(一)、项目环境影响评估</w:t>
        </w:r>
        <w:r>
          <w:tab/>
        </w:r>
        <w:r>
          <w:fldChar w:fldCharType="begin"/>
        </w:r>
        <w:r>
          <w:instrText xml:space="preserve"> PAGEREF _Toc8764 \h </w:instrText>
        </w:r>
        <w:r>
          <w:fldChar w:fldCharType="separate"/>
        </w:r>
        <w:r>
          <w:t>43</w:t>
        </w:r>
        <w:r>
          <w:fldChar w:fldCharType="end"/>
        </w:r>
      </w:hyperlink>
    </w:p>
    <w:p>
      <w:pPr>
        <w:pStyle w:val="TOC2"/>
        <w:tabs>
          <w:tab w:val="right" w:leader="dot" w:pos="8306"/>
        </w:tabs>
      </w:pPr>
      <w:hyperlink w:anchor="_Toc9318" w:history="1">
        <w:r>
          <w:rPr>
            <w:rFonts w:ascii="仿宋" w:eastAsia="仿宋" w:hAnsi="仿宋" w:cs="仿宋" w:hint="eastAsia"/>
            <w:lang w:eastAsia="zh-CN"/>
          </w:rPr>
          <w:t>(二)、环境保护措施与治理方案</w:t>
        </w:r>
        <w:r>
          <w:tab/>
        </w:r>
        <w:r>
          <w:fldChar w:fldCharType="begin"/>
        </w:r>
        <w:r>
          <w:instrText xml:space="preserve"> PAGEREF _Toc9318 \h </w:instrText>
        </w:r>
        <w:r>
          <w:fldChar w:fldCharType="separate"/>
        </w:r>
        <w:r>
          <w:t>43</w:t>
        </w:r>
        <w:r>
          <w:fldChar w:fldCharType="end"/>
        </w:r>
      </w:hyperlink>
    </w:p>
    <w:p>
      <w:pPr>
        <w:pStyle w:val="TOC1"/>
        <w:tabs>
          <w:tab w:val="right" w:leader="dot" w:pos="8306"/>
        </w:tabs>
      </w:pPr>
      <w:hyperlink w:anchor="_Toc24071" w:history="1">
        <w:r>
          <w:rPr>
            <w:rFonts w:ascii="仿宋" w:eastAsia="仿宋" w:hAnsi="仿宋" w:cs="仿宋" w:hint="eastAsia"/>
            <w:lang w:eastAsia="zh-CN"/>
          </w:rPr>
          <w:t>十一、安全与应急管理</w:t>
        </w:r>
        <w:r>
          <w:tab/>
        </w:r>
        <w:r>
          <w:fldChar w:fldCharType="begin"/>
        </w:r>
        <w:r>
          <w:instrText xml:space="preserve"> PAGEREF _Toc24071 \h </w:instrText>
        </w:r>
        <w:r>
          <w:fldChar w:fldCharType="separate"/>
        </w:r>
        <w:r>
          <w:t>44</w:t>
        </w:r>
        <w:r>
          <w:fldChar w:fldCharType="end"/>
        </w:r>
      </w:hyperlink>
    </w:p>
    <w:p>
      <w:pPr>
        <w:pStyle w:val="TOC2"/>
        <w:tabs>
          <w:tab w:val="right" w:leader="dot" w:pos="8306"/>
        </w:tabs>
      </w:pPr>
      <w:hyperlink w:anchor="_Toc9462" w:history="1">
        <w:r>
          <w:rPr>
            <w:rFonts w:ascii="仿宋" w:eastAsia="仿宋" w:hAnsi="仿宋" w:cs="仿宋" w:hint="eastAsia"/>
            <w:lang w:eastAsia="zh-CN"/>
          </w:rPr>
          <w:t>(一)、安全生产管理</w:t>
        </w:r>
        <w:r>
          <w:tab/>
        </w:r>
        <w:r>
          <w:fldChar w:fldCharType="begin"/>
        </w:r>
        <w:r>
          <w:instrText xml:space="preserve"> PAGEREF _Toc9462 \h </w:instrText>
        </w:r>
        <w:r>
          <w:fldChar w:fldCharType="separate"/>
        </w:r>
        <w:r>
          <w:t>44</w:t>
        </w:r>
        <w:r>
          <w:fldChar w:fldCharType="end"/>
        </w:r>
      </w:hyperlink>
    </w:p>
    <w:p>
      <w:pPr>
        <w:pStyle w:val="TOC2"/>
        <w:tabs>
          <w:tab w:val="right" w:leader="dot" w:pos="8306"/>
        </w:tabs>
      </w:pPr>
      <w:hyperlink w:anchor="_Toc6180" w:history="1">
        <w:r>
          <w:rPr>
            <w:rFonts w:ascii="仿宋" w:eastAsia="仿宋" w:hAnsi="仿宋" w:cs="仿宋" w:hint="eastAsia"/>
            <w:lang w:eastAsia="zh-CN"/>
          </w:rPr>
          <w:t>(二)、应急预案与响应</w:t>
        </w:r>
        <w:r>
          <w:tab/>
        </w:r>
        <w:r>
          <w:fldChar w:fldCharType="begin"/>
        </w:r>
        <w:r>
          <w:instrText xml:space="preserve"> PAGEREF _Toc6180 \h </w:instrText>
        </w:r>
        <w:r>
          <w:fldChar w:fldCharType="separate"/>
        </w:r>
        <w:r>
          <w:t>45</w:t>
        </w:r>
        <w:r>
          <w:fldChar w:fldCharType="end"/>
        </w:r>
      </w:hyperlink>
    </w:p>
    <w:p>
      <w:pPr>
        <w:pStyle w:val="TOC1"/>
        <w:tabs>
          <w:tab w:val="right" w:leader="dot" w:pos="8306"/>
        </w:tabs>
      </w:pPr>
      <w:hyperlink w:anchor="_Toc15452" w:history="1">
        <w:r>
          <w:rPr>
            <w:rFonts w:ascii="仿宋" w:eastAsia="仿宋" w:hAnsi="仿宋" w:cs="仿宋" w:hint="eastAsia"/>
            <w:lang w:eastAsia="zh-CN"/>
          </w:rPr>
          <w:t>十二、项目质量与标准</w:t>
        </w:r>
        <w:r>
          <w:tab/>
        </w:r>
        <w:r>
          <w:fldChar w:fldCharType="begin"/>
        </w:r>
        <w:r>
          <w:instrText xml:space="preserve"> PAGEREF _Toc15452 \h </w:instrText>
        </w:r>
        <w:r>
          <w:fldChar w:fldCharType="separate"/>
        </w:r>
        <w:r>
          <w:t>47</w:t>
        </w:r>
        <w:r>
          <w:fldChar w:fldCharType="end"/>
        </w:r>
      </w:hyperlink>
    </w:p>
    <w:p>
      <w:pPr>
        <w:pStyle w:val="TOC2"/>
        <w:tabs>
          <w:tab w:val="right" w:leader="dot" w:pos="8306"/>
        </w:tabs>
      </w:pPr>
      <w:hyperlink w:anchor="_Toc5466" w:history="1">
        <w:r>
          <w:rPr>
            <w:rFonts w:ascii="仿宋" w:eastAsia="仿宋" w:hAnsi="仿宋" w:cs="仿宋" w:hint="eastAsia"/>
            <w:lang w:eastAsia="zh-CN"/>
          </w:rPr>
          <w:t>(一)、质量保障体系</w:t>
        </w:r>
        <w:r>
          <w:tab/>
        </w:r>
        <w:r>
          <w:fldChar w:fldCharType="begin"/>
        </w:r>
        <w:r>
          <w:instrText xml:space="preserve"> PAGEREF _Toc5466 \h </w:instrText>
        </w:r>
        <w:r>
          <w:fldChar w:fldCharType="separate"/>
        </w:r>
        <w:r>
          <w:t>47</w:t>
        </w:r>
        <w:r>
          <w:fldChar w:fldCharType="end"/>
        </w:r>
      </w:hyperlink>
    </w:p>
    <w:p>
      <w:pPr>
        <w:pStyle w:val="TOC2"/>
        <w:tabs>
          <w:tab w:val="right" w:leader="dot" w:pos="8306"/>
        </w:tabs>
      </w:pPr>
      <w:hyperlink w:anchor="_Toc15515" w:history="1">
        <w:r>
          <w:rPr>
            <w:rFonts w:ascii="仿宋" w:eastAsia="仿宋" w:hAnsi="仿宋" w:cs="仿宋" w:hint="eastAsia"/>
            <w:lang w:eastAsia="zh-CN"/>
          </w:rPr>
          <w:t>(二)、标准化作业流程</w:t>
        </w:r>
        <w:r>
          <w:tab/>
        </w:r>
        <w:r>
          <w:fldChar w:fldCharType="begin"/>
        </w:r>
        <w:r>
          <w:instrText xml:space="preserve"> PAGEREF _Toc15515 \h </w:instrText>
        </w:r>
        <w:r>
          <w:fldChar w:fldCharType="separate"/>
        </w:r>
        <w:r>
          <w:t>49</w:t>
        </w:r>
        <w:r>
          <w:fldChar w:fldCharType="end"/>
        </w:r>
      </w:hyperlink>
    </w:p>
    <w:p>
      <w:pPr>
        <w:pStyle w:val="TOC2"/>
        <w:tabs>
          <w:tab w:val="right" w:leader="dot" w:pos="8306"/>
        </w:tabs>
      </w:pPr>
      <w:hyperlink w:anchor="_Toc26265" w:history="1">
        <w:r>
          <w:rPr>
            <w:rFonts w:ascii="仿宋" w:eastAsia="仿宋" w:hAnsi="仿宋" w:cs="仿宋" w:hint="eastAsia"/>
            <w:lang w:eastAsia="zh-CN"/>
          </w:rPr>
          <w:t>(三)、质量监控与评估</w:t>
        </w:r>
        <w:r>
          <w:tab/>
        </w:r>
        <w:r>
          <w:fldChar w:fldCharType="begin"/>
        </w:r>
        <w:r>
          <w:instrText xml:space="preserve"> PAGEREF _Toc26265 \h </w:instrText>
        </w:r>
        <w:r>
          <w:fldChar w:fldCharType="separate"/>
        </w:r>
        <w:r>
          <w:t>50</w:t>
        </w:r>
        <w:r>
          <w:fldChar w:fldCharType="end"/>
        </w:r>
      </w:hyperlink>
    </w:p>
    <w:p>
      <w:pPr>
        <w:pStyle w:val="TOC2"/>
        <w:tabs>
          <w:tab w:val="right" w:leader="dot" w:pos="8306"/>
        </w:tabs>
      </w:pPr>
      <w:hyperlink w:anchor="_Toc9743" w:history="1">
        <w:r>
          <w:rPr>
            <w:rFonts w:ascii="仿宋" w:eastAsia="仿宋" w:hAnsi="仿宋" w:cs="仿宋" w:hint="eastAsia"/>
            <w:lang w:eastAsia="zh-CN"/>
          </w:rPr>
          <w:t>(四)、质量改进计划</w:t>
        </w:r>
        <w:r>
          <w:tab/>
        </w:r>
        <w:r>
          <w:fldChar w:fldCharType="begin"/>
        </w:r>
        <w:r>
          <w:instrText xml:space="preserve"> PAGEREF _Toc9743 \h </w:instrText>
        </w:r>
        <w:r>
          <w:fldChar w:fldCharType="separate"/>
        </w:r>
        <w:r>
          <w:t>51</w:t>
        </w:r>
        <w:r>
          <w:fldChar w:fldCharType="end"/>
        </w:r>
      </w:hyperlink>
    </w:p>
    <w:p>
      <w:pPr>
        <w:pStyle w:val="TOC1"/>
        <w:tabs>
          <w:tab w:val="right" w:leader="dot" w:pos="8306"/>
        </w:tabs>
      </w:pPr>
      <w:hyperlink w:anchor="_Toc6474" w:history="1">
        <w:r>
          <w:rPr>
            <w:rFonts w:ascii="仿宋" w:eastAsia="仿宋" w:hAnsi="仿宋" w:cs="仿宋" w:hint="eastAsia"/>
            <w:lang w:eastAsia="zh-CN"/>
          </w:rPr>
          <w:t>十三、法律法规与政策遵循</w:t>
        </w:r>
        <w:r>
          <w:tab/>
        </w:r>
        <w:r>
          <w:fldChar w:fldCharType="begin"/>
        </w:r>
        <w:r>
          <w:instrText xml:space="preserve"> PAGEREF _Toc6474 \h </w:instrText>
        </w:r>
        <w:r>
          <w:fldChar w:fldCharType="separate"/>
        </w:r>
        <w:r>
          <w:t>52</w:t>
        </w:r>
        <w:r>
          <w:fldChar w:fldCharType="end"/>
        </w:r>
      </w:hyperlink>
    </w:p>
    <w:p>
      <w:pPr>
        <w:pStyle w:val="TOC2"/>
        <w:tabs>
          <w:tab w:val="right" w:leader="dot" w:pos="8306"/>
        </w:tabs>
      </w:pPr>
      <w:hyperlink w:anchor="_Toc11512" w:history="1">
        <w:r>
          <w:rPr>
            <w:rFonts w:ascii="仿宋" w:eastAsia="仿宋" w:hAnsi="仿宋" w:cs="仿宋" w:hint="eastAsia"/>
            <w:lang w:eastAsia="zh-CN"/>
          </w:rPr>
          <w:t>(一)、法律法规遵守</w:t>
        </w:r>
        <w:r>
          <w:tab/>
        </w:r>
        <w:r>
          <w:fldChar w:fldCharType="begin"/>
        </w:r>
        <w:r>
          <w:instrText xml:space="preserve"> PAGEREF _Toc11512 \h </w:instrText>
        </w:r>
        <w:r>
          <w:fldChar w:fldCharType="separate"/>
        </w:r>
        <w:r>
          <w:t>52</w:t>
        </w:r>
        <w:r>
          <w:fldChar w:fldCharType="end"/>
        </w:r>
      </w:hyperlink>
    </w:p>
    <w:p>
      <w:pPr>
        <w:pStyle w:val="TOC2"/>
        <w:tabs>
          <w:tab w:val="right" w:leader="dot" w:pos="8306"/>
        </w:tabs>
      </w:pPr>
      <w:hyperlink w:anchor="_Toc25407" w:history="1">
        <w:r>
          <w:rPr>
            <w:rFonts w:ascii="仿宋" w:eastAsia="仿宋" w:hAnsi="仿宋" w:cs="仿宋" w:hint="eastAsia"/>
            <w:lang w:eastAsia="zh-CN"/>
          </w:rPr>
          <w:t>(二)、政策导向与利用</w:t>
        </w:r>
        <w:r>
          <w:tab/>
        </w:r>
        <w:r>
          <w:fldChar w:fldCharType="begin"/>
        </w:r>
        <w:r>
          <w:instrText xml:space="preserve"> PAGEREF _Toc25407 \h </w:instrText>
        </w:r>
        <w:r>
          <w:fldChar w:fldCharType="separate"/>
        </w:r>
        <w:r>
          <w:t>53</w:t>
        </w:r>
        <w:r>
          <w:fldChar w:fldCharType="end"/>
        </w:r>
      </w:hyperlink>
    </w:p>
    <w:p>
      <w:pPr>
        <w:pStyle w:val="TOC1"/>
        <w:tabs>
          <w:tab w:val="right" w:leader="dot" w:pos="8306"/>
        </w:tabs>
      </w:pPr>
      <w:hyperlink w:anchor="_Toc37" w:history="1">
        <w:r>
          <w:rPr>
            <w:rFonts w:ascii="仿宋" w:eastAsia="仿宋" w:hAnsi="仿宋" w:cs="仿宋" w:hint="eastAsia"/>
            <w:lang w:eastAsia="zh-CN"/>
          </w:rPr>
          <w:t>十四、项目施工方案</w:t>
        </w:r>
        <w:r>
          <w:tab/>
        </w:r>
        <w:r>
          <w:fldChar w:fldCharType="begin"/>
        </w:r>
        <w:r>
          <w:instrText xml:space="preserve"> PAGEREF _Toc37 \h </w:instrText>
        </w:r>
        <w:r>
          <w:fldChar w:fldCharType="separate"/>
        </w:r>
        <w:r>
          <w:t>54</w:t>
        </w:r>
        <w:r>
          <w:fldChar w:fldCharType="end"/>
        </w:r>
      </w:hyperlink>
    </w:p>
    <w:p>
      <w:pPr>
        <w:pStyle w:val="TOC2"/>
        <w:tabs>
          <w:tab w:val="right" w:leader="dot" w:pos="8306"/>
        </w:tabs>
      </w:pPr>
      <w:hyperlink w:anchor="_Toc28461" w:history="1">
        <w:r>
          <w:rPr>
            <w:rFonts w:ascii="仿宋" w:eastAsia="仿宋" w:hAnsi="仿宋" w:cs="仿宋" w:hint="eastAsia"/>
            <w:lang w:eastAsia="zh-CN"/>
          </w:rPr>
          <w:t>(一)、施工组织设计</w:t>
        </w:r>
        <w:r>
          <w:tab/>
        </w:r>
        <w:r>
          <w:fldChar w:fldCharType="begin"/>
        </w:r>
        <w:r>
          <w:instrText xml:space="preserve"> PAGEREF _Toc28461 \h </w:instrText>
        </w:r>
        <w:r>
          <w:fldChar w:fldCharType="separate"/>
        </w:r>
        <w:r>
          <w:t>54</w:t>
        </w:r>
        <w:r>
          <w:fldChar w:fldCharType="end"/>
        </w:r>
      </w:hyperlink>
    </w:p>
    <w:p>
      <w:pPr>
        <w:pStyle w:val="TOC2"/>
        <w:tabs>
          <w:tab w:val="right" w:leader="dot" w:pos="8306"/>
        </w:tabs>
      </w:pPr>
      <w:hyperlink w:anchor="_Toc534" w:history="1">
        <w:r>
          <w:rPr>
            <w:rFonts w:ascii="仿宋" w:eastAsia="仿宋" w:hAnsi="仿宋" w:cs="仿宋" w:hint="eastAsia"/>
            <w:lang w:eastAsia="zh-CN"/>
          </w:rPr>
          <w:t>(二)、施工工艺与技术路线</w:t>
        </w:r>
        <w:r>
          <w:tab/>
        </w:r>
        <w:r>
          <w:fldChar w:fldCharType="begin"/>
        </w:r>
        <w:r>
          <w:instrText xml:space="preserve"> PAGEREF _Toc534 \h </w:instrText>
        </w:r>
        <w:r>
          <w:fldChar w:fldCharType="separate"/>
        </w:r>
        <w:r>
          <w:t>56</w:t>
        </w:r>
        <w:r>
          <w:fldChar w:fldCharType="end"/>
        </w:r>
      </w:hyperlink>
    </w:p>
    <w:p>
      <w:pPr>
        <w:pStyle w:val="TOC2"/>
        <w:tabs>
          <w:tab w:val="right" w:leader="dot" w:pos="8306"/>
        </w:tabs>
      </w:pPr>
      <w:hyperlink w:anchor="_Toc21963" w:history="1">
        <w:r>
          <w:rPr>
            <w:rFonts w:ascii="仿宋" w:eastAsia="仿宋" w:hAnsi="仿宋" w:cs="仿宋" w:hint="eastAsia"/>
            <w:lang w:eastAsia="zh-CN"/>
          </w:rPr>
          <w:t>(三)、关键节点施工计划</w:t>
        </w:r>
        <w:r>
          <w:tab/>
        </w:r>
        <w:r>
          <w:fldChar w:fldCharType="begin"/>
        </w:r>
        <w:r>
          <w:instrText xml:space="preserve"> PAGEREF _Toc21963 \h </w:instrText>
        </w:r>
        <w:r>
          <w:fldChar w:fldCharType="separate"/>
        </w:r>
        <w:r>
          <w:t>57</w:t>
        </w:r>
        <w:r>
          <w:fldChar w:fldCharType="end"/>
        </w:r>
      </w:hyperlink>
    </w:p>
    <w:p>
      <w:pPr>
        <w:pStyle w:val="TOC2"/>
        <w:tabs>
          <w:tab w:val="right" w:leader="dot" w:pos="8306"/>
        </w:tabs>
      </w:pPr>
      <w:hyperlink w:anchor="_Toc28687" w:history="1">
        <w:r>
          <w:rPr>
            <w:rFonts w:ascii="仿宋" w:eastAsia="仿宋" w:hAnsi="仿宋" w:cs="仿宋" w:hint="eastAsia"/>
            <w:lang w:eastAsia="zh-CN"/>
          </w:rPr>
          <w:t>(四)、施工现场管理</w:t>
        </w:r>
        <w:r>
          <w:tab/>
        </w:r>
        <w:r>
          <w:fldChar w:fldCharType="begin"/>
        </w:r>
        <w:r>
          <w:instrText xml:space="preserve"> PAGEREF _Toc28687 \h </w:instrText>
        </w:r>
        <w:r>
          <w:fldChar w:fldCharType="separate"/>
        </w:r>
        <w:r>
          <w:t>59</w:t>
        </w:r>
        <w:r>
          <w:fldChar w:fldCharType="end"/>
        </w:r>
      </w:hyperlink>
    </w:p>
    <w:p>
      <w:pPr>
        <w:pStyle w:val="TOC1"/>
        <w:tabs>
          <w:tab w:val="right" w:leader="dot" w:pos="8306"/>
        </w:tabs>
      </w:pPr>
      <w:hyperlink w:anchor="_Toc28938" w:history="1">
        <w:r>
          <w:rPr>
            <w:rFonts w:ascii="仿宋" w:eastAsia="仿宋" w:hAnsi="仿宋" w:cs="仿宋" w:hint="eastAsia"/>
            <w:lang w:eastAsia="zh-CN"/>
          </w:rPr>
          <w:t>十五、人力资源管理与开发</w:t>
        </w:r>
        <w:r>
          <w:tab/>
        </w:r>
        <w:r>
          <w:fldChar w:fldCharType="begin"/>
        </w:r>
        <w:r>
          <w:instrText xml:space="preserve"> PAGEREF _Toc28938 \h </w:instrText>
        </w:r>
        <w:r>
          <w:fldChar w:fldCharType="separate"/>
        </w:r>
        <w:r>
          <w:t>61</w:t>
        </w:r>
        <w:r>
          <w:fldChar w:fldCharType="end"/>
        </w:r>
      </w:hyperlink>
    </w:p>
    <w:p>
      <w:pPr>
        <w:pStyle w:val="TOC2"/>
        <w:tabs>
          <w:tab w:val="right" w:leader="dot" w:pos="8306"/>
        </w:tabs>
      </w:pPr>
      <w:hyperlink w:anchor="_Toc3830" w:history="1">
        <w:r>
          <w:rPr>
            <w:rFonts w:ascii="仿宋" w:eastAsia="仿宋" w:hAnsi="仿宋" w:cs="仿宋" w:hint="eastAsia"/>
            <w:lang w:eastAsia="zh-CN"/>
          </w:rPr>
          <w:t>(一)、人力资源规划</w:t>
        </w:r>
        <w:r>
          <w:tab/>
        </w:r>
        <w:r>
          <w:fldChar w:fldCharType="begin"/>
        </w:r>
        <w:r>
          <w:instrText xml:space="preserve"> PAGEREF _Toc3830 \h </w:instrText>
        </w:r>
        <w:r>
          <w:fldChar w:fldCharType="separate"/>
        </w:r>
        <w:r>
          <w:t>61</w:t>
        </w:r>
        <w:r>
          <w:fldChar w:fldCharType="end"/>
        </w:r>
      </w:hyperlink>
    </w:p>
    <w:p>
      <w:pPr>
        <w:pStyle w:val="TOC2"/>
        <w:tabs>
          <w:tab w:val="right" w:leader="dot" w:pos="8306"/>
        </w:tabs>
      </w:pPr>
      <w:hyperlink w:anchor="_Toc25098" w:history="1">
        <w:r>
          <w:rPr>
            <w:rFonts w:ascii="仿宋" w:eastAsia="仿宋" w:hAnsi="仿宋" w:cs="仿宋" w:hint="eastAsia"/>
            <w:lang w:eastAsia="zh-CN"/>
          </w:rPr>
          <w:t>(二)、人力资源开发与培训</w:t>
        </w:r>
        <w:r>
          <w:tab/>
        </w:r>
        <w:r>
          <w:fldChar w:fldCharType="begin"/>
        </w:r>
        <w:r>
          <w:instrText xml:space="preserve"> PAGEREF _Toc25098 \h </w:instrText>
        </w:r>
        <w:r>
          <w:fldChar w:fldCharType="separate"/>
        </w:r>
        <w:r>
          <w:t>62</w:t>
        </w:r>
        <w:r>
          <w:fldChar w:fldCharType="end"/>
        </w:r>
      </w:hyperlink>
    </w:p>
    <w:p>
      <w:pPr>
        <w:pStyle w:val="TOC1"/>
        <w:tabs>
          <w:tab w:val="right" w:leader="dot" w:pos="8306"/>
        </w:tabs>
      </w:pPr>
      <w:hyperlink w:anchor="_Toc29684" w:history="1">
        <w:r>
          <w:rPr>
            <w:rFonts w:ascii="仿宋" w:eastAsia="仿宋" w:hAnsi="仿宋" w:cs="仿宋" w:hint="eastAsia"/>
            <w:lang w:eastAsia="zh-CN"/>
          </w:rPr>
          <w:t>十六、设施与设备管理</w:t>
        </w:r>
        <w:r>
          <w:tab/>
        </w:r>
        <w:r>
          <w:fldChar w:fldCharType="begin"/>
        </w:r>
        <w:r>
          <w:instrText xml:space="preserve"> PAGEREF _Toc29684 \h </w:instrText>
        </w:r>
        <w:r>
          <w:fldChar w:fldCharType="separate"/>
        </w:r>
        <w:r>
          <w:t>65</w:t>
        </w:r>
        <w:r>
          <w:fldChar w:fldCharType="end"/>
        </w:r>
      </w:hyperlink>
    </w:p>
    <w:p>
      <w:pPr>
        <w:pStyle w:val="TOC2"/>
        <w:tabs>
          <w:tab w:val="right" w:leader="dot" w:pos="8306"/>
        </w:tabs>
      </w:pPr>
      <w:hyperlink w:anchor="_Toc10166" w:history="1">
        <w:r>
          <w:rPr>
            <w:rFonts w:ascii="仿宋" w:eastAsia="仿宋" w:hAnsi="仿宋" w:cs="仿宋" w:hint="eastAsia"/>
            <w:lang w:eastAsia="zh-CN"/>
          </w:rPr>
          <w:t>(一)、设施规划与配置</w:t>
        </w:r>
        <w:r>
          <w:tab/>
        </w:r>
        <w:r>
          <w:fldChar w:fldCharType="begin"/>
        </w:r>
        <w:r>
          <w:instrText xml:space="preserve"> PAGEREF _Toc10166 \h </w:instrText>
        </w:r>
        <w:r>
          <w:fldChar w:fldCharType="separate"/>
        </w:r>
        <w:r>
          <w:t>65</w:t>
        </w:r>
        <w:r>
          <w:fldChar w:fldCharType="end"/>
        </w:r>
      </w:hyperlink>
    </w:p>
    <w:p>
      <w:pPr>
        <w:pStyle w:val="TOC2"/>
        <w:tabs>
          <w:tab w:val="right" w:leader="dot" w:pos="8306"/>
        </w:tabs>
      </w:pPr>
      <w:hyperlink w:anchor="_Toc28453" w:history="1">
        <w:r>
          <w:rPr>
            <w:rFonts w:ascii="仿宋" w:eastAsia="仿宋" w:hAnsi="仿宋" w:cs="仿宋" w:hint="eastAsia"/>
            <w:lang w:eastAsia="zh-CN"/>
          </w:rPr>
          <w:t>(二)、设备采购与维护管理</w:t>
        </w:r>
        <w:r>
          <w:tab/>
        </w:r>
        <w:r>
          <w:fldChar w:fldCharType="begin"/>
        </w:r>
        <w:r>
          <w:instrText xml:space="preserve"> PAGEREF _Toc28453 \h </w:instrText>
        </w:r>
        <w:r>
          <w:fldChar w:fldCharType="separate"/>
        </w:r>
        <w:r>
          <w:t>66</w:t>
        </w:r>
        <w:r>
          <w:fldChar w:fldCharType="end"/>
        </w:r>
      </w:hyperlink>
    </w:p>
    <w:p>
      <w:pPr>
        <w:pStyle w:val="TOC2"/>
        <w:tabs>
          <w:tab w:val="right" w:leader="dot" w:pos="8306"/>
        </w:tabs>
      </w:pPr>
      <w:hyperlink w:anchor="_Toc21285" w:history="1">
        <w:r>
          <w:rPr>
            <w:rFonts w:ascii="仿宋" w:eastAsia="仿宋" w:hAnsi="仿宋" w:cs="仿宋" w:hint="eastAsia"/>
            <w:lang w:eastAsia="zh-CN"/>
          </w:rPr>
          <w:t>(三)、设施设备升级策略</w:t>
        </w:r>
        <w:r>
          <w:tab/>
        </w:r>
        <w:r>
          <w:fldChar w:fldCharType="begin"/>
        </w:r>
        <w:r>
          <w:instrText xml:space="preserve"> PAGEREF _Toc21285 \h </w:instrText>
        </w:r>
        <w:r>
          <w:fldChar w:fldCharType="separate"/>
        </w:r>
        <w:r>
          <w:t>66</w:t>
        </w:r>
        <w:r>
          <w:fldChar w:fldCharType="end"/>
        </w:r>
      </w:hyperlink>
    </w:p>
    <w:p>
      <w:pPr>
        <w:pStyle w:val="TOC1"/>
        <w:tabs>
          <w:tab w:val="right" w:leader="dot" w:pos="8306"/>
        </w:tabs>
      </w:pPr>
      <w:hyperlink w:anchor="_Toc4330" w:history="1">
        <w:r>
          <w:rPr>
            <w:rFonts w:ascii="仿宋" w:eastAsia="仿宋" w:hAnsi="仿宋" w:cs="仿宋" w:hint="eastAsia"/>
            <w:lang w:eastAsia="zh-CN"/>
          </w:rPr>
          <w:t>十七、质量管理与控制</w:t>
        </w:r>
        <w:r>
          <w:tab/>
        </w:r>
        <w:r>
          <w:fldChar w:fldCharType="begin"/>
        </w:r>
        <w:r>
          <w:instrText xml:space="preserve"> PAGEREF _Toc4330 \h </w:instrText>
        </w:r>
        <w:r>
          <w:fldChar w:fldCharType="separate"/>
        </w:r>
        <w:r>
          <w:t>67</w:t>
        </w:r>
        <w:r>
          <w:fldChar w:fldCharType="end"/>
        </w:r>
      </w:hyperlink>
    </w:p>
    <w:p>
      <w:pPr>
        <w:pStyle w:val="TOC2"/>
        <w:tabs>
          <w:tab w:val="right" w:leader="dot" w:pos="8306"/>
        </w:tabs>
      </w:pPr>
      <w:hyperlink w:anchor="_Toc4156" w:history="1">
        <w:r>
          <w:rPr>
            <w:rFonts w:ascii="仿宋" w:eastAsia="仿宋" w:hAnsi="仿宋" w:cs="仿宋" w:hint="eastAsia"/>
            <w:lang w:eastAsia="zh-CN"/>
          </w:rPr>
          <w:t>(一)、质量管理体系建设</w:t>
        </w:r>
        <w:r>
          <w:tab/>
        </w:r>
        <w:r>
          <w:fldChar w:fldCharType="begin"/>
        </w:r>
        <w:r>
          <w:instrText xml:space="preserve"> PAGEREF _Toc4156 \h </w:instrText>
        </w:r>
        <w:r>
          <w:fldChar w:fldCharType="separate"/>
        </w:r>
        <w:r>
          <w:t>67</w:t>
        </w:r>
        <w:r>
          <w:fldChar w:fldCharType="end"/>
        </w:r>
      </w:hyperlink>
    </w:p>
    <w:p>
      <w:pPr>
        <w:pStyle w:val="TOC2"/>
        <w:tabs>
          <w:tab w:val="right" w:leader="dot" w:pos="8306"/>
        </w:tabs>
      </w:pPr>
      <w:hyperlink w:anchor="_Toc18065" w:history="1">
        <w:r>
          <w:rPr>
            <w:rFonts w:ascii="仿宋" w:eastAsia="仿宋" w:hAnsi="仿宋" w:cs="仿宋" w:hint="eastAsia"/>
            <w:lang w:eastAsia="zh-CN"/>
          </w:rPr>
          <w:t>(二)、质量控制措施</w:t>
        </w:r>
        <w:r>
          <w:tab/>
        </w:r>
        <w:r>
          <w:fldChar w:fldCharType="begin"/>
        </w:r>
        <w:r>
          <w:instrText xml:space="preserve"> PAGEREF _Toc18065 \h </w:instrText>
        </w:r>
        <w:r>
          <w:fldChar w:fldCharType="separate"/>
        </w:r>
        <w:r>
          <w:t>68</w:t>
        </w:r>
        <w:r>
          <w:fldChar w:fldCharType="end"/>
        </w:r>
      </w:hyperlink>
    </w:p>
    <w:p>
      <w:pPr>
        <w:pStyle w:val="TOC1"/>
        <w:tabs>
          <w:tab w:val="right" w:leader="dot" w:pos="8306"/>
        </w:tabs>
      </w:pPr>
      <w:hyperlink w:anchor="_Toc11299" w:history="1">
        <w:r>
          <w:rPr>
            <w:rFonts w:ascii="仿宋" w:eastAsia="仿宋" w:hAnsi="仿宋" w:cs="仿宋" w:hint="eastAsia"/>
            <w:lang w:eastAsia="zh-CN"/>
          </w:rPr>
          <w:t>十八、产业协同与集群发展</w:t>
        </w:r>
        <w:r>
          <w:tab/>
        </w:r>
        <w:r>
          <w:fldChar w:fldCharType="begin"/>
        </w:r>
        <w:r>
          <w:instrText xml:space="preserve"> PAGEREF _Toc11299 \h </w:instrText>
        </w:r>
        <w:r>
          <w:fldChar w:fldCharType="separate"/>
        </w:r>
        <w:r>
          <w:t>70</w:t>
        </w:r>
        <w:r>
          <w:fldChar w:fldCharType="end"/>
        </w:r>
      </w:hyperlink>
    </w:p>
    <w:p>
      <w:pPr>
        <w:pStyle w:val="TOC2"/>
        <w:tabs>
          <w:tab w:val="right" w:leader="dot" w:pos="8306"/>
        </w:tabs>
      </w:pPr>
      <w:hyperlink w:anchor="_Toc12652" w:history="1">
        <w:r>
          <w:rPr>
            <w:rFonts w:ascii="仿宋" w:eastAsia="仿宋" w:hAnsi="仿宋" w:cs="仿宋" w:hint="eastAsia"/>
            <w:lang w:eastAsia="zh-CN"/>
          </w:rPr>
          <w:t>(一)、产业协同机制建设</w:t>
        </w:r>
        <w:r>
          <w:tab/>
        </w:r>
        <w:r>
          <w:fldChar w:fldCharType="begin"/>
        </w:r>
        <w:r>
          <w:instrText xml:space="preserve"> PAGEREF _Toc12652 \h </w:instrText>
        </w:r>
        <w:r>
          <w:fldChar w:fldCharType="separate"/>
        </w:r>
        <w:r>
          <w:t>70</w:t>
        </w:r>
        <w:r>
          <w:fldChar w:fldCharType="end"/>
        </w:r>
      </w:hyperlink>
    </w:p>
    <w:p>
      <w:pPr>
        <w:pStyle w:val="TOC2"/>
        <w:tabs>
          <w:tab w:val="right" w:leader="dot" w:pos="8306"/>
        </w:tabs>
      </w:pPr>
      <w:hyperlink w:anchor="_Toc20610" w:history="1">
        <w:r>
          <w:rPr>
            <w:rFonts w:ascii="仿宋" w:eastAsia="仿宋" w:hAnsi="仿宋" w:cs="仿宋" w:hint="eastAsia"/>
            <w:lang w:eastAsia="zh-CN"/>
          </w:rPr>
          <w:t>(二)、产业集群培育与发展</w:t>
        </w:r>
        <w:r>
          <w:tab/>
        </w:r>
        <w:r>
          <w:fldChar w:fldCharType="begin"/>
        </w:r>
        <w:r>
          <w:instrText xml:space="preserve"> PAGEREF _Toc20610 \h </w:instrText>
        </w:r>
        <w:r>
          <w:fldChar w:fldCharType="separate"/>
        </w:r>
        <w:r>
          <w:t>71</w:t>
        </w:r>
        <w:r>
          <w:fldChar w:fldCharType="end"/>
        </w:r>
      </w:hyperlink>
    </w:p>
    <w:p>
      <w:pPr>
        <w:pStyle w:val="TOC1"/>
        <w:tabs>
          <w:tab w:val="right" w:leader="dot" w:pos="8306"/>
        </w:tabs>
      </w:pPr>
      <w:hyperlink w:anchor="_Toc13211" w:history="1">
        <w:r>
          <w:rPr>
            <w:rFonts w:ascii="仿宋" w:eastAsia="仿宋" w:hAnsi="仿宋" w:cs="仿宋" w:hint="eastAsia"/>
            <w:lang w:eastAsia="zh-CN"/>
          </w:rPr>
          <w:t>十九、合作与交流机制建立</w:t>
        </w:r>
        <w:r>
          <w:tab/>
        </w:r>
        <w:r>
          <w:fldChar w:fldCharType="begin"/>
        </w:r>
        <w:r>
          <w:instrText xml:space="preserve"> PAGEREF _Toc13211 \h </w:instrText>
        </w:r>
        <w:r>
          <w:fldChar w:fldCharType="separate"/>
        </w:r>
        <w:r>
          <w:t>72</w:t>
        </w:r>
        <w:r>
          <w:fldChar w:fldCharType="end"/>
        </w:r>
      </w:hyperlink>
    </w:p>
    <w:p>
      <w:pPr>
        <w:pStyle w:val="TOC2"/>
        <w:tabs>
          <w:tab w:val="right" w:leader="dot" w:pos="8306"/>
        </w:tabs>
      </w:pPr>
      <w:hyperlink w:anchor="_Toc8623" w:history="1">
        <w:r>
          <w:rPr>
            <w:rFonts w:ascii="仿宋" w:eastAsia="仿宋" w:hAnsi="仿宋" w:cs="仿宋" w:hint="eastAsia"/>
            <w:lang w:eastAsia="zh-CN"/>
          </w:rPr>
          <w:t>(一)、合作伙伴选择与合作方式</w:t>
        </w:r>
        <w:r>
          <w:tab/>
        </w:r>
        <w:r>
          <w:fldChar w:fldCharType="begin"/>
        </w:r>
        <w:r>
          <w:instrText xml:space="preserve"> PAGEREF _Toc8623 \h </w:instrText>
        </w:r>
        <w:r>
          <w:fldChar w:fldCharType="separate"/>
        </w:r>
        <w:r>
          <w:t>72</w:t>
        </w:r>
        <w:r>
          <w:fldChar w:fldCharType="end"/>
        </w:r>
      </w:hyperlink>
    </w:p>
    <w:p>
      <w:pPr>
        <w:pStyle w:val="TOC2"/>
        <w:tabs>
          <w:tab w:val="right" w:leader="dot" w:pos="8306"/>
        </w:tabs>
      </w:pPr>
      <w:hyperlink w:anchor="_Toc18441" w:history="1">
        <w:r>
          <w:rPr>
            <w:rFonts w:ascii="仿宋" w:eastAsia="仿宋" w:hAnsi="仿宋" w:cs="仿宋" w:hint="eastAsia"/>
            <w:lang w:eastAsia="zh-CN"/>
          </w:rPr>
          <w:t>(二)、交流与合作平台搭建</w:t>
        </w:r>
        <w:r>
          <w:tab/>
        </w:r>
        <w:r>
          <w:fldChar w:fldCharType="begin"/>
        </w:r>
        <w:r>
          <w:instrText xml:space="preserve"> PAGEREF _Toc18441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2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72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直接收益：假设油服项目的产品或服务年销售收入为XX万元。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53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若油服项目成功推广新型环保产品，比如采用可回收材料的包装，可能会激发消费者对可持续产品的需求。这种需求的增长可能迫使整个行业转向更环保的产品设计和生产方法。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油服项目对新原料和技术的需求可能促使供应商调整生产策略，比如采用更环保的生产方法或开发新型原材料。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421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661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油服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油服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油服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4865"/>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9962"/>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油服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3523"/>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https://d.book118.com/076214034033010035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63F08"/>
    <w:rsid w:val="1AD63F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6214034033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2023-12-25T00:19:00Z</dcterms:created>
  <dcterms:modified xsi:type="dcterms:W3CDTF">2023-12-25T00:19:31Z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1775BC4A703A4AC98BA797E07DA3A94C_11</vt:lpwstr>
  </property>
  <property fmtid="{D5CDD505-2E9C-101B-9397-08002B2CF9AE}" pid="3" name="KSOProductBuildVer">
    <vt:lpwstr>2052-12.1.0.16120</vt:lpwstr>
  </property>
</Properties>
</file>