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农用薄膜项目建设总纲及方案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15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_Toc27155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2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_Toc1332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2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_Toc19892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2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_Toc11902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_Toc1387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04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_Toc23604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_Toc11996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_Toc13514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_Toc24707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0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_Toc16190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_Toc28175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90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_Toc28290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2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_Toc15522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3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_Toc16713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0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_Toc3570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5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_Toc24845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3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_Toc8613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3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_Toc17043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3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_Toc18013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60" w:history="1">
        <w:r>
          <w:rPr>
            <w:rFonts w:ascii="仿宋" w:eastAsia="仿宋" w:hAnsi="仿宋" w:cs="仿宋" w:hint="eastAsia"/>
            <w:lang w:eastAsia="zh-CN"/>
          </w:rPr>
          <w:t>四、财务管理与成本控制</w:t>
        </w:r>
        <w:r>
          <w:tab/>
        </w:r>
        <w:r>
          <w:fldChar w:fldCharType="begin"/>
        </w:r>
        <w:r>
          <w:instrText xml:space="preserve"> PAGEREF _Toc6960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_Toc79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3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_Toc22943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69" w:history="1">
        <w:r>
          <w:rPr>
            <w:rFonts w:ascii="仿宋" w:eastAsia="仿宋" w:hAnsi="仿宋" w:cs="仿宋" w:hint="eastAsia"/>
            <w:lang w:eastAsia="zh-CN"/>
          </w:rPr>
          <w:t>五、农用薄膜项目概论</w:t>
        </w:r>
        <w:r>
          <w:tab/>
        </w:r>
        <w:r>
          <w:fldChar w:fldCharType="begin"/>
        </w:r>
        <w:r>
          <w:instrText xml:space="preserve"> PAGEREF _Toc22869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_Toc1583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3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_Toc20193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38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_Toc19838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1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_Toc13371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5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_Toc21045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2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_Toc21482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9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_Toc1359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0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_Toc12610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_Toc501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61" w:history="1">
        <w:r>
          <w:rPr>
            <w:rFonts w:ascii="仿宋" w:eastAsia="仿宋" w:hAnsi="仿宋" w:cs="仿宋" w:hint="eastAsia"/>
            <w:lang w:eastAsia="zh-CN"/>
          </w:rPr>
          <w:t>八、项目进度计划</w:t>
        </w:r>
        <w:r>
          <w:tab/>
        </w:r>
        <w:r>
          <w:fldChar w:fldCharType="begin"/>
        </w:r>
        <w:r>
          <w:instrText xml:space="preserve"> PAGEREF _Toc4961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_Toc4354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7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_Toc3367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_Toc22930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_Toc4593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_Toc12129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4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_Toc25884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0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_Toc13500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36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_Toc25236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032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_Toc30032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1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_Toc20741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_Toc2077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99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_Toc12899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5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_Toc31315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4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_Toc28134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95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_Toc4595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3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_Toc18093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8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_Toc11858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04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_Toc27804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4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_Toc32254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8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_Toc8518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3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_Toc15513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24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_Toc30924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_Toc156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1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_Toc16161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27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_Toc8227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_Toc3098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1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_Toc11571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5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_Toc9505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6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_Toc19736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1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_Toc411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_Toc3023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7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_Toc12077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12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_Toc5012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0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_Toc32140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2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_Toc12812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91" w:history="1">
        <w:r>
          <w:rPr>
            <w:rFonts w:ascii="仿宋" w:eastAsia="仿宋" w:hAnsi="仿宋" w:cs="仿宋" w:hint="eastAsia"/>
            <w:lang w:eastAsia="zh-CN"/>
          </w:rPr>
          <w:t>十七、产业协同与集群发展</w:t>
        </w:r>
        <w:r>
          <w:tab/>
        </w:r>
        <w:r>
          <w:fldChar w:fldCharType="begin"/>
        </w:r>
        <w:r>
          <w:instrText xml:space="preserve"> PAGEREF _Toc21891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6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_Toc8106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8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_Toc32068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99" w:history="1">
        <w:r>
          <w:rPr>
            <w:rFonts w:ascii="仿宋" w:eastAsia="仿宋" w:hAnsi="仿宋" w:cs="仿宋" w:hint="eastAsia"/>
            <w:lang w:eastAsia="zh-CN"/>
          </w:rPr>
          <w:t>十八、企业合规与伦理</w:t>
        </w:r>
        <w:r>
          <w:tab/>
        </w:r>
        <w:r>
          <w:fldChar w:fldCharType="begin"/>
        </w:r>
        <w:r>
          <w:instrText xml:space="preserve"> PAGEREF _Toc25399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0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_Toc23630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7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_Toc15017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3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_Toc9063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4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_Toc31664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70" w:history="1">
        <w:r>
          <w:rPr>
            <w:rFonts w:ascii="仿宋" w:eastAsia="仿宋" w:hAnsi="仿宋" w:cs="仿宋" w:hint="eastAsia"/>
            <w:lang w:eastAsia="zh-CN"/>
          </w:rPr>
          <w:t>十九、设施与设备管理</w:t>
        </w:r>
        <w:r>
          <w:tab/>
        </w:r>
        <w:r>
          <w:fldChar w:fldCharType="begin"/>
        </w:r>
        <w:r>
          <w:instrText xml:space="preserve"> PAGEREF _Toc8570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1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_Toc12701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3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_Toc5213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4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_Toc11154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43" w:history="1">
        <w:r>
          <w:rPr>
            <w:rFonts w:ascii="仿宋" w:eastAsia="仿宋" w:hAnsi="仿宋" w:cs="仿宋" w:hint="eastAsia"/>
            <w:lang w:eastAsia="zh-CN"/>
          </w:rPr>
          <w:t>二十、法律法规与政策遵循</w:t>
        </w:r>
        <w:r>
          <w:tab/>
        </w:r>
        <w:r>
          <w:fldChar w:fldCharType="begin"/>
        </w:r>
        <w:r>
          <w:instrText xml:space="preserve"> PAGEREF _Toc31943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_Toc1305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6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_Toc30466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15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32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892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902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387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3604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11996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农用薄膜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农用薄膜项目将进行详细的生态影响评估，确保不会对当地的动植物种群和自然栖息地造成负面影响。如果项目地点附近有重要的生物栖息地或生态敏感区，项目将重新考虑建设地点或采取相应的保护措施。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农用薄膜项目将积极采用可持续材料，如再生塑料和生物降解材料，以减少对环境的影响。项目还将推行废物减量和回收计划，例如通过再利用工业废料或建立回收系统。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农用薄膜项目还将参与当地的环保活动和计划，如资助当地的环境保护项目或与社区合作进行环保宣传活动。通过这些活动，项目不仅能够提高自身的环境表现，还能在当地社区中树立积极的环保形象。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3514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农用薄膜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农用薄膜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农用薄膜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4707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农用薄膜项目将采用绿色屋顶和生态墙等环境友好型建筑设计，这些设计不仅有助于改善空气质量，还能为城市野生动植物提供栖息地。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农用薄膜项目将建立高效的废水处理系统，确保所有工业废水在排放前都经过适当处理，达到或超过环保标准。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农用薄膜项目将致力于使用清洁能源，如太阳能和风能，减少对化石燃料的依赖。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农用薄膜项目将举办环保教育研讨会，向员工和当地社区普及环保知识，提升对环境保护重要性的认识。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6190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在农用薄膜项目启动前，将进行一系列深入的地质调查，包括钻探和土壤取样，以深入了解项目区域的地层结构和土壤组成。特别是对于土壤的承载能力和地下水位的深度进行详细评估。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农用薄膜项目将通过地下水位监测系统定期检测水位变化，以预测和预防由高地下水位可能引起的地基问题。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农用薄膜项目将进行详尽的水文和地形分析，以识别可能的洪水和泥石流风险区。基于这些分析，项目将设计防洪设施，如提高地基、构建防洪墙和排水沟。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农用薄膜项目还将考虑建设排水系统，以减少地表水对土壤稳定性的影响。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完成初始的地质风险评估后，农用薄膜项目将安装长期地质监测设备，如倾斜仪、裂缝计和地下水位计，以持续监测地质条件的变化。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817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https://d.book118.com/076223032052010043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农用薄膜项目建设总纲及方案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农用薄膜项目建设总纲及方案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农用薄膜项目建设总纲及方案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农用薄膜项目建设总纲及方案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农用薄膜项目建设总纲及方案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农用薄膜项目建设总纲及方案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农用薄膜项目建设总纲及方案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农用薄膜项目建设总纲及方案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农用薄膜项目建设总纲及方案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农用薄膜项目建设总纲及方案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农用薄膜项目建设总纲及方案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农用薄膜项目建设总纲及方案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16A5E07"/>
    <w:rsid w:val="016A5E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07622303205201004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2024-01-25T11:06:00Z</dcterms:created>
  <dcterms:modified xsi:type="dcterms:W3CDTF">2024-01-25T11:06:45Z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F554476AAF364C6CA24D906201D31632_11</vt:lpwstr>
  </property>
  <property fmtid="{D5CDD505-2E9C-101B-9397-08002B2CF9AE}" pid="3" name="KSOProductBuildVer">
    <vt:lpwstr>2052-12.1.0.16250</vt:lpwstr>
  </property>
</Properties>
</file>