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房地产项目计划设计方案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37" w:history="1">
        <w:r>
          <w:rPr>
            <w:rFonts w:ascii="仿宋" w:eastAsia="仿宋" w:hAnsi="仿宋" w:cs="仿宋" w:hint="eastAsia"/>
            <w:lang w:eastAsia="zh-CN"/>
          </w:rPr>
          <w:t>概论</w:t>
        </w:r>
        <w:r>
          <w:tab/>
        </w:r>
        <w:r>
          <w:fldChar w:fldCharType="begin"/>
        </w:r>
        <w:r>
          <w:instrText xml:space="preserve"> PAGEREF _Toc20037 \h </w:instrText>
        </w:r>
        <w:r>
          <w:fldChar w:fldCharType="separate"/>
        </w:r>
        <w:r>
          <w:t>3</w:t>
        </w:r>
        <w:r>
          <w:fldChar w:fldCharType="end"/>
        </w:r>
      </w:hyperlink>
    </w:p>
    <w:p>
      <w:pPr>
        <w:pStyle w:val="TOC1"/>
        <w:tabs>
          <w:tab w:val="right" w:leader="dot" w:pos="8306"/>
        </w:tabs>
      </w:pPr>
      <w:hyperlink w:anchor="_Toc16547" w:history="1">
        <w:r>
          <w:rPr>
            <w:rFonts w:ascii="仿宋" w:eastAsia="仿宋" w:hAnsi="仿宋" w:cs="仿宋" w:hint="eastAsia"/>
            <w:lang w:eastAsia="zh-CN"/>
          </w:rPr>
          <w:t>一、房地产项目建设单位说明</w:t>
        </w:r>
        <w:r>
          <w:tab/>
        </w:r>
        <w:r>
          <w:fldChar w:fldCharType="begin"/>
        </w:r>
        <w:r>
          <w:instrText xml:space="preserve"> PAGEREF _Toc16547 \h </w:instrText>
        </w:r>
        <w:r>
          <w:fldChar w:fldCharType="separate"/>
        </w:r>
        <w:r>
          <w:t>3</w:t>
        </w:r>
        <w:r>
          <w:fldChar w:fldCharType="end"/>
        </w:r>
      </w:hyperlink>
    </w:p>
    <w:p>
      <w:pPr>
        <w:pStyle w:val="TOC2"/>
        <w:tabs>
          <w:tab w:val="right" w:leader="dot" w:pos="8306"/>
        </w:tabs>
      </w:pPr>
      <w:hyperlink w:anchor="_Toc9493" w:history="1">
        <w:r>
          <w:rPr>
            <w:rFonts w:ascii="仿宋" w:eastAsia="仿宋" w:hAnsi="仿宋" w:cs="仿宋" w:hint="eastAsia"/>
            <w:lang w:eastAsia="zh-CN"/>
          </w:rPr>
          <w:t>(一)、房地产项目承办单位基本情况</w:t>
        </w:r>
        <w:r>
          <w:tab/>
        </w:r>
        <w:r>
          <w:fldChar w:fldCharType="begin"/>
        </w:r>
        <w:r>
          <w:instrText xml:space="preserve"> PAGEREF _Toc9493 \h </w:instrText>
        </w:r>
        <w:r>
          <w:fldChar w:fldCharType="separate"/>
        </w:r>
        <w:r>
          <w:t>3</w:t>
        </w:r>
        <w:r>
          <w:fldChar w:fldCharType="end"/>
        </w:r>
      </w:hyperlink>
    </w:p>
    <w:p>
      <w:pPr>
        <w:pStyle w:val="TOC2"/>
        <w:tabs>
          <w:tab w:val="right" w:leader="dot" w:pos="8306"/>
        </w:tabs>
      </w:pPr>
      <w:hyperlink w:anchor="_Toc17934" w:history="1">
        <w:r>
          <w:rPr>
            <w:rFonts w:ascii="仿宋" w:eastAsia="仿宋" w:hAnsi="仿宋" w:cs="仿宋" w:hint="eastAsia"/>
            <w:lang w:eastAsia="zh-CN"/>
          </w:rPr>
          <w:t>(二)、公司经济效益分析</w:t>
        </w:r>
        <w:r>
          <w:tab/>
        </w:r>
        <w:r>
          <w:fldChar w:fldCharType="begin"/>
        </w:r>
        <w:r>
          <w:instrText xml:space="preserve"> PAGEREF _Toc17934 \h </w:instrText>
        </w:r>
        <w:r>
          <w:fldChar w:fldCharType="separate"/>
        </w:r>
        <w:r>
          <w:t>4</w:t>
        </w:r>
        <w:r>
          <w:fldChar w:fldCharType="end"/>
        </w:r>
      </w:hyperlink>
    </w:p>
    <w:p>
      <w:pPr>
        <w:pStyle w:val="TOC1"/>
        <w:tabs>
          <w:tab w:val="right" w:leader="dot" w:pos="8306"/>
        </w:tabs>
      </w:pPr>
      <w:hyperlink w:anchor="_Toc13672" w:history="1">
        <w:r>
          <w:rPr>
            <w:rFonts w:ascii="仿宋" w:eastAsia="仿宋" w:hAnsi="仿宋" w:cs="仿宋" w:hint="eastAsia"/>
            <w:lang w:eastAsia="zh-CN"/>
          </w:rPr>
          <w:t>二、房地产项目建设背景及必要性分析</w:t>
        </w:r>
        <w:r>
          <w:tab/>
        </w:r>
        <w:r>
          <w:fldChar w:fldCharType="begin"/>
        </w:r>
        <w:r>
          <w:instrText xml:space="preserve"> PAGEREF _Toc13672 \h </w:instrText>
        </w:r>
        <w:r>
          <w:fldChar w:fldCharType="separate"/>
        </w:r>
        <w:r>
          <w:t>5</w:t>
        </w:r>
        <w:r>
          <w:fldChar w:fldCharType="end"/>
        </w:r>
      </w:hyperlink>
    </w:p>
    <w:p>
      <w:pPr>
        <w:pStyle w:val="TOC2"/>
        <w:tabs>
          <w:tab w:val="right" w:leader="dot" w:pos="8306"/>
        </w:tabs>
      </w:pPr>
      <w:hyperlink w:anchor="_Toc30964" w:history="1">
        <w:r>
          <w:rPr>
            <w:rFonts w:ascii="仿宋" w:eastAsia="仿宋" w:hAnsi="仿宋" w:cs="仿宋" w:hint="eastAsia"/>
            <w:lang w:eastAsia="zh-CN"/>
          </w:rPr>
          <w:t>(一)、房地产项目背景分析</w:t>
        </w:r>
        <w:r>
          <w:tab/>
        </w:r>
        <w:r>
          <w:fldChar w:fldCharType="begin"/>
        </w:r>
        <w:r>
          <w:instrText xml:space="preserve"> PAGEREF _Toc30964 \h </w:instrText>
        </w:r>
        <w:r>
          <w:fldChar w:fldCharType="separate"/>
        </w:r>
        <w:r>
          <w:t>5</w:t>
        </w:r>
        <w:r>
          <w:fldChar w:fldCharType="end"/>
        </w:r>
      </w:hyperlink>
    </w:p>
    <w:p>
      <w:pPr>
        <w:pStyle w:val="TOC2"/>
        <w:tabs>
          <w:tab w:val="right" w:leader="dot" w:pos="8306"/>
        </w:tabs>
      </w:pPr>
      <w:hyperlink w:anchor="_Toc8242" w:history="1">
        <w:r>
          <w:rPr>
            <w:rFonts w:ascii="仿宋" w:eastAsia="仿宋" w:hAnsi="仿宋" w:cs="仿宋" w:hint="eastAsia"/>
            <w:lang w:eastAsia="zh-CN"/>
          </w:rPr>
          <w:t>(二)、房地产项目建设必要性分析</w:t>
        </w:r>
        <w:r>
          <w:tab/>
        </w:r>
        <w:r>
          <w:fldChar w:fldCharType="begin"/>
        </w:r>
        <w:r>
          <w:instrText xml:space="preserve"> PAGEREF _Toc8242 \h </w:instrText>
        </w:r>
        <w:r>
          <w:fldChar w:fldCharType="separate"/>
        </w:r>
        <w:r>
          <w:t>6</w:t>
        </w:r>
        <w:r>
          <w:fldChar w:fldCharType="end"/>
        </w:r>
      </w:hyperlink>
    </w:p>
    <w:p>
      <w:pPr>
        <w:pStyle w:val="TOC1"/>
        <w:tabs>
          <w:tab w:val="right" w:leader="dot" w:pos="8306"/>
        </w:tabs>
      </w:pPr>
      <w:hyperlink w:anchor="_Toc8387" w:history="1">
        <w:r>
          <w:rPr>
            <w:rFonts w:ascii="仿宋" w:eastAsia="仿宋" w:hAnsi="仿宋" w:cs="仿宋" w:hint="eastAsia"/>
            <w:lang w:eastAsia="zh-CN"/>
          </w:rPr>
          <w:t>三、房地产项目选址可行性分析</w:t>
        </w:r>
        <w:r>
          <w:tab/>
        </w:r>
        <w:r>
          <w:fldChar w:fldCharType="begin"/>
        </w:r>
        <w:r>
          <w:instrText xml:space="preserve"> PAGEREF _Toc8387 \h </w:instrText>
        </w:r>
        <w:r>
          <w:fldChar w:fldCharType="separate"/>
        </w:r>
        <w:r>
          <w:t>8</w:t>
        </w:r>
        <w:r>
          <w:fldChar w:fldCharType="end"/>
        </w:r>
      </w:hyperlink>
    </w:p>
    <w:p>
      <w:pPr>
        <w:pStyle w:val="TOC2"/>
        <w:tabs>
          <w:tab w:val="right" w:leader="dot" w:pos="8306"/>
        </w:tabs>
      </w:pPr>
      <w:hyperlink w:anchor="_Toc6245" w:history="1">
        <w:r>
          <w:rPr>
            <w:rFonts w:ascii="仿宋" w:eastAsia="仿宋" w:hAnsi="仿宋" w:cs="仿宋" w:hint="eastAsia"/>
            <w:lang w:eastAsia="zh-CN"/>
          </w:rPr>
          <w:t>(一)、房地产项目选址</w:t>
        </w:r>
        <w:r>
          <w:tab/>
        </w:r>
        <w:r>
          <w:fldChar w:fldCharType="begin"/>
        </w:r>
        <w:r>
          <w:instrText xml:space="preserve"> PAGEREF _Toc6245 \h </w:instrText>
        </w:r>
        <w:r>
          <w:fldChar w:fldCharType="separate"/>
        </w:r>
        <w:r>
          <w:t>8</w:t>
        </w:r>
        <w:r>
          <w:fldChar w:fldCharType="end"/>
        </w:r>
      </w:hyperlink>
    </w:p>
    <w:p>
      <w:pPr>
        <w:pStyle w:val="TOC2"/>
        <w:tabs>
          <w:tab w:val="right" w:leader="dot" w:pos="8306"/>
        </w:tabs>
      </w:pPr>
      <w:hyperlink w:anchor="_Toc28914" w:history="1">
        <w:r>
          <w:rPr>
            <w:rFonts w:ascii="仿宋" w:eastAsia="仿宋" w:hAnsi="仿宋" w:cs="仿宋" w:hint="eastAsia"/>
            <w:lang w:eastAsia="zh-CN"/>
          </w:rPr>
          <w:t>(二)、用地控制指标</w:t>
        </w:r>
        <w:r>
          <w:tab/>
        </w:r>
        <w:r>
          <w:fldChar w:fldCharType="begin"/>
        </w:r>
        <w:r>
          <w:instrText xml:space="preserve"> PAGEREF _Toc28914 \h </w:instrText>
        </w:r>
        <w:r>
          <w:fldChar w:fldCharType="separate"/>
        </w:r>
        <w:r>
          <w:t>8</w:t>
        </w:r>
        <w:r>
          <w:fldChar w:fldCharType="end"/>
        </w:r>
      </w:hyperlink>
    </w:p>
    <w:p>
      <w:pPr>
        <w:pStyle w:val="TOC2"/>
        <w:tabs>
          <w:tab w:val="right" w:leader="dot" w:pos="8306"/>
        </w:tabs>
      </w:pPr>
      <w:hyperlink w:anchor="_Toc26271" w:history="1">
        <w:r>
          <w:rPr>
            <w:rFonts w:ascii="仿宋" w:eastAsia="仿宋" w:hAnsi="仿宋" w:cs="仿宋" w:hint="eastAsia"/>
            <w:lang w:eastAsia="zh-CN"/>
          </w:rPr>
          <w:t>(三)、节约用地措施</w:t>
        </w:r>
        <w:r>
          <w:tab/>
        </w:r>
        <w:r>
          <w:fldChar w:fldCharType="begin"/>
        </w:r>
        <w:r>
          <w:instrText xml:space="preserve"> PAGEREF _Toc26271 \h </w:instrText>
        </w:r>
        <w:r>
          <w:fldChar w:fldCharType="separate"/>
        </w:r>
        <w:r>
          <w:t>10</w:t>
        </w:r>
        <w:r>
          <w:fldChar w:fldCharType="end"/>
        </w:r>
      </w:hyperlink>
    </w:p>
    <w:p>
      <w:pPr>
        <w:pStyle w:val="TOC2"/>
        <w:tabs>
          <w:tab w:val="right" w:leader="dot" w:pos="8306"/>
        </w:tabs>
      </w:pPr>
      <w:hyperlink w:anchor="_Toc3722" w:history="1">
        <w:r>
          <w:rPr>
            <w:rFonts w:ascii="仿宋" w:eastAsia="仿宋" w:hAnsi="仿宋" w:cs="仿宋" w:hint="eastAsia"/>
            <w:lang w:eastAsia="zh-CN"/>
          </w:rPr>
          <w:t>(四)、总图布置方案</w:t>
        </w:r>
        <w:r>
          <w:tab/>
        </w:r>
        <w:r>
          <w:fldChar w:fldCharType="begin"/>
        </w:r>
        <w:r>
          <w:instrText xml:space="preserve"> PAGEREF _Toc3722 \h </w:instrText>
        </w:r>
        <w:r>
          <w:fldChar w:fldCharType="separate"/>
        </w:r>
        <w:r>
          <w:t>11</w:t>
        </w:r>
        <w:r>
          <w:fldChar w:fldCharType="end"/>
        </w:r>
      </w:hyperlink>
    </w:p>
    <w:p>
      <w:pPr>
        <w:pStyle w:val="TOC2"/>
        <w:tabs>
          <w:tab w:val="right" w:leader="dot" w:pos="8306"/>
        </w:tabs>
      </w:pPr>
      <w:hyperlink w:anchor="_Toc10021" w:history="1">
        <w:r>
          <w:rPr>
            <w:rFonts w:ascii="仿宋" w:eastAsia="仿宋" w:hAnsi="仿宋" w:cs="仿宋" w:hint="eastAsia"/>
            <w:lang w:eastAsia="zh-CN"/>
          </w:rPr>
          <w:t>(五)、选址综合评价</w:t>
        </w:r>
        <w:r>
          <w:tab/>
        </w:r>
        <w:r>
          <w:fldChar w:fldCharType="begin"/>
        </w:r>
        <w:r>
          <w:instrText xml:space="preserve"> PAGEREF _Toc10021 \h </w:instrText>
        </w:r>
        <w:r>
          <w:fldChar w:fldCharType="separate"/>
        </w:r>
        <w:r>
          <w:t>12</w:t>
        </w:r>
        <w:r>
          <w:fldChar w:fldCharType="end"/>
        </w:r>
      </w:hyperlink>
    </w:p>
    <w:p>
      <w:pPr>
        <w:pStyle w:val="TOC1"/>
        <w:tabs>
          <w:tab w:val="right" w:leader="dot" w:pos="8306"/>
        </w:tabs>
      </w:pPr>
      <w:hyperlink w:anchor="_Toc27310" w:history="1">
        <w:r>
          <w:rPr>
            <w:rFonts w:ascii="仿宋" w:eastAsia="仿宋" w:hAnsi="仿宋" w:cs="仿宋" w:hint="eastAsia"/>
            <w:lang w:eastAsia="zh-CN"/>
          </w:rPr>
          <w:t>四、房地产项目概论</w:t>
        </w:r>
        <w:r>
          <w:tab/>
        </w:r>
        <w:r>
          <w:fldChar w:fldCharType="begin"/>
        </w:r>
        <w:r>
          <w:instrText xml:space="preserve"> PAGEREF _Toc27310 \h </w:instrText>
        </w:r>
        <w:r>
          <w:fldChar w:fldCharType="separate"/>
        </w:r>
        <w:r>
          <w:t>13</w:t>
        </w:r>
        <w:r>
          <w:fldChar w:fldCharType="end"/>
        </w:r>
      </w:hyperlink>
    </w:p>
    <w:p>
      <w:pPr>
        <w:pStyle w:val="TOC2"/>
        <w:tabs>
          <w:tab w:val="right" w:leader="dot" w:pos="8306"/>
        </w:tabs>
      </w:pPr>
      <w:hyperlink w:anchor="_Toc31927" w:history="1">
        <w:r>
          <w:rPr>
            <w:rFonts w:ascii="仿宋" w:eastAsia="仿宋" w:hAnsi="仿宋" w:cs="仿宋" w:hint="eastAsia"/>
            <w:lang w:eastAsia="zh-CN"/>
          </w:rPr>
          <w:t>(一)、房地产项目概况</w:t>
        </w:r>
        <w:r>
          <w:tab/>
        </w:r>
        <w:r>
          <w:fldChar w:fldCharType="begin"/>
        </w:r>
        <w:r>
          <w:instrText xml:space="preserve"> PAGEREF _Toc31927 \h </w:instrText>
        </w:r>
        <w:r>
          <w:fldChar w:fldCharType="separate"/>
        </w:r>
        <w:r>
          <w:t>13</w:t>
        </w:r>
        <w:r>
          <w:fldChar w:fldCharType="end"/>
        </w:r>
      </w:hyperlink>
    </w:p>
    <w:p>
      <w:pPr>
        <w:pStyle w:val="TOC2"/>
        <w:tabs>
          <w:tab w:val="right" w:leader="dot" w:pos="8306"/>
        </w:tabs>
      </w:pPr>
      <w:hyperlink w:anchor="_Toc25249" w:history="1">
        <w:r>
          <w:rPr>
            <w:rFonts w:ascii="仿宋" w:eastAsia="仿宋" w:hAnsi="仿宋" w:cs="仿宋" w:hint="eastAsia"/>
            <w:lang w:eastAsia="zh-CN"/>
          </w:rPr>
          <w:t>(二)、房地产项目目标</w:t>
        </w:r>
        <w:r>
          <w:tab/>
        </w:r>
        <w:r>
          <w:fldChar w:fldCharType="begin"/>
        </w:r>
        <w:r>
          <w:instrText xml:space="preserve"> PAGEREF _Toc25249 \h </w:instrText>
        </w:r>
        <w:r>
          <w:fldChar w:fldCharType="separate"/>
        </w:r>
        <w:r>
          <w:t>15</w:t>
        </w:r>
        <w:r>
          <w:fldChar w:fldCharType="end"/>
        </w:r>
      </w:hyperlink>
    </w:p>
    <w:p>
      <w:pPr>
        <w:pStyle w:val="TOC2"/>
        <w:tabs>
          <w:tab w:val="right" w:leader="dot" w:pos="8306"/>
        </w:tabs>
      </w:pPr>
      <w:hyperlink w:anchor="_Toc1795" w:history="1">
        <w:r>
          <w:rPr>
            <w:rFonts w:ascii="仿宋" w:eastAsia="仿宋" w:hAnsi="仿宋" w:cs="仿宋" w:hint="eastAsia"/>
            <w:lang w:eastAsia="zh-CN"/>
          </w:rPr>
          <w:t>(三)、房地产项目提出的理由</w:t>
        </w:r>
        <w:r>
          <w:tab/>
        </w:r>
        <w:r>
          <w:fldChar w:fldCharType="begin"/>
        </w:r>
        <w:r>
          <w:instrText xml:space="preserve"> PAGEREF _Toc1795 \h </w:instrText>
        </w:r>
        <w:r>
          <w:fldChar w:fldCharType="separate"/>
        </w:r>
        <w:r>
          <w:t>16</w:t>
        </w:r>
        <w:r>
          <w:fldChar w:fldCharType="end"/>
        </w:r>
      </w:hyperlink>
    </w:p>
    <w:p>
      <w:pPr>
        <w:pStyle w:val="TOC2"/>
        <w:tabs>
          <w:tab w:val="right" w:leader="dot" w:pos="8306"/>
        </w:tabs>
      </w:pPr>
      <w:hyperlink w:anchor="_Toc22760" w:history="1">
        <w:r>
          <w:rPr>
            <w:rFonts w:ascii="仿宋" w:eastAsia="仿宋" w:hAnsi="仿宋" w:cs="仿宋" w:hint="eastAsia"/>
            <w:lang w:eastAsia="zh-CN"/>
          </w:rPr>
          <w:t>(四)、房地产项目意义</w:t>
        </w:r>
        <w:r>
          <w:tab/>
        </w:r>
        <w:r>
          <w:fldChar w:fldCharType="begin"/>
        </w:r>
        <w:r>
          <w:instrText xml:space="preserve"> PAGEREF _Toc22760 \h </w:instrText>
        </w:r>
        <w:r>
          <w:fldChar w:fldCharType="separate"/>
        </w:r>
        <w:r>
          <w:t>17</w:t>
        </w:r>
        <w:r>
          <w:fldChar w:fldCharType="end"/>
        </w:r>
      </w:hyperlink>
    </w:p>
    <w:p>
      <w:pPr>
        <w:pStyle w:val="TOC2"/>
        <w:tabs>
          <w:tab w:val="right" w:leader="dot" w:pos="8306"/>
        </w:tabs>
      </w:pPr>
      <w:hyperlink w:anchor="_Toc8648" w:history="1">
        <w:r>
          <w:rPr>
            <w:rFonts w:ascii="仿宋" w:eastAsia="仿宋" w:hAnsi="仿宋" w:cs="仿宋" w:hint="eastAsia"/>
            <w:lang w:eastAsia="zh-CN"/>
          </w:rPr>
          <w:t>(五)、房地产项目背景</w:t>
        </w:r>
        <w:r>
          <w:tab/>
        </w:r>
        <w:r>
          <w:fldChar w:fldCharType="begin"/>
        </w:r>
        <w:r>
          <w:instrText xml:space="preserve"> PAGEREF _Toc8648 \h </w:instrText>
        </w:r>
        <w:r>
          <w:fldChar w:fldCharType="separate"/>
        </w:r>
        <w:r>
          <w:t>18</w:t>
        </w:r>
        <w:r>
          <w:fldChar w:fldCharType="end"/>
        </w:r>
      </w:hyperlink>
    </w:p>
    <w:p>
      <w:pPr>
        <w:pStyle w:val="TOC1"/>
        <w:tabs>
          <w:tab w:val="right" w:leader="dot" w:pos="8306"/>
        </w:tabs>
      </w:pPr>
      <w:hyperlink w:anchor="_Toc22638" w:history="1">
        <w:r>
          <w:rPr>
            <w:rFonts w:ascii="仿宋" w:eastAsia="仿宋" w:hAnsi="仿宋" w:cs="仿宋" w:hint="eastAsia"/>
            <w:lang w:eastAsia="zh-CN"/>
          </w:rPr>
          <w:t>五、房地产项目可持续发展</w:t>
        </w:r>
        <w:r>
          <w:tab/>
        </w:r>
        <w:r>
          <w:fldChar w:fldCharType="begin"/>
        </w:r>
        <w:r>
          <w:instrText xml:space="preserve"> PAGEREF _Toc22638 \h </w:instrText>
        </w:r>
        <w:r>
          <w:fldChar w:fldCharType="separate"/>
        </w:r>
        <w:r>
          <w:t>19</w:t>
        </w:r>
        <w:r>
          <w:fldChar w:fldCharType="end"/>
        </w:r>
      </w:hyperlink>
    </w:p>
    <w:p>
      <w:pPr>
        <w:pStyle w:val="TOC2"/>
        <w:tabs>
          <w:tab w:val="right" w:leader="dot" w:pos="8306"/>
        </w:tabs>
      </w:pPr>
      <w:hyperlink w:anchor="_Toc23006" w:history="1">
        <w:r>
          <w:rPr>
            <w:rFonts w:ascii="仿宋" w:eastAsia="仿宋" w:hAnsi="仿宋" w:cs="仿宋" w:hint="eastAsia"/>
            <w:lang w:eastAsia="zh-CN"/>
          </w:rPr>
          <w:t>(一)、可持续战略与实践</w:t>
        </w:r>
        <w:r>
          <w:tab/>
        </w:r>
        <w:r>
          <w:fldChar w:fldCharType="begin"/>
        </w:r>
        <w:r>
          <w:instrText xml:space="preserve"> PAGEREF _Toc23006 \h </w:instrText>
        </w:r>
        <w:r>
          <w:fldChar w:fldCharType="separate"/>
        </w:r>
        <w:r>
          <w:t>19</w:t>
        </w:r>
        <w:r>
          <w:fldChar w:fldCharType="end"/>
        </w:r>
      </w:hyperlink>
    </w:p>
    <w:p>
      <w:pPr>
        <w:pStyle w:val="TOC2"/>
        <w:tabs>
          <w:tab w:val="right" w:leader="dot" w:pos="8306"/>
        </w:tabs>
      </w:pPr>
      <w:hyperlink w:anchor="_Toc6613" w:history="1">
        <w:r>
          <w:rPr>
            <w:rFonts w:ascii="仿宋" w:eastAsia="仿宋" w:hAnsi="仿宋" w:cs="仿宋" w:hint="eastAsia"/>
            <w:lang w:eastAsia="zh-CN"/>
          </w:rPr>
          <w:t>(二)、环保与社会责任</w:t>
        </w:r>
        <w:r>
          <w:tab/>
        </w:r>
        <w:r>
          <w:fldChar w:fldCharType="begin"/>
        </w:r>
        <w:r>
          <w:instrText xml:space="preserve"> PAGEREF _Toc6613 \h </w:instrText>
        </w:r>
        <w:r>
          <w:fldChar w:fldCharType="separate"/>
        </w:r>
        <w:r>
          <w:t>20</w:t>
        </w:r>
        <w:r>
          <w:fldChar w:fldCharType="end"/>
        </w:r>
      </w:hyperlink>
    </w:p>
    <w:p>
      <w:pPr>
        <w:pStyle w:val="TOC1"/>
        <w:tabs>
          <w:tab w:val="right" w:leader="dot" w:pos="8306"/>
        </w:tabs>
      </w:pPr>
      <w:hyperlink w:anchor="_Toc12230" w:history="1">
        <w:r>
          <w:rPr>
            <w:rFonts w:ascii="仿宋" w:eastAsia="仿宋" w:hAnsi="仿宋" w:cs="仿宋" w:hint="eastAsia"/>
            <w:lang w:eastAsia="zh-CN"/>
          </w:rPr>
          <w:t>六、房地产项目土建工程</w:t>
        </w:r>
        <w:r>
          <w:tab/>
        </w:r>
        <w:r>
          <w:fldChar w:fldCharType="begin"/>
        </w:r>
        <w:r>
          <w:instrText xml:space="preserve"> PAGEREF _Toc12230 \h </w:instrText>
        </w:r>
        <w:r>
          <w:fldChar w:fldCharType="separate"/>
        </w:r>
        <w:r>
          <w:t>21</w:t>
        </w:r>
        <w:r>
          <w:fldChar w:fldCharType="end"/>
        </w:r>
      </w:hyperlink>
    </w:p>
    <w:p>
      <w:pPr>
        <w:pStyle w:val="TOC2"/>
        <w:tabs>
          <w:tab w:val="right" w:leader="dot" w:pos="8306"/>
        </w:tabs>
      </w:pPr>
      <w:hyperlink w:anchor="_Toc17507" w:history="1">
        <w:r>
          <w:rPr>
            <w:rFonts w:ascii="仿宋" w:eastAsia="仿宋" w:hAnsi="仿宋" w:cs="仿宋" w:hint="eastAsia"/>
            <w:lang w:eastAsia="zh-CN"/>
          </w:rPr>
          <w:t>(一)、建筑工程设计原则</w:t>
        </w:r>
        <w:r>
          <w:tab/>
        </w:r>
        <w:r>
          <w:fldChar w:fldCharType="begin"/>
        </w:r>
        <w:r>
          <w:instrText xml:space="preserve"> PAGEREF _Toc17507 \h </w:instrText>
        </w:r>
        <w:r>
          <w:fldChar w:fldCharType="separate"/>
        </w:r>
        <w:r>
          <w:t>21</w:t>
        </w:r>
        <w:r>
          <w:fldChar w:fldCharType="end"/>
        </w:r>
      </w:hyperlink>
    </w:p>
    <w:p>
      <w:pPr>
        <w:pStyle w:val="TOC2"/>
        <w:tabs>
          <w:tab w:val="right" w:leader="dot" w:pos="8306"/>
        </w:tabs>
      </w:pPr>
      <w:hyperlink w:anchor="_Toc15213" w:history="1">
        <w:r>
          <w:rPr>
            <w:rFonts w:ascii="仿宋" w:eastAsia="仿宋" w:hAnsi="仿宋" w:cs="仿宋" w:hint="eastAsia"/>
            <w:lang w:eastAsia="zh-CN"/>
          </w:rPr>
          <w:t>(二)、土建工程设计年限及安全等级</w:t>
        </w:r>
        <w:r>
          <w:tab/>
        </w:r>
        <w:r>
          <w:fldChar w:fldCharType="begin"/>
        </w:r>
        <w:r>
          <w:instrText xml:space="preserve"> PAGEREF _Toc15213 \h </w:instrText>
        </w:r>
        <w:r>
          <w:fldChar w:fldCharType="separate"/>
        </w:r>
        <w:r>
          <w:t>22</w:t>
        </w:r>
        <w:r>
          <w:fldChar w:fldCharType="end"/>
        </w:r>
      </w:hyperlink>
    </w:p>
    <w:p>
      <w:pPr>
        <w:pStyle w:val="TOC2"/>
        <w:tabs>
          <w:tab w:val="right" w:leader="dot" w:pos="8306"/>
        </w:tabs>
      </w:pPr>
      <w:hyperlink w:anchor="_Toc20256" w:history="1">
        <w:r>
          <w:rPr>
            <w:rFonts w:ascii="仿宋" w:eastAsia="仿宋" w:hAnsi="仿宋" w:cs="仿宋" w:hint="eastAsia"/>
            <w:lang w:eastAsia="zh-CN"/>
          </w:rPr>
          <w:t>(三)、建筑工程设计总体要求</w:t>
        </w:r>
        <w:r>
          <w:tab/>
        </w:r>
        <w:r>
          <w:fldChar w:fldCharType="begin"/>
        </w:r>
        <w:r>
          <w:instrText xml:space="preserve"> PAGEREF _Toc20256 \h </w:instrText>
        </w:r>
        <w:r>
          <w:fldChar w:fldCharType="separate"/>
        </w:r>
        <w:r>
          <w:t>23</w:t>
        </w:r>
        <w:r>
          <w:fldChar w:fldCharType="end"/>
        </w:r>
      </w:hyperlink>
    </w:p>
    <w:p>
      <w:pPr>
        <w:pStyle w:val="TOC2"/>
        <w:tabs>
          <w:tab w:val="right" w:leader="dot" w:pos="8306"/>
        </w:tabs>
      </w:pPr>
      <w:hyperlink w:anchor="_Toc9025" w:history="1">
        <w:r>
          <w:rPr>
            <w:rFonts w:ascii="仿宋" w:eastAsia="仿宋" w:hAnsi="仿宋" w:cs="仿宋" w:hint="eastAsia"/>
            <w:lang w:eastAsia="zh-CN"/>
          </w:rPr>
          <w:t>(四)、土建工程建设指标</w:t>
        </w:r>
        <w:r>
          <w:tab/>
        </w:r>
        <w:r>
          <w:fldChar w:fldCharType="begin"/>
        </w:r>
        <w:r>
          <w:instrText xml:space="preserve"> PAGEREF _Toc9025 \h </w:instrText>
        </w:r>
        <w:r>
          <w:fldChar w:fldCharType="separate"/>
        </w:r>
        <w:r>
          <w:t>24</w:t>
        </w:r>
        <w:r>
          <w:fldChar w:fldCharType="end"/>
        </w:r>
      </w:hyperlink>
    </w:p>
    <w:p>
      <w:pPr>
        <w:pStyle w:val="TOC1"/>
        <w:tabs>
          <w:tab w:val="right" w:leader="dot" w:pos="8306"/>
        </w:tabs>
      </w:pPr>
      <w:hyperlink w:anchor="_Toc19492" w:history="1">
        <w:r>
          <w:rPr>
            <w:rFonts w:ascii="仿宋" w:eastAsia="仿宋" w:hAnsi="仿宋" w:cs="仿宋" w:hint="eastAsia"/>
            <w:lang w:eastAsia="zh-CN"/>
          </w:rPr>
          <w:t>七、房地产项目经营效益</w:t>
        </w:r>
        <w:r>
          <w:tab/>
        </w:r>
        <w:r>
          <w:fldChar w:fldCharType="begin"/>
        </w:r>
        <w:r>
          <w:instrText xml:space="preserve"> PAGEREF _Toc19492 \h </w:instrText>
        </w:r>
        <w:r>
          <w:fldChar w:fldCharType="separate"/>
        </w:r>
        <w:r>
          <w:t>24</w:t>
        </w:r>
        <w:r>
          <w:fldChar w:fldCharType="end"/>
        </w:r>
      </w:hyperlink>
    </w:p>
    <w:p>
      <w:pPr>
        <w:pStyle w:val="TOC2"/>
        <w:tabs>
          <w:tab w:val="right" w:leader="dot" w:pos="8306"/>
        </w:tabs>
      </w:pPr>
      <w:hyperlink w:anchor="_Toc10451" w:history="1">
        <w:r>
          <w:rPr>
            <w:rFonts w:ascii="仿宋" w:eastAsia="仿宋" w:hAnsi="仿宋" w:cs="仿宋" w:hint="eastAsia"/>
            <w:lang w:eastAsia="zh-CN"/>
          </w:rPr>
          <w:t>(一)、经济评价财务测算</w:t>
        </w:r>
        <w:r>
          <w:tab/>
        </w:r>
        <w:r>
          <w:fldChar w:fldCharType="begin"/>
        </w:r>
        <w:r>
          <w:instrText xml:space="preserve"> PAGEREF _Toc10451 \h </w:instrText>
        </w:r>
        <w:r>
          <w:fldChar w:fldCharType="separate"/>
        </w:r>
        <w:r>
          <w:t>24</w:t>
        </w:r>
        <w:r>
          <w:fldChar w:fldCharType="end"/>
        </w:r>
      </w:hyperlink>
    </w:p>
    <w:p>
      <w:pPr>
        <w:pStyle w:val="TOC2"/>
        <w:tabs>
          <w:tab w:val="right" w:leader="dot" w:pos="8306"/>
        </w:tabs>
      </w:pPr>
      <w:hyperlink w:anchor="_Toc30510" w:history="1">
        <w:r>
          <w:rPr>
            <w:rFonts w:ascii="仿宋" w:eastAsia="仿宋" w:hAnsi="仿宋" w:cs="仿宋" w:hint="eastAsia"/>
            <w:lang w:eastAsia="zh-CN"/>
          </w:rPr>
          <w:t>(二)、房地产项目盈利能力分析</w:t>
        </w:r>
        <w:r>
          <w:tab/>
        </w:r>
        <w:r>
          <w:fldChar w:fldCharType="begin"/>
        </w:r>
        <w:r>
          <w:instrText xml:space="preserve"> PAGEREF _Toc30510 \h </w:instrText>
        </w:r>
        <w:r>
          <w:fldChar w:fldCharType="separate"/>
        </w:r>
        <w:r>
          <w:t>25</w:t>
        </w:r>
        <w:r>
          <w:fldChar w:fldCharType="end"/>
        </w:r>
      </w:hyperlink>
    </w:p>
    <w:p>
      <w:pPr>
        <w:pStyle w:val="TOC1"/>
        <w:tabs>
          <w:tab w:val="right" w:leader="dot" w:pos="8306"/>
        </w:tabs>
      </w:pPr>
      <w:hyperlink w:anchor="_Toc24469" w:history="1">
        <w:r>
          <w:rPr>
            <w:rFonts w:ascii="仿宋" w:eastAsia="仿宋" w:hAnsi="仿宋" w:cs="仿宋" w:hint="eastAsia"/>
            <w:lang w:eastAsia="zh-CN"/>
          </w:rPr>
          <w:t>八、房地产项目社会影响</w:t>
        </w:r>
        <w:r>
          <w:tab/>
        </w:r>
        <w:r>
          <w:fldChar w:fldCharType="begin"/>
        </w:r>
        <w:r>
          <w:instrText xml:space="preserve"> PAGEREF _Toc24469 \h </w:instrText>
        </w:r>
        <w:r>
          <w:fldChar w:fldCharType="separate"/>
        </w:r>
        <w:r>
          <w:t>26</w:t>
        </w:r>
        <w:r>
          <w:fldChar w:fldCharType="end"/>
        </w:r>
      </w:hyperlink>
    </w:p>
    <w:p>
      <w:pPr>
        <w:pStyle w:val="TOC2"/>
        <w:tabs>
          <w:tab w:val="right" w:leader="dot" w:pos="8306"/>
        </w:tabs>
      </w:pPr>
      <w:hyperlink w:anchor="_Toc27116" w:history="1">
        <w:r>
          <w:rPr>
            <w:rFonts w:ascii="仿宋" w:eastAsia="仿宋" w:hAnsi="仿宋" w:cs="仿宋" w:hint="eastAsia"/>
            <w:lang w:eastAsia="zh-CN"/>
          </w:rPr>
          <w:t>(一)、社会责任与义务</w:t>
        </w:r>
        <w:r>
          <w:tab/>
        </w:r>
        <w:r>
          <w:fldChar w:fldCharType="begin"/>
        </w:r>
        <w:r>
          <w:instrText xml:space="preserve"> PAGEREF _Toc27116 \h </w:instrText>
        </w:r>
        <w:r>
          <w:fldChar w:fldCharType="separate"/>
        </w:r>
        <w:r>
          <w:t>26</w:t>
        </w:r>
        <w:r>
          <w:fldChar w:fldCharType="end"/>
        </w:r>
      </w:hyperlink>
    </w:p>
    <w:p>
      <w:pPr>
        <w:pStyle w:val="TOC2"/>
        <w:tabs>
          <w:tab w:val="right" w:leader="dot" w:pos="8306"/>
        </w:tabs>
      </w:pPr>
      <w:hyperlink w:anchor="_Toc1652" w:history="1">
        <w:r>
          <w:rPr>
            <w:rFonts w:ascii="仿宋" w:eastAsia="仿宋" w:hAnsi="仿宋" w:cs="仿宋" w:hint="eastAsia"/>
            <w:lang w:eastAsia="zh-CN"/>
          </w:rPr>
          <w:t>(二)、社会参与与沟通</w:t>
        </w:r>
        <w:r>
          <w:tab/>
        </w:r>
        <w:r>
          <w:fldChar w:fldCharType="begin"/>
        </w:r>
        <w:r>
          <w:instrText xml:space="preserve"> PAGEREF _Toc1652 \h </w:instrText>
        </w:r>
        <w:r>
          <w:fldChar w:fldCharType="separate"/>
        </w:r>
        <w:r>
          <w:t>27</w:t>
        </w:r>
        <w:r>
          <w:fldChar w:fldCharType="end"/>
        </w:r>
      </w:hyperlink>
    </w:p>
    <w:p>
      <w:pPr>
        <w:pStyle w:val="TOC1"/>
        <w:tabs>
          <w:tab w:val="right" w:leader="dot" w:pos="8306"/>
        </w:tabs>
      </w:pPr>
      <w:hyperlink w:anchor="_Toc11174" w:history="1">
        <w:r>
          <w:rPr>
            <w:rFonts w:ascii="仿宋" w:eastAsia="仿宋" w:hAnsi="仿宋" w:cs="仿宋" w:hint="eastAsia"/>
            <w:lang w:eastAsia="zh-CN"/>
          </w:rPr>
          <w:t>九、房地产项目风险管理</w:t>
        </w:r>
        <w:r>
          <w:tab/>
        </w:r>
        <w:r>
          <w:fldChar w:fldCharType="begin"/>
        </w:r>
        <w:r>
          <w:instrText xml:space="preserve"> PAGEREF _Toc11174 \h </w:instrText>
        </w:r>
        <w:r>
          <w:fldChar w:fldCharType="separate"/>
        </w:r>
        <w:r>
          <w:t>28</w:t>
        </w:r>
        <w:r>
          <w:fldChar w:fldCharType="end"/>
        </w:r>
      </w:hyperlink>
    </w:p>
    <w:p>
      <w:pPr>
        <w:pStyle w:val="TOC2"/>
        <w:tabs>
          <w:tab w:val="right" w:leader="dot" w:pos="8306"/>
        </w:tabs>
      </w:pPr>
      <w:hyperlink w:anchor="_Toc865" w:history="1">
        <w:r>
          <w:rPr>
            <w:rFonts w:ascii="仿宋" w:eastAsia="仿宋" w:hAnsi="仿宋" w:cs="仿宋" w:hint="eastAsia"/>
            <w:lang w:eastAsia="zh-CN"/>
          </w:rPr>
          <w:t>(一)、风险识别与评估</w:t>
        </w:r>
        <w:r>
          <w:tab/>
        </w:r>
        <w:r>
          <w:fldChar w:fldCharType="begin"/>
        </w:r>
        <w:r>
          <w:instrText xml:space="preserve"> PAGEREF _Toc865 \h </w:instrText>
        </w:r>
        <w:r>
          <w:fldChar w:fldCharType="separate"/>
        </w:r>
        <w:r>
          <w:t>28</w:t>
        </w:r>
        <w:r>
          <w:fldChar w:fldCharType="end"/>
        </w:r>
      </w:hyperlink>
    </w:p>
    <w:p>
      <w:pPr>
        <w:pStyle w:val="TOC2"/>
        <w:tabs>
          <w:tab w:val="right" w:leader="dot" w:pos="8306"/>
        </w:tabs>
      </w:pPr>
      <w:hyperlink w:anchor="_Toc16173" w:history="1">
        <w:r>
          <w:rPr>
            <w:rFonts w:ascii="仿宋" w:eastAsia="仿宋" w:hAnsi="仿宋" w:cs="仿宋" w:hint="eastAsia"/>
            <w:lang w:eastAsia="zh-CN"/>
          </w:rPr>
          <w:t>(二)、风险应对策略</w:t>
        </w:r>
        <w:r>
          <w:tab/>
        </w:r>
        <w:r>
          <w:fldChar w:fldCharType="begin"/>
        </w:r>
        <w:r>
          <w:instrText xml:space="preserve"> PAGEREF _Toc16173 \h </w:instrText>
        </w:r>
        <w:r>
          <w:fldChar w:fldCharType="separate"/>
        </w:r>
        <w:r>
          <w:t>29</w:t>
        </w:r>
        <w:r>
          <w:fldChar w:fldCharType="end"/>
        </w:r>
      </w:hyperlink>
    </w:p>
    <w:p>
      <w:pPr>
        <w:pStyle w:val="TOC2"/>
        <w:tabs>
          <w:tab w:val="right" w:leader="dot" w:pos="8306"/>
        </w:tabs>
      </w:pPr>
      <w:hyperlink w:anchor="_Toc14342" w:history="1">
        <w:r>
          <w:rPr>
            <w:rFonts w:ascii="仿宋" w:eastAsia="仿宋" w:hAnsi="仿宋" w:cs="仿宋" w:hint="eastAsia"/>
            <w:lang w:eastAsia="zh-CN"/>
          </w:rPr>
          <w:t>(三)、风险监控与控制</w:t>
        </w:r>
        <w:r>
          <w:tab/>
        </w:r>
        <w:r>
          <w:fldChar w:fldCharType="begin"/>
        </w:r>
        <w:r>
          <w:instrText xml:space="preserve"> PAGEREF _Toc14342 \h </w:instrText>
        </w:r>
        <w:r>
          <w:fldChar w:fldCharType="separate"/>
        </w:r>
        <w:r>
          <w:t>31</w:t>
        </w:r>
        <w:r>
          <w:fldChar w:fldCharType="end"/>
        </w:r>
      </w:hyperlink>
    </w:p>
    <w:p>
      <w:pPr>
        <w:pStyle w:val="TOC1"/>
        <w:tabs>
          <w:tab w:val="right" w:leader="dot" w:pos="8306"/>
        </w:tabs>
      </w:pPr>
      <w:hyperlink w:anchor="_Toc10545" w:history="1">
        <w:r>
          <w:rPr>
            <w:rFonts w:ascii="仿宋" w:eastAsia="仿宋" w:hAnsi="仿宋" w:cs="仿宋" w:hint="eastAsia"/>
            <w:lang w:eastAsia="zh-CN"/>
          </w:rPr>
          <w:t>十、房地产项目技术管理</w:t>
        </w:r>
        <w:r>
          <w:tab/>
        </w:r>
        <w:r>
          <w:fldChar w:fldCharType="begin"/>
        </w:r>
        <w:r>
          <w:instrText xml:space="preserve"> PAGEREF _Toc10545 \h </w:instrText>
        </w:r>
        <w:r>
          <w:fldChar w:fldCharType="separate"/>
        </w:r>
        <w:r>
          <w:t>32</w:t>
        </w:r>
        <w:r>
          <w:fldChar w:fldCharType="end"/>
        </w:r>
      </w:hyperlink>
    </w:p>
    <w:p>
      <w:pPr>
        <w:pStyle w:val="TOC2"/>
        <w:tabs>
          <w:tab w:val="right" w:leader="dot" w:pos="8306"/>
        </w:tabs>
      </w:pPr>
      <w:hyperlink w:anchor="_Toc24890" w:history="1">
        <w:r>
          <w:rPr>
            <w:rFonts w:ascii="仿宋" w:eastAsia="仿宋" w:hAnsi="仿宋" w:cs="仿宋" w:hint="eastAsia"/>
            <w:lang w:eastAsia="zh-CN"/>
          </w:rPr>
          <w:t>(一)、技术方案选用方向</w:t>
        </w:r>
        <w:r>
          <w:tab/>
        </w:r>
        <w:r>
          <w:fldChar w:fldCharType="begin"/>
        </w:r>
        <w:r>
          <w:instrText xml:space="preserve"> PAGEREF _Toc24890 \h </w:instrText>
        </w:r>
        <w:r>
          <w:fldChar w:fldCharType="separate"/>
        </w:r>
        <w:r>
          <w:t>32</w:t>
        </w:r>
        <w:r>
          <w:fldChar w:fldCharType="end"/>
        </w:r>
      </w:hyperlink>
    </w:p>
    <w:p>
      <w:pPr>
        <w:pStyle w:val="TOC2"/>
        <w:tabs>
          <w:tab w:val="right" w:leader="dot" w:pos="8306"/>
        </w:tabs>
      </w:pPr>
      <w:hyperlink w:anchor="_Toc31350" w:history="1">
        <w:r>
          <w:rPr>
            <w:rFonts w:ascii="仿宋" w:eastAsia="仿宋" w:hAnsi="仿宋" w:cs="仿宋" w:hint="eastAsia"/>
            <w:lang w:eastAsia="zh-CN"/>
          </w:rPr>
          <w:t>(二)、工艺技术方案选用原则</w:t>
        </w:r>
        <w:r>
          <w:tab/>
        </w:r>
        <w:r>
          <w:fldChar w:fldCharType="begin"/>
        </w:r>
        <w:r>
          <w:instrText xml:space="preserve"> PAGEREF _Toc31350 \h </w:instrText>
        </w:r>
        <w:r>
          <w:fldChar w:fldCharType="separate"/>
        </w:r>
        <w:r>
          <w:t>33</w:t>
        </w:r>
        <w:r>
          <w:fldChar w:fldCharType="end"/>
        </w:r>
      </w:hyperlink>
    </w:p>
    <w:p>
      <w:pPr>
        <w:pStyle w:val="TOC2"/>
        <w:tabs>
          <w:tab w:val="right" w:leader="dot" w:pos="8306"/>
        </w:tabs>
      </w:pPr>
      <w:hyperlink w:anchor="_Toc32491" w:history="1">
        <w:r>
          <w:rPr>
            <w:rFonts w:ascii="仿宋" w:eastAsia="仿宋" w:hAnsi="仿宋" w:cs="仿宋" w:hint="eastAsia"/>
            <w:lang w:eastAsia="zh-CN"/>
          </w:rPr>
          <w:t>(三)、工艺技术方案要求</w:t>
        </w:r>
        <w:r>
          <w:tab/>
        </w:r>
        <w:r>
          <w:fldChar w:fldCharType="begin"/>
        </w:r>
        <w:r>
          <w:instrText xml:space="preserve"> PAGEREF _Toc32491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0" w:history="1">
        <w:r>
          <w:rPr>
            <w:rFonts w:ascii="仿宋" w:eastAsia="仿宋" w:hAnsi="仿宋" w:cs="仿宋" w:hint="eastAsia"/>
            <w:lang w:eastAsia="zh-CN"/>
          </w:rPr>
          <w:t>十一、房地产项目创新与研发</w:t>
        </w:r>
        <w:r>
          <w:tab/>
        </w:r>
        <w:r>
          <w:fldChar w:fldCharType="begin"/>
        </w:r>
        <w:r>
          <w:instrText xml:space="preserve"> PAGEREF _Toc1150 \h </w:instrText>
        </w:r>
        <w:r>
          <w:fldChar w:fldCharType="separate"/>
        </w:r>
        <w:r>
          <w:t>38</w:t>
        </w:r>
        <w:r>
          <w:fldChar w:fldCharType="end"/>
        </w:r>
      </w:hyperlink>
    </w:p>
    <w:p>
      <w:pPr>
        <w:pStyle w:val="TOC2"/>
        <w:tabs>
          <w:tab w:val="right" w:leader="dot" w:pos="8306"/>
        </w:tabs>
      </w:pPr>
      <w:hyperlink w:anchor="_Toc28832" w:history="1">
        <w:r>
          <w:rPr>
            <w:rFonts w:ascii="仿宋" w:eastAsia="仿宋" w:hAnsi="仿宋" w:cs="仿宋" w:hint="eastAsia"/>
            <w:lang w:eastAsia="zh-CN"/>
          </w:rPr>
          <w:t>(一)、创新策略与方向</w:t>
        </w:r>
        <w:r>
          <w:tab/>
        </w:r>
        <w:r>
          <w:fldChar w:fldCharType="begin"/>
        </w:r>
        <w:r>
          <w:instrText xml:space="preserve"> PAGEREF _Toc28832 \h </w:instrText>
        </w:r>
        <w:r>
          <w:fldChar w:fldCharType="separate"/>
        </w:r>
        <w:r>
          <w:t>38</w:t>
        </w:r>
        <w:r>
          <w:fldChar w:fldCharType="end"/>
        </w:r>
      </w:hyperlink>
    </w:p>
    <w:p>
      <w:pPr>
        <w:pStyle w:val="TOC2"/>
        <w:tabs>
          <w:tab w:val="right" w:leader="dot" w:pos="8306"/>
        </w:tabs>
      </w:pPr>
      <w:hyperlink w:anchor="_Toc21658" w:history="1">
        <w:r>
          <w:rPr>
            <w:rFonts w:ascii="仿宋" w:eastAsia="仿宋" w:hAnsi="仿宋" w:cs="仿宋" w:hint="eastAsia"/>
            <w:lang w:eastAsia="zh-CN"/>
          </w:rPr>
          <w:t>(二)、研发规划与投入</w:t>
        </w:r>
        <w:r>
          <w:tab/>
        </w:r>
        <w:r>
          <w:fldChar w:fldCharType="begin"/>
        </w:r>
        <w:r>
          <w:instrText xml:space="preserve"> PAGEREF _Toc21658 \h </w:instrText>
        </w:r>
        <w:r>
          <w:fldChar w:fldCharType="separate"/>
        </w:r>
        <w:r>
          <w:t>39</w:t>
        </w:r>
        <w:r>
          <w:fldChar w:fldCharType="end"/>
        </w:r>
      </w:hyperlink>
    </w:p>
    <w:p>
      <w:pPr>
        <w:pStyle w:val="TOC1"/>
        <w:tabs>
          <w:tab w:val="right" w:leader="dot" w:pos="8306"/>
        </w:tabs>
      </w:pPr>
      <w:hyperlink w:anchor="_Toc4798" w:history="1">
        <w:r>
          <w:rPr>
            <w:rFonts w:ascii="仿宋" w:eastAsia="仿宋" w:hAnsi="仿宋" w:cs="仿宋" w:hint="eastAsia"/>
            <w:lang w:eastAsia="zh-CN"/>
          </w:rPr>
          <w:t>十二、房地产项目人力资源管理</w:t>
        </w:r>
        <w:r>
          <w:tab/>
        </w:r>
        <w:r>
          <w:fldChar w:fldCharType="begin"/>
        </w:r>
        <w:r>
          <w:instrText xml:space="preserve"> PAGEREF _Toc4798 \h </w:instrText>
        </w:r>
        <w:r>
          <w:fldChar w:fldCharType="separate"/>
        </w:r>
        <w:r>
          <w:t>41</w:t>
        </w:r>
        <w:r>
          <w:fldChar w:fldCharType="end"/>
        </w:r>
      </w:hyperlink>
    </w:p>
    <w:p>
      <w:pPr>
        <w:pStyle w:val="TOC2"/>
        <w:tabs>
          <w:tab w:val="right" w:leader="dot" w:pos="8306"/>
        </w:tabs>
      </w:pPr>
      <w:hyperlink w:anchor="_Toc12426" w:history="1">
        <w:r>
          <w:rPr>
            <w:rFonts w:ascii="仿宋" w:eastAsia="仿宋" w:hAnsi="仿宋" w:cs="仿宋" w:hint="eastAsia"/>
            <w:lang w:eastAsia="zh-CN"/>
          </w:rPr>
          <w:t>(一)、建立健全的预算管理制度</w:t>
        </w:r>
        <w:r>
          <w:tab/>
        </w:r>
        <w:r>
          <w:fldChar w:fldCharType="begin"/>
        </w:r>
        <w:r>
          <w:instrText xml:space="preserve"> PAGEREF _Toc12426 \h </w:instrText>
        </w:r>
        <w:r>
          <w:fldChar w:fldCharType="separate"/>
        </w:r>
        <w:r>
          <w:t>41</w:t>
        </w:r>
        <w:r>
          <w:fldChar w:fldCharType="end"/>
        </w:r>
      </w:hyperlink>
    </w:p>
    <w:p>
      <w:pPr>
        <w:pStyle w:val="TOC2"/>
        <w:tabs>
          <w:tab w:val="right" w:leader="dot" w:pos="8306"/>
        </w:tabs>
      </w:pPr>
      <w:hyperlink w:anchor="_Toc19248" w:history="1">
        <w:r>
          <w:rPr>
            <w:rFonts w:ascii="仿宋" w:eastAsia="仿宋" w:hAnsi="仿宋" w:cs="仿宋" w:hint="eastAsia"/>
            <w:lang w:eastAsia="zh-CN"/>
          </w:rPr>
          <w:t>(二)、加强资金流动监控</w:t>
        </w:r>
        <w:r>
          <w:tab/>
        </w:r>
        <w:r>
          <w:fldChar w:fldCharType="begin"/>
        </w:r>
        <w:r>
          <w:instrText xml:space="preserve"> PAGEREF _Toc19248 \h </w:instrText>
        </w:r>
        <w:r>
          <w:fldChar w:fldCharType="separate"/>
        </w:r>
        <w:r>
          <w:t>42</w:t>
        </w:r>
        <w:r>
          <w:fldChar w:fldCharType="end"/>
        </w:r>
      </w:hyperlink>
    </w:p>
    <w:p>
      <w:pPr>
        <w:pStyle w:val="TOC2"/>
        <w:tabs>
          <w:tab w:val="right" w:leader="dot" w:pos="8306"/>
        </w:tabs>
      </w:pPr>
      <w:hyperlink w:anchor="_Toc26895" w:history="1">
        <w:r>
          <w:rPr>
            <w:rFonts w:ascii="仿宋" w:eastAsia="仿宋" w:hAnsi="仿宋" w:cs="仿宋" w:hint="eastAsia"/>
            <w:lang w:eastAsia="zh-CN"/>
          </w:rPr>
          <w:t>(三)、制定完善的风险控制机制</w:t>
        </w:r>
        <w:r>
          <w:tab/>
        </w:r>
        <w:r>
          <w:fldChar w:fldCharType="begin"/>
        </w:r>
        <w:r>
          <w:instrText xml:space="preserve"> PAGEREF _Toc26895 \h </w:instrText>
        </w:r>
        <w:r>
          <w:fldChar w:fldCharType="separate"/>
        </w:r>
        <w:r>
          <w:t>43</w:t>
        </w:r>
        <w:r>
          <w:fldChar w:fldCharType="end"/>
        </w:r>
      </w:hyperlink>
    </w:p>
    <w:p>
      <w:pPr>
        <w:pStyle w:val="TOC2"/>
        <w:tabs>
          <w:tab w:val="right" w:leader="dot" w:pos="8306"/>
        </w:tabs>
      </w:pPr>
      <w:hyperlink w:anchor="_Toc10284" w:history="1">
        <w:r>
          <w:rPr>
            <w:rFonts w:ascii="仿宋" w:eastAsia="仿宋" w:hAnsi="仿宋" w:cs="仿宋" w:hint="eastAsia"/>
            <w:lang w:eastAsia="zh-CN"/>
          </w:rPr>
          <w:t>(四)、优化成本管理</w:t>
        </w:r>
        <w:r>
          <w:tab/>
        </w:r>
        <w:r>
          <w:fldChar w:fldCharType="begin"/>
        </w:r>
        <w:r>
          <w:instrText xml:space="preserve"> PAGEREF _Toc10284 \h </w:instrText>
        </w:r>
        <w:r>
          <w:fldChar w:fldCharType="separate"/>
        </w:r>
        <w:r>
          <w:t>45</w:t>
        </w:r>
        <w:r>
          <w:fldChar w:fldCharType="end"/>
        </w:r>
      </w:hyperlink>
    </w:p>
    <w:p>
      <w:pPr>
        <w:pStyle w:val="TOC1"/>
        <w:tabs>
          <w:tab w:val="right" w:leader="dot" w:pos="8306"/>
        </w:tabs>
      </w:pPr>
      <w:hyperlink w:anchor="_Toc14878" w:history="1">
        <w:r>
          <w:rPr>
            <w:rFonts w:ascii="仿宋" w:eastAsia="仿宋" w:hAnsi="仿宋" w:cs="仿宋" w:hint="eastAsia"/>
            <w:lang w:eastAsia="zh-CN"/>
          </w:rPr>
          <w:t>十三、营销与推广策略</w:t>
        </w:r>
        <w:r>
          <w:tab/>
        </w:r>
        <w:r>
          <w:fldChar w:fldCharType="begin"/>
        </w:r>
        <w:r>
          <w:instrText xml:space="preserve"> PAGEREF _Toc14878 \h </w:instrText>
        </w:r>
        <w:r>
          <w:fldChar w:fldCharType="separate"/>
        </w:r>
        <w:r>
          <w:t>46</w:t>
        </w:r>
        <w:r>
          <w:fldChar w:fldCharType="end"/>
        </w:r>
      </w:hyperlink>
    </w:p>
    <w:p>
      <w:pPr>
        <w:pStyle w:val="TOC2"/>
        <w:tabs>
          <w:tab w:val="right" w:leader="dot" w:pos="8306"/>
        </w:tabs>
      </w:pPr>
      <w:hyperlink w:anchor="_Toc2588" w:history="1">
        <w:r>
          <w:rPr>
            <w:rFonts w:ascii="仿宋" w:eastAsia="仿宋" w:hAnsi="仿宋" w:cs="仿宋" w:hint="eastAsia"/>
            <w:lang w:eastAsia="zh-CN"/>
          </w:rPr>
          <w:t>(一)、产品/服务定位与特点</w:t>
        </w:r>
        <w:r>
          <w:tab/>
        </w:r>
        <w:r>
          <w:fldChar w:fldCharType="begin"/>
        </w:r>
        <w:r>
          <w:instrText xml:space="preserve"> PAGEREF _Toc2588 \h </w:instrText>
        </w:r>
        <w:r>
          <w:fldChar w:fldCharType="separate"/>
        </w:r>
        <w:r>
          <w:t>46</w:t>
        </w:r>
        <w:r>
          <w:fldChar w:fldCharType="end"/>
        </w:r>
      </w:hyperlink>
    </w:p>
    <w:p>
      <w:pPr>
        <w:pStyle w:val="TOC2"/>
        <w:tabs>
          <w:tab w:val="right" w:leader="dot" w:pos="8306"/>
        </w:tabs>
      </w:pPr>
      <w:hyperlink w:anchor="_Toc28052" w:history="1">
        <w:r>
          <w:rPr>
            <w:rFonts w:ascii="仿宋" w:eastAsia="仿宋" w:hAnsi="仿宋" w:cs="仿宋" w:hint="eastAsia"/>
            <w:lang w:eastAsia="zh-CN"/>
          </w:rPr>
          <w:t>(二)、市场定位与竞争分析</w:t>
        </w:r>
        <w:r>
          <w:tab/>
        </w:r>
        <w:r>
          <w:fldChar w:fldCharType="begin"/>
        </w:r>
        <w:r>
          <w:instrText xml:space="preserve"> PAGEREF _Toc28052 \h </w:instrText>
        </w:r>
        <w:r>
          <w:fldChar w:fldCharType="separate"/>
        </w:r>
        <w:r>
          <w:t>47</w:t>
        </w:r>
        <w:r>
          <w:fldChar w:fldCharType="end"/>
        </w:r>
      </w:hyperlink>
    </w:p>
    <w:p>
      <w:pPr>
        <w:pStyle w:val="TOC2"/>
        <w:tabs>
          <w:tab w:val="right" w:leader="dot" w:pos="8306"/>
        </w:tabs>
      </w:pPr>
      <w:hyperlink w:anchor="_Toc23045" w:history="1">
        <w:r>
          <w:rPr>
            <w:rFonts w:ascii="仿宋" w:eastAsia="仿宋" w:hAnsi="仿宋" w:cs="仿宋" w:hint="eastAsia"/>
            <w:lang w:eastAsia="zh-CN"/>
          </w:rPr>
          <w:t>(三)、营销渠道与策略</w:t>
        </w:r>
        <w:r>
          <w:tab/>
        </w:r>
        <w:r>
          <w:fldChar w:fldCharType="begin"/>
        </w:r>
        <w:r>
          <w:instrText xml:space="preserve"> PAGEREF _Toc23045 \h </w:instrText>
        </w:r>
        <w:r>
          <w:fldChar w:fldCharType="separate"/>
        </w:r>
        <w:r>
          <w:t>49</w:t>
        </w:r>
        <w:r>
          <w:fldChar w:fldCharType="end"/>
        </w:r>
      </w:hyperlink>
    </w:p>
    <w:p>
      <w:pPr>
        <w:pStyle w:val="TOC2"/>
        <w:tabs>
          <w:tab w:val="right" w:leader="dot" w:pos="8306"/>
        </w:tabs>
      </w:pPr>
      <w:hyperlink w:anchor="_Toc23705" w:history="1">
        <w:r>
          <w:rPr>
            <w:rFonts w:ascii="仿宋" w:eastAsia="仿宋" w:hAnsi="仿宋" w:cs="仿宋" w:hint="eastAsia"/>
            <w:lang w:eastAsia="zh-CN"/>
          </w:rPr>
          <w:t>(四)、推广与宣传活动</w:t>
        </w:r>
        <w:r>
          <w:tab/>
        </w:r>
        <w:r>
          <w:fldChar w:fldCharType="begin"/>
        </w:r>
        <w:r>
          <w:instrText xml:space="preserve"> PAGEREF _Toc23705 \h </w:instrText>
        </w:r>
        <w:r>
          <w:fldChar w:fldCharType="separate"/>
        </w:r>
        <w:r>
          <w:t>50</w:t>
        </w:r>
        <w:r>
          <w:fldChar w:fldCharType="end"/>
        </w:r>
      </w:hyperlink>
    </w:p>
    <w:p>
      <w:pPr>
        <w:pStyle w:val="TOC1"/>
        <w:tabs>
          <w:tab w:val="right" w:leader="dot" w:pos="8306"/>
        </w:tabs>
      </w:pPr>
      <w:hyperlink w:anchor="_Toc6105" w:history="1">
        <w:r>
          <w:rPr>
            <w:rFonts w:ascii="仿宋" w:eastAsia="仿宋" w:hAnsi="仿宋" w:cs="仿宋" w:hint="eastAsia"/>
            <w:lang w:eastAsia="zh-CN"/>
          </w:rPr>
          <w:t>十四、房地产项目实施保障措施</w:t>
        </w:r>
        <w:r>
          <w:tab/>
        </w:r>
        <w:r>
          <w:fldChar w:fldCharType="begin"/>
        </w:r>
        <w:r>
          <w:instrText xml:space="preserve"> PAGEREF _Toc6105 \h </w:instrText>
        </w:r>
        <w:r>
          <w:fldChar w:fldCharType="separate"/>
        </w:r>
        <w:r>
          <w:t>55</w:t>
        </w:r>
        <w:r>
          <w:fldChar w:fldCharType="end"/>
        </w:r>
      </w:hyperlink>
    </w:p>
    <w:p>
      <w:pPr>
        <w:pStyle w:val="TOC2"/>
        <w:tabs>
          <w:tab w:val="right" w:leader="dot" w:pos="8306"/>
        </w:tabs>
      </w:pPr>
      <w:hyperlink w:anchor="_Toc3350" w:history="1">
        <w:r>
          <w:rPr>
            <w:rFonts w:ascii="仿宋" w:eastAsia="仿宋" w:hAnsi="仿宋" w:cs="仿宋" w:hint="eastAsia"/>
            <w:lang w:eastAsia="zh-CN"/>
          </w:rPr>
          <w:t>(一)、房地产项目实施保障机制</w:t>
        </w:r>
        <w:r>
          <w:tab/>
        </w:r>
        <w:r>
          <w:fldChar w:fldCharType="begin"/>
        </w:r>
        <w:r>
          <w:instrText xml:space="preserve"> PAGEREF _Toc3350 \h </w:instrText>
        </w:r>
        <w:r>
          <w:fldChar w:fldCharType="separate"/>
        </w:r>
        <w:r>
          <w:t>55</w:t>
        </w:r>
        <w:r>
          <w:fldChar w:fldCharType="end"/>
        </w:r>
      </w:hyperlink>
    </w:p>
    <w:p>
      <w:pPr>
        <w:pStyle w:val="TOC2"/>
        <w:tabs>
          <w:tab w:val="right" w:leader="dot" w:pos="8306"/>
        </w:tabs>
      </w:pPr>
      <w:hyperlink w:anchor="_Toc10386" w:history="1">
        <w:r>
          <w:rPr>
            <w:rFonts w:ascii="仿宋" w:eastAsia="仿宋" w:hAnsi="仿宋" w:cs="仿宋" w:hint="eastAsia"/>
            <w:lang w:eastAsia="zh-CN"/>
          </w:rPr>
          <w:t>(二)、房地产项目法律合规要求</w:t>
        </w:r>
        <w:r>
          <w:tab/>
        </w:r>
        <w:r>
          <w:fldChar w:fldCharType="begin"/>
        </w:r>
        <w:r>
          <w:instrText xml:space="preserve"> PAGEREF _Toc10386 \h </w:instrText>
        </w:r>
        <w:r>
          <w:fldChar w:fldCharType="separate"/>
        </w:r>
        <w:r>
          <w:t>58</w:t>
        </w:r>
        <w:r>
          <w:fldChar w:fldCharType="end"/>
        </w:r>
      </w:hyperlink>
    </w:p>
    <w:p>
      <w:pPr>
        <w:pStyle w:val="TOC2"/>
        <w:tabs>
          <w:tab w:val="right" w:leader="dot" w:pos="8306"/>
        </w:tabs>
      </w:pPr>
      <w:hyperlink w:anchor="_Toc21487" w:history="1">
        <w:r>
          <w:rPr>
            <w:rFonts w:ascii="仿宋" w:eastAsia="仿宋" w:hAnsi="仿宋" w:cs="仿宋" w:hint="eastAsia"/>
            <w:lang w:eastAsia="zh-CN"/>
          </w:rPr>
          <w:t>(三)、房地产项目合同管理与法律事务</w:t>
        </w:r>
        <w:r>
          <w:tab/>
        </w:r>
        <w:r>
          <w:fldChar w:fldCharType="begin"/>
        </w:r>
        <w:r>
          <w:instrText xml:space="preserve"> PAGEREF _Toc21487 \h </w:instrText>
        </w:r>
        <w:r>
          <w:fldChar w:fldCharType="separate"/>
        </w:r>
        <w:r>
          <w:t>62</w:t>
        </w:r>
        <w:r>
          <w:fldChar w:fldCharType="end"/>
        </w:r>
      </w:hyperlink>
    </w:p>
    <w:p>
      <w:pPr>
        <w:pStyle w:val="TOC2"/>
        <w:tabs>
          <w:tab w:val="right" w:leader="dot" w:pos="8306"/>
        </w:tabs>
      </w:pPr>
      <w:hyperlink w:anchor="_Toc18967" w:history="1">
        <w:r>
          <w:rPr>
            <w:rFonts w:ascii="仿宋" w:eastAsia="仿宋" w:hAnsi="仿宋" w:cs="仿宋" w:hint="eastAsia"/>
            <w:lang w:eastAsia="zh-CN"/>
          </w:rPr>
          <w:t>(四)、房地产项目知识产权保护策略</w:t>
        </w:r>
        <w:r>
          <w:tab/>
        </w:r>
        <w:r>
          <w:fldChar w:fldCharType="begin"/>
        </w:r>
        <w:r>
          <w:instrText xml:space="preserve"> PAGEREF _Toc18967 \h </w:instrText>
        </w:r>
        <w:r>
          <w:fldChar w:fldCharType="separate"/>
        </w:r>
        <w:r>
          <w:t>69</w:t>
        </w:r>
        <w:r>
          <w:fldChar w:fldCharType="end"/>
        </w:r>
      </w:hyperlink>
    </w:p>
    <w:p>
      <w:pPr>
        <w:pStyle w:val="TOC1"/>
        <w:tabs>
          <w:tab w:val="right" w:leader="dot" w:pos="8306"/>
        </w:tabs>
      </w:pPr>
      <w:hyperlink w:anchor="_Toc27093" w:history="1">
        <w:r>
          <w:rPr>
            <w:rFonts w:ascii="仿宋" w:eastAsia="仿宋" w:hAnsi="仿宋" w:cs="仿宋" w:hint="eastAsia"/>
            <w:lang w:eastAsia="zh-CN"/>
          </w:rPr>
          <w:t>十五、房地产项目实施时间节点</w:t>
        </w:r>
        <w:r>
          <w:tab/>
        </w:r>
        <w:r>
          <w:fldChar w:fldCharType="begin"/>
        </w:r>
        <w:r>
          <w:instrText xml:space="preserve"> PAGEREF _Toc27093 \h </w:instrText>
        </w:r>
        <w:r>
          <w:fldChar w:fldCharType="separate"/>
        </w:r>
        <w:r>
          <w:t>71</w:t>
        </w:r>
        <w:r>
          <w:fldChar w:fldCharType="end"/>
        </w:r>
      </w:hyperlink>
    </w:p>
    <w:p>
      <w:pPr>
        <w:pStyle w:val="TOC2"/>
        <w:tabs>
          <w:tab w:val="right" w:leader="dot" w:pos="8306"/>
        </w:tabs>
      </w:pPr>
      <w:hyperlink w:anchor="_Toc810" w:history="1">
        <w:r>
          <w:rPr>
            <w:rFonts w:ascii="仿宋" w:eastAsia="仿宋" w:hAnsi="仿宋" w:cs="仿宋" w:hint="eastAsia"/>
            <w:lang w:eastAsia="zh-CN"/>
          </w:rPr>
          <w:t>(一)、房地产项目启动阶段时间节点</w:t>
        </w:r>
        <w:r>
          <w:tab/>
        </w:r>
        <w:r>
          <w:fldChar w:fldCharType="begin"/>
        </w:r>
        <w:r>
          <w:instrText xml:space="preserve"> PAGEREF _Toc810 \h </w:instrText>
        </w:r>
        <w:r>
          <w:fldChar w:fldCharType="separate"/>
        </w:r>
        <w:r>
          <w:t>71</w:t>
        </w:r>
        <w:r>
          <w:fldChar w:fldCharType="end"/>
        </w:r>
      </w:hyperlink>
    </w:p>
    <w:p>
      <w:pPr>
        <w:pStyle w:val="TOC2"/>
        <w:tabs>
          <w:tab w:val="right" w:leader="dot" w:pos="8306"/>
        </w:tabs>
      </w:pPr>
      <w:hyperlink w:anchor="_Toc4082" w:history="1">
        <w:r>
          <w:rPr>
            <w:rFonts w:ascii="仿宋" w:eastAsia="仿宋" w:hAnsi="仿宋" w:cs="仿宋" w:hint="eastAsia"/>
            <w:lang w:eastAsia="zh-CN"/>
          </w:rPr>
          <w:t>(二)、房地产项目执行阶段时间节点</w:t>
        </w:r>
        <w:r>
          <w:tab/>
        </w:r>
        <w:r>
          <w:fldChar w:fldCharType="begin"/>
        </w:r>
        <w:r>
          <w:instrText xml:space="preserve"> PAGEREF _Toc4082 \h </w:instrText>
        </w:r>
        <w:r>
          <w:fldChar w:fldCharType="separate"/>
        </w:r>
        <w:r>
          <w:t>72</w:t>
        </w:r>
        <w:r>
          <w:fldChar w:fldCharType="end"/>
        </w:r>
      </w:hyperlink>
    </w:p>
    <w:p>
      <w:pPr>
        <w:pStyle w:val="TOC2"/>
        <w:tabs>
          <w:tab w:val="right" w:leader="dot" w:pos="8306"/>
        </w:tabs>
      </w:pPr>
      <w:hyperlink w:anchor="_Toc22518" w:history="1">
        <w:r>
          <w:rPr>
            <w:rFonts w:ascii="仿宋" w:eastAsia="仿宋" w:hAnsi="仿宋" w:cs="仿宋" w:hint="eastAsia"/>
            <w:lang w:eastAsia="zh-CN"/>
          </w:rPr>
          <w:t>(三)、房地产项目完成阶段时间节点</w:t>
        </w:r>
        <w:r>
          <w:tab/>
        </w:r>
        <w:r>
          <w:fldChar w:fldCharType="begin"/>
        </w:r>
        <w:r>
          <w:instrText xml:space="preserve"> PAGEREF _Toc22518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47"/>
      <w:r>
        <w:rPr>
          <w:rFonts w:ascii="仿宋" w:eastAsia="仿宋" w:hAnsi="仿宋" w:cs="仿宋" w:hint="eastAsia"/>
          <w:sz w:val="28"/>
          <w:lang w:eastAsia="zh-CN"/>
        </w:rPr>
        <w:t>一、房地产项目建设单位说明</w:t>
      </w:r>
      <w:bookmarkEnd w:id="2"/>
    </w:p>
    <w:p>
      <w:pPr>
        <w:pStyle w:val="Heading2"/>
        <w:rPr>
          <w:rFonts w:ascii="仿宋" w:eastAsia="仿宋" w:hAnsi="仿宋" w:cs="仿宋" w:hint="eastAsia"/>
          <w:lang w:eastAsia="zh-CN"/>
        </w:rPr>
      </w:pPr>
      <w:bookmarkStart w:id="3" w:name="_Toc9493"/>
      <w:r>
        <w:rPr>
          <w:rFonts w:ascii="仿宋" w:eastAsia="仿宋" w:hAnsi="仿宋" w:cs="仿宋" w:hint="eastAsia"/>
          <w:lang w:eastAsia="zh-CN"/>
        </w:rPr>
        <w:t>(一)、房地产项目承办单位基本情况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93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房地产项目承办单位的XXXX，我们着眼于实现可持续的经济效益。通过技术创新和解决方案的提供，公司预计在房地产项目执行期间将获得可观的收入增长。这一收入来源主要包括房地产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同时，我们注重成本控制和效率提升，以确保房地产项目的可持续盈利。透过精细的管理和资源优化，公司期望实现房地产项目利润最大化。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房地产项目实施进行全面的投资评估，包括房地产项目启动阶段的资金投入和后续运营成本。通过对房地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房地产项目实施过程中具备足够的资金流动性，公司将进行详尽的现金流分析。这包括资金需求的合理预测、房地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672"/>
      <w:r>
        <w:rPr>
          <w:rFonts w:ascii="仿宋" w:eastAsia="仿宋" w:hAnsi="仿宋" w:cs="仿宋" w:hint="eastAsia"/>
          <w:sz w:val="28"/>
          <w:lang w:eastAsia="zh-CN"/>
        </w:rPr>
        <w:t>二、房地产项目建设背景及必要性分析</w:t>
      </w:r>
      <w:bookmarkEnd w:id="5"/>
    </w:p>
    <w:p>
      <w:pPr>
        <w:pStyle w:val="Heading2"/>
        <w:rPr>
          <w:rFonts w:ascii="仿宋" w:eastAsia="仿宋" w:hAnsi="仿宋" w:cs="仿宋" w:hint="eastAsia"/>
          <w:lang w:eastAsia="zh-CN"/>
        </w:rPr>
      </w:pPr>
      <w:bookmarkStart w:id="6" w:name="_Toc30964"/>
      <w:r>
        <w:rPr>
          <w:rFonts w:ascii="仿宋" w:eastAsia="仿宋" w:hAnsi="仿宋" w:cs="仿宋" w:hint="eastAsia"/>
          <w:lang w:eastAsia="zh-CN"/>
        </w:rPr>
        <w:t>(一)、房地产项目背景分析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房地产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我们的背景分析将深入挖掘当前行业的发展趋势，通过对竞争态势的全面审视，找到房地产项目在这个潮流中的定位。同时，我们将关注行业内涌现的新兴机遇，以便房地产项目更好地融入行业发展的潮流中。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房地产项目提供了强大的发展动力。我们将聚焦于行业内最新的技术发展趋势，包括但不限于人工智能、大数据分析、物联网等领域。通过深度的技术研究，我们将确保房地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房地产项目发展的源泉。我们将投入更多的精力对市场需求进行深入剖析，超越表面的需求，深入挖掘潜在的市场痛点和机遇。通过对市场需求的细致了解，房地产项目将更有针对性地设计解决方案，满足市场的多样化需求，从而更好地促进房地产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房地产项目战略至关重要。我们将对竞争态势进行更为深入的分析，包括但不限于市场份额、产品特点、客户满意度等多个维度。通过深度的竞争分析，房地产项目将能够更准确地把握市场脉搏，制定具有竞争力的房地产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房地产项目的发展具有直接的影响。我们将进行更为全面的法规和政策分析，了解行业发展中的潜在法律风险和合规挑战。通过充分了解和遵守相关法规，房地产项目将确保在法律框架内合法合规运营，为房地产项目的稳健发展提供有力支持。</w:t>
      </w:r>
    </w:p>
    <w:p>
      <w:pPr>
        <w:pStyle w:val="Heading2"/>
        <w:ind w:firstLine="560" w:firstLineChars="200"/>
        <w:rPr>
          <w:rFonts w:ascii="仿宋" w:eastAsia="仿宋" w:hAnsi="仿宋" w:cs="仿宋" w:hint="eastAsia"/>
          <w:sz w:val="28"/>
          <w:lang w:eastAsia="zh-CN"/>
        </w:rPr>
      </w:pPr>
      <w:bookmarkStart w:id="7" w:name="_Toc8242"/>
      <w:r>
        <w:rPr>
          <w:rFonts w:ascii="仿宋" w:eastAsia="仿宋" w:hAnsi="仿宋" w:cs="仿宋" w:hint="eastAsia"/>
          <w:sz w:val="28"/>
          <w:lang w:eastAsia="zh-CN"/>
        </w:rPr>
        <w:t>(二)、房地产项目建设必要性分析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建设的迫切性源于对行业发展趋势的深刻洞察。我们正处于一个行业变革的时代，科技创新、数字化转型成为企业发展的关键动力。房地产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建设不仅仅是为了跟上潮流，更是为了通过技术创新推动企业的持续发展。通过引入先进的技术和解决方案，房地产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房地产项目的建设成为必然选择，通过提高产品质量、拓展服务领域，从而在竞争中获得更多的机会。房地产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房地产项目建设的必要性体现在对客户需求更精准的满足。通过房地产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房地产项目建设的背后是对企业持续创新的追求。只有通过不断创新，企业才能在竞争中立于不败之地。房地产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8387"/>
      <w:r>
        <w:rPr>
          <w:rFonts w:ascii="仿宋" w:eastAsia="仿宋" w:hAnsi="仿宋" w:cs="仿宋" w:hint="eastAsia"/>
          <w:sz w:val="28"/>
          <w:lang w:eastAsia="zh-CN"/>
        </w:rPr>
        <w:t>三、房地产项目选址可行性分析</w:t>
      </w:r>
      <w:bookmarkEnd w:id="8"/>
    </w:p>
    <w:p>
      <w:pPr>
        <w:pStyle w:val="Heading2"/>
        <w:rPr>
          <w:rFonts w:ascii="仿宋" w:eastAsia="仿宋" w:hAnsi="仿宋" w:cs="仿宋" w:hint="eastAsia"/>
          <w:lang w:eastAsia="zh-CN"/>
        </w:rPr>
      </w:pPr>
      <w:bookmarkStart w:id="9" w:name="_Toc6245"/>
      <w:r>
        <w:rPr>
          <w:rFonts w:ascii="仿宋" w:eastAsia="仿宋" w:hAnsi="仿宋" w:cs="仿宋" w:hint="eastAsia"/>
          <w:lang w:eastAsia="zh-CN"/>
        </w:rPr>
        <w:t>(一)、房地产项目选址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该房地产项目选址位于XX省XX市XX区XXX街道</w:t>
      </w:r>
    </w:p>
    <w:p>
      <w:pPr>
        <w:pStyle w:val="Heading2"/>
        <w:ind w:firstLine="560" w:firstLineChars="200"/>
        <w:rPr>
          <w:rFonts w:ascii="仿宋" w:eastAsia="仿宋" w:hAnsi="仿宋" w:cs="仿宋" w:hint="eastAsia"/>
          <w:sz w:val="28"/>
          <w:lang w:eastAsia="zh-CN"/>
        </w:rPr>
      </w:pPr>
      <w:bookmarkStart w:id="10" w:name="_Toc2891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房地产项目的征地面积将根据房地产项目的实际规模和需求进行精确规划。具体面积XXX平方米，旨在确保房地产项目不仅能够满足当前的发展需求，还能够预留空间以适应未来的扩展。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净用地面积是在征地面积基础上去除不可利用面积后的实际可开发用地。具体面积XXX平方米，考虑到环保、交通、安全等多方面因素，以确保房地产项目在整体利用效率上达到最优。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房地产项目计划建设的建筑总规模具体面积XXX平方米。这一规模的确定综合考虑了房地产项目的性质、规模，以及城市规划的相关要求，确保建筑布局与周边环境协调一致。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绿地率是房地产项目用地中被规划为绿地的比例。具体面积XXX平方米，旨在通过合理规划绿地，改善房地产项目周边环境，提升居民生活质量，并符合城市整体绿化规划。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容积率是用地上可以建设的建筑总体积与用地面积之比。具体面积XXX，通过合理的容积率规划，确保房地产项目建筑规模与周边环境和谐共生。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确保房地产项目选址与当地城市规划相一致，具体面积XXX平方米。通过与城市规划部门深入沟通，确保房地产项目不仅符合城市的整体发展方向，还能够融入城市的发展布局，为城市的长远发展贡献力量。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充分了解并确保房地产项目选址符合当地产业政策，具体面积XXX平方米。这包括房地产项目对当地经济的促进作用，以及对相关产业的带动效应，确保房地产项目与地方政府的产业政策保持一致，促进共赢合作。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用地总体要求必须符合环保和可持续发展的原则，具体面积XXX平方米。通过采用绿色建筑设计、节能减排等措施，确保房地产项目在建设和运营过程中对环境的影响最小化，达到可持续发展的要求。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确保房地产项目选址具备必要的公共设施配套，具体面积XXX平方米。这包括交通便利性、教育、医疗等基础设施，以提高居民生活品质，使得房地产项目选址更具吸引力。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考虑用地总体要求对当地社会稳定性的影响，具体面积XXX平方米。通过深入了解当地社区反馈，确保房地产项目的选址和建设过程对当地社会和谐稳定产生积极作用。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房地产项目选址不仅符合法规和规划，还在实际操作中具有可行性。这一全面规划将为房地产项目的成功实施提供坚实的基础，确保房地产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627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房地产项目的设备规划和空间设计中，我们将采取灵活设备布局的措施。设备布局将根据实际需求进行灵活设计，避免不必要的浪费。通过合理规划设备摆放位置，我们将提高设备的利用率，减少设备间距，以确保房地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房地产项目内部引入共享设施的概念，例如共享会议室、办公区等。通过这种方式，我们可以减少对资源的重复建设，提高资源共享效率，从而减小房地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72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房地产项目的总图布置中，我们将不同功能区域进行明确的规划，以最大程度满足房地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002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我们首先关注市场因素，包括潜在客户分布、竞争对手位置、市场需求等。通过深入的市场调研，我们能够更准确地评估选址对于市场开拓和产品销售的影响，确保房地产项目能够在有利的市场环境中蓬勃发展。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房地产项目对环境的影响是综合评价的重要因素之一。我们将详细考虑选址周边的自然环境、生态保护区、水源地等情况，确保房地产项目的建设和运营对环境影响最小化，并符合当地的环保法规标准。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对选址的评价还需充分考虑当地政府的产业政策和法规。我们将详细了解房地产项目所在地的相关政策，确保房地产项目的规划和运营与当地法规相符，降低不必要的法律风险。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考虑到社会稳定性对企业运营的重要性，我们将评估选址地区的社会安全情况、劳工关系、社区反馈等方面，以确保房地产项目的建设和运营不会受到社会稳定性的负面影响。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最后，我们将综合考虑用地成本，包括土地购置费用、土地开发成本等。通过对用地成本的详细评估，我们能够做出更为精确的经济效益分析，为房地产项目的投资决策提供有力支持。</w:t>
      </w:r>
    </w:p>
    <w:p>
      <w:pPr>
        <w:pStyle w:val="Heading1"/>
        <w:ind w:firstLine="560" w:firstLineChars="200"/>
        <w:rPr>
          <w:rFonts w:ascii="仿宋" w:eastAsia="仿宋" w:hAnsi="仿宋" w:cs="仿宋" w:hint="eastAsia"/>
          <w:sz w:val="28"/>
          <w:lang w:eastAsia="zh-CN"/>
        </w:rPr>
      </w:pPr>
      <w:bookmarkStart w:id="14" w:name="_Toc27310"/>
      <w:r>
        <w:rPr>
          <w:rFonts w:ascii="仿宋" w:eastAsia="仿宋" w:hAnsi="仿宋" w:cs="仿宋" w:hint="eastAsia"/>
          <w:sz w:val="28"/>
          <w:lang w:eastAsia="zh-CN"/>
        </w:rPr>
        <w:t>四、房地产项目概论</w:t>
      </w:r>
      <w:bookmarkEnd w:id="14"/>
    </w:p>
    <w:p>
      <w:pPr>
        <w:pStyle w:val="Heading2"/>
        <w:rPr>
          <w:rFonts w:ascii="仿宋" w:eastAsia="仿宋" w:hAnsi="仿宋" w:cs="仿宋" w:hint="eastAsia"/>
          <w:lang w:eastAsia="zh-CN"/>
        </w:rPr>
      </w:pPr>
      <w:bookmarkStart w:id="15" w:name="_Toc31927"/>
      <w:r>
        <w:rPr>
          <w:rFonts w:ascii="仿宋" w:eastAsia="仿宋" w:hAnsi="仿宋" w:cs="仿宋" w:hint="eastAsia"/>
          <w:lang w:eastAsia="zh-CN"/>
        </w:rPr>
        <w:t>(一)、房地产项目概况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的起源追溯至对市场的深入洞察。市场的不断演变与变革为房地产项目提供了难得的机遇。当前市场存在的需求缺口和变革的大环境共同构成了房地产项目的背景。这个房地产项目旨在充分利用市场机遇，填补行业中尚未满足的需求，为客户提供全新的解决方案。市场的变革和需求的增长使得这个房地产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房地产项目名称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正式命名为房地产。这个名称不仅仅是一个标识，更代表了房地产项目的核心理念和愿景。它蕴含着房地产项目所要解决问题的关键字，具有强烈的表达和辨识度，为房地产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房地产项目目标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的核心目标是提供一种全新、高效的解决方案，满足客户日益增长的需求。房地产项目追求的不仅仅是满足市场需求，更是在市场中获得卓越的竞争优势。通过不断提升产品或服务的质量和创新水平，房地产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房地产项目范围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全面涵盖了产品研发、制造、市场推广和售后服务，确保从产品设计到最终用户体验的全方位关注。这一全面的房地产项目范围是为了确保房地产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房地产项目时间表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房地产项目计划在未来18个月内完成，包括研发、测试、市场试点和正式推出等不同阶段。这个时间表的合理设计是为了确保房地产项目各个阶段的顺利推进，以便按时交付高质量的成果。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房地产项目预算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房地产项目总预算估算为XX百万美元，主要分配在研发、市场推广、人员培训和运营等方面。这一充足的预算为房地产项目提供了充足的资源，确保房地产项目在各个方面都能取得优异的表现。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房地产项目风险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房地产项目可能面临的风险包括市场接受度低、技术难题、竞争激烈等。房地产项目团队已经制定了相应的风险应对计划，通过前瞻性的风险管理，确保房地产项目在面对不确定性时能够迅速做出应对。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房地产项目团队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房地产项目汇聚了一支经验丰富、多领域专业素养的核心团队，确保房地产项目在各个方面都能拥有高水平的执行力。团队的协同作战是房地产项目成功的关键因素之一。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房地产项目背景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房地产项目的背景根植于市场对更高效、创新产品的渴望，同时也受到科技发展对行业格局的深刻改变的影响。这为房地产项目提供了广阔的发展空间和市场需求。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房地产项目现状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截至目前，房地产项目已完成市场调研和技术验证，取得了初步的成功。这为房地产项目在未来的发展奠定了坚实的基础，为更远大的目标打下了坚实的基石。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5249"/>
      <w:r>
        <w:rPr>
          <w:rFonts w:ascii="仿宋" w:eastAsia="仿宋" w:hAnsi="仿宋" w:cs="仿宋" w:hint="eastAsia"/>
          <w:sz w:val="28"/>
          <w:lang w:eastAsia="zh-CN"/>
        </w:rPr>
        <w:t>(二)、房地产项目目标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keyword》房地产项目首要业务目标是在市场中占据有利地位，实现产品/服务的成功推广和销售。通过不断提升产品质量、创新性，房地产项目追求成为行业中的领导者，赢得更多客户的青睐。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在科技迅速发展的时代，房地产项目着眼于技术创新。通过持续的研发和技术升级，房地产项目旨在推出更具创新性的产品或服务，以满足市场对新鲜、先进解决方案的需求。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为了建立可持续的客户关系，房地产项目设定了客户满意度目标。通过提供卓越的产品质量和优质的客户服务，房地产项目追求赢得客户的信任和忠诚度，确保他们的满意度达到行业领先水平。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房地产项目注重社会责任和可持续发展。通过实施环保、社会责任房地产项目，房地产项目致力于在经济发展的同时保护环境，促进社会公平，实现可持续经营。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房地产项目的团队是实现目标的核心驱动力。因此，房地产项目设定了团队发展目标，包括提升团队成员的专业技能、培养领导力，以及搭建协同高效的团队工作氛围。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795"/>
      <w:r>
        <w:rPr>
          <w:rFonts w:ascii="仿宋" w:eastAsia="仿宋" w:hAnsi="仿宋" w:cs="仿宋" w:hint="eastAsia"/>
          <w:sz w:val="28"/>
          <w:lang w:eastAsia="zh-CN"/>
        </w:rPr>
        <w:t>(三)、房地产项目提出的理由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房地产项目提出的理由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的提出源于对市场机遇的深刻洞察。当前市场中存在的需求缺口和行业发展趋势表明，有巨大的商业机会等待被开发。通过准确捕捉市场机遇，房地产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的理念基于对技术创新的信仰。通过持续的研发和技术投入，房地产项目有望推出更具创新性的产品或服务。在科技飞速发展的当下，房地产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的提出是为了增强企业的行业竞争力。通过提升产品或服务的质量和独特性，房地产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https://d.book118.com/076224022113010042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563CD"/>
    <w:rsid w:val="035563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22402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2024-01-28T13:45:00Z</dcterms:created>
  <dcterms:modified xsi:type="dcterms:W3CDTF">2024-01-28T13:45:34Z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C6E6DB1AFAB64446B75769052F002FFA_11</vt:lpwstr>
  </property>
  <property fmtid="{D5CDD505-2E9C-101B-9397-08002B2CF9AE}" pid="3" name="KSOProductBuildVer">
    <vt:lpwstr>2052-12.1.0.16120</vt:lpwstr>
  </property>
</Properties>
</file>