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玻璃保温容器及其玻璃胆项目计划设计方案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11" w:history="1">
        <w:r>
          <w:rPr>
            <w:rFonts w:ascii="仿宋" w:eastAsia="仿宋" w:hAnsi="仿宋" w:cs="仿宋" w:hint="eastAsia"/>
            <w:lang w:eastAsia="zh-CN"/>
          </w:rPr>
          <w:t>序言</w:t>
        </w:r>
        <w:r>
          <w:tab/>
        </w:r>
        <w:r>
          <w:fldChar w:fldCharType="begin"/>
        </w:r>
        <w:r>
          <w:instrText xml:space="preserve"> PAGEREF _Toc30411 \h </w:instrText>
        </w:r>
        <w:r>
          <w:fldChar w:fldCharType="separate"/>
        </w:r>
        <w:r>
          <w:t>3</w:t>
        </w:r>
        <w:r>
          <w:fldChar w:fldCharType="end"/>
        </w:r>
      </w:hyperlink>
    </w:p>
    <w:p>
      <w:pPr>
        <w:pStyle w:val="TOC1"/>
        <w:tabs>
          <w:tab w:val="right" w:leader="dot" w:pos="8306"/>
        </w:tabs>
      </w:pPr>
      <w:hyperlink w:anchor="_Toc15170" w:history="1">
        <w:r>
          <w:rPr>
            <w:rFonts w:ascii="仿宋" w:eastAsia="仿宋" w:hAnsi="仿宋" w:cs="仿宋" w:hint="eastAsia"/>
            <w:lang w:eastAsia="zh-CN"/>
          </w:rPr>
          <w:t>一、玻璃保温容器及其玻璃胆项目选址可行性分析</w:t>
        </w:r>
        <w:r>
          <w:tab/>
        </w:r>
        <w:r>
          <w:fldChar w:fldCharType="begin"/>
        </w:r>
        <w:r>
          <w:instrText xml:space="preserve"> PAGEREF _Toc15170 \h </w:instrText>
        </w:r>
        <w:r>
          <w:fldChar w:fldCharType="separate"/>
        </w:r>
        <w:r>
          <w:t>3</w:t>
        </w:r>
        <w:r>
          <w:fldChar w:fldCharType="end"/>
        </w:r>
      </w:hyperlink>
    </w:p>
    <w:p>
      <w:pPr>
        <w:pStyle w:val="TOC2"/>
        <w:tabs>
          <w:tab w:val="right" w:leader="dot" w:pos="8306"/>
        </w:tabs>
      </w:pPr>
      <w:hyperlink w:anchor="_Toc19032" w:history="1">
        <w:r>
          <w:rPr>
            <w:rFonts w:ascii="仿宋" w:eastAsia="仿宋" w:hAnsi="仿宋" w:cs="仿宋" w:hint="eastAsia"/>
            <w:lang w:eastAsia="zh-CN"/>
          </w:rPr>
          <w:t>(一)、玻璃保温容器及其玻璃胆项目选址</w:t>
        </w:r>
        <w:r>
          <w:tab/>
        </w:r>
        <w:r>
          <w:fldChar w:fldCharType="begin"/>
        </w:r>
        <w:r>
          <w:instrText xml:space="preserve"> PAGEREF _Toc19032 \h </w:instrText>
        </w:r>
        <w:r>
          <w:fldChar w:fldCharType="separate"/>
        </w:r>
        <w:r>
          <w:t>3</w:t>
        </w:r>
        <w:r>
          <w:fldChar w:fldCharType="end"/>
        </w:r>
      </w:hyperlink>
    </w:p>
    <w:p>
      <w:pPr>
        <w:pStyle w:val="TOC2"/>
        <w:tabs>
          <w:tab w:val="right" w:leader="dot" w:pos="8306"/>
        </w:tabs>
      </w:pPr>
      <w:hyperlink w:anchor="_Toc476" w:history="1">
        <w:r>
          <w:rPr>
            <w:rFonts w:ascii="仿宋" w:eastAsia="仿宋" w:hAnsi="仿宋" w:cs="仿宋" w:hint="eastAsia"/>
            <w:lang w:eastAsia="zh-CN"/>
          </w:rPr>
          <w:t>(二)、用地控制指标</w:t>
        </w:r>
        <w:r>
          <w:tab/>
        </w:r>
        <w:r>
          <w:fldChar w:fldCharType="begin"/>
        </w:r>
        <w:r>
          <w:instrText xml:space="preserve"> PAGEREF _Toc476 \h </w:instrText>
        </w:r>
        <w:r>
          <w:fldChar w:fldCharType="separate"/>
        </w:r>
        <w:r>
          <w:t>3</w:t>
        </w:r>
        <w:r>
          <w:fldChar w:fldCharType="end"/>
        </w:r>
      </w:hyperlink>
    </w:p>
    <w:p>
      <w:pPr>
        <w:pStyle w:val="TOC2"/>
        <w:tabs>
          <w:tab w:val="right" w:leader="dot" w:pos="8306"/>
        </w:tabs>
      </w:pPr>
      <w:hyperlink w:anchor="_Toc32367" w:history="1">
        <w:r>
          <w:rPr>
            <w:rFonts w:ascii="仿宋" w:eastAsia="仿宋" w:hAnsi="仿宋" w:cs="仿宋" w:hint="eastAsia"/>
            <w:lang w:eastAsia="zh-CN"/>
          </w:rPr>
          <w:t>(三)、节约用地措施</w:t>
        </w:r>
        <w:r>
          <w:tab/>
        </w:r>
        <w:r>
          <w:fldChar w:fldCharType="begin"/>
        </w:r>
        <w:r>
          <w:instrText xml:space="preserve"> PAGEREF _Toc32367 \h </w:instrText>
        </w:r>
        <w:r>
          <w:fldChar w:fldCharType="separate"/>
        </w:r>
        <w:r>
          <w:t>5</w:t>
        </w:r>
        <w:r>
          <w:fldChar w:fldCharType="end"/>
        </w:r>
      </w:hyperlink>
    </w:p>
    <w:p>
      <w:pPr>
        <w:pStyle w:val="TOC2"/>
        <w:tabs>
          <w:tab w:val="right" w:leader="dot" w:pos="8306"/>
        </w:tabs>
      </w:pPr>
      <w:hyperlink w:anchor="_Toc27400" w:history="1">
        <w:r>
          <w:rPr>
            <w:rFonts w:ascii="仿宋" w:eastAsia="仿宋" w:hAnsi="仿宋" w:cs="仿宋" w:hint="eastAsia"/>
            <w:lang w:eastAsia="zh-CN"/>
          </w:rPr>
          <w:t>(四)、总图布置方案</w:t>
        </w:r>
        <w:r>
          <w:tab/>
        </w:r>
        <w:r>
          <w:fldChar w:fldCharType="begin"/>
        </w:r>
        <w:r>
          <w:instrText xml:space="preserve"> PAGEREF _Toc27400 \h </w:instrText>
        </w:r>
        <w:r>
          <w:fldChar w:fldCharType="separate"/>
        </w:r>
        <w:r>
          <w:t>6</w:t>
        </w:r>
        <w:r>
          <w:fldChar w:fldCharType="end"/>
        </w:r>
      </w:hyperlink>
    </w:p>
    <w:p>
      <w:pPr>
        <w:pStyle w:val="TOC2"/>
        <w:tabs>
          <w:tab w:val="right" w:leader="dot" w:pos="8306"/>
        </w:tabs>
      </w:pPr>
      <w:hyperlink w:anchor="_Toc23349" w:history="1">
        <w:r>
          <w:rPr>
            <w:rFonts w:ascii="仿宋" w:eastAsia="仿宋" w:hAnsi="仿宋" w:cs="仿宋" w:hint="eastAsia"/>
            <w:lang w:eastAsia="zh-CN"/>
          </w:rPr>
          <w:t>(五)、选址综合评价</w:t>
        </w:r>
        <w:r>
          <w:tab/>
        </w:r>
        <w:r>
          <w:fldChar w:fldCharType="begin"/>
        </w:r>
        <w:r>
          <w:instrText xml:space="preserve"> PAGEREF _Toc23349 \h </w:instrText>
        </w:r>
        <w:r>
          <w:fldChar w:fldCharType="separate"/>
        </w:r>
        <w:r>
          <w:t>7</w:t>
        </w:r>
        <w:r>
          <w:fldChar w:fldCharType="end"/>
        </w:r>
      </w:hyperlink>
    </w:p>
    <w:p>
      <w:pPr>
        <w:pStyle w:val="TOC1"/>
        <w:tabs>
          <w:tab w:val="right" w:leader="dot" w:pos="8306"/>
        </w:tabs>
      </w:pPr>
      <w:hyperlink w:anchor="_Toc4596" w:history="1">
        <w:r>
          <w:rPr>
            <w:rFonts w:ascii="仿宋" w:eastAsia="仿宋" w:hAnsi="仿宋" w:cs="仿宋" w:hint="eastAsia"/>
            <w:lang w:eastAsia="zh-CN"/>
          </w:rPr>
          <w:t>二、玻璃保温容器及其玻璃胆项目文档管理</w:t>
        </w:r>
        <w:r>
          <w:tab/>
        </w:r>
        <w:r>
          <w:fldChar w:fldCharType="begin"/>
        </w:r>
        <w:r>
          <w:instrText xml:space="preserve"> PAGEREF _Toc4596 \h </w:instrText>
        </w:r>
        <w:r>
          <w:fldChar w:fldCharType="separate"/>
        </w:r>
        <w:r>
          <w:t>9</w:t>
        </w:r>
        <w:r>
          <w:fldChar w:fldCharType="end"/>
        </w:r>
      </w:hyperlink>
    </w:p>
    <w:p>
      <w:pPr>
        <w:pStyle w:val="TOC2"/>
        <w:tabs>
          <w:tab w:val="right" w:leader="dot" w:pos="8306"/>
        </w:tabs>
      </w:pPr>
      <w:hyperlink w:anchor="_Toc7251" w:history="1">
        <w:r>
          <w:rPr>
            <w:rFonts w:ascii="仿宋" w:eastAsia="仿宋" w:hAnsi="仿宋" w:cs="仿宋" w:hint="eastAsia"/>
            <w:lang w:eastAsia="zh-CN"/>
          </w:rPr>
          <w:t>(一)、文档编制与审查</w:t>
        </w:r>
        <w:r>
          <w:tab/>
        </w:r>
        <w:r>
          <w:fldChar w:fldCharType="begin"/>
        </w:r>
        <w:r>
          <w:instrText xml:space="preserve"> PAGEREF _Toc7251 \h </w:instrText>
        </w:r>
        <w:r>
          <w:fldChar w:fldCharType="separate"/>
        </w:r>
        <w:r>
          <w:t>9</w:t>
        </w:r>
        <w:r>
          <w:fldChar w:fldCharType="end"/>
        </w:r>
      </w:hyperlink>
    </w:p>
    <w:p>
      <w:pPr>
        <w:pStyle w:val="TOC2"/>
        <w:tabs>
          <w:tab w:val="right" w:leader="dot" w:pos="8306"/>
        </w:tabs>
      </w:pPr>
      <w:hyperlink w:anchor="_Toc25615" w:history="1">
        <w:r>
          <w:rPr>
            <w:rFonts w:ascii="仿宋" w:eastAsia="仿宋" w:hAnsi="仿宋" w:cs="仿宋" w:hint="eastAsia"/>
            <w:lang w:eastAsia="zh-CN"/>
          </w:rPr>
          <w:t>(二)、文档发布与分发</w:t>
        </w:r>
        <w:r>
          <w:tab/>
        </w:r>
        <w:r>
          <w:fldChar w:fldCharType="begin"/>
        </w:r>
        <w:r>
          <w:instrText xml:space="preserve"> PAGEREF _Toc25615 \h </w:instrText>
        </w:r>
        <w:r>
          <w:fldChar w:fldCharType="separate"/>
        </w:r>
        <w:r>
          <w:t>10</w:t>
        </w:r>
        <w:r>
          <w:fldChar w:fldCharType="end"/>
        </w:r>
      </w:hyperlink>
    </w:p>
    <w:p>
      <w:pPr>
        <w:pStyle w:val="TOC2"/>
        <w:tabs>
          <w:tab w:val="right" w:leader="dot" w:pos="8306"/>
        </w:tabs>
      </w:pPr>
      <w:hyperlink w:anchor="_Toc16447" w:history="1">
        <w:r>
          <w:rPr>
            <w:rFonts w:ascii="仿宋" w:eastAsia="仿宋" w:hAnsi="仿宋" w:cs="仿宋" w:hint="eastAsia"/>
            <w:lang w:eastAsia="zh-CN"/>
          </w:rPr>
          <w:t>(三)、文档存档与归档</w:t>
        </w:r>
        <w:r>
          <w:tab/>
        </w:r>
        <w:r>
          <w:fldChar w:fldCharType="begin"/>
        </w:r>
        <w:r>
          <w:instrText xml:space="preserve"> PAGEREF _Toc16447 \h </w:instrText>
        </w:r>
        <w:r>
          <w:fldChar w:fldCharType="separate"/>
        </w:r>
        <w:r>
          <w:t>11</w:t>
        </w:r>
        <w:r>
          <w:fldChar w:fldCharType="end"/>
        </w:r>
      </w:hyperlink>
    </w:p>
    <w:p>
      <w:pPr>
        <w:pStyle w:val="TOC1"/>
        <w:tabs>
          <w:tab w:val="right" w:leader="dot" w:pos="8306"/>
        </w:tabs>
      </w:pPr>
      <w:hyperlink w:anchor="_Toc6578" w:history="1">
        <w:r>
          <w:rPr>
            <w:rFonts w:ascii="仿宋" w:eastAsia="仿宋" w:hAnsi="仿宋" w:cs="仿宋" w:hint="eastAsia"/>
            <w:lang w:eastAsia="zh-CN"/>
          </w:rPr>
          <w:t>三、产品规划分析</w:t>
        </w:r>
        <w:r>
          <w:tab/>
        </w:r>
        <w:r>
          <w:fldChar w:fldCharType="begin"/>
        </w:r>
        <w:r>
          <w:instrText xml:space="preserve"> PAGEREF _Toc6578 \h </w:instrText>
        </w:r>
        <w:r>
          <w:fldChar w:fldCharType="separate"/>
        </w:r>
        <w:r>
          <w:t>12</w:t>
        </w:r>
        <w:r>
          <w:fldChar w:fldCharType="end"/>
        </w:r>
      </w:hyperlink>
    </w:p>
    <w:p>
      <w:pPr>
        <w:pStyle w:val="TOC2"/>
        <w:tabs>
          <w:tab w:val="right" w:leader="dot" w:pos="8306"/>
        </w:tabs>
      </w:pPr>
      <w:hyperlink w:anchor="_Toc27328" w:history="1">
        <w:r>
          <w:rPr>
            <w:rFonts w:ascii="仿宋" w:eastAsia="仿宋" w:hAnsi="仿宋" w:cs="仿宋" w:hint="eastAsia"/>
            <w:lang w:eastAsia="zh-CN"/>
          </w:rPr>
          <w:t>(一)、产品规划</w:t>
        </w:r>
        <w:r>
          <w:tab/>
        </w:r>
        <w:r>
          <w:fldChar w:fldCharType="begin"/>
        </w:r>
        <w:r>
          <w:instrText xml:space="preserve"> PAGEREF _Toc27328 \h </w:instrText>
        </w:r>
        <w:r>
          <w:fldChar w:fldCharType="separate"/>
        </w:r>
        <w:r>
          <w:t>12</w:t>
        </w:r>
        <w:r>
          <w:fldChar w:fldCharType="end"/>
        </w:r>
      </w:hyperlink>
    </w:p>
    <w:p>
      <w:pPr>
        <w:pStyle w:val="TOC2"/>
        <w:tabs>
          <w:tab w:val="right" w:leader="dot" w:pos="8306"/>
        </w:tabs>
      </w:pPr>
      <w:hyperlink w:anchor="_Toc10515" w:history="1">
        <w:r>
          <w:rPr>
            <w:rFonts w:ascii="仿宋" w:eastAsia="仿宋" w:hAnsi="仿宋" w:cs="仿宋" w:hint="eastAsia"/>
            <w:lang w:eastAsia="zh-CN"/>
          </w:rPr>
          <w:t>(二)、建设规模</w:t>
        </w:r>
        <w:r>
          <w:tab/>
        </w:r>
        <w:r>
          <w:fldChar w:fldCharType="begin"/>
        </w:r>
        <w:r>
          <w:instrText xml:space="preserve"> PAGEREF _Toc10515 \h </w:instrText>
        </w:r>
        <w:r>
          <w:fldChar w:fldCharType="separate"/>
        </w:r>
        <w:r>
          <w:t>13</w:t>
        </w:r>
        <w:r>
          <w:fldChar w:fldCharType="end"/>
        </w:r>
      </w:hyperlink>
    </w:p>
    <w:p>
      <w:pPr>
        <w:pStyle w:val="TOC1"/>
        <w:tabs>
          <w:tab w:val="right" w:leader="dot" w:pos="8306"/>
        </w:tabs>
      </w:pPr>
      <w:hyperlink w:anchor="_Toc15511" w:history="1">
        <w:r>
          <w:rPr>
            <w:rFonts w:ascii="仿宋" w:eastAsia="仿宋" w:hAnsi="仿宋" w:cs="仿宋" w:hint="eastAsia"/>
            <w:lang w:eastAsia="zh-CN"/>
          </w:rPr>
          <w:t>四、玻璃保温容器及其玻璃胆项目危机管理</w:t>
        </w:r>
        <w:r>
          <w:tab/>
        </w:r>
        <w:r>
          <w:fldChar w:fldCharType="begin"/>
        </w:r>
        <w:r>
          <w:instrText xml:space="preserve"> PAGEREF _Toc15511 \h </w:instrText>
        </w:r>
        <w:r>
          <w:fldChar w:fldCharType="separate"/>
        </w:r>
        <w:r>
          <w:t>14</w:t>
        </w:r>
        <w:r>
          <w:fldChar w:fldCharType="end"/>
        </w:r>
      </w:hyperlink>
    </w:p>
    <w:p>
      <w:pPr>
        <w:pStyle w:val="TOC2"/>
        <w:tabs>
          <w:tab w:val="right" w:leader="dot" w:pos="8306"/>
        </w:tabs>
      </w:pPr>
      <w:hyperlink w:anchor="_Toc11717" w:history="1">
        <w:r>
          <w:rPr>
            <w:rFonts w:ascii="仿宋" w:eastAsia="仿宋" w:hAnsi="仿宋" w:cs="仿宋" w:hint="eastAsia"/>
            <w:lang w:eastAsia="zh-CN"/>
          </w:rPr>
          <w:t>(一)、危机预警与识别</w:t>
        </w:r>
        <w:r>
          <w:tab/>
        </w:r>
        <w:r>
          <w:fldChar w:fldCharType="begin"/>
        </w:r>
        <w:r>
          <w:instrText xml:space="preserve"> PAGEREF _Toc11717 \h </w:instrText>
        </w:r>
        <w:r>
          <w:fldChar w:fldCharType="separate"/>
        </w:r>
        <w:r>
          <w:t>14</w:t>
        </w:r>
        <w:r>
          <w:fldChar w:fldCharType="end"/>
        </w:r>
      </w:hyperlink>
    </w:p>
    <w:p>
      <w:pPr>
        <w:pStyle w:val="TOC2"/>
        <w:tabs>
          <w:tab w:val="right" w:leader="dot" w:pos="8306"/>
        </w:tabs>
      </w:pPr>
      <w:hyperlink w:anchor="_Toc20856" w:history="1">
        <w:r>
          <w:rPr>
            <w:rFonts w:ascii="仿宋" w:eastAsia="仿宋" w:hAnsi="仿宋" w:cs="仿宋" w:hint="eastAsia"/>
            <w:lang w:eastAsia="zh-CN"/>
          </w:rPr>
          <w:t>(二)、危机应对与恢复</w:t>
        </w:r>
        <w:r>
          <w:tab/>
        </w:r>
        <w:r>
          <w:fldChar w:fldCharType="begin"/>
        </w:r>
        <w:r>
          <w:instrText xml:space="preserve"> PAGEREF _Toc20856 \h </w:instrText>
        </w:r>
        <w:r>
          <w:fldChar w:fldCharType="separate"/>
        </w:r>
        <w:r>
          <w:t>15</w:t>
        </w:r>
        <w:r>
          <w:fldChar w:fldCharType="end"/>
        </w:r>
      </w:hyperlink>
    </w:p>
    <w:p>
      <w:pPr>
        <w:pStyle w:val="TOC1"/>
        <w:tabs>
          <w:tab w:val="right" w:leader="dot" w:pos="8306"/>
        </w:tabs>
      </w:pPr>
      <w:hyperlink w:anchor="_Toc20827" w:history="1">
        <w:r>
          <w:rPr>
            <w:rFonts w:ascii="仿宋" w:eastAsia="仿宋" w:hAnsi="仿宋" w:cs="仿宋" w:hint="eastAsia"/>
            <w:lang w:eastAsia="zh-CN"/>
          </w:rPr>
          <w:t>五、玻璃保温容器及其玻璃胆项目土建工程</w:t>
        </w:r>
        <w:r>
          <w:tab/>
        </w:r>
        <w:r>
          <w:fldChar w:fldCharType="begin"/>
        </w:r>
        <w:r>
          <w:instrText xml:space="preserve"> PAGEREF _Toc20827 \h </w:instrText>
        </w:r>
        <w:r>
          <w:fldChar w:fldCharType="separate"/>
        </w:r>
        <w:r>
          <w:t>17</w:t>
        </w:r>
        <w:r>
          <w:fldChar w:fldCharType="end"/>
        </w:r>
      </w:hyperlink>
    </w:p>
    <w:p>
      <w:pPr>
        <w:pStyle w:val="TOC2"/>
        <w:tabs>
          <w:tab w:val="right" w:leader="dot" w:pos="8306"/>
        </w:tabs>
      </w:pPr>
      <w:hyperlink w:anchor="_Toc24242" w:history="1">
        <w:r>
          <w:rPr>
            <w:rFonts w:ascii="仿宋" w:eastAsia="仿宋" w:hAnsi="仿宋" w:cs="仿宋" w:hint="eastAsia"/>
            <w:lang w:eastAsia="zh-CN"/>
          </w:rPr>
          <w:t>(一)、建筑工程设计原则</w:t>
        </w:r>
        <w:r>
          <w:tab/>
        </w:r>
        <w:r>
          <w:fldChar w:fldCharType="begin"/>
        </w:r>
        <w:r>
          <w:instrText xml:space="preserve"> PAGEREF _Toc24242 \h </w:instrText>
        </w:r>
        <w:r>
          <w:fldChar w:fldCharType="separate"/>
        </w:r>
        <w:r>
          <w:t>17</w:t>
        </w:r>
        <w:r>
          <w:fldChar w:fldCharType="end"/>
        </w:r>
      </w:hyperlink>
    </w:p>
    <w:p>
      <w:pPr>
        <w:pStyle w:val="TOC2"/>
        <w:tabs>
          <w:tab w:val="right" w:leader="dot" w:pos="8306"/>
        </w:tabs>
      </w:pPr>
      <w:hyperlink w:anchor="_Toc26076" w:history="1">
        <w:r>
          <w:rPr>
            <w:rFonts w:ascii="仿宋" w:eastAsia="仿宋" w:hAnsi="仿宋" w:cs="仿宋" w:hint="eastAsia"/>
            <w:lang w:eastAsia="zh-CN"/>
          </w:rPr>
          <w:t>(二)、土建工程设计年限及安全等级</w:t>
        </w:r>
        <w:r>
          <w:tab/>
        </w:r>
        <w:r>
          <w:fldChar w:fldCharType="begin"/>
        </w:r>
        <w:r>
          <w:instrText xml:space="preserve"> PAGEREF _Toc26076 \h </w:instrText>
        </w:r>
        <w:r>
          <w:fldChar w:fldCharType="separate"/>
        </w:r>
        <w:r>
          <w:t>18</w:t>
        </w:r>
        <w:r>
          <w:fldChar w:fldCharType="end"/>
        </w:r>
      </w:hyperlink>
    </w:p>
    <w:p>
      <w:pPr>
        <w:pStyle w:val="TOC2"/>
        <w:tabs>
          <w:tab w:val="right" w:leader="dot" w:pos="8306"/>
        </w:tabs>
      </w:pPr>
      <w:hyperlink w:anchor="_Toc60" w:history="1">
        <w:r>
          <w:rPr>
            <w:rFonts w:ascii="仿宋" w:eastAsia="仿宋" w:hAnsi="仿宋" w:cs="仿宋" w:hint="eastAsia"/>
            <w:lang w:eastAsia="zh-CN"/>
          </w:rPr>
          <w:t>(三)、建筑工程设计总体要求</w:t>
        </w:r>
        <w:r>
          <w:tab/>
        </w:r>
        <w:r>
          <w:fldChar w:fldCharType="begin"/>
        </w:r>
        <w:r>
          <w:instrText xml:space="preserve"> PAGEREF _Toc60 \h </w:instrText>
        </w:r>
        <w:r>
          <w:fldChar w:fldCharType="separate"/>
        </w:r>
        <w:r>
          <w:t>19</w:t>
        </w:r>
        <w:r>
          <w:fldChar w:fldCharType="end"/>
        </w:r>
      </w:hyperlink>
    </w:p>
    <w:p>
      <w:pPr>
        <w:pStyle w:val="TOC2"/>
        <w:tabs>
          <w:tab w:val="right" w:leader="dot" w:pos="8306"/>
        </w:tabs>
      </w:pPr>
      <w:hyperlink w:anchor="_Toc10546" w:history="1">
        <w:r>
          <w:rPr>
            <w:rFonts w:ascii="仿宋" w:eastAsia="仿宋" w:hAnsi="仿宋" w:cs="仿宋" w:hint="eastAsia"/>
            <w:lang w:eastAsia="zh-CN"/>
          </w:rPr>
          <w:t>(四)、土建工程建设指标</w:t>
        </w:r>
        <w:r>
          <w:tab/>
        </w:r>
        <w:r>
          <w:fldChar w:fldCharType="begin"/>
        </w:r>
        <w:r>
          <w:instrText xml:space="preserve"> PAGEREF _Toc10546 \h </w:instrText>
        </w:r>
        <w:r>
          <w:fldChar w:fldCharType="separate"/>
        </w:r>
        <w:r>
          <w:t>20</w:t>
        </w:r>
        <w:r>
          <w:fldChar w:fldCharType="end"/>
        </w:r>
      </w:hyperlink>
    </w:p>
    <w:p>
      <w:pPr>
        <w:pStyle w:val="TOC1"/>
        <w:tabs>
          <w:tab w:val="right" w:leader="dot" w:pos="8306"/>
        </w:tabs>
      </w:pPr>
      <w:hyperlink w:anchor="_Toc28415" w:history="1">
        <w:r>
          <w:rPr>
            <w:rFonts w:ascii="仿宋" w:eastAsia="仿宋" w:hAnsi="仿宋" w:cs="仿宋" w:hint="eastAsia"/>
            <w:lang w:eastAsia="zh-CN"/>
          </w:rPr>
          <w:t>六、玻璃保温容器及其玻璃胆项目建设背景及必要性分析</w:t>
        </w:r>
        <w:r>
          <w:tab/>
        </w:r>
        <w:r>
          <w:fldChar w:fldCharType="begin"/>
        </w:r>
        <w:r>
          <w:instrText xml:space="preserve"> PAGEREF _Toc28415 \h </w:instrText>
        </w:r>
        <w:r>
          <w:fldChar w:fldCharType="separate"/>
        </w:r>
        <w:r>
          <w:t>20</w:t>
        </w:r>
        <w:r>
          <w:fldChar w:fldCharType="end"/>
        </w:r>
      </w:hyperlink>
    </w:p>
    <w:p>
      <w:pPr>
        <w:pStyle w:val="TOC2"/>
        <w:tabs>
          <w:tab w:val="right" w:leader="dot" w:pos="8306"/>
        </w:tabs>
      </w:pPr>
      <w:hyperlink w:anchor="_Toc8379" w:history="1">
        <w:r>
          <w:rPr>
            <w:rFonts w:ascii="仿宋" w:eastAsia="仿宋" w:hAnsi="仿宋" w:cs="仿宋" w:hint="eastAsia"/>
            <w:lang w:eastAsia="zh-CN"/>
          </w:rPr>
          <w:t>(一)、玻璃保温容器及其玻璃胆项目背景分析</w:t>
        </w:r>
        <w:r>
          <w:tab/>
        </w:r>
        <w:r>
          <w:fldChar w:fldCharType="begin"/>
        </w:r>
        <w:r>
          <w:instrText xml:space="preserve"> PAGEREF _Toc8379 \h </w:instrText>
        </w:r>
        <w:r>
          <w:fldChar w:fldCharType="separate"/>
        </w:r>
        <w:r>
          <w:t>20</w:t>
        </w:r>
        <w:r>
          <w:fldChar w:fldCharType="end"/>
        </w:r>
      </w:hyperlink>
    </w:p>
    <w:p>
      <w:pPr>
        <w:pStyle w:val="TOC2"/>
        <w:tabs>
          <w:tab w:val="right" w:leader="dot" w:pos="8306"/>
        </w:tabs>
      </w:pPr>
      <w:hyperlink w:anchor="_Toc29329" w:history="1">
        <w:r>
          <w:rPr>
            <w:rFonts w:ascii="仿宋" w:eastAsia="仿宋" w:hAnsi="仿宋" w:cs="仿宋" w:hint="eastAsia"/>
            <w:lang w:eastAsia="zh-CN"/>
          </w:rPr>
          <w:t>(二)、玻璃保温容器及其玻璃胆项目建设必要性分析</w:t>
        </w:r>
        <w:r>
          <w:tab/>
        </w:r>
        <w:r>
          <w:fldChar w:fldCharType="begin"/>
        </w:r>
        <w:r>
          <w:instrText xml:space="preserve"> PAGEREF _Toc29329 \h </w:instrText>
        </w:r>
        <w:r>
          <w:fldChar w:fldCharType="separate"/>
        </w:r>
        <w:r>
          <w:t>22</w:t>
        </w:r>
        <w:r>
          <w:fldChar w:fldCharType="end"/>
        </w:r>
      </w:hyperlink>
    </w:p>
    <w:p>
      <w:pPr>
        <w:pStyle w:val="TOC1"/>
        <w:tabs>
          <w:tab w:val="right" w:leader="dot" w:pos="8306"/>
        </w:tabs>
      </w:pPr>
      <w:hyperlink w:anchor="_Toc13979" w:history="1">
        <w:r>
          <w:rPr>
            <w:rFonts w:ascii="仿宋" w:eastAsia="仿宋" w:hAnsi="仿宋" w:cs="仿宋" w:hint="eastAsia"/>
            <w:lang w:eastAsia="zh-CN"/>
          </w:rPr>
          <w:t>七、玻璃保温容器及其玻璃胆项目技术管理</w:t>
        </w:r>
        <w:r>
          <w:tab/>
        </w:r>
        <w:r>
          <w:fldChar w:fldCharType="begin"/>
        </w:r>
        <w:r>
          <w:instrText xml:space="preserve"> PAGEREF _Toc13979 \h </w:instrText>
        </w:r>
        <w:r>
          <w:fldChar w:fldCharType="separate"/>
        </w:r>
        <w:r>
          <w:t>24</w:t>
        </w:r>
        <w:r>
          <w:fldChar w:fldCharType="end"/>
        </w:r>
      </w:hyperlink>
    </w:p>
    <w:p>
      <w:pPr>
        <w:pStyle w:val="TOC2"/>
        <w:tabs>
          <w:tab w:val="right" w:leader="dot" w:pos="8306"/>
        </w:tabs>
      </w:pPr>
      <w:hyperlink w:anchor="_Toc12745" w:history="1">
        <w:r>
          <w:rPr>
            <w:rFonts w:ascii="仿宋" w:eastAsia="仿宋" w:hAnsi="仿宋" w:cs="仿宋" w:hint="eastAsia"/>
            <w:lang w:eastAsia="zh-CN"/>
          </w:rPr>
          <w:t>(一)、技术方案选用方向</w:t>
        </w:r>
        <w:r>
          <w:tab/>
        </w:r>
        <w:r>
          <w:fldChar w:fldCharType="begin"/>
        </w:r>
        <w:r>
          <w:instrText xml:space="preserve"> PAGEREF _Toc12745 \h </w:instrText>
        </w:r>
        <w:r>
          <w:fldChar w:fldCharType="separate"/>
        </w:r>
        <w:r>
          <w:t>24</w:t>
        </w:r>
        <w:r>
          <w:fldChar w:fldCharType="end"/>
        </w:r>
      </w:hyperlink>
    </w:p>
    <w:p>
      <w:pPr>
        <w:pStyle w:val="TOC2"/>
        <w:tabs>
          <w:tab w:val="right" w:leader="dot" w:pos="8306"/>
        </w:tabs>
      </w:pPr>
      <w:hyperlink w:anchor="_Toc20110" w:history="1">
        <w:r>
          <w:rPr>
            <w:rFonts w:ascii="仿宋" w:eastAsia="仿宋" w:hAnsi="仿宋" w:cs="仿宋" w:hint="eastAsia"/>
            <w:lang w:eastAsia="zh-CN"/>
          </w:rPr>
          <w:t>(二)、工艺技术方案选用原则</w:t>
        </w:r>
        <w:r>
          <w:tab/>
        </w:r>
        <w:r>
          <w:fldChar w:fldCharType="begin"/>
        </w:r>
        <w:r>
          <w:instrText xml:space="preserve"> PAGEREF _Toc20110 \h </w:instrText>
        </w:r>
        <w:r>
          <w:fldChar w:fldCharType="separate"/>
        </w:r>
        <w:r>
          <w:t>26</w:t>
        </w:r>
        <w:r>
          <w:fldChar w:fldCharType="end"/>
        </w:r>
      </w:hyperlink>
    </w:p>
    <w:p>
      <w:pPr>
        <w:pStyle w:val="TOC2"/>
        <w:tabs>
          <w:tab w:val="right" w:leader="dot" w:pos="8306"/>
        </w:tabs>
      </w:pPr>
      <w:hyperlink w:anchor="_Toc24772" w:history="1">
        <w:r>
          <w:rPr>
            <w:rFonts w:ascii="仿宋" w:eastAsia="仿宋" w:hAnsi="仿宋" w:cs="仿宋" w:hint="eastAsia"/>
            <w:lang w:eastAsia="zh-CN"/>
          </w:rPr>
          <w:t>(三)、工艺技术方案要求</w:t>
        </w:r>
        <w:r>
          <w:tab/>
        </w:r>
        <w:r>
          <w:fldChar w:fldCharType="begin"/>
        </w:r>
        <w:r>
          <w:instrText xml:space="preserve"> PAGEREF _Toc24772 \h </w:instrText>
        </w:r>
        <w:r>
          <w:fldChar w:fldCharType="separate"/>
        </w:r>
        <w:r>
          <w:t>28</w:t>
        </w:r>
        <w:r>
          <w:fldChar w:fldCharType="end"/>
        </w:r>
      </w:hyperlink>
    </w:p>
    <w:p>
      <w:pPr>
        <w:pStyle w:val="TOC1"/>
        <w:tabs>
          <w:tab w:val="right" w:leader="dot" w:pos="8306"/>
        </w:tabs>
      </w:pPr>
      <w:hyperlink w:anchor="_Toc30273" w:history="1">
        <w:r>
          <w:rPr>
            <w:rFonts w:ascii="仿宋" w:eastAsia="仿宋" w:hAnsi="仿宋" w:cs="仿宋" w:hint="eastAsia"/>
            <w:lang w:eastAsia="zh-CN"/>
          </w:rPr>
          <w:t>八、玻璃保温容器及其玻璃胆项目风险管理</w:t>
        </w:r>
        <w:r>
          <w:tab/>
        </w:r>
        <w:r>
          <w:fldChar w:fldCharType="begin"/>
        </w:r>
        <w:r>
          <w:instrText xml:space="preserve"> PAGEREF _Toc30273 \h </w:instrText>
        </w:r>
        <w:r>
          <w:fldChar w:fldCharType="separate"/>
        </w:r>
        <w:r>
          <w:t>30</w:t>
        </w:r>
        <w:r>
          <w:fldChar w:fldCharType="end"/>
        </w:r>
      </w:hyperlink>
    </w:p>
    <w:p>
      <w:pPr>
        <w:pStyle w:val="TOC2"/>
        <w:tabs>
          <w:tab w:val="right" w:leader="dot" w:pos="8306"/>
        </w:tabs>
      </w:pPr>
      <w:hyperlink w:anchor="_Toc94" w:history="1">
        <w:r>
          <w:rPr>
            <w:rFonts w:ascii="仿宋" w:eastAsia="仿宋" w:hAnsi="仿宋" w:cs="仿宋" w:hint="eastAsia"/>
            <w:lang w:eastAsia="zh-CN"/>
          </w:rPr>
          <w:t>(一)、风险识别与评估</w:t>
        </w:r>
        <w:r>
          <w:tab/>
        </w:r>
        <w:r>
          <w:fldChar w:fldCharType="begin"/>
        </w:r>
        <w:r>
          <w:instrText xml:space="preserve"> PAGEREF _Toc94 \h </w:instrText>
        </w:r>
        <w:r>
          <w:fldChar w:fldCharType="separate"/>
        </w:r>
        <w:r>
          <w:t>30</w:t>
        </w:r>
        <w:r>
          <w:fldChar w:fldCharType="end"/>
        </w:r>
      </w:hyperlink>
    </w:p>
    <w:p>
      <w:pPr>
        <w:pStyle w:val="TOC2"/>
        <w:tabs>
          <w:tab w:val="right" w:leader="dot" w:pos="8306"/>
        </w:tabs>
      </w:pPr>
      <w:hyperlink w:anchor="_Toc13693" w:history="1">
        <w:r>
          <w:rPr>
            <w:rFonts w:ascii="仿宋" w:eastAsia="仿宋" w:hAnsi="仿宋" w:cs="仿宋" w:hint="eastAsia"/>
            <w:lang w:eastAsia="zh-CN"/>
          </w:rPr>
          <w:t>(二)、风险应对策略</w:t>
        </w:r>
        <w:r>
          <w:tab/>
        </w:r>
        <w:r>
          <w:fldChar w:fldCharType="begin"/>
        </w:r>
        <w:r>
          <w:instrText xml:space="preserve"> PAGEREF _Toc13693 \h </w:instrText>
        </w:r>
        <w:r>
          <w:fldChar w:fldCharType="separate"/>
        </w:r>
        <w:r>
          <w:t>31</w:t>
        </w:r>
        <w:r>
          <w:fldChar w:fldCharType="end"/>
        </w:r>
      </w:hyperlink>
    </w:p>
    <w:p>
      <w:pPr>
        <w:pStyle w:val="TOC2"/>
        <w:tabs>
          <w:tab w:val="right" w:leader="dot" w:pos="8306"/>
        </w:tabs>
      </w:pPr>
      <w:hyperlink w:anchor="_Toc16940" w:history="1">
        <w:r>
          <w:rPr>
            <w:rFonts w:ascii="仿宋" w:eastAsia="仿宋" w:hAnsi="仿宋" w:cs="仿宋" w:hint="eastAsia"/>
            <w:lang w:eastAsia="zh-CN"/>
          </w:rPr>
          <w:t>(三)、风险监控与控制</w:t>
        </w:r>
        <w:r>
          <w:tab/>
        </w:r>
        <w:r>
          <w:fldChar w:fldCharType="begin"/>
        </w:r>
        <w:r>
          <w:instrText xml:space="preserve"> PAGEREF _Toc16940 \h </w:instrText>
        </w:r>
        <w:r>
          <w:fldChar w:fldCharType="separate"/>
        </w:r>
        <w:r>
          <w:t>33</w:t>
        </w:r>
        <w:r>
          <w:fldChar w:fldCharType="end"/>
        </w:r>
      </w:hyperlink>
    </w:p>
    <w:p>
      <w:pPr>
        <w:pStyle w:val="TOC1"/>
        <w:tabs>
          <w:tab w:val="right" w:leader="dot" w:pos="8306"/>
        </w:tabs>
      </w:pPr>
      <w:hyperlink w:anchor="_Toc25773" w:history="1">
        <w:r>
          <w:rPr>
            <w:rFonts w:ascii="仿宋" w:eastAsia="仿宋" w:hAnsi="仿宋" w:cs="仿宋" w:hint="eastAsia"/>
            <w:lang w:eastAsia="zh-CN"/>
          </w:rPr>
          <w:t>九、玻璃保温容器及其玻璃胆项目人力资源培养与发展</w:t>
        </w:r>
        <w:r>
          <w:tab/>
        </w:r>
        <w:r>
          <w:fldChar w:fldCharType="begin"/>
        </w:r>
        <w:r>
          <w:instrText xml:space="preserve"> PAGEREF _Toc25773 \h </w:instrText>
        </w:r>
        <w:r>
          <w:fldChar w:fldCharType="separate"/>
        </w:r>
        <w:r>
          <w:t>34</w:t>
        </w:r>
        <w:r>
          <w:fldChar w:fldCharType="end"/>
        </w:r>
      </w:hyperlink>
    </w:p>
    <w:p>
      <w:pPr>
        <w:pStyle w:val="TOC2"/>
        <w:tabs>
          <w:tab w:val="right" w:leader="dot" w:pos="8306"/>
        </w:tabs>
      </w:pPr>
      <w:hyperlink w:anchor="_Toc32113" w:history="1">
        <w:r>
          <w:rPr>
            <w:rFonts w:ascii="仿宋" w:eastAsia="仿宋" w:hAnsi="仿宋" w:cs="仿宋" w:hint="eastAsia"/>
            <w:lang w:eastAsia="zh-CN"/>
          </w:rPr>
          <w:t>(一)、人才需求与规划</w:t>
        </w:r>
        <w:r>
          <w:tab/>
        </w:r>
        <w:r>
          <w:fldChar w:fldCharType="begin"/>
        </w:r>
        <w:r>
          <w:instrText xml:space="preserve"> PAGEREF _Toc32113 \h </w:instrText>
        </w:r>
        <w:r>
          <w:fldChar w:fldCharType="separate"/>
        </w:r>
        <w:r>
          <w:t>34</w:t>
        </w:r>
        <w:r>
          <w:fldChar w:fldCharType="end"/>
        </w:r>
      </w:hyperlink>
    </w:p>
    <w:p>
      <w:pPr>
        <w:pStyle w:val="TOC2"/>
        <w:tabs>
          <w:tab w:val="right" w:leader="dot" w:pos="8306"/>
        </w:tabs>
      </w:pPr>
      <w:hyperlink w:anchor="_Toc25728" w:history="1">
        <w:r>
          <w:rPr>
            <w:rFonts w:ascii="仿宋" w:eastAsia="仿宋" w:hAnsi="仿宋" w:cs="仿宋" w:hint="eastAsia"/>
            <w:lang w:eastAsia="zh-CN"/>
          </w:rPr>
          <w:t>(二)、培训与发展计划</w:t>
        </w:r>
        <w:r>
          <w:tab/>
        </w:r>
        <w:r>
          <w:fldChar w:fldCharType="begin"/>
        </w:r>
        <w:r>
          <w:instrText xml:space="preserve"> PAGEREF _Toc25728 \h </w:instrText>
        </w:r>
        <w:r>
          <w:fldChar w:fldCharType="separate"/>
        </w:r>
        <w:r>
          <w:t>35</w:t>
        </w:r>
        <w:r>
          <w:fldChar w:fldCharType="end"/>
        </w:r>
      </w:hyperlink>
    </w:p>
    <w:p>
      <w:pPr>
        <w:pStyle w:val="TOC1"/>
        <w:tabs>
          <w:tab w:val="right" w:leader="dot" w:pos="8306"/>
        </w:tabs>
      </w:pPr>
      <w:hyperlink w:anchor="_Toc17583" w:history="1">
        <w:r>
          <w:rPr>
            <w:rFonts w:ascii="仿宋" w:eastAsia="仿宋" w:hAnsi="仿宋" w:cs="仿宋" w:hint="eastAsia"/>
            <w:lang w:eastAsia="zh-CN"/>
          </w:rPr>
          <w:t>十、玻璃保温容器及其玻璃胆项目人力资源管理</w:t>
        </w:r>
        <w:r>
          <w:tab/>
        </w:r>
        <w:r>
          <w:fldChar w:fldCharType="begin"/>
        </w:r>
        <w:r>
          <w:instrText xml:space="preserve"> PAGEREF _Toc17583 \h </w:instrText>
        </w:r>
        <w:r>
          <w:fldChar w:fldCharType="separate"/>
        </w:r>
        <w:r>
          <w:t>35</w:t>
        </w:r>
        <w:r>
          <w:fldChar w:fldCharType="end"/>
        </w:r>
      </w:hyperlink>
    </w:p>
    <w:p>
      <w:pPr>
        <w:pStyle w:val="TOC2"/>
        <w:tabs>
          <w:tab w:val="right" w:leader="dot" w:pos="8306"/>
        </w:tabs>
      </w:pPr>
      <w:hyperlink w:anchor="_Toc10171" w:history="1">
        <w:r>
          <w:rPr>
            <w:rFonts w:ascii="仿宋" w:eastAsia="仿宋" w:hAnsi="仿宋" w:cs="仿宋" w:hint="eastAsia"/>
            <w:lang w:eastAsia="zh-CN"/>
          </w:rPr>
          <w:t>(一)、建立健全的预算管理制度</w:t>
        </w:r>
        <w:r>
          <w:tab/>
        </w:r>
        <w:r>
          <w:fldChar w:fldCharType="begin"/>
        </w:r>
        <w:r>
          <w:instrText xml:space="preserve"> PAGEREF _Toc10171 \h </w:instrText>
        </w:r>
        <w:r>
          <w:fldChar w:fldCharType="separate"/>
        </w:r>
        <w:r>
          <w:t>35</w:t>
        </w:r>
        <w:r>
          <w:fldChar w:fldCharType="end"/>
        </w:r>
      </w:hyperlink>
    </w:p>
    <w:p>
      <w:pPr>
        <w:pStyle w:val="TOC2"/>
        <w:tabs>
          <w:tab w:val="right" w:leader="dot" w:pos="8306"/>
        </w:tabs>
      </w:pPr>
      <w:hyperlink w:anchor="_Toc26813" w:history="1">
        <w:r>
          <w:rPr>
            <w:rFonts w:ascii="仿宋" w:eastAsia="仿宋" w:hAnsi="仿宋" w:cs="仿宋" w:hint="eastAsia"/>
            <w:lang w:eastAsia="zh-CN"/>
          </w:rPr>
          <w:t>(二)、加强资金流动监控</w:t>
        </w:r>
        <w:r>
          <w:tab/>
        </w:r>
        <w:r>
          <w:fldChar w:fldCharType="begin"/>
        </w:r>
        <w:r>
          <w:instrText xml:space="preserve"> PAGEREF _Toc26813 \h </w:instrText>
        </w:r>
        <w:r>
          <w:fldChar w:fldCharType="separate"/>
        </w:r>
        <w:r>
          <w:t>37</w:t>
        </w:r>
        <w:r>
          <w:fldChar w:fldCharType="end"/>
        </w:r>
      </w:hyperlink>
    </w:p>
    <w:p>
      <w:pPr>
        <w:pStyle w:val="TOC2"/>
        <w:tabs>
          <w:tab w:val="right" w:leader="dot" w:pos="8306"/>
        </w:tabs>
      </w:pPr>
      <w:hyperlink w:anchor="_Toc18549" w:history="1">
        <w:r>
          <w:rPr>
            <w:rFonts w:ascii="仿宋" w:eastAsia="仿宋" w:hAnsi="仿宋" w:cs="仿宋" w:hint="eastAsia"/>
            <w:lang w:eastAsia="zh-CN"/>
          </w:rPr>
          <w:t>(三)、制定完善的风险控制机制</w:t>
        </w:r>
        <w:r>
          <w:tab/>
        </w:r>
        <w:r>
          <w:fldChar w:fldCharType="begin"/>
        </w:r>
        <w:r>
          <w:instrText xml:space="preserve"> PAGEREF _Toc18549 \h </w:instrText>
        </w:r>
        <w:r>
          <w:fldChar w:fldCharType="separate"/>
        </w:r>
        <w:r>
          <w:t>38</w:t>
        </w:r>
        <w:r>
          <w:fldChar w:fldCharType="end"/>
        </w:r>
      </w:hyperlink>
    </w:p>
    <w:p>
      <w:pPr>
        <w:pStyle w:val="TOC2"/>
        <w:tabs>
          <w:tab w:val="right" w:leader="dot" w:pos="8306"/>
        </w:tabs>
      </w:pPr>
      <w:hyperlink w:anchor="_Toc23943" w:history="1">
        <w:r>
          <w:rPr>
            <w:rFonts w:ascii="仿宋" w:eastAsia="仿宋" w:hAnsi="仿宋" w:cs="仿宋" w:hint="eastAsia"/>
            <w:lang w:eastAsia="zh-CN"/>
          </w:rPr>
          <w:t>(四)、优化成本管理</w:t>
        </w:r>
        <w:r>
          <w:tab/>
        </w:r>
        <w:r>
          <w:fldChar w:fldCharType="begin"/>
        </w:r>
        <w:r>
          <w:instrText xml:space="preserve"> PAGEREF _Toc23943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27" w:history="1">
        <w:r>
          <w:rPr>
            <w:rFonts w:ascii="仿宋" w:eastAsia="仿宋" w:hAnsi="仿宋" w:cs="仿宋" w:hint="eastAsia"/>
            <w:lang w:eastAsia="zh-CN"/>
          </w:rPr>
          <w:t>十一、生产安全保护</w:t>
        </w:r>
        <w:r>
          <w:tab/>
        </w:r>
        <w:r>
          <w:fldChar w:fldCharType="begin"/>
        </w:r>
        <w:r>
          <w:instrText xml:space="preserve"> PAGEREF _Toc27727 \h </w:instrText>
        </w:r>
        <w:r>
          <w:fldChar w:fldCharType="separate"/>
        </w:r>
        <w:r>
          <w:t>42</w:t>
        </w:r>
        <w:r>
          <w:fldChar w:fldCharType="end"/>
        </w:r>
      </w:hyperlink>
    </w:p>
    <w:p>
      <w:pPr>
        <w:pStyle w:val="TOC2"/>
        <w:tabs>
          <w:tab w:val="right" w:leader="dot" w:pos="8306"/>
        </w:tabs>
      </w:pPr>
      <w:hyperlink w:anchor="_Toc21995" w:history="1">
        <w:r>
          <w:rPr>
            <w:rFonts w:ascii="仿宋" w:eastAsia="仿宋" w:hAnsi="仿宋" w:cs="仿宋" w:hint="eastAsia"/>
            <w:lang w:eastAsia="zh-CN"/>
          </w:rPr>
          <w:t>(一)、消防安全</w:t>
        </w:r>
        <w:r>
          <w:tab/>
        </w:r>
        <w:r>
          <w:fldChar w:fldCharType="begin"/>
        </w:r>
        <w:r>
          <w:instrText xml:space="preserve"> PAGEREF _Toc21995 \h </w:instrText>
        </w:r>
        <w:r>
          <w:fldChar w:fldCharType="separate"/>
        </w:r>
        <w:r>
          <w:t>42</w:t>
        </w:r>
        <w:r>
          <w:fldChar w:fldCharType="end"/>
        </w:r>
      </w:hyperlink>
    </w:p>
    <w:p>
      <w:pPr>
        <w:pStyle w:val="TOC2"/>
        <w:tabs>
          <w:tab w:val="right" w:leader="dot" w:pos="8306"/>
        </w:tabs>
      </w:pPr>
      <w:hyperlink w:anchor="_Toc6000" w:history="1">
        <w:r>
          <w:rPr>
            <w:rFonts w:ascii="仿宋" w:eastAsia="仿宋" w:hAnsi="仿宋" w:cs="仿宋" w:hint="eastAsia"/>
            <w:lang w:eastAsia="zh-CN"/>
          </w:rPr>
          <w:t>(二)、防火防爆总图布置措施</w:t>
        </w:r>
        <w:r>
          <w:tab/>
        </w:r>
        <w:r>
          <w:fldChar w:fldCharType="begin"/>
        </w:r>
        <w:r>
          <w:instrText xml:space="preserve"> PAGEREF _Toc6000 \h </w:instrText>
        </w:r>
        <w:r>
          <w:fldChar w:fldCharType="separate"/>
        </w:r>
        <w:r>
          <w:t>43</w:t>
        </w:r>
        <w:r>
          <w:fldChar w:fldCharType="end"/>
        </w:r>
      </w:hyperlink>
    </w:p>
    <w:p>
      <w:pPr>
        <w:pStyle w:val="TOC2"/>
        <w:tabs>
          <w:tab w:val="right" w:leader="dot" w:pos="8306"/>
        </w:tabs>
      </w:pPr>
      <w:hyperlink w:anchor="_Toc22342" w:history="1">
        <w:r>
          <w:rPr>
            <w:rFonts w:ascii="仿宋" w:eastAsia="仿宋" w:hAnsi="仿宋" w:cs="仿宋" w:hint="eastAsia"/>
            <w:lang w:eastAsia="zh-CN"/>
          </w:rPr>
          <w:t>(三)、自然灾害防范措施</w:t>
        </w:r>
        <w:r>
          <w:tab/>
        </w:r>
        <w:r>
          <w:fldChar w:fldCharType="begin"/>
        </w:r>
        <w:r>
          <w:instrText xml:space="preserve"> PAGEREF _Toc22342 \h </w:instrText>
        </w:r>
        <w:r>
          <w:fldChar w:fldCharType="separate"/>
        </w:r>
        <w:r>
          <w:t>44</w:t>
        </w:r>
        <w:r>
          <w:fldChar w:fldCharType="end"/>
        </w:r>
      </w:hyperlink>
    </w:p>
    <w:p>
      <w:pPr>
        <w:pStyle w:val="TOC2"/>
        <w:tabs>
          <w:tab w:val="right" w:leader="dot" w:pos="8306"/>
        </w:tabs>
      </w:pPr>
      <w:hyperlink w:anchor="_Toc19524" w:history="1">
        <w:r>
          <w:rPr>
            <w:rFonts w:ascii="仿宋" w:eastAsia="仿宋" w:hAnsi="仿宋" w:cs="仿宋" w:hint="eastAsia"/>
            <w:lang w:eastAsia="zh-CN"/>
          </w:rPr>
          <w:t>(四)、安全色及安全标志使用要求</w:t>
        </w:r>
        <w:r>
          <w:tab/>
        </w:r>
        <w:r>
          <w:fldChar w:fldCharType="begin"/>
        </w:r>
        <w:r>
          <w:instrText xml:space="preserve"> PAGEREF _Toc19524 \h </w:instrText>
        </w:r>
        <w:r>
          <w:fldChar w:fldCharType="separate"/>
        </w:r>
        <w:r>
          <w:t>46</w:t>
        </w:r>
        <w:r>
          <w:fldChar w:fldCharType="end"/>
        </w:r>
      </w:hyperlink>
    </w:p>
    <w:p>
      <w:pPr>
        <w:pStyle w:val="TOC2"/>
        <w:tabs>
          <w:tab w:val="right" w:leader="dot" w:pos="8306"/>
        </w:tabs>
      </w:pPr>
      <w:hyperlink w:anchor="_Toc19126" w:history="1">
        <w:r>
          <w:rPr>
            <w:rFonts w:ascii="仿宋" w:eastAsia="仿宋" w:hAnsi="仿宋" w:cs="仿宋" w:hint="eastAsia"/>
            <w:lang w:eastAsia="zh-CN"/>
          </w:rPr>
          <w:t>(五)、防尘防毒措施</w:t>
        </w:r>
        <w:r>
          <w:tab/>
        </w:r>
        <w:r>
          <w:fldChar w:fldCharType="begin"/>
        </w:r>
        <w:r>
          <w:instrText xml:space="preserve"> PAGEREF _Toc19126 \h </w:instrText>
        </w:r>
        <w:r>
          <w:fldChar w:fldCharType="separate"/>
        </w:r>
        <w:r>
          <w:t>47</w:t>
        </w:r>
        <w:r>
          <w:fldChar w:fldCharType="end"/>
        </w:r>
      </w:hyperlink>
    </w:p>
    <w:p>
      <w:pPr>
        <w:pStyle w:val="TOC2"/>
        <w:tabs>
          <w:tab w:val="right" w:leader="dot" w:pos="8306"/>
        </w:tabs>
      </w:pPr>
      <w:hyperlink w:anchor="_Toc1618" w:history="1">
        <w:r>
          <w:rPr>
            <w:rFonts w:ascii="仿宋" w:eastAsia="仿宋" w:hAnsi="仿宋" w:cs="仿宋" w:hint="eastAsia"/>
            <w:lang w:eastAsia="zh-CN"/>
          </w:rPr>
          <w:t>(六)、防静电、触电防护及防雷措施</w:t>
        </w:r>
        <w:r>
          <w:tab/>
        </w:r>
        <w:r>
          <w:fldChar w:fldCharType="begin"/>
        </w:r>
        <w:r>
          <w:instrText xml:space="preserve"> PAGEREF _Toc1618 \h </w:instrText>
        </w:r>
        <w:r>
          <w:fldChar w:fldCharType="separate"/>
        </w:r>
        <w:r>
          <w:t>48</w:t>
        </w:r>
        <w:r>
          <w:fldChar w:fldCharType="end"/>
        </w:r>
      </w:hyperlink>
    </w:p>
    <w:p>
      <w:pPr>
        <w:pStyle w:val="TOC2"/>
        <w:tabs>
          <w:tab w:val="right" w:leader="dot" w:pos="8306"/>
        </w:tabs>
      </w:pPr>
      <w:hyperlink w:anchor="_Toc280" w:history="1">
        <w:r>
          <w:rPr>
            <w:rFonts w:ascii="仿宋" w:eastAsia="仿宋" w:hAnsi="仿宋" w:cs="仿宋" w:hint="eastAsia"/>
            <w:lang w:eastAsia="zh-CN"/>
          </w:rPr>
          <w:t>(七)、机械设备安全保障措施</w:t>
        </w:r>
        <w:r>
          <w:tab/>
        </w:r>
        <w:r>
          <w:fldChar w:fldCharType="begin"/>
        </w:r>
        <w:r>
          <w:instrText xml:space="preserve"> PAGEREF _Toc280 \h </w:instrText>
        </w:r>
        <w:r>
          <w:fldChar w:fldCharType="separate"/>
        </w:r>
        <w:r>
          <w:t>49</w:t>
        </w:r>
        <w:r>
          <w:fldChar w:fldCharType="end"/>
        </w:r>
      </w:hyperlink>
    </w:p>
    <w:p>
      <w:pPr>
        <w:pStyle w:val="TOC1"/>
        <w:tabs>
          <w:tab w:val="right" w:leader="dot" w:pos="8306"/>
        </w:tabs>
      </w:pPr>
      <w:hyperlink w:anchor="_Toc20645" w:history="1">
        <w:r>
          <w:rPr>
            <w:rFonts w:ascii="仿宋" w:eastAsia="仿宋" w:hAnsi="仿宋" w:cs="仿宋" w:hint="eastAsia"/>
            <w:lang w:eastAsia="zh-CN"/>
          </w:rPr>
          <w:t>十二、玻璃保温容器及其玻璃胆项目计划安排</w:t>
        </w:r>
        <w:r>
          <w:tab/>
        </w:r>
        <w:r>
          <w:fldChar w:fldCharType="begin"/>
        </w:r>
        <w:r>
          <w:instrText xml:space="preserve"> PAGEREF _Toc20645 \h </w:instrText>
        </w:r>
        <w:r>
          <w:fldChar w:fldCharType="separate"/>
        </w:r>
        <w:r>
          <w:t>51</w:t>
        </w:r>
        <w:r>
          <w:fldChar w:fldCharType="end"/>
        </w:r>
      </w:hyperlink>
    </w:p>
    <w:p>
      <w:pPr>
        <w:pStyle w:val="TOC2"/>
        <w:tabs>
          <w:tab w:val="right" w:leader="dot" w:pos="8306"/>
        </w:tabs>
      </w:pPr>
      <w:hyperlink w:anchor="_Toc2125" w:history="1">
        <w:r>
          <w:rPr>
            <w:rFonts w:ascii="仿宋" w:eastAsia="仿宋" w:hAnsi="仿宋" w:cs="仿宋" w:hint="eastAsia"/>
            <w:lang w:eastAsia="zh-CN"/>
          </w:rPr>
          <w:t>(一)、建设周期</w:t>
        </w:r>
        <w:r>
          <w:tab/>
        </w:r>
        <w:r>
          <w:fldChar w:fldCharType="begin"/>
        </w:r>
        <w:r>
          <w:instrText xml:space="preserve"> PAGEREF _Toc2125 \h </w:instrText>
        </w:r>
        <w:r>
          <w:fldChar w:fldCharType="separate"/>
        </w:r>
        <w:r>
          <w:t>51</w:t>
        </w:r>
        <w:r>
          <w:fldChar w:fldCharType="end"/>
        </w:r>
      </w:hyperlink>
    </w:p>
    <w:p>
      <w:pPr>
        <w:pStyle w:val="TOC2"/>
        <w:tabs>
          <w:tab w:val="right" w:leader="dot" w:pos="8306"/>
        </w:tabs>
      </w:pPr>
      <w:hyperlink w:anchor="_Toc31901" w:history="1">
        <w:r>
          <w:rPr>
            <w:rFonts w:ascii="仿宋" w:eastAsia="仿宋" w:hAnsi="仿宋" w:cs="仿宋" w:hint="eastAsia"/>
            <w:lang w:eastAsia="zh-CN"/>
          </w:rPr>
          <w:t>(二)、建设进度</w:t>
        </w:r>
        <w:r>
          <w:tab/>
        </w:r>
        <w:r>
          <w:fldChar w:fldCharType="begin"/>
        </w:r>
        <w:r>
          <w:instrText xml:space="preserve"> PAGEREF _Toc31901 \h </w:instrText>
        </w:r>
        <w:r>
          <w:fldChar w:fldCharType="separate"/>
        </w:r>
        <w:r>
          <w:t>52</w:t>
        </w:r>
        <w:r>
          <w:fldChar w:fldCharType="end"/>
        </w:r>
      </w:hyperlink>
    </w:p>
    <w:p>
      <w:pPr>
        <w:pStyle w:val="TOC2"/>
        <w:tabs>
          <w:tab w:val="right" w:leader="dot" w:pos="8306"/>
        </w:tabs>
      </w:pPr>
      <w:hyperlink w:anchor="_Toc25417" w:history="1">
        <w:r>
          <w:rPr>
            <w:rFonts w:ascii="仿宋" w:eastAsia="仿宋" w:hAnsi="仿宋" w:cs="仿宋" w:hint="eastAsia"/>
            <w:lang w:eastAsia="zh-CN"/>
          </w:rPr>
          <w:t>(三)、进度安排注意事项</w:t>
        </w:r>
        <w:r>
          <w:tab/>
        </w:r>
        <w:r>
          <w:fldChar w:fldCharType="begin"/>
        </w:r>
        <w:r>
          <w:instrText xml:space="preserve"> PAGEREF _Toc25417 \h </w:instrText>
        </w:r>
        <w:r>
          <w:fldChar w:fldCharType="separate"/>
        </w:r>
        <w:r>
          <w:t>53</w:t>
        </w:r>
        <w:r>
          <w:fldChar w:fldCharType="end"/>
        </w:r>
      </w:hyperlink>
    </w:p>
    <w:p>
      <w:pPr>
        <w:pStyle w:val="TOC2"/>
        <w:tabs>
          <w:tab w:val="right" w:leader="dot" w:pos="8306"/>
        </w:tabs>
      </w:pPr>
      <w:hyperlink w:anchor="_Toc25632" w:history="1">
        <w:r>
          <w:rPr>
            <w:rFonts w:ascii="仿宋" w:eastAsia="仿宋" w:hAnsi="仿宋" w:cs="仿宋" w:hint="eastAsia"/>
            <w:lang w:eastAsia="zh-CN"/>
          </w:rPr>
          <w:t>(四)、人力资源配置</w:t>
        </w:r>
        <w:r>
          <w:tab/>
        </w:r>
        <w:r>
          <w:fldChar w:fldCharType="begin"/>
        </w:r>
        <w:r>
          <w:instrText xml:space="preserve"> PAGEREF _Toc25632 \h </w:instrText>
        </w:r>
        <w:r>
          <w:fldChar w:fldCharType="separate"/>
        </w:r>
        <w:r>
          <w:t>54</w:t>
        </w:r>
        <w:r>
          <w:fldChar w:fldCharType="end"/>
        </w:r>
      </w:hyperlink>
    </w:p>
    <w:p>
      <w:pPr>
        <w:pStyle w:val="TOC1"/>
        <w:tabs>
          <w:tab w:val="right" w:leader="dot" w:pos="8306"/>
        </w:tabs>
      </w:pPr>
      <w:hyperlink w:anchor="_Toc1016" w:history="1">
        <w:r>
          <w:rPr>
            <w:rFonts w:ascii="仿宋" w:eastAsia="仿宋" w:hAnsi="仿宋" w:cs="仿宋" w:hint="eastAsia"/>
            <w:lang w:eastAsia="zh-CN"/>
          </w:rPr>
          <w:t>十三、风险识别与分类</w:t>
        </w:r>
        <w:r>
          <w:tab/>
        </w:r>
        <w:r>
          <w:fldChar w:fldCharType="begin"/>
        </w:r>
        <w:r>
          <w:instrText xml:space="preserve"> PAGEREF _Toc1016 \h </w:instrText>
        </w:r>
        <w:r>
          <w:fldChar w:fldCharType="separate"/>
        </w:r>
        <w:r>
          <w:t>55</w:t>
        </w:r>
        <w:r>
          <w:fldChar w:fldCharType="end"/>
        </w:r>
      </w:hyperlink>
    </w:p>
    <w:p>
      <w:pPr>
        <w:pStyle w:val="TOC2"/>
        <w:tabs>
          <w:tab w:val="right" w:leader="dot" w:pos="8306"/>
        </w:tabs>
      </w:pPr>
      <w:hyperlink w:anchor="_Toc14982" w:history="1">
        <w:r>
          <w:rPr>
            <w:rFonts w:ascii="仿宋" w:eastAsia="仿宋" w:hAnsi="仿宋" w:cs="仿宋" w:hint="eastAsia"/>
            <w:lang w:eastAsia="zh-CN"/>
          </w:rPr>
          <w:t>(一)、风险识别</w:t>
        </w:r>
        <w:r>
          <w:tab/>
        </w:r>
        <w:r>
          <w:fldChar w:fldCharType="begin"/>
        </w:r>
        <w:r>
          <w:instrText xml:space="preserve"> PAGEREF _Toc14982 \h </w:instrText>
        </w:r>
        <w:r>
          <w:fldChar w:fldCharType="separate"/>
        </w:r>
        <w:r>
          <w:t>55</w:t>
        </w:r>
        <w:r>
          <w:fldChar w:fldCharType="end"/>
        </w:r>
      </w:hyperlink>
    </w:p>
    <w:p>
      <w:pPr>
        <w:pStyle w:val="TOC2"/>
        <w:tabs>
          <w:tab w:val="right" w:leader="dot" w:pos="8306"/>
        </w:tabs>
      </w:pPr>
      <w:hyperlink w:anchor="_Toc7431" w:history="1">
        <w:r>
          <w:rPr>
            <w:rFonts w:ascii="仿宋" w:eastAsia="仿宋" w:hAnsi="仿宋" w:cs="仿宋" w:hint="eastAsia"/>
            <w:lang w:eastAsia="zh-CN"/>
          </w:rPr>
          <w:t>(二)、风险分类</w:t>
        </w:r>
        <w:r>
          <w:tab/>
        </w:r>
        <w:r>
          <w:fldChar w:fldCharType="begin"/>
        </w:r>
        <w:r>
          <w:instrText xml:space="preserve"> PAGEREF _Toc7431 \h </w:instrText>
        </w:r>
        <w:r>
          <w:fldChar w:fldCharType="separate"/>
        </w:r>
        <w:r>
          <w:t>57</w:t>
        </w:r>
        <w:r>
          <w:fldChar w:fldCharType="end"/>
        </w:r>
      </w:hyperlink>
    </w:p>
    <w:p>
      <w:pPr>
        <w:pStyle w:val="TOC1"/>
        <w:tabs>
          <w:tab w:val="right" w:leader="dot" w:pos="8306"/>
        </w:tabs>
      </w:pPr>
      <w:hyperlink w:anchor="_Toc18871" w:history="1">
        <w:r>
          <w:rPr>
            <w:rFonts w:ascii="仿宋" w:eastAsia="仿宋" w:hAnsi="仿宋" w:cs="仿宋" w:hint="eastAsia"/>
            <w:lang w:eastAsia="zh-CN"/>
          </w:rPr>
          <w:t>十四、玻璃保温容器及其玻璃胆项目实施时间节点</w:t>
        </w:r>
        <w:r>
          <w:tab/>
        </w:r>
        <w:r>
          <w:fldChar w:fldCharType="begin"/>
        </w:r>
        <w:r>
          <w:instrText xml:space="preserve"> PAGEREF _Toc18871 \h </w:instrText>
        </w:r>
        <w:r>
          <w:fldChar w:fldCharType="separate"/>
        </w:r>
        <w:r>
          <w:t>59</w:t>
        </w:r>
        <w:r>
          <w:fldChar w:fldCharType="end"/>
        </w:r>
      </w:hyperlink>
    </w:p>
    <w:p>
      <w:pPr>
        <w:pStyle w:val="TOC2"/>
        <w:tabs>
          <w:tab w:val="right" w:leader="dot" w:pos="8306"/>
        </w:tabs>
      </w:pPr>
      <w:hyperlink w:anchor="_Toc21247" w:history="1">
        <w:r>
          <w:rPr>
            <w:rFonts w:ascii="仿宋" w:eastAsia="仿宋" w:hAnsi="仿宋" w:cs="仿宋" w:hint="eastAsia"/>
            <w:lang w:eastAsia="zh-CN"/>
          </w:rPr>
          <w:t>(一)、玻璃保温容器及其玻璃胆项目启动阶段时间节点</w:t>
        </w:r>
        <w:r>
          <w:tab/>
        </w:r>
        <w:r>
          <w:fldChar w:fldCharType="begin"/>
        </w:r>
        <w:r>
          <w:instrText xml:space="preserve"> PAGEREF _Toc21247 \h </w:instrText>
        </w:r>
        <w:r>
          <w:fldChar w:fldCharType="separate"/>
        </w:r>
        <w:r>
          <w:t>59</w:t>
        </w:r>
        <w:r>
          <w:fldChar w:fldCharType="end"/>
        </w:r>
      </w:hyperlink>
    </w:p>
    <w:p>
      <w:pPr>
        <w:pStyle w:val="TOC2"/>
        <w:tabs>
          <w:tab w:val="right" w:leader="dot" w:pos="8306"/>
        </w:tabs>
      </w:pPr>
      <w:hyperlink w:anchor="_Toc9548" w:history="1">
        <w:r>
          <w:rPr>
            <w:rFonts w:ascii="仿宋" w:eastAsia="仿宋" w:hAnsi="仿宋" w:cs="仿宋" w:hint="eastAsia"/>
            <w:lang w:eastAsia="zh-CN"/>
          </w:rPr>
          <w:t>(二)、玻璃保温容器及其玻璃胆项目执行阶段时间节点</w:t>
        </w:r>
        <w:r>
          <w:tab/>
        </w:r>
        <w:r>
          <w:fldChar w:fldCharType="begin"/>
        </w:r>
        <w:r>
          <w:instrText xml:space="preserve"> PAGEREF _Toc9548 \h </w:instrText>
        </w:r>
        <w:r>
          <w:fldChar w:fldCharType="separate"/>
        </w:r>
        <w:r>
          <w:t>60</w:t>
        </w:r>
        <w:r>
          <w:fldChar w:fldCharType="end"/>
        </w:r>
      </w:hyperlink>
    </w:p>
    <w:p>
      <w:pPr>
        <w:pStyle w:val="TOC2"/>
        <w:tabs>
          <w:tab w:val="right" w:leader="dot" w:pos="8306"/>
        </w:tabs>
      </w:pPr>
      <w:hyperlink w:anchor="_Toc20328" w:history="1">
        <w:r>
          <w:rPr>
            <w:rFonts w:ascii="仿宋" w:eastAsia="仿宋" w:hAnsi="仿宋" w:cs="仿宋" w:hint="eastAsia"/>
            <w:lang w:eastAsia="zh-CN"/>
          </w:rPr>
          <w:t>(三)、玻璃保温容器及其玻璃胆项目完成阶段时间节点</w:t>
        </w:r>
        <w:r>
          <w:tab/>
        </w:r>
        <w:r>
          <w:fldChar w:fldCharType="begin"/>
        </w:r>
        <w:r>
          <w:instrText xml:space="preserve"> PAGEREF _Toc20328 \h </w:instrText>
        </w:r>
        <w:r>
          <w:fldChar w:fldCharType="separate"/>
        </w:r>
        <w:r>
          <w:t>61</w:t>
        </w:r>
        <w:r>
          <w:fldChar w:fldCharType="end"/>
        </w:r>
      </w:hyperlink>
    </w:p>
    <w:p>
      <w:pPr>
        <w:pStyle w:val="TOC1"/>
        <w:tabs>
          <w:tab w:val="right" w:leader="dot" w:pos="8306"/>
        </w:tabs>
      </w:pPr>
      <w:hyperlink w:anchor="_Toc27577" w:history="1">
        <w:r>
          <w:rPr>
            <w:rFonts w:ascii="仿宋" w:eastAsia="仿宋" w:hAnsi="仿宋" w:cs="仿宋" w:hint="eastAsia"/>
            <w:lang w:eastAsia="zh-CN"/>
          </w:rPr>
          <w:t>十五、玻璃保温容器及其玻璃胆项目实施保障措施</w:t>
        </w:r>
        <w:r>
          <w:tab/>
        </w:r>
        <w:r>
          <w:fldChar w:fldCharType="begin"/>
        </w:r>
        <w:r>
          <w:instrText xml:space="preserve"> PAGEREF _Toc27577 \h </w:instrText>
        </w:r>
        <w:r>
          <w:fldChar w:fldCharType="separate"/>
        </w:r>
        <w:r>
          <w:t>62</w:t>
        </w:r>
        <w:r>
          <w:fldChar w:fldCharType="end"/>
        </w:r>
      </w:hyperlink>
    </w:p>
    <w:p>
      <w:pPr>
        <w:pStyle w:val="TOC2"/>
        <w:tabs>
          <w:tab w:val="right" w:leader="dot" w:pos="8306"/>
        </w:tabs>
      </w:pPr>
      <w:hyperlink w:anchor="_Toc3528" w:history="1">
        <w:r>
          <w:rPr>
            <w:rFonts w:ascii="仿宋" w:eastAsia="仿宋" w:hAnsi="仿宋" w:cs="仿宋" w:hint="eastAsia"/>
            <w:lang w:eastAsia="zh-CN"/>
          </w:rPr>
          <w:t>(一)、玻璃保温容器及其玻璃胆项目实施保障机制</w:t>
        </w:r>
        <w:r>
          <w:tab/>
        </w:r>
        <w:r>
          <w:fldChar w:fldCharType="begin"/>
        </w:r>
        <w:r>
          <w:instrText xml:space="preserve"> PAGEREF _Toc3528 \h </w:instrText>
        </w:r>
        <w:r>
          <w:fldChar w:fldCharType="separate"/>
        </w:r>
        <w:r>
          <w:t>62</w:t>
        </w:r>
        <w:r>
          <w:fldChar w:fldCharType="end"/>
        </w:r>
      </w:hyperlink>
    </w:p>
    <w:p>
      <w:pPr>
        <w:pStyle w:val="TOC2"/>
        <w:tabs>
          <w:tab w:val="right" w:leader="dot" w:pos="8306"/>
        </w:tabs>
      </w:pPr>
      <w:hyperlink w:anchor="_Toc11721" w:history="1">
        <w:r>
          <w:rPr>
            <w:rFonts w:ascii="仿宋" w:eastAsia="仿宋" w:hAnsi="仿宋" w:cs="仿宋" w:hint="eastAsia"/>
            <w:lang w:eastAsia="zh-CN"/>
          </w:rPr>
          <w:t>(二)、玻璃保温容器及其玻璃胆项目法律合规要求</w:t>
        </w:r>
        <w:r>
          <w:tab/>
        </w:r>
        <w:r>
          <w:fldChar w:fldCharType="begin"/>
        </w:r>
        <w:r>
          <w:instrText xml:space="preserve"> PAGEREF _Toc11721 \h </w:instrText>
        </w:r>
        <w:r>
          <w:fldChar w:fldCharType="separate"/>
        </w:r>
        <w:r>
          <w:t>66</w:t>
        </w:r>
        <w:r>
          <w:fldChar w:fldCharType="end"/>
        </w:r>
      </w:hyperlink>
    </w:p>
    <w:p>
      <w:pPr>
        <w:pStyle w:val="TOC2"/>
        <w:tabs>
          <w:tab w:val="right" w:leader="dot" w:pos="8306"/>
        </w:tabs>
      </w:pPr>
      <w:hyperlink w:anchor="_Toc14767" w:history="1">
        <w:r>
          <w:rPr>
            <w:rFonts w:ascii="仿宋" w:eastAsia="仿宋" w:hAnsi="仿宋" w:cs="仿宋" w:hint="eastAsia"/>
            <w:lang w:eastAsia="zh-CN"/>
          </w:rPr>
          <w:t>(三)、玻璃保温容器及其玻璃胆项目合同管理与法律事务</w:t>
        </w:r>
        <w:r>
          <w:tab/>
        </w:r>
        <w:r>
          <w:fldChar w:fldCharType="begin"/>
        </w:r>
        <w:r>
          <w:instrText xml:space="preserve"> PAGEREF _Toc14767 \h </w:instrText>
        </w:r>
        <w:r>
          <w:fldChar w:fldCharType="separate"/>
        </w:r>
        <w:r>
          <w:t>71</w:t>
        </w:r>
        <w:r>
          <w:fldChar w:fldCharType="end"/>
        </w:r>
      </w:hyperlink>
    </w:p>
    <w:p>
      <w:pPr>
        <w:pStyle w:val="TOC2"/>
        <w:tabs>
          <w:tab w:val="right" w:leader="dot" w:pos="8306"/>
        </w:tabs>
      </w:pPr>
      <w:hyperlink w:anchor="_Toc5873" w:history="1">
        <w:r>
          <w:rPr>
            <w:rFonts w:ascii="仿宋" w:eastAsia="仿宋" w:hAnsi="仿宋" w:cs="仿宋" w:hint="eastAsia"/>
            <w:lang w:eastAsia="zh-CN"/>
          </w:rPr>
          <w:t>(四)、玻璃保温容器及其玻璃胆项目知识产权保护策略</w:t>
        </w:r>
        <w:r>
          <w:tab/>
        </w:r>
        <w:r>
          <w:fldChar w:fldCharType="begin"/>
        </w:r>
        <w:r>
          <w:instrText xml:space="preserve"> PAGEREF _Toc5873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170"/>
      <w:r>
        <w:rPr>
          <w:rFonts w:ascii="仿宋" w:eastAsia="仿宋" w:hAnsi="仿宋" w:cs="仿宋" w:hint="eastAsia"/>
          <w:sz w:val="28"/>
          <w:lang w:eastAsia="zh-CN"/>
        </w:rPr>
        <w:t>一、玻璃保温容器及其玻璃胆项目选址可行性分析</w:t>
      </w:r>
      <w:bookmarkEnd w:id="2"/>
    </w:p>
    <w:p>
      <w:pPr>
        <w:pStyle w:val="Heading2"/>
        <w:rPr>
          <w:rFonts w:ascii="仿宋" w:eastAsia="仿宋" w:hAnsi="仿宋" w:cs="仿宋" w:hint="eastAsia"/>
          <w:lang w:eastAsia="zh-CN"/>
        </w:rPr>
      </w:pPr>
      <w:bookmarkStart w:id="3" w:name="_Toc19032"/>
      <w:r>
        <w:rPr>
          <w:rFonts w:ascii="仿宋" w:eastAsia="仿宋" w:hAnsi="仿宋" w:cs="仿宋" w:hint="eastAsia"/>
          <w:lang w:eastAsia="zh-CN"/>
        </w:rPr>
        <w:t>(一)、玻璃保温容器及其玻璃胆项目选址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该玻璃保温容器及其玻璃胆项目选址位于XX省XX市XX区XXX街道</w:t>
      </w:r>
    </w:p>
    <w:p>
      <w:pPr>
        <w:pStyle w:val="Heading2"/>
        <w:ind w:firstLine="560" w:firstLineChars="200"/>
        <w:rPr>
          <w:rFonts w:ascii="仿宋" w:eastAsia="仿宋" w:hAnsi="仿宋" w:cs="仿宋" w:hint="eastAsia"/>
          <w:sz w:val="28"/>
          <w:lang w:eastAsia="zh-CN"/>
        </w:rPr>
      </w:pPr>
      <w:bookmarkStart w:id="4" w:name="_Toc47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玻璃保温容器及其玻璃胆项目的征地面积将根据玻璃保温容器及其玻璃胆项目的实际规模和需求进行精确规划。具体面积XXX平方米，旨在确保玻璃保温容器及其玻璃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净用地面积是在征地面积基础上去除不可利用面积后的实际可开发用地。具体面积XXX平方米，考虑到环保、交通、安全等多方面因素，以确保玻璃保温容器及其玻璃胆项目在整体利用效率上达到最优。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玻璃保温容器及其玻璃胆项目计划建设的建筑总规模具体面积XXX平方米。这一规模的确定综合考虑了玻璃保温容器及其玻璃胆项目的性质、规模，以及城市规划的相关要求，确保建筑布局与周边环境协调一致。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绿地率是玻璃保温容器及其玻璃胆项目用地中被规划为绿地的比例。具体面积XXX平方米，旨在通过合理规划绿地，改善玻璃保温容器及其玻璃胆项目周边环境，提升居民生活质量，并符合城市整体绿化规划。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容积率是用地上可以建设的建筑总体积与用地面积之比。具体面积XXX，通过合理的容积率规划，确保玻璃保温容器及其玻璃胆项目建筑规模与周边环境和谐共生。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璃保温容器及其玻璃胆项目选址与当地城市规划相一致，具体面积XXX平方米。通过与城市规划部门深入沟通，确保玻璃保温容器及其玻璃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玻璃保温容器及其玻璃胆项目选址符合当地产业政策，具体面积XXX平方米。这包括玻璃保温容器及其玻璃胆项目对当地经济的促进作用，以及对相关产业的带动效应，确保玻璃保温容器及其玻璃胆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玻璃保温容器及其玻璃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确保玻璃保温容器及其玻璃胆项目选址具备必要的公共设施配套，具体面积XXX平方米。这包括交通便利性、教育、医疗等基础设施，以提高居民生活品质，使得玻璃保温容器及其玻璃胆项目选址更具吸引力。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考虑用地总体要求对当地社会稳定性的影响，具体面积XXX平方米。通过深入了解当地社区反馈，确保玻璃保温容器及其玻璃胆项目的选址和建设过程对当地社会和谐稳定产生积极作用。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玻璃保温容器及其玻璃胆项目选址不仅符合法规和规划，还在实际操作中具有可行性。这一全面规划将为玻璃保温容器及其玻璃胆项目的成功实施提供坚实的基础，确保玻璃保温容器及其玻璃胆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36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保温容器及其玻璃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璃保温容器及其玻璃胆项目的设备规划和空间设计中，我们将采取灵活设备布局的措施。设备布局将根据实际需求进行灵活设计，避免不必要的浪费。通过合理规划设备摆放位置，我们将提高设备的利用率，减少设备间距，以确保玻璃保温容器及其玻璃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玻璃保温容器及其玻璃胆项目内部引入共享设施的概念，例如共享会议室、办公区等。通过这种方式，我们可以减少对资源的重复建设，提高资源共享效率，从而减小玻璃保温容器及其玻璃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40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玻璃保温容器及其玻璃胆项目的总图布置中，我们将不同功能区域进行明确的规划，以最大程度满足玻璃保温容器及其玻璃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34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玻璃保温容器及其玻璃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玻璃保温容器及其玻璃胆项目对环境的影响是综合评价的重要因素之一。我们将详细考虑选址周边的自然环境、生态保护区、水源地等情况，确保玻璃保温容器及其玻璃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玻璃保温容器及其玻璃胆项目所在地的相关政策，确保玻璃保温容器及其玻璃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考虑到社会稳定性对企业运营的重要性，我们将评估选址地区的社会安全情况、劳工关系、社区反馈等方面，以确保玻璃保温容器及其玻璃胆项目的建设和运营不会受到社会稳定性的负面影响。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最后，我们将综合考虑用地成本，包括土地购置费用、土地开发成本等。通过对用地成本的详细评估，我们能够做出更为精确的经济效益分析，为玻璃保温容器及其玻璃胆项目的投资决策提供有力支持。</w:t>
      </w:r>
    </w:p>
    <w:p>
      <w:pPr>
        <w:pStyle w:val="Heading1"/>
        <w:ind w:firstLine="560" w:firstLineChars="200"/>
        <w:rPr>
          <w:rFonts w:ascii="仿宋" w:eastAsia="仿宋" w:hAnsi="仿宋" w:cs="仿宋" w:hint="eastAsia"/>
          <w:sz w:val="28"/>
          <w:lang w:eastAsia="zh-CN"/>
        </w:rPr>
      </w:pPr>
      <w:bookmarkStart w:id="8" w:name="_Toc4596"/>
      <w:r>
        <w:rPr>
          <w:rFonts w:ascii="仿宋" w:eastAsia="仿宋" w:hAnsi="仿宋" w:cs="仿宋" w:hint="eastAsia"/>
          <w:sz w:val="28"/>
          <w:lang w:eastAsia="zh-CN"/>
        </w:rPr>
        <w:t>二、玻璃保温容器及其玻璃胆项目文档管理</w:t>
      </w:r>
      <w:bookmarkEnd w:id="8"/>
    </w:p>
    <w:p>
      <w:pPr>
        <w:pStyle w:val="Heading2"/>
        <w:rPr>
          <w:rFonts w:ascii="仿宋" w:eastAsia="仿宋" w:hAnsi="仿宋" w:cs="仿宋" w:hint="eastAsia"/>
          <w:lang w:eastAsia="zh-CN"/>
        </w:rPr>
      </w:pPr>
      <w:bookmarkStart w:id="9" w:name="_Toc725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玻璃保温容器及其玻璃胆项目高度重视文档的质量和准确性，以支持玻璃保温容器及其玻璃胆项目的各项活动和决策。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保温容器及其玻璃胆项目文档的编制始于玻璃保温容器及其玻璃胆项目计划的初期，我们制定了详细的文档编制计划，明确了每个文档的内容、格式和编写责任人。在玻璃保温容器及其玻璃胆项目启动阶段，我们首先编制了玻璃保温容器及其玻璃胆项目章程，明确定义了玻璃保温容器及其玻璃胆项目的目标、范围、风险等关键要素。随后，玻璃保温容器及其玻璃胆项目团队根据计划陆续编制了需求文档、设计文档、测试文档等各类文档，确保玻璃保温容器及其玻璃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玻璃保温容器及其玻璃胆项目管理中的重要环节，旨在确保玻璃保温容器及其玻璃胆项目文档符合质量标准和玻璃保温容器及其玻璃胆项目需求。在玻璃保温容器及其玻璃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玻璃保温容器及其玻璃胆项目相关利益方和专业领域的专家对文档进行独立审查。这有助于获取更全面、客观的反馈，确保玻璃保温容器及其玻璃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保温容器及其玻璃胆项目在文档编制与审查方面建立了严格的管理机制，通过规范的流程和多维度的审查，确保玻璃保温容器及其玻璃胆项目文档的质量、准确性和可靠性，为玻璃保温容器及其玻璃胆项目的顺利推进提供了有力支持。</w:t>
      </w:r>
    </w:p>
    <w:p>
      <w:pPr>
        <w:pStyle w:val="Heading2"/>
        <w:ind w:firstLine="560" w:firstLineChars="200"/>
        <w:rPr>
          <w:rFonts w:ascii="仿宋" w:eastAsia="仿宋" w:hAnsi="仿宋" w:cs="仿宋" w:hint="eastAsia"/>
          <w:sz w:val="28"/>
          <w:lang w:eastAsia="zh-CN"/>
        </w:rPr>
      </w:pPr>
      <w:bookmarkStart w:id="10" w:name="_Toc2561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在玻璃保温容器及其玻璃胆项目中，我们致力于优化文档发布与分发过程，以确保信息的高效传递和团队间协作的顺畅进行。以下是我们采取的关键优化策略：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我们通过多渠道发布文档，包括电子邮件、玻璃保温容器及其玻璃胆项目管理平台、内部网站等，以满足不同团队成员的偏好和需求。多渠道发布确保了信息的全面覆盖。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我们采用了精细的权限控制，确保只有授权人员可以访问敏感信息。这种安全措施保护了玻璃保温容器及其玻璃胆项目文档的机密性，防止了未经授权的信息泄露。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644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玻璃保温容器及其玻璃胆项目生命周期中一个至关重要的环节，直接关系到玻璃保温容器及其玻璃胆项目信息的长期保存和历史记录的完整性。在玻璃保温容器及其玻璃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6578"/>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7328"/>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玻璃保温容器及其玻璃胆项目的主要产品是XXXX，预计年产值为XXX万元。这一产品在市场中占据着重要的地位，其广泛的应用范围使得该玻璃保温容器及其玻璃胆项目的市场前景非常广阔。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玻璃保温容器及其玻璃胆项目的xxx产品作为重要的原材料之一，将在多个领域发挥关键作用。其在建筑、交通、能源等方面的广泛应用将为整个产业链提供强大的支持，形成产业协同效应。玻璃保温容器及其玻璃胆项目的年产值XXX万XXX万XXX万万元不仅反映了其在市场上的巨大潜力，更预示着它对国民经济的积极贡献。这种关联度高、涉及面广的产业关系，使得该玻璃保温容器及其玻璃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051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保温容器及其玻璃胆项目总征地面积为XXXX平方米，相当于约XX.XX亩，其中净用地面积为XXXX平方米，红线范围内相当于约XX.XX亩。这一用地规模充分考虑了玻璃保温容器及其玻璃胆项目的建设需求，保障了玻璃保温容器及其玻璃胆项目在合适的空间内得以充分发展。玻璃保温容器及其玻璃胆项目规划的总建筑面积为XXXX平方米，其中主体工程建设占XXXX平方米，计容建筑面积达XXXX平方米。预计建筑工程的投资将达到XXXX万元，为玻璃保温容器及其玻璃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保温容器及其玻璃胆项目计划购置的设备共计XXXX台（套），设备购置费用为XXXX万元。这一设备购置计划充分考虑到玻璃保温容器及其玻璃胆项目的生产需求和技术要求，确保了玻璃保温容器及其玻璃胆项目在生产运营中具备先进的技术装备和高效的生产能力。设备的合理配置将为玻璃保温容器及其玻璃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保温容器及其玻璃胆项目计划总投资为XXXX万元，预计年实现营业收入为XXXX万元。这一产能规模的设定旨在确保玻璃保温容器及其玻璃胆项目能够在投资与回报之间取得平衡，实现长期可持续的发展。玻璃保温容器及其玻璃胆项目的总投资充分考虑到各个方面的需求，包括用地建设、设备购置等多个环节，以确保玻璃保温容器及其玻璃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5511"/>
      <w:r>
        <w:rPr>
          <w:rFonts w:ascii="仿宋" w:eastAsia="仿宋" w:hAnsi="仿宋" w:cs="仿宋" w:hint="eastAsia"/>
          <w:sz w:val="28"/>
          <w:lang w:eastAsia="zh-CN"/>
        </w:rPr>
        <w:t>四、玻璃保温容器及其玻璃胆项目危机管理</w:t>
      </w:r>
      <w:bookmarkEnd w:id="15"/>
    </w:p>
    <w:p>
      <w:pPr>
        <w:pStyle w:val="Heading2"/>
        <w:rPr>
          <w:rFonts w:ascii="仿宋" w:eastAsia="仿宋" w:hAnsi="仿宋" w:cs="仿宋" w:hint="eastAsia"/>
          <w:lang w:eastAsia="zh-CN"/>
        </w:rPr>
      </w:pPr>
      <w:bookmarkStart w:id="16" w:name="_Toc1171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玻璃保温容器及其玻璃胆项目危机管理中，危机预警与识别是确保玻璃保温容器及其玻璃胆项目稳健运行的核心步骤。通过建立全面的监测机制，玻璃保温容器及其玻璃胆项目团队旨在及时发现和理解潜在的风险和危机因素，以便采取及时的预防和应对措施，确保玻璃保温容器及其玻璃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玻璃保温容器及其玻璃胆项目团队全面分析了整个玻璃保温容器及其玻璃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玻璃保温容器及其玻璃胆项目团队着重于明确定义玻璃保温容器及其玻璃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玻璃保温容器及其玻璃胆项目进展的持续监控，团队能够及时发现潜在问题并作出迅速反应。玻璃保温容器及其玻璃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玻璃保温容器及其玻璃胆项目得以更有序、可控地推进。</w:t>
      </w:r>
    </w:p>
    <w:p>
      <w:pPr>
        <w:pStyle w:val="Heading2"/>
        <w:ind w:firstLine="560" w:firstLineChars="200"/>
        <w:rPr>
          <w:rFonts w:ascii="仿宋" w:eastAsia="仿宋" w:hAnsi="仿宋" w:cs="仿宋" w:hint="eastAsia"/>
          <w:sz w:val="28"/>
          <w:lang w:eastAsia="zh-CN"/>
        </w:rPr>
      </w:pPr>
      <w:bookmarkStart w:id="17" w:name="_Toc2085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在危机发生时，玻璃保温容器及其玻璃胆项目团队立即行动，成立了应急小组。该小组的任务是迅速制定并实施紧急应对措施，以最小化潜在损失。以下是采取的主要措施：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暂停玻璃保温容器及其玻璃胆项目进度：为遏制危机蔓延，玻璃保温容器及其玻璃胆项目暂时停止进行，以便全面评估当前状况。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资源重新分配：重新评估玻璃保温容器及其玻璃胆项目资源的分配，确保最大限度地减小损失。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实时沟通：与关键利益相关者建立实时沟通机制，向他们传递玻璃保温容器及其玻璃胆项目危机的实际状况，保障玻璃保温容器及其玻璃胆项目核心利益。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在紧急应对的同时，玻璃保温容器及其玻璃胆项目团队强调了团队协作和有效沟通的重要性。以下是团队协作的关键举措：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信息共享机制：建立了信息共享平台，确保团队成员能够及时获取玻璃保温容器及其玻璃胆项目危机的实时信息。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领导者沟通：玻璃保温容器及其玻璃胆项目领导者通过定期会议和即时沟通工具，指导团队应对危机，保持团队稳定运行。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随着危机得到初步控制，玻璃保温容器及其玻璃胆项目团队转向制定恢复计划，以确保玻璃保温容器及其玻璃胆项目能够从中迅速恢复。主要恢复计划包括：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https://d.book118.com/076235011005010103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玻璃保温容器及其玻璃胆项目计划设计方案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玻璃保温容器及其玻璃胆项目计划设计方案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玻璃保温容器及其玻璃胆项目计划设计方案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玻璃保温容器及其玻璃胆项目计划设计方案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玻璃保温容器及其玻璃胆项目计划设计方案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玻璃保温容器及其玻璃胆项目计划设计方案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玻璃保温容器及其玻璃胆项目计划设计方案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玻璃保温容器及其玻璃胆项目计划设计方案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玻璃保温容器及其玻璃胆项目计划设计方案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玻璃保温容器及其玻璃胆项目计划设计方案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玻璃保温容器及其玻璃胆项目计划设计方案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玻璃保温容器及其玻璃胆项目计划设计方案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玻璃保温容器及其玻璃胆项目计划设计方案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玻璃保温容器及其玻璃胆项目计划设计方案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玻璃保温容器及其玻璃胆项目计划设计方案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玻璃保温容器及其玻璃胆项目计划设计方案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玻璃保温容器及其玻璃胆项目计划设计方案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7A76DD"/>
    <w:rsid w:val="737A76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6235011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2024-03-04T17:29:00Z</dcterms:created>
  <dcterms:modified xsi:type="dcterms:W3CDTF">2024-03-04T17:29:53Z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6119925C6EED470299F2901BC5E1C2B0_11</vt:lpwstr>
  </property>
  <property fmtid="{D5CDD505-2E9C-101B-9397-08002B2CF9AE}" pid="3" name="KSOProductBuildVer">
    <vt:lpwstr>2052-12.1.0.16388</vt:lpwstr>
  </property>
</Properties>
</file>