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孔隙水压力计项目规划设计方案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37" w:history="1">
        <w:r>
          <w:rPr>
            <w:rFonts w:ascii="仿宋" w:eastAsia="仿宋" w:hAnsi="仿宋" w:cs="仿宋" w:hint="eastAsia"/>
            <w:lang w:eastAsia="zh-CN"/>
          </w:rPr>
          <w:t>序言</w:t>
        </w:r>
        <w:r>
          <w:tab/>
        </w:r>
        <w:r>
          <w:fldChar w:fldCharType="begin"/>
        </w:r>
        <w:r>
          <w:instrText xml:space="preserve"> PAGEREF _Toc6237 \h </w:instrText>
        </w:r>
        <w:r>
          <w:fldChar w:fldCharType="separate"/>
        </w:r>
        <w:r>
          <w:t>3</w:t>
        </w:r>
        <w:r>
          <w:fldChar w:fldCharType="end"/>
        </w:r>
      </w:hyperlink>
    </w:p>
    <w:p>
      <w:pPr>
        <w:pStyle w:val="TOC1"/>
        <w:tabs>
          <w:tab w:val="right" w:leader="dot" w:pos="8306"/>
        </w:tabs>
      </w:pPr>
      <w:hyperlink w:anchor="_Toc7982" w:history="1">
        <w:r>
          <w:rPr>
            <w:rFonts w:ascii="仿宋" w:eastAsia="仿宋" w:hAnsi="仿宋" w:cs="仿宋" w:hint="eastAsia"/>
            <w:lang w:eastAsia="zh-CN"/>
          </w:rPr>
          <w:t>一、孔隙水压力计项目建设背景及必要性分析</w:t>
        </w:r>
        <w:r>
          <w:tab/>
        </w:r>
        <w:r>
          <w:fldChar w:fldCharType="begin"/>
        </w:r>
        <w:r>
          <w:instrText xml:space="preserve"> PAGEREF _Toc7982 \h </w:instrText>
        </w:r>
        <w:r>
          <w:fldChar w:fldCharType="separate"/>
        </w:r>
        <w:r>
          <w:t>3</w:t>
        </w:r>
        <w:r>
          <w:fldChar w:fldCharType="end"/>
        </w:r>
      </w:hyperlink>
    </w:p>
    <w:p>
      <w:pPr>
        <w:pStyle w:val="TOC2"/>
        <w:tabs>
          <w:tab w:val="right" w:leader="dot" w:pos="8306"/>
        </w:tabs>
      </w:pPr>
      <w:hyperlink w:anchor="_Toc894" w:history="1">
        <w:r>
          <w:rPr>
            <w:rFonts w:ascii="仿宋" w:eastAsia="仿宋" w:hAnsi="仿宋" w:cs="仿宋" w:hint="eastAsia"/>
            <w:lang w:eastAsia="zh-CN"/>
          </w:rPr>
          <w:t>(一)、孔隙水压力计项目背景分析</w:t>
        </w:r>
        <w:r>
          <w:tab/>
        </w:r>
        <w:r>
          <w:fldChar w:fldCharType="begin"/>
        </w:r>
        <w:r>
          <w:instrText xml:space="preserve"> PAGEREF _Toc894 \h </w:instrText>
        </w:r>
        <w:r>
          <w:fldChar w:fldCharType="separate"/>
        </w:r>
        <w:r>
          <w:t>3</w:t>
        </w:r>
        <w:r>
          <w:fldChar w:fldCharType="end"/>
        </w:r>
      </w:hyperlink>
    </w:p>
    <w:p>
      <w:pPr>
        <w:pStyle w:val="TOC2"/>
        <w:tabs>
          <w:tab w:val="right" w:leader="dot" w:pos="8306"/>
        </w:tabs>
      </w:pPr>
      <w:hyperlink w:anchor="_Toc11061" w:history="1">
        <w:r>
          <w:rPr>
            <w:rFonts w:ascii="仿宋" w:eastAsia="仿宋" w:hAnsi="仿宋" w:cs="仿宋" w:hint="eastAsia"/>
            <w:lang w:eastAsia="zh-CN"/>
          </w:rPr>
          <w:t>(二)、孔隙水压力计项目建设必要性分析</w:t>
        </w:r>
        <w:r>
          <w:tab/>
        </w:r>
        <w:r>
          <w:fldChar w:fldCharType="begin"/>
        </w:r>
        <w:r>
          <w:instrText xml:space="preserve"> PAGEREF _Toc11061 \h </w:instrText>
        </w:r>
        <w:r>
          <w:fldChar w:fldCharType="separate"/>
        </w:r>
        <w:r>
          <w:t>5</w:t>
        </w:r>
        <w:r>
          <w:fldChar w:fldCharType="end"/>
        </w:r>
      </w:hyperlink>
    </w:p>
    <w:p>
      <w:pPr>
        <w:pStyle w:val="TOC1"/>
        <w:tabs>
          <w:tab w:val="right" w:leader="dot" w:pos="8306"/>
        </w:tabs>
      </w:pPr>
      <w:hyperlink w:anchor="_Toc14667" w:history="1">
        <w:r>
          <w:rPr>
            <w:rFonts w:ascii="仿宋" w:eastAsia="仿宋" w:hAnsi="仿宋" w:cs="仿宋" w:hint="eastAsia"/>
            <w:lang w:eastAsia="zh-CN"/>
          </w:rPr>
          <w:t>二、产品规划分析</w:t>
        </w:r>
        <w:r>
          <w:tab/>
        </w:r>
        <w:r>
          <w:fldChar w:fldCharType="begin"/>
        </w:r>
        <w:r>
          <w:instrText xml:space="preserve"> PAGEREF _Toc14667 \h </w:instrText>
        </w:r>
        <w:r>
          <w:fldChar w:fldCharType="separate"/>
        </w:r>
        <w:r>
          <w:t>6</w:t>
        </w:r>
        <w:r>
          <w:fldChar w:fldCharType="end"/>
        </w:r>
      </w:hyperlink>
    </w:p>
    <w:p>
      <w:pPr>
        <w:pStyle w:val="TOC2"/>
        <w:tabs>
          <w:tab w:val="right" w:leader="dot" w:pos="8306"/>
        </w:tabs>
      </w:pPr>
      <w:hyperlink w:anchor="_Toc13769" w:history="1">
        <w:r>
          <w:rPr>
            <w:rFonts w:ascii="仿宋" w:eastAsia="仿宋" w:hAnsi="仿宋" w:cs="仿宋" w:hint="eastAsia"/>
            <w:lang w:eastAsia="zh-CN"/>
          </w:rPr>
          <w:t>(一)、产品规划</w:t>
        </w:r>
        <w:r>
          <w:tab/>
        </w:r>
        <w:r>
          <w:fldChar w:fldCharType="begin"/>
        </w:r>
        <w:r>
          <w:instrText xml:space="preserve"> PAGEREF _Toc13769 \h </w:instrText>
        </w:r>
        <w:r>
          <w:fldChar w:fldCharType="separate"/>
        </w:r>
        <w:r>
          <w:t>6</w:t>
        </w:r>
        <w:r>
          <w:fldChar w:fldCharType="end"/>
        </w:r>
      </w:hyperlink>
    </w:p>
    <w:p>
      <w:pPr>
        <w:pStyle w:val="TOC2"/>
        <w:tabs>
          <w:tab w:val="right" w:leader="dot" w:pos="8306"/>
        </w:tabs>
      </w:pPr>
      <w:hyperlink w:anchor="_Toc26817" w:history="1">
        <w:r>
          <w:rPr>
            <w:rFonts w:ascii="仿宋" w:eastAsia="仿宋" w:hAnsi="仿宋" w:cs="仿宋" w:hint="eastAsia"/>
            <w:lang w:eastAsia="zh-CN"/>
          </w:rPr>
          <w:t>(二)、建设规模</w:t>
        </w:r>
        <w:r>
          <w:tab/>
        </w:r>
        <w:r>
          <w:fldChar w:fldCharType="begin"/>
        </w:r>
        <w:r>
          <w:instrText xml:space="preserve"> PAGEREF _Toc26817 \h </w:instrText>
        </w:r>
        <w:r>
          <w:fldChar w:fldCharType="separate"/>
        </w:r>
        <w:r>
          <w:t>7</w:t>
        </w:r>
        <w:r>
          <w:fldChar w:fldCharType="end"/>
        </w:r>
      </w:hyperlink>
    </w:p>
    <w:p>
      <w:pPr>
        <w:pStyle w:val="TOC1"/>
        <w:tabs>
          <w:tab w:val="right" w:leader="dot" w:pos="8306"/>
        </w:tabs>
      </w:pPr>
      <w:hyperlink w:anchor="_Toc16497" w:history="1">
        <w:r>
          <w:rPr>
            <w:rFonts w:ascii="仿宋" w:eastAsia="仿宋" w:hAnsi="仿宋" w:cs="仿宋" w:hint="eastAsia"/>
            <w:lang w:eastAsia="zh-CN"/>
          </w:rPr>
          <w:t>三、孔隙水压力计项目概论</w:t>
        </w:r>
        <w:r>
          <w:tab/>
        </w:r>
        <w:r>
          <w:fldChar w:fldCharType="begin"/>
        </w:r>
        <w:r>
          <w:instrText xml:space="preserve"> PAGEREF _Toc16497 \h </w:instrText>
        </w:r>
        <w:r>
          <w:fldChar w:fldCharType="separate"/>
        </w:r>
        <w:r>
          <w:t>8</w:t>
        </w:r>
        <w:r>
          <w:fldChar w:fldCharType="end"/>
        </w:r>
      </w:hyperlink>
    </w:p>
    <w:p>
      <w:pPr>
        <w:pStyle w:val="TOC2"/>
        <w:tabs>
          <w:tab w:val="right" w:leader="dot" w:pos="8306"/>
        </w:tabs>
      </w:pPr>
      <w:hyperlink w:anchor="_Toc27073" w:history="1">
        <w:r>
          <w:rPr>
            <w:rFonts w:ascii="仿宋" w:eastAsia="仿宋" w:hAnsi="仿宋" w:cs="仿宋" w:hint="eastAsia"/>
            <w:lang w:eastAsia="zh-CN"/>
          </w:rPr>
          <w:t>(一)、孔隙水压力计项目概况</w:t>
        </w:r>
        <w:r>
          <w:tab/>
        </w:r>
        <w:r>
          <w:fldChar w:fldCharType="begin"/>
        </w:r>
        <w:r>
          <w:instrText xml:space="preserve"> PAGEREF _Toc27073 \h </w:instrText>
        </w:r>
        <w:r>
          <w:fldChar w:fldCharType="separate"/>
        </w:r>
        <w:r>
          <w:t>8</w:t>
        </w:r>
        <w:r>
          <w:fldChar w:fldCharType="end"/>
        </w:r>
      </w:hyperlink>
    </w:p>
    <w:p>
      <w:pPr>
        <w:pStyle w:val="TOC2"/>
        <w:tabs>
          <w:tab w:val="right" w:leader="dot" w:pos="8306"/>
        </w:tabs>
      </w:pPr>
      <w:hyperlink w:anchor="_Toc5667" w:history="1">
        <w:r>
          <w:rPr>
            <w:rFonts w:ascii="仿宋" w:eastAsia="仿宋" w:hAnsi="仿宋" w:cs="仿宋" w:hint="eastAsia"/>
            <w:lang w:eastAsia="zh-CN"/>
          </w:rPr>
          <w:t>(二)、孔隙水压力计项目目标</w:t>
        </w:r>
        <w:r>
          <w:tab/>
        </w:r>
        <w:r>
          <w:fldChar w:fldCharType="begin"/>
        </w:r>
        <w:r>
          <w:instrText xml:space="preserve"> PAGEREF _Toc5667 \h </w:instrText>
        </w:r>
        <w:r>
          <w:fldChar w:fldCharType="separate"/>
        </w:r>
        <w:r>
          <w:t>10</w:t>
        </w:r>
        <w:r>
          <w:fldChar w:fldCharType="end"/>
        </w:r>
      </w:hyperlink>
    </w:p>
    <w:p>
      <w:pPr>
        <w:pStyle w:val="TOC2"/>
        <w:tabs>
          <w:tab w:val="right" w:leader="dot" w:pos="8306"/>
        </w:tabs>
      </w:pPr>
      <w:hyperlink w:anchor="_Toc11193" w:history="1">
        <w:r>
          <w:rPr>
            <w:rFonts w:ascii="仿宋" w:eastAsia="仿宋" w:hAnsi="仿宋" w:cs="仿宋" w:hint="eastAsia"/>
            <w:lang w:eastAsia="zh-CN"/>
          </w:rPr>
          <w:t>(三)、孔隙水压力计项目提出的理由</w:t>
        </w:r>
        <w:r>
          <w:tab/>
        </w:r>
        <w:r>
          <w:fldChar w:fldCharType="begin"/>
        </w:r>
        <w:r>
          <w:instrText xml:space="preserve"> PAGEREF _Toc11193 \h </w:instrText>
        </w:r>
        <w:r>
          <w:fldChar w:fldCharType="separate"/>
        </w:r>
        <w:r>
          <w:t>11</w:t>
        </w:r>
        <w:r>
          <w:fldChar w:fldCharType="end"/>
        </w:r>
      </w:hyperlink>
    </w:p>
    <w:p>
      <w:pPr>
        <w:pStyle w:val="TOC2"/>
        <w:tabs>
          <w:tab w:val="right" w:leader="dot" w:pos="8306"/>
        </w:tabs>
      </w:pPr>
      <w:hyperlink w:anchor="_Toc8114" w:history="1">
        <w:r>
          <w:rPr>
            <w:rFonts w:ascii="仿宋" w:eastAsia="仿宋" w:hAnsi="仿宋" w:cs="仿宋" w:hint="eastAsia"/>
            <w:lang w:eastAsia="zh-CN"/>
          </w:rPr>
          <w:t>(四)、孔隙水压力计项目意义</w:t>
        </w:r>
        <w:r>
          <w:tab/>
        </w:r>
        <w:r>
          <w:fldChar w:fldCharType="begin"/>
        </w:r>
        <w:r>
          <w:instrText xml:space="preserve"> PAGEREF _Toc8114 \h </w:instrText>
        </w:r>
        <w:r>
          <w:fldChar w:fldCharType="separate"/>
        </w:r>
        <w:r>
          <w:t>13</w:t>
        </w:r>
        <w:r>
          <w:fldChar w:fldCharType="end"/>
        </w:r>
      </w:hyperlink>
    </w:p>
    <w:p>
      <w:pPr>
        <w:pStyle w:val="TOC2"/>
        <w:tabs>
          <w:tab w:val="right" w:leader="dot" w:pos="8306"/>
        </w:tabs>
      </w:pPr>
      <w:hyperlink w:anchor="_Toc22216" w:history="1">
        <w:r>
          <w:rPr>
            <w:rFonts w:ascii="仿宋" w:eastAsia="仿宋" w:hAnsi="仿宋" w:cs="仿宋" w:hint="eastAsia"/>
            <w:lang w:eastAsia="zh-CN"/>
          </w:rPr>
          <w:t>(五)、孔隙水压力计项目背景</w:t>
        </w:r>
        <w:r>
          <w:tab/>
        </w:r>
        <w:r>
          <w:fldChar w:fldCharType="begin"/>
        </w:r>
        <w:r>
          <w:instrText xml:space="preserve"> PAGEREF _Toc22216 \h </w:instrText>
        </w:r>
        <w:r>
          <w:fldChar w:fldCharType="separate"/>
        </w:r>
        <w:r>
          <w:t>14</w:t>
        </w:r>
        <w:r>
          <w:fldChar w:fldCharType="end"/>
        </w:r>
      </w:hyperlink>
    </w:p>
    <w:p>
      <w:pPr>
        <w:pStyle w:val="TOC1"/>
        <w:tabs>
          <w:tab w:val="right" w:leader="dot" w:pos="8306"/>
        </w:tabs>
      </w:pPr>
      <w:hyperlink w:anchor="_Toc9460" w:history="1">
        <w:r>
          <w:rPr>
            <w:rFonts w:ascii="仿宋" w:eastAsia="仿宋" w:hAnsi="仿宋" w:cs="仿宋" w:hint="eastAsia"/>
            <w:lang w:eastAsia="zh-CN"/>
          </w:rPr>
          <w:t>四、市场分析、调研</w:t>
        </w:r>
        <w:r>
          <w:tab/>
        </w:r>
        <w:r>
          <w:fldChar w:fldCharType="begin"/>
        </w:r>
        <w:r>
          <w:instrText xml:space="preserve"> PAGEREF _Toc9460 \h </w:instrText>
        </w:r>
        <w:r>
          <w:fldChar w:fldCharType="separate"/>
        </w:r>
        <w:r>
          <w:t>15</w:t>
        </w:r>
        <w:r>
          <w:fldChar w:fldCharType="end"/>
        </w:r>
      </w:hyperlink>
    </w:p>
    <w:p>
      <w:pPr>
        <w:pStyle w:val="TOC2"/>
        <w:tabs>
          <w:tab w:val="right" w:leader="dot" w:pos="8306"/>
        </w:tabs>
      </w:pPr>
      <w:hyperlink w:anchor="_Toc6868" w:history="1">
        <w:r>
          <w:rPr>
            <w:rFonts w:ascii="仿宋" w:eastAsia="仿宋" w:hAnsi="仿宋" w:cs="仿宋" w:hint="eastAsia"/>
            <w:lang w:eastAsia="zh-CN"/>
          </w:rPr>
          <w:t>(一)、孔隙水压力计行业分析</w:t>
        </w:r>
        <w:r>
          <w:tab/>
        </w:r>
        <w:r>
          <w:fldChar w:fldCharType="begin"/>
        </w:r>
        <w:r>
          <w:instrText xml:space="preserve"> PAGEREF _Toc6868 \h </w:instrText>
        </w:r>
        <w:r>
          <w:fldChar w:fldCharType="separate"/>
        </w:r>
        <w:r>
          <w:t>15</w:t>
        </w:r>
        <w:r>
          <w:fldChar w:fldCharType="end"/>
        </w:r>
      </w:hyperlink>
    </w:p>
    <w:p>
      <w:pPr>
        <w:pStyle w:val="TOC2"/>
        <w:tabs>
          <w:tab w:val="right" w:leader="dot" w:pos="8306"/>
        </w:tabs>
      </w:pPr>
      <w:hyperlink w:anchor="_Toc10235" w:history="1">
        <w:r>
          <w:rPr>
            <w:rFonts w:ascii="仿宋" w:eastAsia="仿宋" w:hAnsi="仿宋" w:cs="仿宋" w:hint="eastAsia"/>
            <w:lang w:eastAsia="zh-CN"/>
          </w:rPr>
          <w:t>(二)、孔隙水压力计市场分析预测</w:t>
        </w:r>
        <w:r>
          <w:tab/>
        </w:r>
        <w:r>
          <w:fldChar w:fldCharType="begin"/>
        </w:r>
        <w:r>
          <w:instrText xml:space="preserve"> PAGEREF _Toc10235 \h </w:instrText>
        </w:r>
        <w:r>
          <w:fldChar w:fldCharType="separate"/>
        </w:r>
        <w:r>
          <w:t>15</w:t>
        </w:r>
        <w:r>
          <w:fldChar w:fldCharType="end"/>
        </w:r>
      </w:hyperlink>
    </w:p>
    <w:p>
      <w:pPr>
        <w:pStyle w:val="TOC1"/>
        <w:tabs>
          <w:tab w:val="right" w:leader="dot" w:pos="8306"/>
        </w:tabs>
      </w:pPr>
      <w:hyperlink w:anchor="_Toc17505" w:history="1">
        <w:r>
          <w:rPr>
            <w:rFonts w:ascii="仿宋" w:eastAsia="仿宋" w:hAnsi="仿宋" w:cs="仿宋" w:hint="eastAsia"/>
            <w:lang w:eastAsia="zh-CN"/>
          </w:rPr>
          <w:t>五、孔隙水压力计项目建设单位说明</w:t>
        </w:r>
        <w:r>
          <w:tab/>
        </w:r>
        <w:r>
          <w:fldChar w:fldCharType="begin"/>
        </w:r>
        <w:r>
          <w:instrText xml:space="preserve"> PAGEREF _Toc17505 \h </w:instrText>
        </w:r>
        <w:r>
          <w:fldChar w:fldCharType="separate"/>
        </w:r>
        <w:r>
          <w:t>16</w:t>
        </w:r>
        <w:r>
          <w:fldChar w:fldCharType="end"/>
        </w:r>
      </w:hyperlink>
    </w:p>
    <w:p>
      <w:pPr>
        <w:pStyle w:val="TOC2"/>
        <w:tabs>
          <w:tab w:val="right" w:leader="dot" w:pos="8306"/>
        </w:tabs>
      </w:pPr>
      <w:hyperlink w:anchor="_Toc13064" w:history="1">
        <w:r>
          <w:rPr>
            <w:rFonts w:ascii="仿宋" w:eastAsia="仿宋" w:hAnsi="仿宋" w:cs="仿宋" w:hint="eastAsia"/>
            <w:lang w:eastAsia="zh-CN"/>
          </w:rPr>
          <w:t>(一)、孔隙水压力计项目承办单位基本情况</w:t>
        </w:r>
        <w:r>
          <w:tab/>
        </w:r>
        <w:r>
          <w:fldChar w:fldCharType="begin"/>
        </w:r>
        <w:r>
          <w:instrText xml:space="preserve"> PAGEREF _Toc13064 \h </w:instrText>
        </w:r>
        <w:r>
          <w:fldChar w:fldCharType="separate"/>
        </w:r>
        <w:r>
          <w:t>16</w:t>
        </w:r>
        <w:r>
          <w:fldChar w:fldCharType="end"/>
        </w:r>
      </w:hyperlink>
    </w:p>
    <w:p>
      <w:pPr>
        <w:pStyle w:val="TOC2"/>
        <w:tabs>
          <w:tab w:val="right" w:leader="dot" w:pos="8306"/>
        </w:tabs>
      </w:pPr>
      <w:hyperlink w:anchor="_Toc11577" w:history="1">
        <w:r>
          <w:rPr>
            <w:rFonts w:ascii="仿宋" w:eastAsia="仿宋" w:hAnsi="仿宋" w:cs="仿宋" w:hint="eastAsia"/>
            <w:lang w:eastAsia="zh-CN"/>
          </w:rPr>
          <w:t>(二)、公司经济效益分析</w:t>
        </w:r>
        <w:r>
          <w:tab/>
        </w:r>
        <w:r>
          <w:fldChar w:fldCharType="begin"/>
        </w:r>
        <w:r>
          <w:instrText xml:space="preserve"> PAGEREF _Toc11577 \h </w:instrText>
        </w:r>
        <w:r>
          <w:fldChar w:fldCharType="separate"/>
        </w:r>
        <w:r>
          <w:t>17</w:t>
        </w:r>
        <w:r>
          <w:fldChar w:fldCharType="end"/>
        </w:r>
      </w:hyperlink>
    </w:p>
    <w:p>
      <w:pPr>
        <w:pStyle w:val="TOC1"/>
        <w:tabs>
          <w:tab w:val="right" w:leader="dot" w:pos="8306"/>
        </w:tabs>
      </w:pPr>
      <w:hyperlink w:anchor="_Toc30500" w:history="1">
        <w:r>
          <w:rPr>
            <w:rFonts w:ascii="仿宋" w:eastAsia="仿宋" w:hAnsi="仿宋" w:cs="仿宋" w:hint="eastAsia"/>
            <w:lang w:eastAsia="zh-CN"/>
          </w:rPr>
          <w:t>六、孔隙水压力计项目可持续发展</w:t>
        </w:r>
        <w:r>
          <w:tab/>
        </w:r>
        <w:r>
          <w:fldChar w:fldCharType="begin"/>
        </w:r>
        <w:r>
          <w:instrText xml:space="preserve"> PAGEREF _Toc30500 \h </w:instrText>
        </w:r>
        <w:r>
          <w:fldChar w:fldCharType="separate"/>
        </w:r>
        <w:r>
          <w:t>18</w:t>
        </w:r>
        <w:r>
          <w:fldChar w:fldCharType="end"/>
        </w:r>
      </w:hyperlink>
    </w:p>
    <w:p>
      <w:pPr>
        <w:pStyle w:val="TOC2"/>
        <w:tabs>
          <w:tab w:val="right" w:leader="dot" w:pos="8306"/>
        </w:tabs>
      </w:pPr>
      <w:hyperlink w:anchor="_Toc3866" w:history="1">
        <w:r>
          <w:rPr>
            <w:rFonts w:ascii="仿宋" w:eastAsia="仿宋" w:hAnsi="仿宋" w:cs="仿宋" w:hint="eastAsia"/>
            <w:lang w:eastAsia="zh-CN"/>
          </w:rPr>
          <w:t>(一)、可持续战略与实践</w:t>
        </w:r>
        <w:r>
          <w:tab/>
        </w:r>
        <w:r>
          <w:fldChar w:fldCharType="begin"/>
        </w:r>
        <w:r>
          <w:instrText xml:space="preserve"> PAGEREF _Toc3866 \h </w:instrText>
        </w:r>
        <w:r>
          <w:fldChar w:fldCharType="separate"/>
        </w:r>
        <w:r>
          <w:t>18</w:t>
        </w:r>
        <w:r>
          <w:fldChar w:fldCharType="end"/>
        </w:r>
      </w:hyperlink>
    </w:p>
    <w:p>
      <w:pPr>
        <w:pStyle w:val="TOC2"/>
        <w:tabs>
          <w:tab w:val="right" w:leader="dot" w:pos="8306"/>
        </w:tabs>
      </w:pPr>
      <w:hyperlink w:anchor="_Toc18568" w:history="1">
        <w:r>
          <w:rPr>
            <w:rFonts w:ascii="仿宋" w:eastAsia="仿宋" w:hAnsi="仿宋" w:cs="仿宋" w:hint="eastAsia"/>
            <w:lang w:eastAsia="zh-CN"/>
          </w:rPr>
          <w:t>(二)、环保与社会责任</w:t>
        </w:r>
        <w:r>
          <w:tab/>
        </w:r>
        <w:r>
          <w:fldChar w:fldCharType="begin"/>
        </w:r>
        <w:r>
          <w:instrText xml:space="preserve"> PAGEREF _Toc18568 \h </w:instrText>
        </w:r>
        <w:r>
          <w:fldChar w:fldCharType="separate"/>
        </w:r>
        <w:r>
          <w:t>19</w:t>
        </w:r>
        <w:r>
          <w:fldChar w:fldCharType="end"/>
        </w:r>
      </w:hyperlink>
    </w:p>
    <w:p>
      <w:pPr>
        <w:pStyle w:val="TOC1"/>
        <w:tabs>
          <w:tab w:val="right" w:leader="dot" w:pos="8306"/>
        </w:tabs>
      </w:pPr>
      <w:hyperlink w:anchor="_Toc12545" w:history="1">
        <w:r>
          <w:rPr>
            <w:rFonts w:ascii="仿宋" w:eastAsia="仿宋" w:hAnsi="仿宋" w:cs="仿宋" w:hint="eastAsia"/>
            <w:lang w:eastAsia="zh-CN"/>
          </w:rPr>
          <w:t>七、孔隙水压力计项目风险管理</w:t>
        </w:r>
        <w:r>
          <w:tab/>
        </w:r>
        <w:r>
          <w:fldChar w:fldCharType="begin"/>
        </w:r>
        <w:r>
          <w:instrText xml:space="preserve"> PAGEREF _Toc12545 \h </w:instrText>
        </w:r>
        <w:r>
          <w:fldChar w:fldCharType="separate"/>
        </w:r>
        <w:r>
          <w:t>20</w:t>
        </w:r>
        <w:r>
          <w:fldChar w:fldCharType="end"/>
        </w:r>
      </w:hyperlink>
    </w:p>
    <w:p>
      <w:pPr>
        <w:pStyle w:val="TOC2"/>
        <w:tabs>
          <w:tab w:val="right" w:leader="dot" w:pos="8306"/>
        </w:tabs>
      </w:pPr>
      <w:hyperlink w:anchor="_Toc12088" w:history="1">
        <w:r>
          <w:rPr>
            <w:rFonts w:ascii="仿宋" w:eastAsia="仿宋" w:hAnsi="仿宋" w:cs="仿宋" w:hint="eastAsia"/>
            <w:lang w:eastAsia="zh-CN"/>
          </w:rPr>
          <w:t>(一)、风险识别与评估</w:t>
        </w:r>
        <w:r>
          <w:tab/>
        </w:r>
        <w:r>
          <w:fldChar w:fldCharType="begin"/>
        </w:r>
        <w:r>
          <w:instrText xml:space="preserve"> PAGEREF _Toc12088 \h </w:instrText>
        </w:r>
        <w:r>
          <w:fldChar w:fldCharType="separate"/>
        </w:r>
        <w:r>
          <w:t>20</w:t>
        </w:r>
        <w:r>
          <w:fldChar w:fldCharType="end"/>
        </w:r>
      </w:hyperlink>
    </w:p>
    <w:p>
      <w:pPr>
        <w:pStyle w:val="TOC2"/>
        <w:tabs>
          <w:tab w:val="right" w:leader="dot" w:pos="8306"/>
        </w:tabs>
      </w:pPr>
      <w:hyperlink w:anchor="_Toc27614" w:history="1">
        <w:r>
          <w:rPr>
            <w:rFonts w:ascii="仿宋" w:eastAsia="仿宋" w:hAnsi="仿宋" w:cs="仿宋" w:hint="eastAsia"/>
            <w:lang w:eastAsia="zh-CN"/>
          </w:rPr>
          <w:t>(二)、风险应对策略</w:t>
        </w:r>
        <w:r>
          <w:tab/>
        </w:r>
        <w:r>
          <w:fldChar w:fldCharType="begin"/>
        </w:r>
        <w:r>
          <w:instrText xml:space="preserve"> PAGEREF _Toc27614 \h </w:instrText>
        </w:r>
        <w:r>
          <w:fldChar w:fldCharType="separate"/>
        </w:r>
        <w:r>
          <w:t>21</w:t>
        </w:r>
        <w:r>
          <w:fldChar w:fldCharType="end"/>
        </w:r>
      </w:hyperlink>
    </w:p>
    <w:p>
      <w:pPr>
        <w:pStyle w:val="TOC2"/>
        <w:tabs>
          <w:tab w:val="right" w:leader="dot" w:pos="8306"/>
        </w:tabs>
      </w:pPr>
      <w:hyperlink w:anchor="_Toc13691" w:history="1">
        <w:r>
          <w:rPr>
            <w:rFonts w:ascii="仿宋" w:eastAsia="仿宋" w:hAnsi="仿宋" w:cs="仿宋" w:hint="eastAsia"/>
            <w:lang w:eastAsia="zh-CN"/>
          </w:rPr>
          <w:t>(三)、风险监控与控制</w:t>
        </w:r>
        <w:r>
          <w:tab/>
        </w:r>
        <w:r>
          <w:fldChar w:fldCharType="begin"/>
        </w:r>
        <w:r>
          <w:instrText xml:space="preserve"> PAGEREF _Toc13691 \h </w:instrText>
        </w:r>
        <w:r>
          <w:fldChar w:fldCharType="separate"/>
        </w:r>
        <w:r>
          <w:t>23</w:t>
        </w:r>
        <w:r>
          <w:fldChar w:fldCharType="end"/>
        </w:r>
      </w:hyperlink>
    </w:p>
    <w:p>
      <w:pPr>
        <w:pStyle w:val="TOC1"/>
        <w:tabs>
          <w:tab w:val="right" w:leader="dot" w:pos="8306"/>
        </w:tabs>
      </w:pPr>
      <w:hyperlink w:anchor="_Toc10660" w:history="1">
        <w:r>
          <w:rPr>
            <w:rFonts w:ascii="仿宋" w:eastAsia="仿宋" w:hAnsi="仿宋" w:cs="仿宋" w:hint="eastAsia"/>
            <w:lang w:eastAsia="zh-CN"/>
          </w:rPr>
          <w:t>八、孔隙水压力计项目人力资源管理</w:t>
        </w:r>
        <w:r>
          <w:tab/>
        </w:r>
        <w:r>
          <w:fldChar w:fldCharType="begin"/>
        </w:r>
        <w:r>
          <w:instrText xml:space="preserve"> PAGEREF _Toc10660 \h </w:instrText>
        </w:r>
        <w:r>
          <w:fldChar w:fldCharType="separate"/>
        </w:r>
        <w:r>
          <w:t>24</w:t>
        </w:r>
        <w:r>
          <w:fldChar w:fldCharType="end"/>
        </w:r>
      </w:hyperlink>
    </w:p>
    <w:p>
      <w:pPr>
        <w:pStyle w:val="TOC2"/>
        <w:tabs>
          <w:tab w:val="right" w:leader="dot" w:pos="8306"/>
        </w:tabs>
      </w:pPr>
      <w:hyperlink w:anchor="_Toc11035" w:history="1">
        <w:r>
          <w:rPr>
            <w:rFonts w:ascii="仿宋" w:eastAsia="仿宋" w:hAnsi="仿宋" w:cs="仿宋" w:hint="eastAsia"/>
            <w:lang w:eastAsia="zh-CN"/>
          </w:rPr>
          <w:t>(一)、建立健全的预算管理制度</w:t>
        </w:r>
        <w:r>
          <w:tab/>
        </w:r>
        <w:r>
          <w:fldChar w:fldCharType="begin"/>
        </w:r>
        <w:r>
          <w:instrText xml:space="preserve"> PAGEREF _Toc11035 \h </w:instrText>
        </w:r>
        <w:r>
          <w:fldChar w:fldCharType="separate"/>
        </w:r>
        <w:r>
          <w:t>24</w:t>
        </w:r>
        <w:r>
          <w:fldChar w:fldCharType="end"/>
        </w:r>
      </w:hyperlink>
    </w:p>
    <w:p>
      <w:pPr>
        <w:pStyle w:val="TOC2"/>
        <w:tabs>
          <w:tab w:val="right" w:leader="dot" w:pos="8306"/>
        </w:tabs>
      </w:pPr>
      <w:hyperlink w:anchor="_Toc23057" w:history="1">
        <w:r>
          <w:rPr>
            <w:rFonts w:ascii="仿宋" w:eastAsia="仿宋" w:hAnsi="仿宋" w:cs="仿宋" w:hint="eastAsia"/>
            <w:lang w:eastAsia="zh-CN"/>
          </w:rPr>
          <w:t>(二)、加强资金流动监控</w:t>
        </w:r>
        <w:r>
          <w:tab/>
        </w:r>
        <w:r>
          <w:fldChar w:fldCharType="begin"/>
        </w:r>
        <w:r>
          <w:instrText xml:space="preserve"> PAGEREF _Toc23057 \h </w:instrText>
        </w:r>
        <w:r>
          <w:fldChar w:fldCharType="separate"/>
        </w:r>
        <w:r>
          <w:t>25</w:t>
        </w:r>
        <w:r>
          <w:fldChar w:fldCharType="end"/>
        </w:r>
      </w:hyperlink>
    </w:p>
    <w:p>
      <w:pPr>
        <w:pStyle w:val="TOC2"/>
        <w:tabs>
          <w:tab w:val="right" w:leader="dot" w:pos="8306"/>
        </w:tabs>
      </w:pPr>
      <w:hyperlink w:anchor="_Toc2956" w:history="1">
        <w:r>
          <w:rPr>
            <w:rFonts w:ascii="仿宋" w:eastAsia="仿宋" w:hAnsi="仿宋" w:cs="仿宋" w:hint="eastAsia"/>
            <w:lang w:eastAsia="zh-CN"/>
          </w:rPr>
          <w:t>(三)、制定完善的风险控制机制</w:t>
        </w:r>
        <w:r>
          <w:tab/>
        </w:r>
        <w:r>
          <w:fldChar w:fldCharType="begin"/>
        </w:r>
        <w:r>
          <w:instrText xml:space="preserve"> PAGEREF _Toc2956 \h </w:instrText>
        </w:r>
        <w:r>
          <w:fldChar w:fldCharType="separate"/>
        </w:r>
        <w:r>
          <w:t>26</w:t>
        </w:r>
        <w:r>
          <w:fldChar w:fldCharType="end"/>
        </w:r>
      </w:hyperlink>
    </w:p>
    <w:p>
      <w:pPr>
        <w:pStyle w:val="TOC2"/>
        <w:tabs>
          <w:tab w:val="right" w:leader="dot" w:pos="8306"/>
        </w:tabs>
      </w:pPr>
      <w:hyperlink w:anchor="_Toc29361" w:history="1">
        <w:r>
          <w:rPr>
            <w:rFonts w:ascii="仿宋" w:eastAsia="仿宋" w:hAnsi="仿宋" w:cs="仿宋" w:hint="eastAsia"/>
            <w:lang w:eastAsia="zh-CN"/>
          </w:rPr>
          <w:t>(四)、优化成本管理</w:t>
        </w:r>
        <w:r>
          <w:tab/>
        </w:r>
        <w:r>
          <w:fldChar w:fldCharType="begin"/>
        </w:r>
        <w:r>
          <w:instrText xml:space="preserve"> PAGEREF _Toc29361 \h </w:instrText>
        </w:r>
        <w:r>
          <w:fldChar w:fldCharType="separate"/>
        </w:r>
        <w:r>
          <w:t>28</w:t>
        </w:r>
        <w:r>
          <w:fldChar w:fldCharType="end"/>
        </w:r>
      </w:hyperlink>
    </w:p>
    <w:p>
      <w:pPr>
        <w:pStyle w:val="TOC1"/>
        <w:tabs>
          <w:tab w:val="right" w:leader="dot" w:pos="8306"/>
        </w:tabs>
      </w:pPr>
      <w:hyperlink w:anchor="_Toc26224" w:history="1">
        <w:r>
          <w:rPr>
            <w:rFonts w:ascii="仿宋" w:eastAsia="仿宋" w:hAnsi="仿宋" w:cs="仿宋" w:hint="eastAsia"/>
            <w:lang w:eastAsia="zh-CN"/>
          </w:rPr>
          <w:t>九、孔隙水压力计项目投资规划</w:t>
        </w:r>
        <w:r>
          <w:tab/>
        </w:r>
        <w:r>
          <w:fldChar w:fldCharType="begin"/>
        </w:r>
        <w:r>
          <w:instrText xml:space="preserve"> PAGEREF _Toc26224 \h </w:instrText>
        </w:r>
        <w:r>
          <w:fldChar w:fldCharType="separate"/>
        </w:r>
        <w:r>
          <w:t>29</w:t>
        </w:r>
        <w:r>
          <w:fldChar w:fldCharType="end"/>
        </w:r>
      </w:hyperlink>
    </w:p>
    <w:p>
      <w:pPr>
        <w:pStyle w:val="TOC2"/>
        <w:tabs>
          <w:tab w:val="right" w:leader="dot" w:pos="8306"/>
        </w:tabs>
      </w:pPr>
      <w:hyperlink w:anchor="_Toc31709" w:history="1">
        <w:r>
          <w:rPr>
            <w:rFonts w:ascii="仿宋" w:eastAsia="仿宋" w:hAnsi="仿宋" w:cs="仿宋" w:hint="eastAsia"/>
            <w:lang w:eastAsia="zh-CN"/>
          </w:rPr>
          <w:t>(一)、孔隙水压力计项目总投资估算</w:t>
        </w:r>
        <w:r>
          <w:tab/>
        </w:r>
        <w:r>
          <w:fldChar w:fldCharType="begin"/>
        </w:r>
        <w:r>
          <w:instrText xml:space="preserve"> PAGEREF _Toc31709 \h </w:instrText>
        </w:r>
        <w:r>
          <w:fldChar w:fldCharType="separate"/>
        </w:r>
        <w:r>
          <w:t>29</w:t>
        </w:r>
        <w:r>
          <w:fldChar w:fldCharType="end"/>
        </w:r>
      </w:hyperlink>
    </w:p>
    <w:p>
      <w:pPr>
        <w:pStyle w:val="TOC2"/>
        <w:tabs>
          <w:tab w:val="right" w:leader="dot" w:pos="8306"/>
        </w:tabs>
      </w:pPr>
      <w:hyperlink w:anchor="_Toc25870" w:history="1">
        <w:r>
          <w:rPr>
            <w:rFonts w:ascii="仿宋" w:eastAsia="仿宋" w:hAnsi="仿宋" w:cs="仿宋" w:hint="eastAsia"/>
            <w:lang w:eastAsia="zh-CN"/>
          </w:rPr>
          <w:t>(二)、资金筹措</w:t>
        </w:r>
        <w:r>
          <w:tab/>
        </w:r>
        <w:r>
          <w:fldChar w:fldCharType="begin"/>
        </w:r>
        <w:r>
          <w:instrText xml:space="preserve"> PAGEREF _Toc25870 \h </w:instrText>
        </w:r>
        <w:r>
          <w:fldChar w:fldCharType="separate"/>
        </w:r>
        <w:r>
          <w:t>31</w:t>
        </w:r>
        <w:r>
          <w:fldChar w:fldCharType="end"/>
        </w:r>
      </w:hyperlink>
    </w:p>
    <w:p>
      <w:pPr>
        <w:pStyle w:val="TOC1"/>
        <w:tabs>
          <w:tab w:val="right" w:leader="dot" w:pos="8306"/>
        </w:tabs>
      </w:pPr>
      <w:hyperlink w:anchor="_Toc31427" w:history="1">
        <w:r>
          <w:rPr>
            <w:rFonts w:ascii="仿宋" w:eastAsia="仿宋" w:hAnsi="仿宋" w:cs="仿宋" w:hint="eastAsia"/>
            <w:lang w:eastAsia="zh-CN"/>
          </w:rPr>
          <w:t>十、孔隙水压力计项目环境影响分析</w:t>
        </w:r>
        <w:r>
          <w:tab/>
        </w:r>
        <w:r>
          <w:fldChar w:fldCharType="begin"/>
        </w:r>
        <w:r>
          <w:instrText xml:space="preserve"> PAGEREF _Toc31427 \h </w:instrText>
        </w:r>
        <w:r>
          <w:fldChar w:fldCharType="separate"/>
        </w:r>
        <w:r>
          <w:t>31</w:t>
        </w:r>
        <w:r>
          <w:fldChar w:fldCharType="end"/>
        </w:r>
      </w:hyperlink>
    </w:p>
    <w:p>
      <w:pPr>
        <w:pStyle w:val="TOC2"/>
        <w:tabs>
          <w:tab w:val="right" w:leader="dot" w:pos="8306"/>
        </w:tabs>
      </w:pPr>
      <w:hyperlink w:anchor="_Toc7353" w:history="1">
        <w:r>
          <w:rPr>
            <w:rFonts w:ascii="仿宋" w:eastAsia="仿宋" w:hAnsi="仿宋" w:cs="仿宋" w:hint="eastAsia"/>
            <w:lang w:eastAsia="zh-CN"/>
          </w:rPr>
          <w:t>(一)、建设区域环境质量现状</w:t>
        </w:r>
        <w:r>
          <w:tab/>
        </w:r>
        <w:r>
          <w:fldChar w:fldCharType="begin"/>
        </w:r>
        <w:r>
          <w:instrText xml:space="preserve"> PAGEREF _Toc7353 \h </w:instrText>
        </w:r>
        <w:r>
          <w:fldChar w:fldCharType="separate"/>
        </w:r>
        <w:r>
          <w:t>31</w:t>
        </w:r>
        <w:r>
          <w:fldChar w:fldCharType="end"/>
        </w:r>
      </w:hyperlink>
    </w:p>
    <w:p>
      <w:pPr>
        <w:pStyle w:val="TOC2"/>
        <w:tabs>
          <w:tab w:val="right" w:leader="dot" w:pos="8306"/>
        </w:tabs>
      </w:pPr>
      <w:hyperlink w:anchor="_Toc18630" w:history="1">
        <w:r>
          <w:rPr>
            <w:rFonts w:ascii="仿宋" w:eastAsia="仿宋" w:hAnsi="仿宋" w:cs="仿宋" w:hint="eastAsia"/>
            <w:lang w:eastAsia="zh-CN"/>
          </w:rPr>
          <w:t>(二)、建设期环境保护</w:t>
        </w:r>
        <w:r>
          <w:tab/>
        </w:r>
        <w:r>
          <w:fldChar w:fldCharType="begin"/>
        </w:r>
        <w:r>
          <w:instrText xml:space="preserve"> PAGEREF _Toc18630 \h </w:instrText>
        </w:r>
        <w:r>
          <w:fldChar w:fldCharType="separate"/>
        </w:r>
        <w:r>
          <w:t>33</w:t>
        </w:r>
        <w:r>
          <w:fldChar w:fldCharType="end"/>
        </w:r>
      </w:hyperlink>
    </w:p>
    <w:p>
      <w:pPr>
        <w:pStyle w:val="TOC2"/>
        <w:tabs>
          <w:tab w:val="right" w:leader="dot" w:pos="8306"/>
        </w:tabs>
      </w:pPr>
      <w:hyperlink w:anchor="_Toc7485" w:history="1">
        <w:r>
          <w:rPr>
            <w:rFonts w:ascii="仿宋" w:eastAsia="仿宋" w:hAnsi="仿宋" w:cs="仿宋" w:hint="eastAsia"/>
            <w:lang w:eastAsia="zh-CN"/>
          </w:rPr>
          <w:t>(三)、运营期环境保护</w:t>
        </w:r>
        <w:r>
          <w:tab/>
        </w:r>
        <w:r>
          <w:fldChar w:fldCharType="begin"/>
        </w:r>
        <w:r>
          <w:instrText xml:space="preserve"> PAGEREF _Toc7485 \h </w:instrText>
        </w:r>
        <w:r>
          <w:fldChar w:fldCharType="separate"/>
        </w:r>
        <w:r>
          <w:t>34</w:t>
        </w:r>
        <w:r>
          <w:fldChar w:fldCharType="end"/>
        </w:r>
      </w:hyperlink>
    </w:p>
    <w:p>
      <w:pPr>
        <w:pStyle w:val="TOC2"/>
        <w:tabs>
          <w:tab w:val="right" w:leader="dot" w:pos="8306"/>
        </w:tabs>
      </w:pPr>
      <w:hyperlink w:anchor="_Toc10928" w:history="1">
        <w:r>
          <w:rPr>
            <w:rFonts w:ascii="仿宋" w:eastAsia="仿宋" w:hAnsi="仿宋" w:cs="仿宋" w:hint="eastAsia"/>
            <w:lang w:eastAsia="zh-CN"/>
          </w:rPr>
          <w:t>(四)、孔隙水压力计项目建设对区域经济的影响</w:t>
        </w:r>
        <w:r>
          <w:tab/>
        </w:r>
        <w:r>
          <w:fldChar w:fldCharType="begin"/>
        </w:r>
        <w:r>
          <w:instrText xml:space="preserve"> PAGEREF _Toc10928 \h </w:instrText>
        </w:r>
        <w:r>
          <w:fldChar w:fldCharType="separate"/>
        </w:r>
        <w:r>
          <w:t>36</w:t>
        </w:r>
        <w:r>
          <w:fldChar w:fldCharType="end"/>
        </w:r>
      </w:hyperlink>
    </w:p>
    <w:p>
      <w:pPr>
        <w:pStyle w:val="TOC2"/>
        <w:tabs>
          <w:tab w:val="right" w:leader="dot" w:pos="8306"/>
        </w:tabs>
      </w:pPr>
      <w:hyperlink w:anchor="_Toc25536" w:history="1">
        <w:r>
          <w:rPr>
            <w:rFonts w:ascii="仿宋" w:eastAsia="仿宋" w:hAnsi="仿宋" w:cs="仿宋" w:hint="eastAsia"/>
            <w:lang w:eastAsia="zh-CN"/>
          </w:rPr>
          <w:t>(五)、废弃物处理</w:t>
        </w:r>
        <w:r>
          <w:tab/>
        </w:r>
        <w:r>
          <w:fldChar w:fldCharType="begin"/>
        </w:r>
        <w:r>
          <w:instrText xml:space="preserve"> PAGEREF _Toc25536 \h </w:instrText>
        </w:r>
        <w:r>
          <w:fldChar w:fldCharType="separate"/>
        </w:r>
        <w:r>
          <w:t>37</w:t>
        </w:r>
        <w:r>
          <w:fldChar w:fldCharType="end"/>
        </w:r>
      </w:hyperlink>
    </w:p>
    <w:p>
      <w:pPr>
        <w:pStyle w:val="TOC2"/>
        <w:tabs>
          <w:tab w:val="right" w:leader="dot" w:pos="8306"/>
        </w:tabs>
      </w:pPr>
      <w:hyperlink w:anchor="_Toc20101" w:history="1">
        <w:r>
          <w:rPr>
            <w:rFonts w:ascii="仿宋" w:eastAsia="仿宋" w:hAnsi="仿宋" w:cs="仿宋" w:hint="eastAsia"/>
            <w:lang w:eastAsia="zh-CN"/>
          </w:rPr>
          <w:t>(六)、特殊环境影响分析</w:t>
        </w:r>
        <w:r>
          <w:tab/>
        </w:r>
        <w:r>
          <w:fldChar w:fldCharType="begin"/>
        </w:r>
        <w:r>
          <w:instrText xml:space="preserve"> PAGEREF _Toc20101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7" w:history="1">
        <w:r>
          <w:rPr>
            <w:rFonts w:ascii="仿宋" w:eastAsia="仿宋" w:hAnsi="仿宋" w:cs="仿宋" w:hint="eastAsia"/>
            <w:lang w:eastAsia="zh-CN"/>
          </w:rPr>
          <w:t>(七)、清洁生产</w:t>
        </w:r>
        <w:r>
          <w:tab/>
        </w:r>
        <w:r>
          <w:fldChar w:fldCharType="begin"/>
        </w:r>
        <w:r>
          <w:instrText xml:space="preserve"> PAGEREF _Toc24007 \h </w:instrText>
        </w:r>
        <w:r>
          <w:fldChar w:fldCharType="separate"/>
        </w:r>
        <w:r>
          <w:t>40</w:t>
        </w:r>
        <w:r>
          <w:fldChar w:fldCharType="end"/>
        </w:r>
      </w:hyperlink>
    </w:p>
    <w:p>
      <w:pPr>
        <w:pStyle w:val="TOC2"/>
        <w:tabs>
          <w:tab w:val="right" w:leader="dot" w:pos="8306"/>
        </w:tabs>
      </w:pPr>
      <w:hyperlink w:anchor="_Toc19715" w:history="1">
        <w:r>
          <w:rPr>
            <w:rFonts w:ascii="仿宋" w:eastAsia="仿宋" w:hAnsi="仿宋" w:cs="仿宋" w:hint="eastAsia"/>
            <w:lang w:eastAsia="zh-CN"/>
          </w:rPr>
          <w:t>(八)、环境保护综合评价</w:t>
        </w:r>
        <w:r>
          <w:tab/>
        </w:r>
        <w:r>
          <w:fldChar w:fldCharType="begin"/>
        </w:r>
        <w:r>
          <w:instrText xml:space="preserve"> PAGEREF _Toc19715 \h </w:instrText>
        </w:r>
        <w:r>
          <w:fldChar w:fldCharType="separate"/>
        </w:r>
        <w:r>
          <w:t>41</w:t>
        </w:r>
        <w:r>
          <w:fldChar w:fldCharType="end"/>
        </w:r>
      </w:hyperlink>
    </w:p>
    <w:p>
      <w:pPr>
        <w:pStyle w:val="TOC1"/>
        <w:tabs>
          <w:tab w:val="right" w:leader="dot" w:pos="8306"/>
        </w:tabs>
      </w:pPr>
      <w:hyperlink w:anchor="_Toc17719" w:history="1">
        <w:r>
          <w:rPr>
            <w:rFonts w:ascii="仿宋" w:eastAsia="仿宋" w:hAnsi="仿宋" w:cs="仿宋" w:hint="eastAsia"/>
            <w:lang w:eastAsia="zh-CN"/>
          </w:rPr>
          <w:t>十一、生产安全保护</w:t>
        </w:r>
        <w:r>
          <w:tab/>
        </w:r>
        <w:r>
          <w:fldChar w:fldCharType="begin"/>
        </w:r>
        <w:r>
          <w:instrText xml:space="preserve"> PAGEREF _Toc17719 \h </w:instrText>
        </w:r>
        <w:r>
          <w:fldChar w:fldCharType="separate"/>
        </w:r>
        <w:r>
          <w:t>42</w:t>
        </w:r>
        <w:r>
          <w:fldChar w:fldCharType="end"/>
        </w:r>
      </w:hyperlink>
    </w:p>
    <w:p>
      <w:pPr>
        <w:pStyle w:val="TOC2"/>
        <w:tabs>
          <w:tab w:val="right" w:leader="dot" w:pos="8306"/>
        </w:tabs>
      </w:pPr>
      <w:hyperlink w:anchor="_Toc29715" w:history="1">
        <w:r>
          <w:rPr>
            <w:rFonts w:ascii="仿宋" w:eastAsia="仿宋" w:hAnsi="仿宋" w:cs="仿宋" w:hint="eastAsia"/>
            <w:lang w:eastAsia="zh-CN"/>
          </w:rPr>
          <w:t>(一)、消防安全</w:t>
        </w:r>
        <w:r>
          <w:tab/>
        </w:r>
        <w:r>
          <w:fldChar w:fldCharType="begin"/>
        </w:r>
        <w:r>
          <w:instrText xml:space="preserve"> PAGEREF _Toc29715 \h </w:instrText>
        </w:r>
        <w:r>
          <w:fldChar w:fldCharType="separate"/>
        </w:r>
        <w:r>
          <w:t>42</w:t>
        </w:r>
        <w:r>
          <w:fldChar w:fldCharType="end"/>
        </w:r>
      </w:hyperlink>
    </w:p>
    <w:p>
      <w:pPr>
        <w:pStyle w:val="TOC2"/>
        <w:tabs>
          <w:tab w:val="right" w:leader="dot" w:pos="8306"/>
        </w:tabs>
      </w:pPr>
      <w:hyperlink w:anchor="_Toc9611" w:history="1">
        <w:r>
          <w:rPr>
            <w:rFonts w:ascii="仿宋" w:eastAsia="仿宋" w:hAnsi="仿宋" w:cs="仿宋" w:hint="eastAsia"/>
            <w:lang w:eastAsia="zh-CN"/>
          </w:rPr>
          <w:t>(二)、防火防爆总图布置措施</w:t>
        </w:r>
        <w:r>
          <w:tab/>
        </w:r>
        <w:r>
          <w:fldChar w:fldCharType="begin"/>
        </w:r>
        <w:r>
          <w:instrText xml:space="preserve"> PAGEREF _Toc9611 \h </w:instrText>
        </w:r>
        <w:r>
          <w:fldChar w:fldCharType="separate"/>
        </w:r>
        <w:r>
          <w:t>44</w:t>
        </w:r>
        <w:r>
          <w:fldChar w:fldCharType="end"/>
        </w:r>
      </w:hyperlink>
    </w:p>
    <w:p>
      <w:pPr>
        <w:pStyle w:val="TOC2"/>
        <w:tabs>
          <w:tab w:val="right" w:leader="dot" w:pos="8306"/>
        </w:tabs>
      </w:pPr>
      <w:hyperlink w:anchor="_Toc2477" w:history="1">
        <w:r>
          <w:rPr>
            <w:rFonts w:ascii="仿宋" w:eastAsia="仿宋" w:hAnsi="仿宋" w:cs="仿宋" w:hint="eastAsia"/>
            <w:lang w:eastAsia="zh-CN"/>
          </w:rPr>
          <w:t>(三)、自然灾害防范措施</w:t>
        </w:r>
        <w:r>
          <w:tab/>
        </w:r>
        <w:r>
          <w:fldChar w:fldCharType="begin"/>
        </w:r>
        <w:r>
          <w:instrText xml:space="preserve"> PAGEREF _Toc2477 \h </w:instrText>
        </w:r>
        <w:r>
          <w:fldChar w:fldCharType="separate"/>
        </w:r>
        <w:r>
          <w:t>45</w:t>
        </w:r>
        <w:r>
          <w:fldChar w:fldCharType="end"/>
        </w:r>
      </w:hyperlink>
    </w:p>
    <w:p>
      <w:pPr>
        <w:pStyle w:val="TOC2"/>
        <w:tabs>
          <w:tab w:val="right" w:leader="dot" w:pos="8306"/>
        </w:tabs>
      </w:pPr>
      <w:hyperlink w:anchor="_Toc7067" w:history="1">
        <w:r>
          <w:rPr>
            <w:rFonts w:ascii="仿宋" w:eastAsia="仿宋" w:hAnsi="仿宋" w:cs="仿宋" w:hint="eastAsia"/>
            <w:lang w:eastAsia="zh-CN"/>
          </w:rPr>
          <w:t>(四)、安全色及安全标志使用要求</w:t>
        </w:r>
        <w:r>
          <w:tab/>
        </w:r>
        <w:r>
          <w:fldChar w:fldCharType="begin"/>
        </w:r>
        <w:r>
          <w:instrText xml:space="preserve"> PAGEREF _Toc7067 \h </w:instrText>
        </w:r>
        <w:r>
          <w:fldChar w:fldCharType="separate"/>
        </w:r>
        <w:r>
          <w:t>46</w:t>
        </w:r>
        <w:r>
          <w:fldChar w:fldCharType="end"/>
        </w:r>
      </w:hyperlink>
    </w:p>
    <w:p>
      <w:pPr>
        <w:pStyle w:val="TOC2"/>
        <w:tabs>
          <w:tab w:val="right" w:leader="dot" w:pos="8306"/>
        </w:tabs>
      </w:pPr>
      <w:hyperlink w:anchor="_Toc29444" w:history="1">
        <w:r>
          <w:rPr>
            <w:rFonts w:ascii="仿宋" w:eastAsia="仿宋" w:hAnsi="仿宋" w:cs="仿宋" w:hint="eastAsia"/>
            <w:lang w:eastAsia="zh-CN"/>
          </w:rPr>
          <w:t>(五)、防尘防毒措施</w:t>
        </w:r>
        <w:r>
          <w:tab/>
        </w:r>
        <w:r>
          <w:fldChar w:fldCharType="begin"/>
        </w:r>
        <w:r>
          <w:instrText xml:space="preserve"> PAGEREF _Toc29444 \h </w:instrText>
        </w:r>
        <w:r>
          <w:fldChar w:fldCharType="separate"/>
        </w:r>
        <w:r>
          <w:t>47</w:t>
        </w:r>
        <w:r>
          <w:fldChar w:fldCharType="end"/>
        </w:r>
      </w:hyperlink>
    </w:p>
    <w:p>
      <w:pPr>
        <w:pStyle w:val="TOC2"/>
        <w:tabs>
          <w:tab w:val="right" w:leader="dot" w:pos="8306"/>
        </w:tabs>
      </w:pPr>
      <w:hyperlink w:anchor="_Toc11424" w:history="1">
        <w:r>
          <w:rPr>
            <w:rFonts w:ascii="仿宋" w:eastAsia="仿宋" w:hAnsi="仿宋" w:cs="仿宋" w:hint="eastAsia"/>
            <w:lang w:eastAsia="zh-CN"/>
          </w:rPr>
          <w:t>(六)、防静电、触电防护及防雷措施</w:t>
        </w:r>
        <w:r>
          <w:tab/>
        </w:r>
        <w:r>
          <w:fldChar w:fldCharType="begin"/>
        </w:r>
        <w:r>
          <w:instrText xml:space="preserve"> PAGEREF _Toc11424 \h </w:instrText>
        </w:r>
        <w:r>
          <w:fldChar w:fldCharType="separate"/>
        </w:r>
        <w:r>
          <w:t>48</w:t>
        </w:r>
        <w:r>
          <w:fldChar w:fldCharType="end"/>
        </w:r>
      </w:hyperlink>
    </w:p>
    <w:p>
      <w:pPr>
        <w:pStyle w:val="TOC2"/>
        <w:tabs>
          <w:tab w:val="right" w:leader="dot" w:pos="8306"/>
        </w:tabs>
      </w:pPr>
      <w:hyperlink w:anchor="_Toc18935" w:history="1">
        <w:r>
          <w:rPr>
            <w:rFonts w:ascii="仿宋" w:eastAsia="仿宋" w:hAnsi="仿宋" w:cs="仿宋" w:hint="eastAsia"/>
            <w:lang w:eastAsia="zh-CN"/>
          </w:rPr>
          <w:t>(七)、机械设备安全保障措施</w:t>
        </w:r>
        <w:r>
          <w:tab/>
        </w:r>
        <w:r>
          <w:fldChar w:fldCharType="begin"/>
        </w:r>
        <w:r>
          <w:instrText xml:space="preserve"> PAGEREF _Toc18935 \h </w:instrText>
        </w:r>
        <w:r>
          <w:fldChar w:fldCharType="separate"/>
        </w:r>
        <w:r>
          <w:t>49</w:t>
        </w:r>
        <w:r>
          <w:fldChar w:fldCharType="end"/>
        </w:r>
      </w:hyperlink>
    </w:p>
    <w:p>
      <w:pPr>
        <w:pStyle w:val="TOC1"/>
        <w:tabs>
          <w:tab w:val="right" w:leader="dot" w:pos="8306"/>
        </w:tabs>
      </w:pPr>
      <w:hyperlink w:anchor="_Toc13918" w:history="1">
        <w:r>
          <w:rPr>
            <w:rFonts w:ascii="仿宋" w:eastAsia="仿宋" w:hAnsi="仿宋" w:cs="仿宋" w:hint="eastAsia"/>
            <w:lang w:eastAsia="zh-CN"/>
          </w:rPr>
          <w:t>十二、孔隙水压力计项目创新与研发</w:t>
        </w:r>
        <w:r>
          <w:tab/>
        </w:r>
        <w:r>
          <w:fldChar w:fldCharType="begin"/>
        </w:r>
        <w:r>
          <w:instrText xml:space="preserve"> PAGEREF _Toc13918 \h </w:instrText>
        </w:r>
        <w:r>
          <w:fldChar w:fldCharType="separate"/>
        </w:r>
        <w:r>
          <w:t>50</w:t>
        </w:r>
        <w:r>
          <w:fldChar w:fldCharType="end"/>
        </w:r>
      </w:hyperlink>
    </w:p>
    <w:p>
      <w:pPr>
        <w:pStyle w:val="TOC2"/>
        <w:tabs>
          <w:tab w:val="right" w:leader="dot" w:pos="8306"/>
        </w:tabs>
      </w:pPr>
      <w:hyperlink w:anchor="_Toc31510" w:history="1">
        <w:r>
          <w:rPr>
            <w:rFonts w:ascii="仿宋" w:eastAsia="仿宋" w:hAnsi="仿宋" w:cs="仿宋" w:hint="eastAsia"/>
            <w:lang w:eastAsia="zh-CN"/>
          </w:rPr>
          <w:t>(一)、创新策略与方向</w:t>
        </w:r>
        <w:r>
          <w:tab/>
        </w:r>
        <w:r>
          <w:fldChar w:fldCharType="begin"/>
        </w:r>
        <w:r>
          <w:instrText xml:space="preserve"> PAGEREF _Toc31510 \h </w:instrText>
        </w:r>
        <w:r>
          <w:fldChar w:fldCharType="separate"/>
        </w:r>
        <w:r>
          <w:t>50</w:t>
        </w:r>
        <w:r>
          <w:fldChar w:fldCharType="end"/>
        </w:r>
      </w:hyperlink>
    </w:p>
    <w:p>
      <w:pPr>
        <w:pStyle w:val="TOC2"/>
        <w:tabs>
          <w:tab w:val="right" w:leader="dot" w:pos="8306"/>
        </w:tabs>
      </w:pPr>
      <w:hyperlink w:anchor="_Toc18841" w:history="1">
        <w:r>
          <w:rPr>
            <w:rFonts w:ascii="仿宋" w:eastAsia="仿宋" w:hAnsi="仿宋" w:cs="仿宋" w:hint="eastAsia"/>
            <w:lang w:eastAsia="zh-CN"/>
          </w:rPr>
          <w:t>(二)、研发规划与投入</w:t>
        </w:r>
        <w:r>
          <w:tab/>
        </w:r>
        <w:r>
          <w:fldChar w:fldCharType="begin"/>
        </w:r>
        <w:r>
          <w:instrText xml:space="preserve"> PAGEREF _Toc18841 \h </w:instrText>
        </w:r>
        <w:r>
          <w:fldChar w:fldCharType="separate"/>
        </w:r>
        <w:r>
          <w:t>52</w:t>
        </w:r>
        <w:r>
          <w:fldChar w:fldCharType="end"/>
        </w:r>
      </w:hyperlink>
    </w:p>
    <w:p>
      <w:pPr>
        <w:pStyle w:val="TOC1"/>
        <w:tabs>
          <w:tab w:val="right" w:leader="dot" w:pos="8306"/>
        </w:tabs>
      </w:pPr>
      <w:hyperlink w:anchor="_Toc6331" w:history="1">
        <w:r>
          <w:rPr>
            <w:rFonts w:ascii="仿宋" w:eastAsia="仿宋" w:hAnsi="仿宋" w:cs="仿宋" w:hint="eastAsia"/>
            <w:lang w:eastAsia="zh-CN"/>
          </w:rPr>
          <w:t>十三、孔隙水压力计项目治理与监督</w:t>
        </w:r>
        <w:r>
          <w:tab/>
        </w:r>
        <w:r>
          <w:fldChar w:fldCharType="begin"/>
        </w:r>
        <w:r>
          <w:instrText xml:space="preserve"> PAGEREF _Toc6331 \h </w:instrText>
        </w:r>
        <w:r>
          <w:fldChar w:fldCharType="separate"/>
        </w:r>
        <w:r>
          <w:t>54</w:t>
        </w:r>
        <w:r>
          <w:fldChar w:fldCharType="end"/>
        </w:r>
      </w:hyperlink>
    </w:p>
    <w:p>
      <w:pPr>
        <w:pStyle w:val="TOC2"/>
        <w:tabs>
          <w:tab w:val="right" w:leader="dot" w:pos="8306"/>
        </w:tabs>
      </w:pPr>
      <w:hyperlink w:anchor="_Toc2372" w:history="1">
        <w:r>
          <w:rPr>
            <w:rFonts w:ascii="仿宋" w:eastAsia="仿宋" w:hAnsi="仿宋" w:cs="仿宋" w:hint="eastAsia"/>
            <w:lang w:eastAsia="zh-CN"/>
          </w:rPr>
          <w:t>(一)、孔隙水压力计项目治理结构</w:t>
        </w:r>
        <w:r>
          <w:tab/>
        </w:r>
        <w:r>
          <w:fldChar w:fldCharType="begin"/>
        </w:r>
        <w:r>
          <w:instrText xml:space="preserve"> PAGEREF _Toc2372 \h </w:instrText>
        </w:r>
        <w:r>
          <w:fldChar w:fldCharType="separate"/>
        </w:r>
        <w:r>
          <w:t>54</w:t>
        </w:r>
        <w:r>
          <w:fldChar w:fldCharType="end"/>
        </w:r>
      </w:hyperlink>
    </w:p>
    <w:p>
      <w:pPr>
        <w:pStyle w:val="TOC2"/>
        <w:tabs>
          <w:tab w:val="right" w:leader="dot" w:pos="8306"/>
        </w:tabs>
      </w:pPr>
      <w:hyperlink w:anchor="_Toc13322" w:history="1">
        <w:r>
          <w:rPr>
            <w:rFonts w:ascii="仿宋" w:eastAsia="仿宋" w:hAnsi="仿宋" w:cs="仿宋" w:hint="eastAsia"/>
            <w:lang w:eastAsia="zh-CN"/>
          </w:rPr>
          <w:t>(二)、监督与审计</w:t>
        </w:r>
        <w:r>
          <w:tab/>
        </w:r>
        <w:r>
          <w:fldChar w:fldCharType="begin"/>
        </w:r>
        <w:r>
          <w:instrText xml:space="preserve"> PAGEREF _Toc13322 \h </w:instrText>
        </w:r>
        <w:r>
          <w:fldChar w:fldCharType="separate"/>
        </w:r>
        <w:r>
          <w:t>55</w:t>
        </w:r>
        <w:r>
          <w:fldChar w:fldCharType="end"/>
        </w:r>
      </w:hyperlink>
    </w:p>
    <w:p>
      <w:pPr>
        <w:pStyle w:val="TOC1"/>
        <w:tabs>
          <w:tab w:val="right" w:leader="dot" w:pos="8306"/>
        </w:tabs>
      </w:pPr>
      <w:hyperlink w:anchor="_Toc15367" w:history="1">
        <w:r>
          <w:rPr>
            <w:rFonts w:ascii="仿宋" w:eastAsia="仿宋" w:hAnsi="仿宋" w:cs="仿宋" w:hint="eastAsia"/>
            <w:lang w:eastAsia="zh-CN"/>
          </w:rPr>
          <w:t>十四、孔隙水压力计项目实施保障措施</w:t>
        </w:r>
        <w:r>
          <w:tab/>
        </w:r>
        <w:r>
          <w:fldChar w:fldCharType="begin"/>
        </w:r>
        <w:r>
          <w:instrText xml:space="preserve"> PAGEREF _Toc15367 \h </w:instrText>
        </w:r>
        <w:r>
          <w:fldChar w:fldCharType="separate"/>
        </w:r>
        <w:r>
          <w:t>57</w:t>
        </w:r>
        <w:r>
          <w:fldChar w:fldCharType="end"/>
        </w:r>
      </w:hyperlink>
    </w:p>
    <w:p>
      <w:pPr>
        <w:pStyle w:val="TOC2"/>
        <w:tabs>
          <w:tab w:val="right" w:leader="dot" w:pos="8306"/>
        </w:tabs>
      </w:pPr>
      <w:hyperlink w:anchor="_Toc21204" w:history="1">
        <w:r>
          <w:rPr>
            <w:rFonts w:ascii="仿宋" w:eastAsia="仿宋" w:hAnsi="仿宋" w:cs="仿宋" w:hint="eastAsia"/>
            <w:lang w:eastAsia="zh-CN"/>
          </w:rPr>
          <w:t>(一)、孔隙水压力计项目实施保障机制</w:t>
        </w:r>
        <w:r>
          <w:tab/>
        </w:r>
        <w:r>
          <w:fldChar w:fldCharType="begin"/>
        </w:r>
        <w:r>
          <w:instrText xml:space="preserve"> PAGEREF _Toc21204 \h </w:instrText>
        </w:r>
        <w:r>
          <w:fldChar w:fldCharType="separate"/>
        </w:r>
        <w:r>
          <w:t>57</w:t>
        </w:r>
        <w:r>
          <w:fldChar w:fldCharType="end"/>
        </w:r>
      </w:hyperlink>
    </w:p>
    <w:p>
      <w:pPr>
        <w:pStyle w:val="TOC2"/>
        <w:tabs>
          <w:tab w:val="right" w:leader="dot" w:pos="8306"/>
        </w:tabs>
      </w:pPr>
      <w:hyperlink w:anchor="_Toc27406" w:history="1">
        <w:r>
          <w:rPr>
            <w:rFonts w:ascii="仿宋" w:eastAsia="仿宋" w:hAnsi="仿宋" w:cs="仿宋" w:hint="eastAsia"/>
            <w:lang w:eastAsia="zh-CN"/>
          </w:rPr>
          <w:t>(二)、孔隙水压力计项目法律合规要求</w:t>
        </w:r>
        <w:r>
          <w:tab/>
        </w:r>
        <w:r>
          <w:fldChar w:fldCharType="begin"/>
        </w:r>
        <w:r>
          <w:instrText xml:space="preserve"> PAGEREF _Toc27406 \h </w:instrText>
        </w:r>
        <w:r>
          <w:fldChar w:fldCharType="separate"/>
        </w:r>
        <w:r>
          <w:t>60</w:t>
        </w:r>
        <w:r>
          <w:fldChar w:fldCharType="end"/>
        </w:r>
      </w:hyperlink>
    </w:p>
    <w:p>
      <w:pPr>
        <w:pStyle w:val="TOC2"/>
        <w:tabs>
          <w:tab w:val="right" w:leader="dot" w:pos="8306"/>
        </w:tabs>
      </w:pPr>
      <w:hyperlink w:anchor="_Toc4530" w:history="1">
        <w:r>
          <w:rPr>
            <w:rFonts w:ascii="仿宋" w:eastAsia="仿宋" w:hAnsi="仿宋" w:cs="仿宋" w:hint="eastAsia"/>
            <w:lang w:eastAsia="zh-CN"/>
          </w:rPr>
          <w:t>(三)、孔隙水压力计项目合同管理与法律事务</w:t>
        </w:r>
        <w:r>
          <w:tab/>
        </w:r>
        <w:r>
          <w:fldChar w:fldCharType="begin"/>
        </w:r>
        <w:r>
          <w:instrText xml:space="preserve"> PAGEREF _Toc4530 \h </w:instrText>
        </w:r>
        <w:r>
          <w:fldChar w:fldCharType="separate"/>
        </w:r>
        <w:r>
          <w:t>65</w:t>
        </w:r>
        <w:r>
          <w:fldChar w:fldCharType="end"/>
        </w:r>
      </w:hyperlink>
    </w:p>
    <w:p>
      <w:pPr>
        <w:pStyle w:val="TOC2"/>
        <w:tabs>
          <w:tab w:val="right" w:leader="dot" w:pos="8306"/>
        </w:tabs>
      </w:pPr>
      <w:hyperlink w:anchor="_Toc64" w:history="1">
        <w:r>
          <w:rPr>
            <w:rFonts w:ascii="仿宋" w:eastAsia="仿宋" w:hAnsi="仿宋" w:cs="仿宋" w:hint="eastAsia"/>
            <w:lang w:eastAsia="zh-CN"/>
          </w:rPr>
          <w:t>(四)、孔隙水压力计项目知识产权保护策略</w:t>
        </w:r>
        <w:r>
          <w:tab/>
        </w:r>
        <w:r>
          <w:fldChar w:fldCharType="begin"/>
        </w:r>
        <w:r>
          <w:instrText xml:space="preserve"> PAGEREF _Toc64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82"/>
      <w:r>
        <w:rPr>
          <w:rFonts w:ascii="仿宋" w:eastAsia="仿宋" w:hAnsi="仿宋" w:cs="仿宋" w:hint="eastAsia"/>
          <w:sz w:val="28"/>
          <w:lang w:eastAsia="zh-CN"/>
        </w:rPr>
        <w:t>一、孔隙水压力计项目建设背景及必要性分析</w:t>
      </w:r>
      <w:bookmarkEnd w:id="2"/>
    </w:p>
    <w:p>
      <w:pPr>
        <w:pStyle w:val="Heading2"/>
        <w:rPr>
          <w:rFonts w:ascii="仿宋" w:eastAsia="仿宋" w:hAnsi="仿宋" w:cs="仿宋" w:hint="eastAsia"/>
          <w:lang w:eastAsia="zh-CN"/>
        </w:rPr>
      </w:pPr>
      <w:bookmarkStart w:id="3" w:name="_Toc894"/>
      <w:r>
        <w:rPr>
          <w:rFonts w:ascii="仿宋" w:eastAsia="仿宋" w:hAnsi="仿宋" w:cs="仿宋" w:hint="eastAsia"/>
          <w:lang w:eastAsia="zh-CN"/>
        </w:rPr>
        <w:t>(一)、孔隙水压力计项目背景分析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孔隙水压力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孔隙水压力计项目在这个潮流中的定位。同时，我们将关注行业内涌现的新兴机遇，以便孔隙水压力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孔隙水压力计项目提供了强大的发展动力。我们将聚焦于行业内最新的技术发展趋势，包括但不限于人工智能、大数据分析、物联网等领域。通过深度的技术研究，我们将确保孔隙水压力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孔隙水压力计项目发展的源泉。我们将投入更多的精力对市场需求进行深入剖析，超越表面的需求，深入挖掘潜在的市场痛点和机遇。通过对市场需求的细致了解，孔隙水压力计项目将更有针对性地设计解决方案，满足市场的多样化需求，从而更好地促进孔隙水压力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孔隙水压力计项目战略至关重要。我们将对竞争态势进行更为深入的分析，包括但不限于市场份额、产品特点、客户满意度等多个维度。通过深度的竞争分析，孔隙水压力计项目将能够更准确地把握市场脉搏，制定具有竞争力的孔隙水压力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孔隙水压力计项目的发展具有直接的影响。我们将进行更为全面的法规和政策分析，了解行业发展中的潜在法律风险和合规挑战。通过充分了解和遵守相关法规，孔隙水压力计项目将确保在法律框架内合法合规运营，为孔隙水压力计项目的稳健发展提供有力支持。</w:t>
      </w:r>
    </w:p>
    <w:p>
      <w:pPr>
        <w:pStyle w:val="Heading2"/>
        <w:ind w:firstLine="560" w:firstLineChars="200"/>
        <w:rPr>
          <w:rFonts w:ascii="仿宋" w:eastAsia="仿宋" w:hAnsi="仿宋" w:cs="仿宋" w:hint="eastAsia"/>
          <w:sz w:val="28"/>
          <w:lang w:eastAsia="zh-CN"/>
        </w:rPr>
      </w:pPr>
      <w:bookmarkStart w:id="4" w:name="_Toc11061"/>
      <w:r>
        <w:rPr>
          <w:rFonts w:ascii="仿宋" w:eastAsia="仿宋" w:hAnsi="仿宋" w:cs="仿宋" w:hint="eastAsia"/>
          <w:sz w:val="28"/>
          <w:lang w:eastAsia="zh-CN"/>
        </w:rPr>
        <w:t>(二)、孔隙水压力计项目建设必要性分析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建设的迫切性源于对行业发展趋势的深刻洞察。我们正处于一个行业变革的时代，科技创新、数字化转型成为企业发展的关键动力。孔隙水压力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建设不仅仅是为了跟上潮流，更是为了通过技术创新推动企业的持续发展。通过引入先进的技术和解决方案，孔隙水压力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孔隙水压力计项目的建设成为必然选择，通过提高产品质量、拓展服务领域，从而在竞争中获得更多的机会。孔隙水压力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孔隙水压力计项目建设的必要性体现在对客户需求更精准的满足。通过孔隙水压力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建设的背后是对企业持续创新的追求。只有通过不断创新，企业才能在竞争中立于不败之地。孔隙水压力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66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76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孔隙水压力计项目的主要产品是XXXX，预计年产值为XXX万元。这一产品在市场中占据着重要的地位，其广泛的应用范围使得该孔隙水压力计项目的市场前景非常广阔。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孔隙水压力计项目的xxx产品作为重要的原材料之一，将在多个领域发挥关键作用。其在建筑、交通、能源等方面的广泛应用将为整个产业链提供强大的支持，形成产业协同效应。孔隙水压力计项目的年产值XXX万XXX万XXX万万元不仅反映了其在市场上的巨大潜力，更预示着它对国民经济的积极贡献。这种关联度高、涉及面广的产业关系，使得该孔隙水压力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81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总征地面积为XXXX平方米，相当于约XX.XX亩，其中净用地面积为XXXX平方米，红线范围内相当于约XX.XX亩。这一用地规模充分考虑了孔隙水压力计项目的建设需求，保障了孔隙水压力计项目在合适的空间内得以充分发展。孔隙水压力计项目规划的总建筑面积为XXXX平方米，其中主体工程建设占XXXX平方米，计容建筑面积达XXXX平方米。预计建筑工程的投资将达到XXXX万元，为孔隙水压力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计划购置的设备共计XXXX台（套），设备购置费用为XXXX万元。这一设备购置计划充分考虑到孔隙水压力计项目的生产需求和技术要求，确保了孔隙水压力计项目在生产运营中具备先进的技术装备和高效的生产能力。设备的合理配置将为孔隙水压力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计划总投资为XXXX万元，预计年实现营业收入为XXXX万元。这一产能规模的设定旨在确保孔隙水压力计项目能够在投资与回报之间取得平衡，实现长期可持续的发展。孔隙水压力计项目的总投资充分考虑到各个方面的需求，包括用地建设、设备购置等多个环节，以确保孔隙水压力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497"/>
      <w:r>
        <w:rPr>
          <w:rFonts w:ascii="仿宋" w:eastAsia="仿宋" w:hAnsi="仿宋" w:cs="仿宋" w:hint="eastAsia"/>
          <w:sz w:val="28"/>
          <w:lang w:eastAsia="zh-CN"/>
        </w:rPr>
        <w:t>三、孔隙水压力计项目概论</w:t>
      </w:r>
      <w:bookmarkEnd w:id="8"/>
    </w:p>
    <w:p>
      <w:pPr>
        <w:pStyle w:val="Heading2"/>
        <w:rPr>
          <w:rFonts w:ascii="仿宋" w:eastAsia="仿宋" w:hAnsi="仿宋" w:cs="仿宋" w:hint="eastAsia"/>
          <w:lang w:eastAsia="zh-CN"/>
        </w:rPr>
      </w:pPr>
      <w:bookmarkStart w:id="9" w:name="_Toc27073"/>
      <w:r>
        <w:rPr>
          <w:rFonts w:ascii="仿宋" w:eastAsia="仿宋" w:hAnsi="仿宋" w:cs="仿宋" w:hint="eastAsia"/>
          <w:lang w:eastAsia="zh-CN"/>
        </w:rPr>
        <w:t>(一)、孔隙水压力计项目概况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起源追溯至对市场的深入洞察。市场的不断演变与变革为孔隙水压力计项目提供了难得的机遇。当前市场存在的需求缺口和变革的大环境共同构成了孔隙水压力计项目的背景。这个孔隙水压力计项目旨在充分利用市场机遇，填补行业中尚未满足的需求，为客户提供全新的解决方案。市场的变革和需求的增长使得这个孔隙水压力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孔隙水压力计项目名称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正式命名为孔隙水压力计。这个名称不仅仅是一个标识，更代表了孔隙水压力计项目的核心理念和愿景。它蕴含着孔隙水压力计项目所要解决问题的关键字，具有强烈的表达和辨识度，为孔隙水压力计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孔隙水压力计项目目标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核心目标是提供一种全新、高效的解决方案，满足客户日益增长的需求。孔隙水压力计项目追求的不仅仅是满足市场需求，更是在市场中获得卓越的竞争优势。通过不断提升产品或服务的质量和创新水平，孔隙水压力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孔隙水压力计项目范围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全面涵盖了产品研发、制造、市场推广和售后服务，确保从产品设计到最终用户体验的全方位关注。这一全面的孔隙水压力计项目范围是为了确保孔隙水压力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孔隙水压力计项目时间表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孔隙水压力计项目计划在未来18个月内完成，包括研发、测试、市场试点和正式推出等不同阶段。这个时间表的合理设计是为了确保孔隙水压力计项目各个阶段的顺利推进，以便按时交付高质量的成果。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孔隙水压力计项目预算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总预算估算为XX百万美元，主要分配在研发、市场推广、人员培训和运营等方面。这一充足的预算为孔隙水压力计项目提供了充足的资源，确保孔隙水压力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孔隙水压力计项目风险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可能面临的风险包括市场接受度低、技术难题、竞争激烈等。孔隙水压力计项目团队已经制定了相应的风险应对计划，通过前瞻性的风险管理，确保孔隙水压力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孔隙水压力计项目团队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孔隙水压力计项目汇聚了一支经验丰富、多领域专业素养的核心团队，确保孔隙水压力计项目在各个方面都能拥有高水平的执行力。团队的协同作战是孔隙水压力计项目成功的关键因素之一。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孔隙水压力计项目背景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孔隙水压力计项目的背景根植于市场对更高效、创新产品的渴望，同时也受到科技发展对行业格局的深刻改变的影响。这为孔隙水压力计项目提供了广阔的发展空间和市场需求。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孔隙水压力计项目现状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截至目前，孔隙水压力计项目已完成市场调研和技术验证，取得了初步的成功。这为孔隙水压力计项目在未来的发展奠定了坚实的基础，为更远大的目标打下了坚实的基石。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667"/>
      <w:r>
        <w:rPr>
          <w:rFonts w:ascii="仿宋" w:eastAsia="仿宋" w:hAnsi="仿宋" w:cs="仿宋" w:hint="eastAsia"/>
          <w:sz w:val="28"/>
          <w:lang w:eastAsia="zh-CN"/>
        </w:rPr>
        <w:t>(二)、孔隙水压力计项目目标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keyword》孔隙水压力计项目首要业务目标是在市场中占据有利地位，实现产品/服务的成功推广和销售。通过不断提升产品质量、创新性，孔隙水压力计项目追求成为行业中的领导者，赢得更多客户的青睐。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在科技迅速发展的时代，孔隙水压力计项目着眼于技术创新。通过持续的研发和技术升级，孔隙水压力计项目旨在推出更具创新性的产品或服务，以满足市场对新鲜、先进解决方案的需求。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为了建立可持续的客户关系，孔隙水压力计项目设定了客户满意度目标。通过提供卓越的产品质量和优质的客户服务，孔隙水压力计项目追求赢得客户的信任和忠诚度，确保他们的满意度达到行业领先水平。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孔隙水压力计项目注重社会责任和可持续发展。通过实施环保、社会责任孔隙水压力计项目，孔隙水压力计项目致力于在经济发展的同时保护环境，促进社会公平，实现可持续经营。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孔隙水压力计项目的团队是实现目标的核心驱动力。因此，孔隙水压力计项目设定了团队发展目标，包括提升团队成员的专业技能、培养领导力，以及搭建协同高效的团队工作氛围。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193"/>
      <w:r>
        <w:rPr>
          <w:rFonts w:ascii="仿宋" w:eastAsia="仿宋" w:hAnsi="仿宋" w:cs="仿宋" w:hint="eastAsia"/>
          <w:sz w:val="28"/>
          <w:lang w:eastAsia="zh-CN"/>
        </w:rPr>
        <w:t>(三)、孔隙水压力计项目提出的理由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孔隙水压力计项目提出的理由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源于对市场机遇的深刻洞察。当前市场中存在的需求缺口和行业发展趋势表明，有巨大的商业机会等待被开发。通过准确捕捉市场机遇，孔隙水压力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理念基于对技术创新的信仰。通过持续的研发和技术投入，孔隙水压力计项目有望推出更具创新性的产品或服务。在科技飞速发展的当下，孔隙水压力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是为了增强企业的行业竞争力。通过提升产品或服务的质量和独特性，孔隙水压力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响应了消费者需求的变化。随着社会和科技的不断发展，消费者对产品和服务的需求也在发生变化。通过深入了解并及时回应消费者的新需求，孔隙水压力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孔隙水压力计项目的提出是企业战略发展规划的一部分。在面对日益激烈的市场竞争和不断变化的商业环境中，孔隙水压力计项目作为企业战略的一环，旨在为企业开辟新的增长领域，巩固企业在行业中的地位。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不仅仅是基于商业考量，还注重社会责任。通过推出环保、社会责任等方面的孔隙水压力计项目，孔隙水压力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孔隙水压力计项目的提出反映了对利益相关者期望的关注。包括客户、员工、投资者等利益相关者在企业发展中都有着各自的期望，孔隙水压力计项目力求在满足这些期望的同时，取得更大的共赢。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114"/>
      <w:r>
        <w:rPr>
          <w:rFonts w:ascii="仿宋" w:eastAsia="仿宋" w:hAnsi="仿宋" w:cs="仿宋" w:hint="eastAsia"/>
          <w:sz w:val="28"/>
          <w:lang w:eastAsia="zh-CN"/>
        </w:rPr>
        <w:t>(四)、孔隙水压力计项目意义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在实施孔隙水压力计项目的过程中，我们不仅仅是在追逐商业成功，更是为企业和社会的多个层面创造了深远的意义。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首要意义在于提升企业的市场竞争力。通过持续的创新和对产品质量的高标准要求，孔隙水压力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孔隙水压力计项目的推进将促使行业技术水平的提升。通过引入先进技术和创新性解决方案，孔隙水压力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孔隙水压力计项目不仅创造了大量就业机会，提高了就业水平，还注重社会责任和环保。通过参与社会公益事业和推动环保孔隙水压力计项目，孔隙水压力计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综合而言，孔隙水压力计项目意义重大，不仅推动了企业的发展，也为行业和社会的进步贡献了积极力量。这是一个全面而深刻的影响，将在未来产生可持续的正面效应。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216"/>
      <w:r>
        <w:rPr>
          <w:rFonts w:ascii="仿宋" w:eastAsia="仿宋" w:hAnsi="仿宋" w:cs="仿宋" w:hint="eastAsia"/>
          <w:sz w:val="28"/>
          <w:lang w:eastAsia="zh-CN"/>
        </w:rPr>
        <w:t>(五)、孔隙水压力计项目背景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在当今迅猛发展的商业环境中，孔隙水压力计项目的动因根植于对多方面因素的审慎考量。这个孔隙水压力计项目的提出并非孤立的决策，而是对企业所处背景深入思考的产物。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孔隙水压力计项目背后的首要原因。科技的迅速发展和全球市场的快速变化使得企业必须灵活应对。孔隙水压力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竞争的激烈程度也是孔隙水压力计项目背景中不可忽视的一环。企业需要在激烈竞争中脱颖而出，为此，孔隙水压力计项目致力于打破常规，提供独特的价值主张，以吸引客户并确保市场份额的增长。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技术的迅速发展为企业带来了机遇与挑战。作为孔隙水压力计项目启动的背景之一，对新兴技术的应用将有助于提升企业的技术水平，使其在不断演进的商业环境中保持竞争优势。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此外，社会对企业责任的期望也在逐渐升高。孔隙水压力计项目充分融入了社会责任的理念，通过可持续经营和社会公益孔隙水压力计项目，企图为社会贡献一份力量，在商业成功的同时关注社会价值。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46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6868"/>
      <w:r>
        <w:rPr>
          <w:rFonts w:ascii="仿宋" w:eastAsia="仿宋" w:hAnsi="仿宋" w:cs="仿宋" w:hint="eastAsia"/>
          <w:lang w:eastAsia="zh-CN"/>
        </w:rPr>
        <w:t>(一)、孔隙水压力计行业分析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行业一直以来都是市场的关注焦点。行业内的发展趋势、竞争态势以及潜在机会都对孔隙水压力计项目的推进产生深远的影响。通过深入研究行业的整体概貌，我们将更好地理解行业的核心特征，为孔隙水压力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孔隙水压力计行业，技术一直是推动创新和发展的关键因素。我们将对当前技术趋势进行详尽分析，包括但不限于人工智能、大数据应用、先进制造技术等。这有助于孔隙水压力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孔隙水压力计项目成功的基础。我们将对主要竞争对手进行深入研究，包括其市场份额、产品特点、市场定位等。通过全面了解竞争对手的优势和劣势，孔隙水压力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0235"/>
      <w:r>
        <w:rPr>
          <w:rFonts w:ascii="仿宋" w:eastAsia="仿宋" w:hAnsi="仿宋" w:cs="仿宋" w:hint="eastAsia"/>
          <w:sz w:val="28"/>
          <w:lang w:eastAsia="zh-CN"/>
        </w:rPr>
        <w:t>(二)、孔隙水压力计市场分析预测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孔隙水压力计市场未来的增长趋势。这包括市场的整体规模、各细分领域的发展趋势等。孔隙水压力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孔隙水压力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孔隙水压力计项目实施过程中需要充分考虑的因素。我们将对市场风险进行全面评估，包括但不限于政策法规风险、市场竞争风险、技术变革风险等。通过对潜在风险的深入分析，孔隙水压力计项目可以制定相应的风险缓解策略，降低不确定性对孔隙水压力计项目的影响。</w:t>
      </w:r>
    </w:p>
    <w:p>
      <w:pPr>
        <w:pStyle w:val="Heading1"/>
        <w:ind w:firstLine="560" w:firstLineChars="200"/>
        <w:rPr>
          <w:rFonts w:ascii="仿宋" w:eastAsia="仿宋" w:hAnsi="仿宋" w:cs="仿宋" w:hint="eastAsia"/>
          <w:sz w:val="28"/>
          <w:lang w:eastAsia="zh-CN"/>
        </w:rPr>
      </w:pPr>
      <w:bookmarkStart w:id="17" w:name="_Toc17505"/>
      <w:r>
        <w:rPr>
          <w:rFonts w:ascii="仿宋" w:eastAsia="仿宋" w:hAnsi="仿宋" w:cs="仿宋" w:hint="eastAsia"/>
          <w:sz w:val="28"/>
          <w:lang w:eastAsia="zh-CN"/>
        </w:rPr>
        <w:t>五、孔隙水压力计项目建设单位说明</w:t>
      </w:r>
      <w:bookmarkEnd w:id="17"/>
    </w:p>
    <w:p>
      <w:pPr>
        <w:pStyle w:val="Heading2"/>
        <w:rPr>
          <w:rFonts w:ascii="仿宋" w:eastAsia="仿宋" w:hAnsi="仿宋" w:cs="仿宋" w:hint="eastAsia"/>
          <w:lang w:eastAsia="zh-CN"/>
        </w:rPr>
      </w:pPr>
      <w:bookmarkStart w:id="18" w:name="_Toc13064"/>
      <w:r>
        <w:rPr>
          <w:rFonts w:ascii="仿宋" w:eastAsia="仿宋" w:hAnsi="仿宋" w:cs="仿宋" w:hint="eastAsia"/>
          <w:lang w:eastAsia="zh-CN"/>
        </w:rPr>
        <w:t>(一)、孔隙水压力计项目承办单位基本情况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https://d.book118.com/076240005010010035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F5351"/>
    <w:rsid w:val="25AF53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24000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2024-01-15T15:11:00Z</dcterms:created>
  <dcterms:modified xsi:type="dcterms:W3CDTF">2024-01-15T15:11:30Z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41D8A3281BE9468099C6A66E5536F0B8_11</vt:lpwstr>
  </property>
  <property fmtid="{D5CDD505-2E9C-101B-9397-08002B2CF9AE}" pid="3" name="KSOProductBuildVer">
    <vt:lpwstr>2052-12.1.0.16120</vt:lpwstr>
  </property>
</Properties>
</file>