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D21" w:rsidRPr="008F4C9B" w:rsidP="001B501F">
      <w:pPr>
        <w:bidi w:val="0"/>
        <w:snapToGrid w:val="0"/>
        <w:spacing w:line="360" w:lineRule="auto"/>
        <w:jc w:val="center"/>
        <w:rPr>
          <w:rFonts w:ascii="宋体" w:hAnsi="宋体" w:hint="eastAsia"/>
          <w:sz w:val="24"/>
        </w:rPr>
      </w:pPr>
      <w:r w:rsidRPr="008F4C9B" w:rsidR="00BE6D02">
        <w:rPr>
          <w:rFonts w:ascii="宋体" w:hAnsi="宋体" w:hint="eastAsia"/>
          <w:sz w:val="24"/>
        </w:rPr>
        <w:t>第一章  工程概况</w:t>
      </w:r>
    </w:p>
    <w:p w:rsidR="00BE6D02" w:rsidRPr="008F4C9B" w:rsidP="008F4C9B">
      <w:pPr>
        <w:bidi w:val="0"/>
        <w:snapToGrid w:val="0"/>
        <w:spacing w:line="360" w:lineRule="auto"/>
        <w:ind w:firstLine="708"/>
        <w:rPr>
          <w:rFonts w:ascii="宋体" w:hAnsi="宋体" w:hint="eastAsia"/>
          <w:sz w:val="24"/>
        </w:rPr>
      </w:pPr>
      <w:r w:rsidRPr="008F4C9B" w:rsidR="00E87D21">
        <w:rPr>
          <w:rFonts w:ascii="宋体" w:eastAsia="宋体" w:hAnsi="宋体" w:cs="宋体" w:hint="eastAsia"/>
          <w:color w:val="000000"/>
          <w:sz w:val="26"/>
        </w:rPr>
        <w:t>一、工程概况</w:t>
      </w:r>
    </w:p>
    <w:p w:rsidR="0033195D" w:rsidRPr="008F4C9B" w:rsidP="008F4C9B">
      <w:pPr>
        <w:bidi w:val="0"/>
        <w:snapToGrid w:val="0"/>
        <w:spacing w:line="360" w:lineRule="auto"/>
        <w:ind w:firstLine="470"/>
        <w:rPr>
          <w:rFonts w:ascii="宋体" w:hAnsi="宋体" w:hint="eastAsia"/>
          <w:sz w:val="24"/>
        </w:rPr>
      </w:pPr>
      <w:r w:rsidRPr="008F4C9B">
        <w:rPr>
          <w:rFonts w:ascii="宋体" w:eastAsia="宋体" w:hAnsi="宋体" w:cs="宋体" w:hint="eastAsia"/>
          <w:color w:val="000000"/>
          <w:sz w:val="26"/>
        </w:rPr>
        <w:t>本工程为东营港疏港高速仙河收费站收费天棚，拆除原收费天棚，新建天棚投影面积442.52平方米，钢框架结构，基础采纳钢筋砼独立基础，在正常运用与正常维护条件下，主体结构设计运用年限50年，抗震设防烈度7度，抗震设防类别为丙类。主要施工内容包括：收费天棚、供配电系统、收费广场路面复原、收费岛装饰。</w:t>
      </w:r>
    </w:p>
    <w:p w:rsidR="002B2F98" w:rsidRPr="008F4C9B" w:rsidP="008F4C9B">
      <w:pPr>
        <w:bidi w:val="0"/>
        <w:snapToGrid w:val="0"/>
        <w:spacing w:line="360" w:lineRule="auto"/>
        <w:ind w:firstLine="600"/>
        <w:jc w:val="left"/>
        <w:rPr>
          <w:rFonts w:ascii="宋体" w:hAnsi="宋体" w:hint="eastAsia"/>
          <w:bCs/>
          <w:sz w:val="24"/>
        </w:rPr>
      </w:pPr>
      <w:r w:rsidRPr="008F4C9B">
        <w:rPr>
          <w:rFonts w:ascii="宋体" w:eastAsia="宋体" w:hAnsi="宋体" w:cs="宋体" w:hint="eastAsia"/>
          <w:snapToGrid w:val="0"/>
          <w:color w:val="000000"/>
          <w:kern w:val="28"/>
          <w:sz w:val="26"/>
        </w:rPr>
        <w:t>二、</w:t>
      </w:r>
      <w:r w:rsidRPr="008F4C9B">
        <w:rPr>
          <w:rFonts w:ascii="宋体" w:eastAsia="宋体" w:hAnsi="宋体" w:cs="宋体" w:hint="eastAsia"/>
          <w:bCs/>
          <w:color w:val="000000"/>
          <w:sz w:val="26"/>
        </w:rPr>
        <w:t>编制依据与原则</w:t>
      </w:r>
    </w:p>
    <w:p w:rsidR="002B2F98" w:rsidRPr="008F4C9B" w:rsidP="008F4C9B">
      <w:pPr>
        <w:bidi w:val="0"/>
        <w:snapToGrid w:val="0"/>
        <w:spacing w:line="360" w:lineRule="auto"/>
        <w:ind w:firstLine="600"/>
        <w:rPr>
          <w:rFonts w:ascii="宋体" w:hAnsi="宋体" w:hint="eastAsia"/>
          <w:bCs/>
          <w:sz w:val="24"/>
        </w:rPr>
      </w:pPr>
      <w:r w:rsidRPr="008F4C9B">
        <w:rPr>
          <w:rFonts w:ascii="宋体" w:eastAsia="宋体" w:hAnsi="宋体" w:cs="宋体" w:hint="eastAsia"/>
          <w:bCs/>
          <w:color w:val="000000"/>
          <w:sz w:val="26"/>
        </w:rPr>
        <w:t>1、编制依据</w:t>
      </w:r>
    </w:p>
    <w:p w:rsidR="002B2F98" w:rsidRPr="008F4C9B" w:rsidP="008F4C9B">
      <w:pPr>
        <w:bidi w:val="0"/>
        <w:snapToGrid w:val="0"/>
        <w:spacing w:line="360" w:lineRule="auto"/>
        <w:ind w:firstLine="480"/>
        <w:rPr>
          <w:rFonts w:ascii="宋体" w:hAnsi="宋体" w:hint="eastAsia"/>
          <w:sz w:val="24"/>
        </w:rPr>
      </w:pPr>
      <w:r w:rsidRPr="008F4C9B" w:rsidR="00E27038">
        <w:rPr>
          <w:rFonts w:ascii="宋体" w:eastAsia="宋体" w:hAnsi="宋体" w:cs="宋体" w:hint="eastAsia"/>
          <w:color w:val="000000"/>
          <w:sz w:val="26"/>
        </w:rPr>
        <w:t>（1）</w:t>
      </w:r>
      <w:r w:rsidRPr="008F4C9B" w:rsidR="0022740D">
        <w:rPr>
          <w:rFonts w:ascii="宋体" w:eastAsia="宋体" w:hAnsi="宋体" w:cs="宋体" w:hint="eastAsia"/>
          <w:color w:val="000000"/>
          <w:sz w:val="26"/>
        </w:rPr>
        <w:t>东营港疏港高速仙河收费站收费天棚</w:t>
      </w:r>
      <w:r w:rsidRPr="008F4C9B">
        <w:rPr>
          <w:rFonts w:ascii="宋体" w:eastAsia="宋体" w:hAnsi="宋体" w:cs="宋体" w:hint="eastAsia"/>
          <w:color w:val="000000"/>
          <w:sz w:val="26"/>
        </w:rPr>
        <w:t>设计图纸</w:t>
      </w:r>
      <w:r w:rsidRPr="008F4C9B" w:rsidR="00E27038">
        <w:rPr>
          <w:rFonts w:ascii="宋体" w:eastAsia="宋体" w:hAnsi="宋体" w:cs="宋体" w:hint="eastAsia"/>
          <w:color w:val="000000"/>
          <w:sz w:val="26"/>
        </w:rPr>
        <w:t xml:space="preserve"> </w:t>
      </w:r>
      <w:r w:rsidRPr="008F4C9B">
        <w:rPr>
          <w:rFonts w:ascii="宋体" w:eastAsia="宋体" w:hAnsi="宋体" w:cs="宋体" w:hint="eastAsia"/>
          <w:color w:val="000000"/>
          <w:sz w:val="26"/>
        </w:rPr>
        <w:t>；</w:t>
      </w:r>
    </w:p>
    <w:p w:rsidR="0022740D" w:rsidRPr="008F4C9B" w:rsidP="008F4C9B">
      <w:pPr>
        <w:bidi w:val="0"/>
        <w:snapToGrid w:val="0"/>
        <w:spacing w:line="360" w:lineRule="auto"/>
        <w:ind w:left="-359" w:firstLine="809"/>
        <w:rPr>
          <w:rFonts w:ascii="宋体" w:hAnsi="宋体"/>
          <w:spacing w:val="-8"/>
          <w:sz w:val="24"/>
        </w:rPr>
      </w:pPr>
      <w:r w:rsidRPr="008F4C9B" w:rsidR="00E27038">
        <w:rPr>
          <w:rFonts w:ascii="宋体" w:eastAsia="宋体" w:hAnsi="宋体" w:cs="宋体" w:hint="eastAsia"/>
          <w:color w:val="000000"/>
          <w:sz w:val="26"/>
        </w:rPr>
        <w:t>（2）</w:t>
      </w:r>
      <w:r w:rsidRPr="008F4C9B">
        <w:rPr>
          <w:rFonts w:ascii="宋体" w:eastAsia="宋体" w:hAnsi="宋体" w:cs="宋体" w:hint="eastAsia"/>
          <w:color w:val="000000"/>
          <w:spacing w:val="-8"/>
          <w:sz w:val="26"/>
        </w:rPr>
        <w:t>现行有关国家、行业、地方规范、标准与企业内部标准；</w:t>
      </w:r>
    </w:p>
    <w:p w:rsidR="0022740D" w:rsidRPr="008F4C9B" w:rsidP="008F4C9B">
      <w:pPr>
        <w:bidi w:val="0"/>
        <w:snapToGrid w:val="0"/>
        <w:spacing w:line="360" w:lineRule="auto"/>
        <w:ind w:left="-359" w:firstLine="845"/>
        <w:rPr>
          <w:rFonts w:ascii="宋体" w:hAnsi="宋体"/>
          <w:sz w:val="24"/>
        </w:rPr>
      </w:pPr>
      <w:r w:rsidRPr="008F4C9B">
        <w:rPr>
          <w:rFonts w:ascii="宋体" w:eastAsia="宋体" w:hAnsi="宋体" w:cs="宋体" w:hint="eastAsia"/>
          <w:color w:val="000000"/>
          <w:sz w:val="26"/>
        </w:rPr>
        <w:t>（3）交通部颁发的现行马路工程标准、规范、规程与相关标准、规范、规程；</w:t>
      </w:r>
    </w:p>
    <w:p w:rsidR="0022740D" w:rsidRPr="008F4C9B" w:rsidP="008F4C9B">
      <w:pPr>
        <w:bidi w:val="0"/>
        <w:snapToGrid w:val="0"/>
        <w:spacing w:line="360" w:lineRule="auto"/>
        <w:ind w:left="-359" w:firstLine="1198"/>
        <w:rPr>
          <w:rFonts w:ascii="宋体" w:hAnsi="宋体"/>
          <w:sz w:val="24"/>
        </w:rPr>
      </w:pPr>
      <w:r w:rsidRPr="008F4C9B">
        <w:rPr>
          <w:rFonts w:ascii="宋体" w:eastAsia="宋体" w:hAnsi="宋体" w:cs="宋体" w:hint="eastAsia"/>
          <w:color w:val="000000"/>
          <w:sz w:val="26"/>
        </w:rPr>
        <w:t>混凝土工程施工质量验收规范</w:t>
      </w:r>
      <w:r w:rsidRPr="008F4C9B" w:rsidR="00A10F59">
        <w:rPr>
          <w:rFonts w:ascii="宋体" w:eastAsia="宋体" w:hAnsi="宋体" w:cs="宋体" w:hint="eastAsia"/>
          <w:color w:val="000000"/>
          <w:sz w:val="26"/>
        </w:rPr>
        <w:t xml:space="preserve">      GB50204-2002</w:t>
      </w:r>
      <w:r w:rsidRPr="008F4C9B">
        <w:rPr>
          <w:rFonts w:ascii="宋体" w:eastAsia="宋体" w:hAnsi="宋体" w:cs="宋体"/>
          <w:color w:val="000000"/>
          <w:sz w:val="26"/>
        </w:rPr>
        <w:t xml:space="preserve"> </w:t>
      </w:r>
    </w:p>
    <w:p w:rsidR="0022740D" w:rsidRPr="008F4C9B" w:rsidP="008F4C9B">
      <w:pPr>
        <w:bidi w:val="0"/>
        <w:snapToGrid w:val="0"/>
        <w:spacing w:line="360" w:lineRule="auto"/>
        <w:ind w:left="-359" w:firstLine="1198"/>
        <w:rPr>
          <w:rFonts w:ascii="宋体" w:hAnsi="宋体" w:hint="eastAsia"/>
          <w:sz w:val="24"/>
        </w:rPr>
      </w:pPr>
      <w:r w:rsidRPr="008F4C9B">
        <w:rPr>
          <w:rFonts w:ascii="宋体" w:eastAsia="宋体" w:hAnsi="宋体" w:cs="宋体" w:hint="eastAsia"/>
          <w:color w:val="000000"/>
          <w:sz w:val="26"/>
        </w:rPr>
        <w:t>建筑工程施工质量验收统一标准</w:t>
      </w:r>
      <w:r w:rsidRPr="008F4C9B" w:rsidR="00A10F59">
        <w:rPr>
          <w:rFonts w:ascii="宋体" w:eastAsia="宋体" w:hAnsi="宋体" w:cs="宋体" w:hint="eastAsia"/>
          <w:color w:val="000000"/>
          <w:sz w:val="26"/>
        </w:rPr>
        <w:t xml:space="preserve">    GB50300-2013</w:t>
      </w:r>
    </w:p>
    <w:p w:rsidR="0022740D" w:rsidRPr="008F4C9B" w:rsidP="008F4C9B">
      <w:pPr>
        <w:bidi w:val="0"/>
        <w:snapToGrid w:val="0"/>
        <w:spacing w:line="360" w:lineRule="auto"/>
        <w:ind w:firstLine="720"/>
        <w:rPr>
          <w:rFonts w:ascii="宋体" w:hAnsi="宋体" w:hint="eastAsia"/>
          <w:sz w:val="24"/>
        </w:rPr>
      </w:pPr>
      <w:r w:rsidRPr="008F4C9B">
        <w:rPr>
          <w:rFonts w:ascii="宋体" w:eastAsia="宋体" w:hAnsi="宋体" w:cs="宋体" w:hint="eastAsia"/>
          <w:color w:val="000000"/>
          <w:sz w:val="26"/>
        </w:rPr>
        <w:t>《钢结构工程施工与验收规范》</w:t>
      </w:r>
      <w:r w:rsidRPr="008F4C9B" w:rsidR="00A10F59">
        <w:rPr>
          <w:rFonts w:ascii="宋体" w:eastAsia="宋体" w:hAnsi="宋体" w:cs="宋体" w:hint="eastAsia"/>
          <w:color w:val="000000"/>
          <w:sz w:val="26"/>
        </w:rPr>
        <w:t xml:space="preserve">    </w:t>
      </w:r>
      <w:r w:rsidRPr="008F4C9B">
        <w:rPr>
          <w:rFonts w:ascii="宋体" w:eastAsia="宋体" w:hAnsi="宋体" w:cs="宋体" w:hint="eastAsia"/>
          <w:color w:val="000000"/>
          <w:sz w:val="26"/>
        </w:rPr>
        <w:t xml:space="preserve"> GB50205-95</w:t>
      </w:r>
    </w:p>
    <w:p w:rsidR="00353F40" w:rsidRPr="008F4C9B" w:rsidP="008F4C9B">
      <w:pPr>
        <w:bidi w:val="0"/>
        <w:snapToGrid w:val="0"/>
        <w:spacing w:line="360" w:lineRule="auto"/>
        <w:ind w:left="-359" w:firstLine="1078"/>
        <w:rPr>
          <w:rFonts w:ascii="宋体" w:hAnsi="宋体" w:hint="eastAsia"/>
          <w:sz w:val="24"/>
        </w:rPr>
      </w:pPr>
      <w:r w:rsidRPr="008F4C9B" w:rsidR="0022740D">
        <w:rPr>
          <w:rFonts w:ascii="宋体" w:eastAsia="宋体" w:hAnsi="宋体" w:cs="宋体" w:hint="eastAsia"/>
          <w:color w:val="000000"/>
          <w:sz w:val="26"/>
        </w:rPr>
        <w:t xml:space="preserve">《建筑钢结构焊接规程》 </w:t>
      </w:r>
      <w:r w:rsidRPr="008F4C9B" w:rsidR="00A10F59">
        <w:rPr>
          <w:rFonts w:ascii="宋体" w:eastAsia="宋体" w:hAnsi="宋体" w:cs="宋体" w:hint="eastAsia"/>
          <w:color w:val="000000"/>
          <w:sz w:val="26"/>
        </w:rPr>
        <w:t xml:space="preserve">          </w:t>
      </w:r>
      <w:r w:rsidRPr="008F4C9B" w:rsidR="0022740D">
        <w:rPr>
          <w:rFonts w:ascii="宋体" w:eastAsia="宋体" w:hAnsi="宋体" w:cs="宋体" w:hint="eastAsia"/>
          <w:color w:val="000000"/>
          <w:sz w:val="26"/>
        </w:rPr>
        <w:t>JGJ81-91</w:t>
      </w:r>
    </w:p>
    <w:p w:rsidR="00A10F59" w:rsidRPr="00A10F59" w:rsidP="008F4C9B">
      <w:pPr>
        <w:bidi w:val="0"/>
        <w:snapToGrid w:val="0"/>
        <w:spacing w:line="360" w:lineRule="auto"/>
        <w:ind w:left="-359" w:firstLine="1078"/>
        <w:rPr>
          <w:rFonts w:ascii="宋体" w:hAnsi="宋体"/>
          <w:sz w:val="24"/>
        </w:rPr>
      </w:pPr>
      <w:r w:rsidRPr="00A10F59">
        <w:rPr>
          <w:rFonts w:ascii="宋体" w:eastAsia="宋体" w:hAnsi="宋体" w:cs="宋体" w:hint="eastAsia"/>
          <w:color w:val="000000"/>
          <w:kern w:val="36"/>
          <w:sz w:val="26"/>
        </w:rPr>
        <w:t>《建筑电气工程施工质量验收规范》</w:t>
      </w:r>
      <w:r w:rsidRPr="008F4C9B">
        <w:rPr>
          <w:rFonts w:ascii="宋体" w:eastAsia="宋体" w:hAnsi="宋体" w:cs="宋体" w:hint="eastAsia"/>
          <w:color w:val="000000"/>
          <w:kern w:val="36"/>
          <w:sz w:val="26"/>
        </w:rPr>
        <w:t xml:space="preserve"> </w:t>
      </w:r>
      <w:r w:rsidRPr="00A10F59">
        <w:rPr>
          <w:rFonts w:ascii="宋体" w:eastAsia="宋体" w:hAnsi="宋体" w:cs="宋体" w:hint="eastAsia"/>
          <w:color w:val="000000"/>
          <w:kern w:val="36"/>
          <w:sz w:val="26"/>
        </w:rPr>
        <w:t>GB50303-2015</w:t>
      </w:r>
    </w:p>
    <w:p w:rsidR="0022740D" w:rsidRPr="008F4C9B" w:rsidP="008F4C9B">
      <w:pPr>
        <w:pStyle w:val="Heading1"/>
        <w:shd w:val="clear" w:color="auto" w:fill="FFFFFF"/>
        <w:bidi w:val="0"/>
        <w:snapToGrid w:val="0"/>
        <w:spacing w:before="0" w:beforeAutospacing="0" w:after="0" w:afterAutospacing="0" w:line="360" w:lineRule="auto"/>
        <w:ind w:firstLine="720"/>
        <w:rPr>
          <w:sz w:val="24"/>
          <w:szCs w:val="24"/>
        </w:rPr>
      </w:pPr>
      <w:r w:rsidRPr="008F4C9B" w:rsidR="00A10F59">
        <w:rPr>
          <w:rFonts w:ascii="宋体" w:eastAsia="宋体" w:hAnsi="宋体" w:cs="宋体" w:hint="eastAsia"/>
          <w:b w:val="0"/>
          <w:bCs w:val="0"/>
          <w:color w:val="000000"/>
          <w:sz w:val="26"/>
          <w:szCs w:val="24"/>
        </w:rPr>
        <w:t>《建筑装饰装修工程质量验收规范》 GB50210</w:t>
      </w:r>
      <w:r w:rsidRPr="008F4C9B" w:rsidR="00A10F59">
        <w:rPr>
          <w:rFonts w:ascii="宋体" w:eastAsia="宋体" w:hAnsi="宋体" w:cs="宋体" w:hint="eastAsia"/>
          <w:b w:val="0"/>
          <w:bCs w:val="0"/>
          <w:color w:val="000000"/>
          <w:sz w:val="26"/>
          <w:szCs w:val="24"/>
        </w:rPr>
        <w:t>—</w:t>
      </w:r>
      <w:r w:rsidRPr="008F4C9B" w:rsidR="00A10F59">
        <w:rPr>
          <w:rFonts w:ascii="宋体" w:eastAsia="宋体" w:hAnsi="宋体" w:cs="宋体" w:hint="eastAsia"/>
          <w:b w:val="0"/>
          <w:bCs w:val="0"/>
          <w:color w:val="000000"/>
          <w:sz w:val="26"/>
          <w:szCs w:val="24"/>
        </w:rPr>
        <w:t>2001</w:t>
      </w:r>
    </w:p>
    <w:p w:rsidR="002B2F98" w:rsidRPr="008F4C9B" w:rsidP="008F4C9B">
      <w:pPr>
        <w:bidi w:val="0"/>
        <w:snapToGrid w:val="0"/>
        <w:spacing w:line="360" w:lineRule="auto"/>
        <w:ind w:firstLine="480"/>
        <w:rPr>
          <w:rFonts w:ascii="宋体" w:hAnsi="宋体" w:hint="eastAsia"/>
          <w:sz w:val="24"/>
        </w:rPr>
      </w:pPr>
      <w:r w:rsidRPr="008F4C9B" w:rsidR="008E517D">
        <w:rPr>
          <w:rFonts w:ascii="宋体" w:eastAsia="宋体" w:hAnsi="宋体" w:cs="宋体" w:hint="eastAsia"/>
          <w:color w:val="000000"/>
          <w:sz w:val="26"/>
        </w:rPr>
        <w:t>2、</w:t>
      </w:r>
      <w:r w:rsidRPr="008F4C9B">
        <w:rPr>
          <w:rFonts w:ascii="宋体" w:eastAsia="宋体" w:hAnsi="宋体" w:cs="宋体" w:hint="eastAsia"/>
          <w:color w:val="000000"/>
          <w:sz w:val="26"/>
        </w:rPr>
        <w:t>编制原则</w:t>
      </w:r>
    </w:p>
    <w:p w:rsidR="002B2F98" w:rsidRPr="008F4C9B" w:rsidP="008F4C9B">
      <w:pPr>
        <w:bidi w:val="0"/>
        <w:snapToGrid w:val="0"/>
        <w:spacing w:line="360" w:lineRule="auto"/>
        <w:ind w:firstLine="480"/>
        <w:rPr>
          <w:rFonts w:ascii="宋体" w:hAnsi="宋体" w:hint="eastAsia"/>
          <w:sz w:val="24"/>
        </w:rPr>
      </w:pPr>
      <w:r w:rsidRPr="008F4C9B" w:rsidR="008E517D">
        <w:rPr>
          <w:rFonts w:ascii="宋体" w:eastAsia="宋体" w:hAnsi="宋体" w:cs="宋体" w:hint="eastAsia"/>
          <w:color w:val="000000"/>
          <w:sz w:val="26"/>
        </w:rPr>
        <w:t>（1）</w:t>
      </w:r>
      <w:r w:rsidRPr="008F4C9B">
        <w:rPr>
          <w:rFonts w:ascii="宋体" w:eastAsia="宋体" w:hAnsi="宋体" w:cs="宋体" w:hint="eastAsia"/>
          <w:color w:val="000000"/>
          <w:sz w:val="26"/>
        </w:rPr>
        <w:t>坚持质量第一的原则。针对工程质量目标，在落实各级质量管理职责的基础上，重点制定施工质量保证措施和有针对性工程施工质量限制措施。以抓工序质量为重点，把好施工工艺、材料与设备的验收和质量关，确保工程施工质量达到招标文件的要求。</w:t>
      </w:r>
    </w:p>
    <w:p w:rsidR="002B2F98" w:rsidRPr="008F4C9B" w:rsidP="008F4C9B">
      <w:pPr>
        <w:bidi w:val="0"/>
        <w:snapToGrid w:val="0"/>
        <w:spacing w:line="360" w:lineRule="auto"/>
        <w:ind w:firstLine="480"/>
        <w:rPr>
          <w:rFonts w:ascii="宋体" w:hAnsi="宋体" w:hint="eastAsia"/>
          <w:sz w:val="24"/>
        </w:rPr>
        <w:sectPr>
          <w:pgSz w:w="11906" w:h="16838"/>
          <w:pgMar w:top="1588" w:right="1418" w:bottom="1191" w:left="1418" w:header="851" w:footer="992" w:gutter="0"/>
          <w:cols w:space="720"/>
          <w:titlePg w:val="0"/>
          <w:docGrid w:type="lines" w:linePitch="319"/>
        </w:sectPr>
      </w:pPr>
      <w:r w:rsidRPr="008F4C9B" w:rsidR="008E517D">
        <w:rPr>
          <w:rFonts w:ascii="宋体" w:eastAsia="宋体" w:hAnsi="宋体" w:cs="宋体" w:hint="eastAsia"/>
          <w:color w:val="000000"/>
          <w:sz w:val="26"/>
        </w:rPr>
        <w:t>（2）</w:t>
      </w:r>
      <w:r w:rsidRPr="008F4C9B">
        <w:rPr>
          <w:rFonts w:ascii="宋体" w:eastAsia="宋体" w:hAnsi="宋体" w:cs="宋体" w:hint="eastAsia"/>
          <w:color w:val="000000"/>
          <w:sz w:val="26"/>
        </w:rPr>
        <w:t>坚持集中力气保工期的原则。依据招标文件对工程施工总工期与分部分项工程施工工期的具体要求，结合本公司人员、设备装备实力，类似工程施工管理阅历，编制符合本工程实际的施工进度支配支配。公司主管生产的副总经理将组织好工程的支配协调，同时，公司各部门将在各自业务管理范围内，制定为该工程供应服务的保证措施，以确保工程施工的顺当进行。</w:t>
      </w:r>
    </w:p>
    <w:p w:rsidR="002B2F98" w:rsidRPr="008F4C9B" w:rsidP="008F4C9B">
      <w:pPr>
        <w:bidi w:val="0"/>
        <w:snapToGrid w:val="0"/>
        <w:spacing w:line="360" w:lineRule="auto"/>
        <w:ind w:firstLine="480"/>
        <w:rPr>
          <w:rFonts w:ascii="宋体" w:hAnsi="宋体" w:hint="eastAsia"/>
          <w:sz w:val="24"/>
        </w:rPr>
      </w:pPr>
      <w:r w:rsidRPr="008F4C9B" w:rsidR="008E517D">
        <w:rPr>
          <w:rFonts w:ascii="宋体" w:eastAsia="宋体" w:hAnsi="宋体" w:cs="宋体" w:hint="eastAsia"/>
          <w:color w:val="000000"/>
          <w:sz w:val="26"/>
        </w:rPr>
        <w:t>（3）</w:t>
      </w:r>
      <w:r w:rsidRPr="008F4C9B">
        <w:rPr>
          <w:rFonts w:ascii="宋体" w:eastAsia="宋体" w:hAnsi="宋体" w:cs="宋体" w:hint="eastAsia"/>
          <w:color w:val="000000"/>
          <w:sz w:val="26"/>
        </w:rPr>
        <w:t>坚持平安与文明施工的原则。结合工程施工的规定，编制严格、可行的平安与文明施工措施、制度和各级人员的平安与文明施工职责。同时，依据施工现场具体状况和成都市政府有关文明施工的具体要求，细致规划施工现场平面布置。</w:t>
      </w:r>
    </w:p>
    <w:p w:rsidR="002B2F98" w:rsidRPr="008F4C9B" w:rsidP="008F4C9B">
      <w:pPr>
        <w:bidi w:val="0"/>
        <w:snapToGrid w:val="0"/>
        <w:spacing w:line="360" w:lineRule="auto"/>
        <w:ind w:firstLine="480"/>
        <w:rPr>
          <w:rFonts w:ascii="宋体" w:hAnsi="宋体" w:hint="eastAsia"/>
          <w:sz w:val="24"/>
        </w:rPr>
      </w:pPr>
      <w:r w:rsidRPr="008F4C9B" w:rsidR="008E517D">
        <w:rPr>
          <w:rFonts w:ascii="宋体" w:eastAsia="宋体" w:hAnsi="宋体" w:cs="宋体" w:hint="eastAsia"/>
          <w:color w:val="000000"/>
          <w:sz w:val="26"/>
        </w:rPr>
        <w:t>（4）</w:t>
      </w:r>
      <w:r w:rsidRPr="008F4C9B">
        <w:rPr>
          <w:rFonts w:ascii="宋体" w:eastAsia="宋体" w:hAnsi="宋体" w:cs="宋体" w:hint="eastAsia"/>
          <w:color w:val="000000"/>
          <w:sz w:val="26"/>
        </w:rPr>
        <w:t>坚持分段流水施工的原则。结合工程施工特点，施工部署合理划分施工段；施工进度支协作理支配流水作业，确保工程施工质量和总工期目标的顺当实现。</w:t>
      </w:r>
    </w:p>
    <w:p w:rsidR="002B2F98" w:rsidRPr="008F4C9B" w:rsidP="008F4C9B">
      <w:pPr>
        <w:bidi w:val="0"/>
        <w:adjustRightInd w:val="0"/>
        <w:snapToGrid w:val="0"/>
        <w:spacing w:line="360" w:lineRule="auto"/>
        <w:ind w:firstLine="480"/>
        <w:rPr>
          <w:rFonts w:ascii="宋体" w:hAnsi="宋体" w:hint="eastAsia"/>
          <w:snapToGrid w:val="0"/>
          <w:kern w:val="28"/>
          <w:sz w:val="24"/>
        </w:rPr>
      </w:pPr>
    </w:p>
    <w:p w:rsidR="00E87D21" w:rsidRPr="008F4C9B" w:rsidP="008F4C9B">
      <w:pPr>
        <w:bidi w:val="0"/>
        <w:snapToGrid w:val="0"/>
        <w:spacing w:line="360" w:lineRule="auto"/>
        <w:ind w:firstLine="480"/>
        <w:rPr>
          <w:rFonts w:ascii="宋体" w:hAnsi="宋体" w:hint="eastAsia"/>
          <w:sz w:val="24"/>
        </w:rPr>
      </w:pPr>
    </w:p>
    <w:p w:rsidR="00E87D21" w:rsidRPr="008F4C9B" w:rsidP="008F4C9B">
      <w:pPr>
        <w:bidi w:val="0"/>
        <w:snapToGrid w:val="0"/>
        <w:spacing w:line="360" w:lineRule="auto"/>
        <w:ind w:firstLine="480"/>
        <w:rPr>
          <w:rFonts w:ascii="宋体" w:hAnsi="宋体" w:hint="eastAsia"/>
          <w:sz w:val="24"/>
        </w:rPr>
      </w:pPr>
    </w:p>
    <w:p w:rsidR="009E2884" w:rsidRPr="008F4C9B" w:rsidP="008F4C9B">
      <w:pPr>
        <w:bidi w:val="0"/>
        <w:snapToGrid w:val="0"/>
        <w:spacing w:line="360" w:lineRule="auto"/>
        <w:ind w:firstLine="480"/>
        <w:rPr>
          <w:rFonts w:ascii="宋体" w:hAnsi="宋体" w:hint="eastAsia"/>
          <w:sz w:val="24"/>
        </w:rPr>
      </w:pPr>
    </w:p>
    <w:p w:rsidR="009E2884" w:rsidRPr="008F4C9B" w:rsidP="008F4C9B">
      <w:pPr>
        <w:bidi w:val="0"/>
        <w:snapToGrid w:val="0"/>
        <w:spacing w:line="360" w:lineRule="auto"/>
        <w:ind w:firstLine="480"/>
        <w:rPr>
          <w:rFonts w:ascii="宋体" w:hAnsi="宋体" w:hint="eastAsia"/>
          <w:sz w:val="24"/>
        </w:rPr>
      </w:pPr>
    </w:p>
    <w:p w:rsidR="009E2884" w:rsidRPr="008F4C9B" w:rsidP="008F4C9B">
      <w:pPr>
        <w:bidi w:val="0"/>
        <w:snapToGrid w:val="0"/>
        <w:spacing w:line="360" w:lineRule="auto"/>
        <w:ind w:firstLine="480"/>
        <w:rPr>
          <w:rFonts w:ascii="宋体" w:hAnsi="宋体" w:hint="eastAsia"/>
          <w:sz w:val="24"/>
        </w:rPr>
      </w:pPr>
    </w:p>
    <w:p w:rsidR="009E2884" w:rsidRPr="008F4C9B" w:rsidP="008F4C9B">
      <w:pPr>
        <w:bidi w:val="0"/>
        <w:snapToGrid w:val="0"/>
        <w:spacing w:line="360" w:lineRule="auto"/>
        <w:ind w:firstLine="480"/>
        <w:rPr>
          <w:rFonts w:ascii="宋体" w:hAnsi="宋体" w:hint="eastAsia"/>
          <w:sz w:val="24"/>
        </w:rPr>
      </w:pPr>
    </w:p>
    <w:p w:rsidR="009E2884" w:rsidRPr="008F4C9B" w:rsidP="008F4C9B">
      <w:pPr>
        <w:bidi w:val="0"/>
        <w:snapToGrid w:val="0"/>
        <w:spacing w:line="360" w:lineRule="auto"/>
        <w:ind w:firstLine="480"/>
        <w:rPr>
          <w:rFonts w:ascii="宋体" w:hAnsi="宋体" w:hint="eastAsia"/>
          <w:sz w:val="24"/>
        </w:rPr>
      </w:pPr>
    </w:p>
    <w:p w:rsidR="009E2884" w:rsidRPr="008F4C9B" w:rsidP="008F4C9B">
      <w:pPr>
        <w:bidi w:val="0"/>
        <w:snapToGrid w:val="0"/>
        <w:spacing w:line="360" w:lineRule="auto"/>
        <w:ind w:firstLine="480"/>
        <w:rPr>
          <w:rFonts w:ascii="宋体" w:hAnsi="宋体" w:hint="eastAsia"/>
          <w:sz w:val="24"/>
        </w:rPr>
      </w:pPr>
    </w:p>
    <w:p w:rsidR="009E2884" w:rsidRPr="008F4C9B" w:rsidP="008F4C9B">
      <w:pPr>
        <w:bidi w:val="0"/>
        <w:snapToGrid w:val="0"/>
        <w:spacing w:line="360" w:lineRule="auto"/>
        <w:ind w:firstLine="480"/>
        <w:rPr>
          <w:rFonts w:ascii="宋体" w:hAnsi="宋体" w:hint="eastAsia"/>
          <w:sz w:val="24"/>
        </w:rPr>
      </w:pPr>
    </w:p>
    <w:p w:rsidR="009E2884" w:rsidRPr="008F4C9B" w:rsidP="008F4C9B">
      <w:pPr>
        <w:bidi w:val="0"/>
        <w:snapToGrid w:val="0"/>
        <w:spacing w:line="360" w:lineRule="auto"/>
        <w:ind w:firstLine="480"/>
        <w:rPr>
          <w:rFonts w:ascii="宋体" w:hAnsi="宋体" w:hint="eastAsia"/>
          <w:sz w:val="24"/>
        </w:rPr>
      </w:pPr>
    </w:p>
    <w:p w:rsidR="009E2884" w:rsidRPr="008F4C9B" w:rsidP="008F4C9B">
      <w:pPr>
        <w:bidi w:val="0"/>
        <w:snapToGrid w:val="0"/>
        <w:spacing w:line="360" w:lineRule="auto"/>
        <w:ind w:firstLine="480"/>
        <w:rPr>
          <w:rFonts w:ascii="宋体" w:hAnsi="宋体" w:hint="eastAsia"/>
          <w:sz w:val="24"/>
        </w:rPr>
      </w:pPr>
    </w:p>
    <w:p w:rsidR="009E2884" w:rsidRPr="008F4C9B" w:rsidP="008F4C9B">
      <w:pPr>
        <w:bidi w:val="0"/>
        <w:snapToGrid w:val="0"/>
        <w:spacing w:line="360" w:lineRule="auto"/>
        <w:ind w:firstLine="480"/>
        <w:rPr>
          <w:rFonts w:ascii="宋体" w:hAnsi="宋体" w:hint="eastAsia"/>
          <w:sz w:val="24"/>
        </w:rPr>
      </w:pPr>
    </w:p>
    <w:p w:rsidR="009E2884" w:rsidRPr="008F4C9B" w:rsidP="008F4C9B">
      <w:pPr>
        <w:bidi w:val="0"/>
        <w:snapToGrid w:val="0"/>
        <w:spacing w:line="360" w:lineRule="auto"/>
        <w:ind w:firstLine="480"/>
        <w:rPr>
          <w:rFonts w:ascii="宋体" w:hAnsi="宋体" w:hint="eastAsia"/>
          <w:sz w:val="24"/>
        </w:rPr>
      </w:pPr>
    </w:p>
    <w:p w:rsidR="009E2884" w:rsidRPr="008F4C9B" w:rsidP="008F4C9B">
      <w:pPr>
        <w:bidi w:val="0"/>
        <w:snapToGrid w:val="0"/>
        <w:spacing w:line="360" w:lineRule="auto"/>
        <w:ind w:firstLine="480"/>
        <w:rPr>
          <w:rFonts w:ascii="宋体" w:hAnsi="宋体" w:hint="eastAsia"/>
          <w:sz w:val="24"/>
        </w:rPr>
      </w:pPr>
    </w:p>
    <w:p w:rsidR="009E2884" w:rsidRPr="008F4C9B" w:rsidP="008F4C9B">
      <w:pPr>
        <w:bidi w:val="0"/>
        <w:snapToGrid w:val="0"/>
        <w:spacing w:line="360" w:lineRule="auto"/>
        <w:rPr>
          <w:rFonts w:ascii="宋体" w:hAnsi="宋体" w:hint="eastAsia"/>
          <w:sz w:val="24"/>
        </w:rPr>
      </w:pPr>
    </w:p>
    <w:p w:rsidR="006F0A99" w:rsidRPr="008F4C9B" w:rsidP="008F4C9B">
      <w:pPr>
        <w:bidi w:val="0"/>
        <w:snapToGrid w:val="0"/>
        <w:spacing w:line="360" w:lineRule="auto"/>
        <w:rPr>
          <w:rFonts w:ascii="宋体" w:hAnsi="宋体" w:hint="eastAsia"/>
          <w:sz w:val="24"/>
        </w:rPr>
      </w:pPr>
    </w:p>
    <w:p w:rsidR="006F0A99" w:rsidRPr="008F4C9B" w:rsidP="008F4C9B">
      <w:pPr>
        <w:bidi w:val="0"/>
        <w:snapToGrid w:val="0"/>
        <w:spacing w:line="360" w:lineRule="auto"/>
        <w:rPr>
          <w:rFonts w:ascii="宋体" w:hAnsi="宋体" w:hint="eastAsia"/>
          <w:sz w:val="24"/>
        </w:rPr>
      </w:pPr>
    </w:p>
    <w:p w:rsidR="006F0A99" w:rsidRPr="008F4C9B" w:rsidP="008F4C9B">
      <w:pPr>
        <w:bidi w:val="0"/>
        <w:snapToGrid w:val="0"/>
        <w:spacing w:line="360" w:lineRule="auto"/>
        <w:rPr>
          <w:rFonts w:ascii="宋体" w:hAnsi="宋体" w:hint="eastAsia"/>
          <w:sz w:val="24"/>
        </w:rPr>
      </w:pPr>
    </w:p>
    <w:p w:rsidR="006F0A99" w:rsidRPr="008F4C9B" w:rsidP="008F4C9B">
      <w:pPr>
        <w:bidi w:val="0"/>
        <w:snapToGrid w:val="0"/>
        <w:spacing w:line="360" w:lineRule="auto"/>
        <w:rPr>
          <w:rFonts w:ascii="宋体" w:hAnsi="宋体" w:hint="eastAsia"/>
          <w:sz w:val="24"/>
        </w:rPr>
      </w:pPr>
    </w:p>
    <w:p w:rsidR="006F0A99" w:rsidRPr="008F4C9B" w:rsidP="008F4C9B">
      <w:pPr>
        <w:bidi w:val="0"/>
        <w:snapToGrid w:val="0"/>
        <w:spacing w:line="360" w:lineRule="auto"/>
        <w:rPr>
          <w:rFonts w:ascii="宋体" w:hAnsi="宋体" w:hint="eastAsia"/>
          <w:sz w:val="24"/>
        </w:rPr>
      </w:pPr>
    </w:p>
    <w:p w:rsidR="006F0A99" w:rsidRPr="008F4C9B" w:rsidP="008F4C9B">
      <w:pPr>
        <w:bidi w:val="0"/>
        <w:snapToGrid w:val="0"/>
        <w:spacing w:line="360" w:lineRule="auto"/>
        <w:rPr>
          <w:rFonts w:ascii="宋体" w:hAnsi="宋体" w:hint="eastAsia"/>
          <w:sz w:val="24"/>
        </w:rPr>
        <w:sectPr>
          <w:type w:val="nextPage"/>
          <w:pgSz w:w="11906" w:h="16838"/>
          <w:pgMar w:top="1588" w:right="1418" w:bottom="1191" w:left="1418" w:header="851" w:footer="992" w:gutter="0"/>
          <w:pgNumType w:start="2"/>
          <w:cols w:space="720"/>
          <w:titlePg w:val="0"/>
          <w:docGrid w:type="lines" w:linePitch="319"/>
        </w:sectPr>
      </w:pPr>
    </w:p>
    <w:p w:rsidR="006F0A99" w:rsidRPr="008F4C9B" w:rsidP="008F4C9B">
      <w:pPr>
        <w:bidi w:val="0"/>
        <w:snapToGrid w:val="0"/>
        <w:spacing w:line="360" w:lineRule="auto"/>
        <w:rPr>
          <w:rFonts w:ascii="宋体" w:hAnsi="宋体" w:hint="eastAsia"/>
          <w:sz w:val="24"/>
        </w:rPr>
      </w:pPr>
    </w:p>
    <w:p w:rsidR="006F0A99" w:rsidRPr="008F4C9B" w:rsidP="008F4C9B">
      <w:pPr>
        <w:bidi w:val="0"/>
        <w:snapToGrid w:val="0"/>
        <w:spacing w:line="360" w:lineRule="auto"/>
        <w:rPr>
          <w:rFonts w:ascii="宋体" w:hAnsi="宋体" w:hint="eastAsia"/>
          <w:sz w:val="24"/>
        </w:rPr>
      </w:pPr>
    </w:p>
    <w:p w:rsidR="006F0A99" w:rsidRPr="008F4C9B" w:rsidP="008F4C9B">
      <w:pPr>
        <w:bidi w:val="0"/>
        <w:snapToGrid w:val="0"/>
        <w:spacing w:line="360" w:lineRule="auto"/>
        <w:rPr>
          <w:rFonts w:ascii="宋体" w:hAnsi="宋体" w:hint="eastAsia"/>
          <w:sz w:val="24"/>
        </w:rPr>
      </w:pPr>
    </w:p>
    <w:p w:rsidR="0085217B" w:rsidRPr="008F4C9B" w:rsidP="001959B5">
      <w:pPr>
        <w:bidi w:val="0"/>
        <w:snapToGrid w:val="0"/>
        <w:spacing w:line="360" w:lineRule="auto"/>
        <w:rPr>
          <w:rFonts w:ascii="宋体" w:hAnsi="宋体" w:hint="eastAsia"/>
          <w:sz w:val="24"/>
        </w:rPr>
      </w:pPr>
    </w:p>
    <w:p w:rsidR="009E2884" w:rsidRPr="008F4C9B" w:rsidP="008F4C9B">
      <w:pPr>
        <w:bidi w:val="0"/>
        <w:snapToGrid w:val="0"/>
        <w:spacing w:line="360" w:lineRule="auto"/>
        <w:ind w:firstLine="480"/>
        <w:jc w:val="center"/>
        <w:rPr>
          <w:rFonts w:ascii="宋体" w:hAnsi="宋体" w:hint="eastAsia"/>
          <w:sz w:val="24"/>
        </w:rPr>
      </w:pPr>
      <w:r w:rsidRPr="008F4C9B" w:rsidR="00BE6D02">
        <w:rPr>
          <w:rFonts w:ascii="宋体" w:eastAsia="宋体" w:hAnsi="宋体" w:cs="宋体" w:hint="eastAsia"/>
          <w:color w:val="000000"/>
          <w:sz w:val="26"/>
        </w:rPr>
        <w:t>其次章   施工组织机构与施工部署</w:t>
      </w:r>
    </w:p>
    <w:p w:rsidR="00BE6D02" w:rsidRPr="008F4C9B" w:rsidP="008F4C9B">
      <w:pPr>
        <w:bidi w:val="0"/>
        <w:snapToGrid w:val="0"/>
        <w:spacing w:line="360" w:lineRule="auto"/>
        <w:ind w:firstLine="480"/>
        <w:rPr>
          <w:rFonts w:ascii="宋体" w:hAnsi="宋体" w:hint="eastAsia"/>
          <w:sz w:val="24"/>
        </w:rPr>
      </w:pPr>
      <w:r w:rsidRPr="008F4C9B">
        <w:rPr>
          <w:rFonts w:ascii="宋体" w:eastAsia="宋体" w:hAnsi="宋体" w:cs="宋体" w:hint="eastAsia"/>
          <w:color w:val="000000"/>
          <w:sz w:val="26"/>
        </w:rPr>
        <w:t>一、施工组织机构</w:t>
      </w:r>
    </w:p>
    <w:p w:rsidR="00904EA1" w:rsidRPr="008F4C9B" w:rsidP="008F4C9B">
      <w:pPr>
        <w:bidi w:val="0"/>
        <w:snapToGrid w:val="0"/>
        <w:spacing w:line="360" w:lineRule="auto"/>
        <w:ind w:firstLine="480"/>
        <w:rPr>
          <w:rFonts w:ascii="宋体" w:hAnsi="宋体" w:hint="eastAsia"/>
          <w:sz w:val="24"/>
        </w:rPr>
      </w:pPr>
      <w:r w:rsidRPr="008F4C9B">
        <w:rPr>
          <w:rFonts w:ascii="宋体" w:eastAsia="宋体" w:hAnsi="宋体" w:cs="宋体" w:hint="eastAsia"/>
          <w:color w:val="000000"/>
          <w:sz w:val="26"/>
        </w:rPr>
        <w:t>（一）施工组织机构的建立</w:t>
      </w:r>
    </w:p>
    <w:p w:rsidR="00BE6D02" w:rsidRPr="008F4C9B" w:rsidP="008F4C9B">
      <w:pPr>
        <w:bidi w:val="0"/>
        <w:snapToGrid w:val="0"/>
        <w:spacing w:line="360" w:lineRule="auto"/>
        <w:ind w:firstLine="480"/>
        <w:rPr>
          <w:rFonts w:ascii="宋体" w:hAnsi="宋体" w:hint="eastAsia"/>
          <w:sz w:val="24"/>
        </w:rPr>
      </w:pPr>
      <w:r w:rsidRPr="008F4C9B">
        <w:rPr>
          <w:rFonts w:ascii="宋体" w:eastAsia="宋体" w:hAnsi="宋体" w:cs="宋体" w:hint="eastAsia"/>
          <w:color w:val="000000"/>
          <w:sz w:val="26"/>
        </w:rPr>
        <w:t>1、组建以项目经理为核心的现场施工项目经理部，经理部的组成本着专业配置，精干高效的原则进行，依据企业项目管理模式建立项目组织机构，形成以全面质量、平安、成本管理为中心环节，以专业管理和计算机管理相结合的科学化管理体制，高效地组装和优化企业与社会生产要素，精彩地实现我企业的质量方针、质量目标以与对业主的承诺。</w:t>
      </w:r>
    </w:p>
    <w:p w:rsidR="00BE6D02" w:rsidRPr="008F4C9B" w:rsidP="008F4C9B">
      <w:pPr>
        <w:bidi w:val="0"/>
        <w:snapToGrid w:val="0"/>
        <w:spacing w:line="360" w:lineRule="auto"/>
        <w:ind w:firstLine="480"/>
        <w:rPr>
          <w:rFonts w:ascii="宋体" w:hAnsi="宋体" w:hint="eastAsia"/>
          <w:sz w:val="24"/>
        </w:rPr>
      </w:pPr>
      <w:r w:rsidRPr="008F4C9B">
        <w:rPr>
          <w:rFonts w:ascii="宋体" w:eastAsia="宋体" w:hAnsi="宋体" w:cs="宋体" w:hint="eastAsia"/>
          <w:color w:val="000000"/>
          <w:sz w:val="26"/>
        </w:rPr>
        <w:t>2、本工程项目班子以项目经理为首，下设生产负责人</w:t>
      </w:r>
      <w:r w:rsidRPr="008F4C9B" w:rsidR="009E2884">
        <w:rPr>
          <w:rFonts w:ascii="宋体" w:eastAsia="宋体" w:hAnsi="宋体" w:cs="宋体" w:hint="eastAsia"/>
          <w:color w:val="000000"/>
          <w:sz w:val="26"/>
        </w:rPr>
        <w:t>1名、技术负责人1名、平安员</w:t>
      </w:r>
      <w:r w:rsidRPr="008F4C9B">
        <w:rPr>
          <w:rFonts w:ascii="宋体" w:eastAsia="宋体" w:hAnsi="宋体" w:cs="宋体" w:hint="eastAsia"/>
          <w:color w:val="000000"/>
          <w:sz w:val="26"/>
        </w:rPr>
        <w:t>1</w:t>
      </w:r>
      <w:r w:rsidRPr="008F4C9B" w:rsidR="009E2884">
        <w:rPr>
          <w:rFonts w:ascii="宋体" w:eastAsia="宋体" w:hAnsi="宋体" w:cs="宋体" w:hint="eastAsia"/>
          <w:color w:val="000000"/>
          <w:sz w:val="26"/>
        </w:rPr>
        <w:t>名</w:t>
      </w:r>
      <w:r w:rsidRPr="008F4C9B">
        <w:rPr>
          <w:rFonts w:ascii="宋体" w:eastAsia="宋体" w:hAnsi="宋体" w:cs="宋体" w:hint="eastAsia"/>
          <w:color w:val="000000"/>
          <w:sz w:val="26"/>
        </w:rPr>
        <w:t>、施工员</w:t>
      </w:r>
      <w:r w:rsidRPr="008F4C9B" w:rsidR="00A80589">
        <w:rPr>
          <w:rFonts w:ascii="宋体" w:eastAsia="宋体" w:hAnsi="宋体" w:cs="宋体" w:hint="eastAsia"/>
          <w:color w:val="000000"/>
          <w:sz w:val="26"/>
        </w:rPr>
        <w:t>1</w:t>
      </w:r>
      <w:r w:rsidRPr="008F4C9B" w:rsidR="009E2884">
        <w:rPr>
          <w:rFonts w:ascii="宋体" w:eastAsia="宋体" w:hAnsi="宋体" w:cs="宋体" w:hint="eastAsia"/>
          <w:color w:val="000000"/>
          <w:sz w:val="26"/>
        </w:rPr>
        <w:t>名、质检员</w:t>
      </w:r>
      <w:r w:rsidRPr="008F4C9B">
        <w:rPr>
          <w:rFonts w:ascii="宋体" w:eastAsia="宋体" w:hAnsi="宋体" w:cs="宋体" w:hint="eastAsia"/>
          <w:color w:val="000000"/>
          <w:sz w:val="26"/>
        </w:rPr>
        <w:t>1</w:t>
      </w:r>
      <w:r w:rsidRPr="008F4C9B" w:rsidR="009E2884">
        <w:rPr>
          <w:rFonts w:ascii="宋体" w:eastAsia="宋体" w:hAnsi="宋体" w:cs="宋体" w:hint="eastAsia"/>
          <w:color w:val="000000"/>
          <w:sz w:val="26"/>
        </w:rPr>
        <w:t>名、材料员</w:t>
      </w:r>
      <w:r w:rsidRPr="008F4C9B">
        <w:rPr>
          <w:rFonts w:ascii="宋体" w:eastAsia="宋体" w:hAnsi="宋体" w:cs="宋体" w:hint="eastAsia"/>
          <w:color w:val="000000"/>
          <w:sz w:val="26"/>
        </w:rPr>
        <w:t>1</w:t>
      </w:r>
      <w:r w:rsidRPr="008F4C9B" w:rsidR="009E2884">
        <w:rPr>
          <w:rFonts w:ascii="宋体" w:eastAsia="宋体" w:hAnsi="宋体" w:cs="宋体" w:hint="eastAsia"/>
          <w:color w:val="000000"/>
          <w:sz w:val="26"/>
        </w:rPr>
        <w:t>名、资料员</w:t>
      </w:r>
      <w:r w:rsidRPr="008F4C9B">
        <w:rPr>
          <w:rFonts w:ascii="宋体" w:eastAsia="宋体" w:hAnsi="宋体" w:cs="宋体" w:hint="eastAsia"/>
          <w:color w:val="000000"/>
          <w:sz w:val="26"/>
        </w:rPr>
        <w:t>1</w:t>
      </w:r>
      <w:r w:rsidRPr="008F4C9B" w:rsidR="009E2884">
        <w:rPr>
          <w:rFonts w:ascii="宋体" w:eastAsia="宋体" w:hAnsi="宋体" w:cs="宋体" w:hint="eastAsia"/>
          <w:color w:val="000000"/>
          <w:sz w:val="26"/>
        </w:rPr>
        <w:t>名</w:t>
      </w:r>
      <w:r w:rsidRPr="008F4C9B" w:rsidR="002739FF">
        <w:rPr>
          <w:rFonts w:ascii="宋体" w:eastAsia="宋体" w:hAnsi="宋体" w:cs="宋体" w:hint="eastAsia"/>
          <w:color w:val="000000"/>
          <w:sz w:val="26"/>
        </w:rPr>
        <w:t>。对现场</w:t>
      </w:r>
      <w:r w:rsidRPr="008F4C9B">
        <w:rPr>
          <w:rFonts w:ascii="宋体" w:eastAsia="宋体" w:hAnsi="宋体" w:cs="宋体" w:hint="eastAsia"/>
          <w:color w:val="000000"/>
          <w:sz w:val="26"/>
        </w:rPr>
        <w:t>进行全方位管理。依据管理体系项目经理部建立岗位责任制，明确分工职责，落实施工责任，各岗位各行其职，但要协调协作，相互沟通。</w:t>
      </w:r>
    </w:p>
    <w:p w:rsidR="00BE6D02" w:rsidRPr="008F4C9B" w:rsidP="008F4C9B">
      <w:pPr>
        <w:bidi w:val="0"/>
        <w:snapToGrid w:val="0"/>
        <w:spacing w:line="360" w:lineRule="auto"/>
        <w:ind w:firstLine="480"/>
        <w:rPr>
          <w:rFonts w:ascii="宋体" w:hAnsi="宋体" w:hint="eastAsia"/>
          <w:sz w:val="24"/>
        </w:rPr>
      </w:pPr>
      <w:r w:rsidRPr="008F4C9B">
        <w:rPr>
          <w:rFonts w:ascii="宋体" w:eastAsia="宋体" w:hAnsi="宋体" w:cs="宋体" w:hint="eastAsia"/>
          <w:color w:val="000000"/>
          <w:sz w:val="26"/>
        </w:rPr>
        <w:t>3、工程施工组建专业技能高的管理人员，组织技术水平高的劳务队伍，确保工程均衡快速施工、保平安、保质量。</w:t>
      </w:r>
    </w:p>
    <w:p w:rsidR="008349A8" w:rsidRPr="008F4C9B" w:rsidP="008F4C9B">
      <w:pPr>
        <w:pStyle w:val="a"/>
        <w:bidi w:val="0"/>
        <w:snapToGrid w:val="0"/>
        <w:ind w:firstLine="0"/>
        <w:jc w:val="center"/>
        <w:rPr>
          <w:rFonts w:ascii="宋体" w:eastAsia="宋体" w:hAnsi="宋体" w:hint="eastAsia"/>
          <w:snapToGrid w:val="0"/>
          <w:kern w:val="0"/>
          <w:sz w:val="24"/>
          <w:szCs w:val="24"/>
        </w:rPr>
      </w:pPr>
      <w:r w:rsidRPr="008F4C9B">
        <w:rPr>
          <w:rFonts w:ascii="宋体" w:eastAsia="宋体" w:hAnsi="宋体" w:cs="宋体" w:hint="eastAsia"/>
          <w:snapToGrid w:val="0"/>
          <w:color w:val="000000"/>
          <w:kern w:val="0"/>
          <w:sz w:val="26"/>
          <w:szCs w:val="24"/>
        </w:rPr>
        <w:t>项目主要管理人员组成表</w:t>
      </w:r>
    </w:p>
    <w:tbl>
      <w:tblPr>
        <w:tblStyle w:val="TableNormal"/>
        <w:tblW w:w="0" w:type="auto"/>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3"/>
        <w:gridCol w:w="1979"/>
        <w:gridCol w:w="2689"/>
        <w:gridCol w:w="2334"/>
      </w:tblGrid>
      <w:tr w:rsidTr="008349A8">
        <w:tblPrEx>
          <w:tblW w:w="0" w:type="auto"/>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815"/>
        </w:trPr>
        <w:tc>
          <w:tcPr>
            <w:tcW w:w="913"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序号</w:t>
            </w:r>
          </w:p>
        </w:tc>
        <w:tc>
          <w:tcPr>
            <w:tcW w:w="1979"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姓　名</w:t>
            </w:r>
          </w:p>
        </w:tc>
        <w:tc>
          <w:tcPr>
            <w:tcW w:w="2689"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职　务</w:t>
            </w:r>
          </w:p>
        </w:tc>
        <w:tc>
          <w:tcPr>
            <w:tcW w:w="2334"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sidR="00BD112F">
              <w:rPr>
                <w:rFonts w:ascii="宋体" w:eastAsia="宋体" w:hAnsi="宋体" w:cs="宋体" w:hint="eastAsia"/>
                <w:color w:val="000000"/>
                <w:sz w:val="26"/>
              </w:rPr>
              <w:t>联系方式</w:t>
            </w:r>
          </w:p>
        </w:tc>
      </w:tr>
      <w:tr w:rsidTr="008349A8">
        <w:tblPrEx>
          <w:tblW w:w="0" w:type="auto"/>
          <w:tblInd w:w="412" w:type="dxa"/>
          <w:tblLook w:val="0000"/>
        </w:tblPrEx>
        <w:trPr>
          <w:cantSplit/>
          <w:trHeight w:val="554"/>
        </w:trPr>
        <w:tc>
          <w:tcPr>
            <w:tcW w:w="913"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1</w:t>
            </w:r>
          </w:p>
        </w:tc>
        <w:tc>
          <w:tcPr>
            <w:tcW w:w="1979"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002C0888">
              <w:rPr>
                <w:rFonts w:ascii="宋体" w:eastAsia="宋体" w:hAnsi="宋体" w:cs="宋体" w:hint="eastAsia"/>
                <w:color w:val="000000"/>
                <w:sz w:val="26"/>
              </w:rPr>
              <w:t>栾福山</w:t>
            </w:r>
          </w:p>
        </w:tc>
        <w:tc>
          <w:tcPr>
            <w:tcW w:w="2689"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项目经理</w:t>
            </w:r>
          </w:p>
        </w:tc>
        <w:tc>
          <w:tcPr>
            <w:tcW w:w="2334"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p>
        </w:tc>
      </w:tr>
      <w:tr w:rsidTr="008349A8">
        <w:tblPrEx>
          <w:tblW w:w="0" w:type="auto"/>
          <w:tblInd w:w="412" w:type="dxa"/>
          <w:tblLook w:val="0000"/>
        </w:tblPrEx>
        <w:trPr>
          <w:cantSplit/>
          <w:trHeight w:val="554"/>
        </w:trPr>
        <w:tc>
          <w:tcPr>
            <w:tcW w:w="913"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2</w:t>
            </w:r>
          </w:p>
        </w:tc>
        <w:tc>
          <w:tcPr>
            <w:tcW w:w="1979"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sidR="006F0A99">
              <w:rPr>
                <w:rFonts w:ascii="宋体" w:eastAsia="宋体" w:hAnsi="宋体" w:cs="宋体" w:hint="eastAsia"/>
                <w:color w:val="000000"/>
                <w:sz w:val="26"/>
              </w:rPr>
              <w:t>周传青</w:t>
            </w:r>
          </w:p>
        </w:tc>
        <w:tc>
          <w:tcPr>
            <w:tcW w:w="2689"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sidR="00BD112F">
              <w:rPr>
                <w:rFonts w:ascii="宋体" w:eastAsia="宋体" w:hAnsi="宋体" w:cs="宋体" w:hint="eastAsia"/>
                <w:color w:val="000000"/>
                <w:sz w:val="26"/>
              </w:rPr>
              <w:t>技术负责人</w:t>
            </w:r>
          </w:p>
        </w:tc>
        <w:tc>
          <w:tcPr>
            <w:tcW w:w="2334"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p>
        </w:tc>
      </w:tr>
      <w:tr w:rsidTr="008349A8">
        <w:tblPrEx>
          <w:tblW w:w="0" w:type="auto"/>
          <w:tblInd w:w="412" w:type="dxa"/>
          <w:tblLook w:val="0000"/>
        </w:tblPrEx>
        <w:trPr>
          <w:cantSplit/>
          <w:trHeight w:val="554"/>
        </w:trPr>
        <w:tc>
          <w:tcPr>
            <w:tcW w:w="913"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3</w:t>
            </w:r>
          </w:p>
        </w:tc>
        <w:tc>
          <w:tcPr>
            <w:tcW w:w="1979"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sidR="006F0A99">
              <w:rPr>
                <w:rFonts w:ascii="宋体" w:eastAsia="宋体" w:hAnsi="宋体" w:cs="宋体" w:hint="eastAsia"/>
                <w:color w:val="000000"/>
                <w:sz w:val="26"/>
              </w:rPr>
              <w:t>燕爱琴</w:t>
            </w:r>
          </w:p>
        </w:tc>
        <w:tc>
          <w:tcPr>
            <w:tcW w:w="2689"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sidR="00BD112F">
              <w:rPr>
                <w:rFonts w:ascii="宋体" w:eastAsia="宋体" w:hAnsi="宋体" w:cs="宋体" w:hint="eastAsia"/>
                <w:color w:val="000000"/>
                <w:sz w:val="26"/>
              </w:rPr>
              <w:t>平安员</w:t>
            </w:r>
          </w:p>
        </w:tc>
        <w:tc>
          <w:tcPr>
            <w:tcW w:w="2334"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p>
        </w:tc>
      </w:tr>
      <w:tr w:rsidTr="008349A8">
        <w:tblPrEx>
          <w:tblW w:w="0" w:type="auto"/>
          <w:tblInd w:w="412" w:type="dxa"/>
          <w:tblLook w:val="0000"/>
        </w:tblPrEx>
        <w:trPr>
          <w:cantSplit/>
          <w:trHeight w:val="554"/>
        </w:trPr>
        <w:tc>
          <w:tcPr>
            <w:tcW w:w="913"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4</w:t>
            </w:r>
          </w:p>
        </w:tc>
        <w:tc>
          <w:tcPr>
            <w:tcW w:w="1979"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任长军</w:t>
            </w:r>
          </w:p>
        </w:tc>
        <w:tc>
          <w:tcPr>
            <w:tcW w:w="2689"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施工员</w:t>
            </w:r>
          </w:p>
        </w:tc>
        <w:tc>
          <w:tcPr>
            <w:tcW w:w="2334" w:type="dxa"/>
            <w:vAlign w:val="center"/>
          </w:tcPr>
          <w:p w:rsidR="008349A8" w:rsidRPr="008F4C9B" w:rsidP="008F4C9B">
            <w:pPr>
              <w:widowControl w:val="0"/>
              <w:tabs>
                <w:tab w:val="left" w:pos="8505"/>
              </w:tabs>
              <w:bidi w:val="0"/>
              <w:snapToGrid w:val="0"/>
              <w:spacing w:line="360" w:lineRule="auto"/>
              <w:ind w:right="4"/>
              <w:jc w:val="center"/>
              <w:rPr>
                <w:rFonts w:ascii="宋体" w:hAnsi="宋体" w:hint="eastAsia"/>
                <w:sz w:val="24"/>
              </w:rPr>
            </w:pPr>
          </w:p>
        </w:tc>
      </w:tr>
      <w:tr w:rsidTr="008349A8">
        <w:tblPrEx>
          <w:tblW w:w="0" w:type="auto"/>
          <w:tblInd w:w="412" w:type="dxa"/>
          <w:tblLook w:val="0000"/>
        </w:tblPrEx>
        <w:trPr>
          <w:cantSplit/>
          <w:trHeight w:val="554"/>
        </w:trPr>
        <w:tc>
          <w:tcPr>
            <w:tcW w:w="913" w:type="dxa"/>
            <w:vAlign w:val="center"/>
          </w:tcPr>
          <w:p w:rsidR="00BD112F"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5</w:t>
            </w:r>
          </w:p>
        </w:tc>
        <w:tc>
          <w:tcPr>
            <w:tcW w:w="1979" w:type="dxa"/>
            <w:vAlign w:val="center"/>
          </w:tcPr>
          <w:p w:rsidR="00BD112F"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宋金光</w:t>
            </w:r>
          </w:p>
        </w:tc>
        <w:tc>
          <w:tcPr>
            <w:tcW w:w="2689" w:type="dxa"/>
            <w:vAlign w:val="center"/>
          </w:tcPr>
          <w:p w:rsidR="00BD112F"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机械员</w:t>
            </w:r>
          </w:p>
        </w:tc>
        <w:tc>
          <w:tcPr>
            <w:tcW w:w="2334" w:type="dxa"/>
            <w:vAlign w:val="center"/>
          </w:tcPr>
          <w:p w:rsidR="00BD112F" w:rsidRPr="008F4C9B" w:rsidP="008F4C9B">
            <w:pPr>
              <w:widowControl w:val="0"/>
              <w:tabs>
                <w:tab w:val="left" w:pos="8505"/>
              </w:tabs>
              <w:bidi w:val="0"/>
              <w:snapToGrid w:val="0"/>
              <w:spacing w:line="360" w:lineRule="auto"/>
              <w:ind w:right="4"/>
              <w:jc w:val="center"/>
              <w:rPr>
                <w:rFonts w:ascii="宋体" w:hAnsi="宋体" w:hint="eastAsia"/>
                <w:sz w:val="24"/>
              </w:rPr>
            </w:pPr>
          </w:p>
        </w:tc>
      </w:tr>
      <w:tr w:rsidTr="008349A8">
        <w:tblPrEx>
          <w:tblW w:w="0" w:type="auto"/>
          <w:tblInd w:w="412" w:type="dxa"/>
          <w:tblLook w:val="0000"/>
        </w:tblPrEx>
        <w:trPr>
          <w:cantSplit/>
          <w:trHeight w:val="554"/>
        </w:trPr>
        <w:tc>
          <w:tcPr>
            <w:tcW w:w="913" w:type="dxa"/>
            <w:vAlign w:val="center"/>
          </w:tcPr>
          <w:p w:rsidR="00BD112F"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6</w:t>
            </w:r>
          </w:p>
        </w:tc>
        <w:tc>
          <w:tcPr>
            <w:tcW w:w="1979" w:type="dxa"/>
            <w:vAlign w:val="center"/>
          </w:tcPr>
          <w:p w:rsidR="00BD112F"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徐波</w:t>
            </w:r>
          </w:p>
        </w:tc>
        <w:tc>
          <w:tcPr>
            <w:tcW w:w="2689" w:type="dxa"/>
            <w:vAlign w:val="center"/>
          </w:tcPr>
          <w:p w:rsidR="00BD112F"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质检员</w:t>
            </w:r>
          </w:p>
        </w:tc>
        <w:tc>
          <w:tcPr>
            <w:tcW w:w="2334" w:type="dxa"/>
            <w:vAlign w:val="center"/>
          </w:tcPr>
          <w:p w:rsidR="00BD112F" w:rsidRPr="008F4C9B" w:rsidP="008F4C9B">
            <w:pPr>
              <w:widowControl w:val="0"/>
              <w:tabs>
                <w:tab w:val="left" w:pos="8505"/>
              </w:tabs>
              <w:bidi w:val="0"/>
              <w:snapToGrid w:val="0"/>
              <w:spacing w:line="360" w:lineRule="auto"/>
              <w:ind w:right="4"/>
              <w:jc w:val="center"/>
              <w:rPr>
                <w:rFonts w:ascii="宋体" w:hAnsi="宋体" w:hint="eastAsia"/>
                <w:sz w:val="24"/>
              </w:rPr>
            </w:pPr>
          </w:p>
        </w:tc>
      </w:tr>
    </w:tbl>
    <w:p>
      <w:pPr>
        <w:sectPr>
          <w:type w:val="nextPage"/>
          <w:pgSz w:w="11906" w:h="16838"/>
          <w:pgMar w:top="1588" w:right="1418" w:bottom="1191" w:left="1418" w:header="851" w:footer="992" w:gutter="0"/>
          <w:pgNumType w:start="3"/>
          <w:cols w:space="720"/>
          <w:titlePg w:val="0"/>
          <w:docGrid w:type="lines" w:linePitch="319"/>
        </w:sectPr>
      </w:pPr>
    </w:p>
    <w:tbl>
      <w:tblPr>
        <w:tblStyle w:val="TableNormal"/>
        <w:tblW w:w="0" w:type="auto"/>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3"/>
        <w:gridCol w:w="1979"/>
        <w:gridCol w:w="2689"/>
        <w:gridCol w:w="2334"/>
      </w:tblGrid>
      <w:tr w:rsidTr="008349A8">
        <w:tblPrEx>
          <w:tblW w:w="0" w:type="auto"/>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554"/>
        </w:trPr>
        <w:tc>
          <w:tcPr>
            <w:tcW w:w="913" w:type="dxa"/>
            <w:vAlign w:val="center"/>
          </w:tcPr>
          <w:p w:rsidR="00BD112F"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7</w:t>
            </w:r>
          </w:p>
        </w:tc>
        <w:tc>
          <w:tcPr>
            <w:tcW w:w="1979" w:type="dxa"/>
            <w:vAlign w:val="center"/>
          </w:tcPr>
          <w:p w:rsidR="00BD112F" w:rsidRPr="008F4C9B" w:rsidP="008F4C9B">
            <w:pPr>
              <w:widowControl w:val="0"/>
              <w:tabs>
                <w:tab w:val="left" w:pos="8505"/>
              </w:tabs>
              <w:bidi w:val="0"/>
              <w:snapToGrid w:val="0"/>
              <w:spacing w:line="360" w:lineRule="auto"/>
              <w:ind w:right="4"/>
              <w:jc w:val="center"/>
              <w:rPr>
                <w:rFonts w:ascii="宋体" w:hAnsi="宋体" w:hint="eastAsia"/>
                <w:sz w:val="24"/>
              </w:rPr>
            </w:pPr>
            <w:r w:rsidR="002C0888">
              <w:rPr>
                <w:rFonts w:ascii="宋体" w:eastAsia="宋体" w:hAnsi="宋体" w:cs="宋体" w:hint="eastAsia"/>
                <w:color w:val="000000"/>
                <w:sz w:val="26"/>
              </w:rPr>
              <w:t>刘志强</w:t>
            </w:r>
          </w:p>
        </w:tc>
        <w:tc>
          <w:tcPr>
            <w:tcW w:w="2689" w:type="dxa"/>
            <w:vAlign w:val="center"/>
          </w:tcPr>
          <w:p w:rsidR="00BD112F" w:rsidRPr="008F4C9B" w:rsidP="008F4C9B">
            <w:pPr>
              <w:widowControl w:val="0"/>
              <w:tabs>
                <w:tab w:val="left" w:pos="8505"/>
              </w:tabs>
              <w:bidi w:val="0"/>
              <w:snapToGrid w:val="0"/>
              <w:spacing w:line="360" w:lineRule="auto"/>
              <w:ind w:right="4"/>
              <w:jc w:val="center"/>
              <w:rPr>
                <w:rFonts w:ascii="宋体" w:hAnsi="宋体" w:hint="eastAsia"/>
                <w:sz w:val="24"/>
              </w:rPr>
            </w:pPr>
            <w:r w:rsidRPr="008F4C9B">
              <w:rPr>
                <w:rFonts w:ascii="宋体" w:eastAsia="宋体" w:hAnsi="宋体" w:cs="宋体" w:hint="eastAsia"/>
                <w:color w:val="000000"/>
                <w:sz w:val="26"/>
              </w:rPr>
              <w:t>资料员</w:t>
            </w:r>
          </w:p>
        </w:tc>
        <w:tc>
          <w:tcPr>
            <w:tcW w:w="2334" w:type="dxa"/>
            <w:vAlign w:val="center"/>
          </w:tcPr>
          <w:p w:rsidR="00BD112F" w:rsidRPr="008F4C9B" w:rsidP="008F4C9B">
            <w:pPr>
              <w:widowControl w:val="0"/>
              <w:tabs>
                <w:tab w:val="left" w:pos="8505"/>
              </w:tabs>
              <w:bidi w:val="0"/>
              <w:snapToGrid w:val="0"/>
              <w:spacing w:line="360" w:lineRule="auto"/>
              <w:ind w:right="4"/>
              <w:jc w:val="center"/>
              <w:rPr>
                <w:rFonts w:ascii="宋体" w:hAnsi="宋体" w:hint="eastAsia"/>
                <w:sz w:val="24"/>
              </w:rPr>
            </w:pPr>
          </w:p>
        </w:tc>
      </w:tr>
    </w:tbl>
    <w:p w:rsidR="00BE6D02" w:rsidRPr="008F4C9B" w:rsidP="008F4C9B">
      <w:pPr>
        <w:bidi w:val="0"/>
        <w:snapToGrid w:val="0"/>
        <w:spacing w:line="360" w:lineRule="auto"/>
        <w:ind w:firstLine="480"/>
        <w:rPr>
          <w:rFonts w:ascii="宋体" w:hAnsi="宋体" w:hint="eastAsia"/>
          <w:sz w:val="24"/>
        </w:rPr>
      </w:pPr>
      <w:r w:rsidRPr="008F4C9B" w:rsidR="00904EA1">
        <w:rPr>
          <w:rFonts w:ascii="宋体" w:eastAsia="宋体" w:hAnsi="宋体" w:cs="宋体" w:hint="eastAsia"/>
          <w:color w:val="000000"/>
          <w:sz w:val="26"/>
        </w:rPr>
        <w:t>（二）</w:t>
      </w:r>
      <w:r w:rsidRPr="008F4C9B">
        <w:rPr>
          <w:rFonts w:ascii="宋体" w:eastAsia="宋体" w:hAnsi="宋体" w:cs="宋体" w:hint="eastAsia"/>
          <w:color w:val="000000"/>
          <w:sz w:val="26"/>
        </w:rPr>
        <w:t>项目人员的分工职责</w:t>
      </w:r>
    </w:p>
    <w:p w:rsidR="00BE6D02" w:rsidRPr="008F4C9B" w:rsidP="008F4C9B">
      <w:pPr>
        <w:bidi w:val="0"/>
        <w:snapToGrid w:val="0"/>
        <w:spacing w:line="360" w:lineRule="auto"/>
        <w:ind w:firstLine="480"/>
        <w:rPr>
          <w:rFonts w:ascii="宋体" w:hAnsi="宋体" w:hint="eastAsia"/>
          <w:sz w:val="24"/>
        </w:rPr>
      </w:pPr>
      <w:r w:rsidRPr="008F4C9B">
        <w:rPr>
          <w:rFonts w:ascii="宋体" w:eastAsia="宋体" w:hAnsi="宋体" w:cs="宋体" w:hint="eastAsia"/>
          <w:color w:val="000000"/>
          <w:sz w:val="26"/>
        </w:rPr>
        <w:t>1、项目经理：主持工程施工管理全面工作，对整个项目部的施工进度、质量、平安、经济效益等负全面责任。</w:t>
      </w:r>
    </w:p>
    <w:p w:rsidR="00BE6D02" w:rsidRPr="008F4C9B" w:rsidP="008F4C9B">
      <w:pPr>
        <w:bidi w:val="0"/>
        <w:snapToGrid w:val="0"/>
        <w:spacing w:line="360" w:lineRule="auto"/>
        <w:ind w:firstLine="480"/>
        <w:rPr>
          <w:rFonts w:ascii="宋体" w:hAnsi="宋体" w:hint="eastAsia"/>
          <w:sz w:val="24"/>
        </w:rPr>
      </w:pPr>
      <w:r w:rsidRPr="008F4C9B" w:rsidR="00560DFD">
        <w:rPr>
          <w:rFonts w:ascii="宋体" w:eastAsia="宋体" w:hAnsi="宋体" w:cs="宋体" w:hint="eastAsia"/>
          <w:color w:val="000000"/>
          <w:sz w:val="26"/>
        </w:rPr>
        <w:t>2</w:t>
      </w:r>
      <w:r w:rsidRPr="008F4C9B">
        <w:rPr>
          <w:rFonts w:ascii="宋体" w:eastAsia="宋体" w:hAnsi="宋体" w:cs="宋体" w:hint="eastAsia"/>
          <w:color w:val="000000"/>
          <w:sz w:val="26"/>
        </w:rPr>
        <w:t>、项目技术负责人：主持项目施工中的全部生产、技术管理、质量限制和平安监督工作与贯彻管理工作。</w:t>
      </w:r>
    </w:p>
    <w:p w:rsidR="00BE6D02" w:rsidRPr="008F4C9B" w:rsidP="008F4C9B">
      <w:pPr>
        <w:bidi w:val="0"/>
        <w:snapToGrid w:val="0"/>
        <w:spacing w:line="360" w:lineRule="auto"/>
        <w:ind w:firstLine="480"/>
        <w:rPr>
          <w:rFonts w:ascii="宋体" w:hAnsi="宋体" w:hint="eastAsia"/>
          <w:sz w:val="24"/>
        </w:rPr>
      </w:pPr>
      <w:r w:rsidRPr="008F4C9B" w:rsidR="00560DFD">
        <w:rPr>
          <w:rFonts w:ascii="宋体" w:eastAsia="宋体" w:hAnsi="宋体" w:cs="宋体" w:hint="eastAsia"/>
          <w:color w:val="000000"/>
          <w:sz w:val="26"/>
        </w:rPr>
        <w:t>3</w:t>
      </w:r>
      <w:r w:rsidRPr="008F4C9B">
        <w:rPr>
          <w:rFonts w:ascii="宋体" w:eastAsia="宋体" w:hAnsi="宋体" w:cs="宋体" w:hint="eastAsia"/>
          <w:color w:val="000000"/>
          <w:sz w:val="26"/>
        </w:rPr>
        <w:t>、施工员：听从组织支配，在顾全项目生产大局的状况下，着重抓好分管专业的质量进度、平安生产、文明施工，并与时供应材料、机具运用支配和工程检验批的初步验收。</w:t>
      </w:r>
    </w:p>
    <w:p w:rsidR="00BE6D02" w:rsidRPr="008F4C9B" w:rsidP="008F4C9B">
      <w:pPr>
        <w:bidi w:val="0"/>
        <w:snapToGrid w:val="0"/>
        <w:spacing w:line="360" w:lineRule="auto"/>
        <w:ind w:firstLine="480"/>
        <w:rPr>
          <w:rFonts w:ascii="宋体" w:hAnsi="宋体" w:hint="eastAsia"/>
          <w:sz w:val="24"/>
        </w:rPr>
      </w:pPr>
      <w:r w:rsidRPr="008F4C9B" w:rsidR="00560DFD">
        <w:rPr>
          <w:rFonts w:ascii="宋体" w:eastAsia="宋体" w:hAnsi="宋体" w:cs="宋体" w:hint="eastAsia"/>
          <w:color w:val="000000"/>
          <w:sz w:val="26"/>
        </w:rPr>
        <w:t>4</w:t>
      </w:r>
      <w:r w:rsidRPr="008F4C9B">
        <w:rPr>
          <w:rFonts w:ascii="宋体" w:eastAsia="宋体" w:hAnsi="宋体" w:cs="宋体" w:hint="eastAsia"/>
          <w:color w:val="000000"/>
          <w:sz w:val="26"/>
        </w:rPr>
        <w:t>、质量员：负责工程质量的工序质量检查，分项工程检验批的验收，对工程质量负干脆管理责任，并负责组织开展质量管理和QC小组活动。</w:t>
      </w:r>
    </w:p>
    <w:p w:rsidR="00BE6D02" w:rsidRPr="008F4C9B" w:rsidP="008F4C9B">
      <w:pPr>
        <w:bidi w:val="0"/>
        <w:snapToGrid w:val="0"/>
        <w:spacing w:line="360" w:lineRule="auto"/>
        <w:ind w:firstLine="480"/>
        <w:rPr>
          <w:rFonts w:ascii="宋体" w:hAnsi="宋体" w:hint="eastAsia"/>
          <w:sz w:val="24"/>
        </w:rPr>
      </w:pPr>
      <w:r w:rsidRPr="008F4C9B" w:rsidR="00560DFD">
        <w:rPr>
          <w:rFonts w:ascii="宋体" w:eastAsia="宋体" w:hAnsi="宋体" w:cs="宋体" w:hint="eastAsia"/>
          <w:color w:val="000000"/>
          <w:sz w:val="26"/>
        </w:rPr>
        <w:t>5</w:t>
      </w:r>
      <w:r w:rsidRPr="008F4C9B">
        <w:rPr>
          <w:rFonts w:ascii="宋体" w:eastAsia="宋体" w:hAnsi="宋体" w:cs="宋体" w:hint="eastAsia"/>
          <w:color w:val="000000"/>
          <w:sz w:val="26"/>
        </w:rPr>
        <w:t>、平安员：负责工程日常的平安生产管理与检查、监督工作，负责平安资料的收集、管理和对施工班组的平安技术交底，做好施工现场文明工地的规划与管理，以与日常平安隐患与事故的处理工作。</w:t>
      </w:r>
    </w:p>
    <w:p w:rsidR="00BE6D02" w:rsidRPr="008F4C9B" w:rsidP="008F4C9B">
      <w:pPr>
        <w:bidi w:val="0"/>
        <w:snapToGrid w:val="0"/>
        <w:spacing w:line="360" w:lineRule="auto"/>
        <w:ind w:firstLine="480"/>
        <w:rPr>
          <w:rFonts w:ascii="宋体" w:hAnsi="宋体" w:hint="eastAsia"/>
          <w:sz w:val="24"/>
        </w:rPr>
      </w:pPr>
      <w:r w:rsidRPr="008F4C9B" w:rsidR="00560DFD">
        <w:rPr>
          <w:rFonts w:ascii="宋体" w:eastAsia="宋体" w:hAnsi="宋体" w:cs="宋体" w:hint="eastAsia"/>
          <w:color w:val="000000"/>
          <w:sz w:val="26"/>
        </w:rPr>
        <w:t>6</w:t>
      </w:r>
      <w:r w:rsidRPr="008F4C9B">
        <w:rPr>
          <w:rFonts w:ascii="宋体" w:eastAsia="宋体" w:hAnsi="宋体" w:cs="宋体" w:hint="eastAsia"/>
          <w:color w:val="000000"/>
          <w:sz w:val="26"/>
        </w:rPr>
        <w:t>、材料员：负责编制材料供应支配、依据施工进度分批组织材料进场，负责材料的发放与管理，帮助试验员做好原材料的取样、抽检工作。</w:t>
      </w:r>
    </w:p>
    <w:p w:rsidR="009433D5" w:rsidRPr="008F4C9B" w:rsidP="008F4C9B">
      <w:pPr>
        <w:bidi w:val="0"/>
        <w:snapToGrid w:val="0"/>
        <w:spacing w:line="360" w:lineRule="auto"/>
        <w:ind w:firstLine="360"/>
        <w:jc w:val="left"/>
        <w:rPr>
          <w:rFonts w:ascii="宋体" w:hAnsi="宋体"/>
          <w:sz w:val="24"/>
        </w:rPr>
      </w:pPr>
      <w:r w:rsidRPr="008F4C9B" w:rsidR="001C356D">
        <w:rPr>
          <w:rFonts w:ascii="宋体" w:eastAsia="宋体" w:hAnsi="宋体" w:cs="宋体" w:hint="eastAsia"/>
          <w:color w:val="000000"/>
          <w:sz w:val="26"/>
        </w:rPr>
        <w:t>二</w:t>
      </w:r>
      <w:r w:rsidRPr="008F4C9B">
        <w:rPr>
          <w:rFonts w:ascii="宋体" w:eastAsia="宋体" w:hAnsi="宋体" w:cs="宋体" w:hint="eastAsia"/>
          <w:color w:val="000000"/>
          <w:sz w:val="26"/>
        </w:rPr>
        <w:t>、总体施工组织</w:t>
      </w:r>
      <w:r w:rsidRPr="008F4C9B" w:rsidR="00904EA1">
        <w:rPr>
          <w:rFonts w:ascii="宋体" w:eastAsia="宋体" w:hAnsi="宋体" w:cs="宋体" w:hint="eastAsia"/>
          <w:color w:val="000000"/>
          <w:sz w:val="26"/>
        </w:rPr>
        <w:t>部署</w:t>
      </w:r>
    </w:p>
    <w:p w:rsidR="001C356D" w:rsidRPr="008F4C9B" w:rsidP="008F4C9B">
      <w:pPr>
        <w:bidi w:val="0"/>
        <w:snapToGrid w:val="0"/>
        <w:spacing w:line="360" w:lineRule="auto"/>
        <w:ind w:left="-357" w:firstLine="924"/>
        <w:jc w:val="left"/>
        <w:rPr>
          <w:rFonts w:ascii="宋体" w:hAnsi="宋体" w:hint="eastAsia"/>
          <w:sz w:val="24"/>
        </w:rPr>
      </w:pPr>
      <w:r w:rsidRPr="008F4C9B">
        <w:rPr>
          <w:rFonts w:ascii="宋体" w:eastAsia="宋体" w:hAnsi="宋体" w:cs="宋体" w:hint="eastAsia"/>
          <w:color w:val="000000"/>
          <w:sz w:val="26"/>
        </w:rPr>
        <w:t>1、施工打算</w:t>
      </w:r>
    </w:p>
    <w:p w:rsidR="001C356D" w:rsidRPr="008F4C9B" w:rsidP="008F4C9B">
      <w:pPr>
        <w:bidi w:val="0"/>
        <w:snapToGrid w:val="0"/>
        <w:spacing w:line="360" w:lineRule="auto"/>
        <w:ind w:left="-357" w:firstLine="725"/>
        <w:rPr>
          <w:rFonts w:ascii="宋体" w:hAnsi="宋体"/>
          <w:sz w:val="24"/>
        </w:rPr>
      </w:pPr>
      <w:r w:rsidRPr="008F4C9B">
        <w:rPr>
          <w:rFonts w:ascii="宋体" w:eastAsia="宋体" w:hAnsi="宋体" w:cs="宋体" w:hint="eastAsia"/>
          <w:color w:val="000000"/>
          <w:sz w:val="26"/>
        </w:rPr>
        <w:t>（1）技术打算</w:t>
      </w:r>
    </w:p>
    <w:p w:rsidR="001C356D" w:rsidRPr="008F4C9B" w:rsidP="008F4C9B">
      <w:pPr>
        <w:bidi w:val="0"/>
        <w:snapToGrid w:val="0"/>
        <w:spacing w:line="360" w:lineRule="auto"/>
        <w:ind w:firstLine="426"/>
        <w:rPr>
          <w:rFonts w:ascii="宋体" w:hAnsi="宋体"/>
          <w:sz w:val="24"/>
        </w:rPr>
      </w:pPr>
      <w:r w:rsidRPr="008F4C9B">
        <w:rPr>
          <w:rFonts w:ascii="宋体" w:eastAsia="宋体" w:hAnsi="宋体" w:cs="宋体" w:hint="eastAsia"/>
          <w:color w:val="000000"/>
          <w:sz w:val="26"/>
        </w:rPr>
        <w:t>①</w:t>
      </w:r>
      <w:r w:rsidRPr="008F4C9B">
        <w:rPr>
          <w:rFonts w:ascii="宋体" w:eastAsia="宋体" w:hAnsi="宋体" w:cs="宋体" w:hint="eastAsia"/>
          <w:color w:val="000000"/>
          <w:sz w:val="26"/>
        </w:rPr>
        <w:t>熟识施工图纸、组织图纸预审、会审，编制实施阶段施工组织设计。</w:t>
      </w:r>
    </w:p>
    <w:p w:rsidR="001C356D" w:rsidRPr="008F4C9B" w:rsidP="008F4C9B">
      <w:pPr>
        <w:bidi w:val="0"/>
        <w:snapToGrid w:val="0"/>
        <w:spacing w:line="360" w:lineRule="auto"/>
        <w:ind w:left="-357" w:firstLine="783"/>
        <w:rPr>
          <w:rFonts w:ascii="宋体" w:hAnsi="宋体"/>
          <w:sz w:val="24"/>
        </w:rPr>
      </w:pPr>
      <w:r w:rsidRPr="008F4C9B">
        <w:rPr>
          <w:rFonts w:ascii="宋体" w:eastAsia="宋体" w:hAnsi="宋体" w:cs="宋体" w:hint="eastAsia"/>
          <w:color w:val="000000"/>
          <w:sz w:val="26"/>
        </w:rPr>
        <w:t>②</w:t>
      </w:r>
      <w:r w:rsidRPr="008F4C9B" w:rsidR="009F2927">
        <w:rPr>
          <w:rFonts w:ascii="宋体" w:eastAsia="宋体" w:hAnsi="宋体" w:cs="宋体" w:hint="eastAsia"/>
          <w:color w:val="000000"/>
          <w:sz w:val="26"/>
        </w:rPr>
        <w:t>组织本工程拟采纳的新材料试验工作和新</w:t>
      </w:r>
      <w:r w:rsidRPr="008F4C9B">
        <w:rPr>
          <w:rFonts w:ascii="宋体" w:eastAsia="宋体" w:hAnsi="宋体" w:cs="宋体" w:hint="eastAsia"/>
          <w:color w:val="000000"/>
          <w:sz w:val="26"/>
        </w:rPr>
        <w:t>技术应用的培训打算工作。</w:t>
      </w:r>
    </w:p>
    <w:p w:rsidR="001C356D" w:rsidRPr="008F4C9B" w:rsidP="008F4C9B">
      <w:pPr>
        <w:bidi w:val="0"/>
        <w:snapToGrid w:val="0"/>
        <w:spacing w:line="360" w:lineRule="auto"/>
        <w:ind w:firstLine="360"/>
        <w:rPr>
          <w:rFonts w:ascii="宋体" w:hAnsi="宋体"/>
          <w:sz w:val="24"/>
        </w:rPr>
      </w:pPr>
      <w:r w:rsidRPr="008F4C9B">
        <w:rPr>
          <w:rFonts w:ascii="宋体" w:eastAsia="宋体" w:hAnsi="宋体" w:cs="宋体" w:hint="eastAsia"/>
          <w:color w:val="000000"/>
          <w:sz w:val="26"/>
        </w:rPr>
        <w:t>③</w:t>
      </w:r>
      <w:r w:rsidRPr="008F4C9B">
        <w:rPr>
          <w:rFonts w:ascii="宋体" w:eastAsia="宋体" w:hAnsi="宋体" w:cs="宋体" w:hint="eastAsia"/>
          <w:color w:val="000000"/>
          <w:sz w:val="26"/>
        </w:rPr>
        <w:t>进行逐级技术交底的打算，做好有关技术资料的打算工作与原材料的检验试验和各种协作比试验，选择好试验室。</w:t>
      </w:r>
    </w:p>
    <w:p w:rsidR="001C356D" w:rsidRPr="008F4C9B" w:rsidP="008F4C9B">
      <w:pPr>
        <w:bidi w:val="0"/>
        <w:snapToGrid w:val="0"/>
        <w:spacing w:line="360" w:lineRule="auto"/>
        <w:ind w:left="-357" w:firstLine="783"/>
        <w:rPr>
          <w:rFonts w:ascii="宋体" w:hAnsi="宋体"/>
          <w:sz w:val="24"/>
        </w:rPr>
      </w:pPr>
      <w:r w:rsidRPr="008F4C9B">
        <w:rPr>
          <w:rFonts w:ascii="宋体" w:eastAsia="宋体" w:hAnsi="宋体" w:cs="宋体" w:hint="eastAsia"/>
          <w:color w:val="000000"/>
          <w:sz w:val="26"/>
        </w:rPr>
        <w:t>④</w:t>
      </w:r>
      <w:r w:rsidRPr="008F4C9B">
        <w:rPr>
          <w:rFonts w:ascii="宋体" w:eastAsia="宋体" w:hAnsi="宋体" w:cs="宋体" w:hint="eastAsia"/>
          <w:color w:val="000000"/>
          <w:sz w:val="26"/>
        </w:rPr>
        <w:t>做好监视测量计量工作所用的仪器、工具的配备、检修、检定工作。</w:t>
      </w:r>
    </w:p>
    <w:p w:rsidR="001C356D" w:rsidRPr="008F4C9B" w:rsidP="008F4C9B">
      <w:pPr>
        <w:bidi w:val="0"/>
        <w:snapToGrid w:val="0"/>
        <w:spacing w:line="360" w:lineRule="auto"/>
        <w:ind w:left="-357" w:firstLine="783"/>
        <w:rPr>
          <w:rFonts w:ascii="宋体" w:hAnsi="宋体"/>
          <w:sz w:val="24"/>
        </w:rPr>
      </w:pPr>
      <w:r w:rsidRPr="008F4C9B">
        <w:rPr>
          <w:rFonts w:ascii="宋体" w:eastAsia="宋体" w:hAnsi="宋体" w:cs="宋体" w:hint="eastAsia"/>
          <w:color w:val="000000"/>
          <w:sz w:val="26"/>
        </w:rPr>
        <w:t>⑤</w:t>
      </w:r>
      <w:r w:rsidRPr="008F4C9B">
        <w:rPr>
          <w:rFonts w:ascii="宋体" w:eastAsia="宋体" w:hAnsi="宋体" w:cs="宋体" w:hint="eastAsia"/>
          <w:color w:val="000000"/>
          <w:sz w:val="26"/>
        </w:rPr>
        <w:t>做好特殊工种的上岗培训、取证、考核和确认工作。</w:t>
      </w:r>
    </w:p>
    <w:p w:rsidR="001C356D" w:rsidRPr="008F4C9B" w:rsidP="008F4C9B">
      <w:pPr>
        <w:bidi w:val="0"/>
        <w:snapToGrid w:val="0"/>
        <w:spacing w:line="360" w:lineRule="auto"/>
        <w:ind w:left="-357" w:firstLine="725"/>
        <w:rPr>
          <w:rFonts w:ascii="宋体" w:hAnsi="宋体"/>
          <w:sz w:val="24"/>
        </w:rPr>
      </w:pPr>
      <w:r w:rsidRPr="008F4C9B" w:rsidR="009F2927">
        <w:rPr>
          <w:rFonts w:ascii="宋体" w:eastAsia="宋体" w:hAnsi="宋体" w:cs="宋体" w:hint="eastAsia"/>
          <w:color w:val="000000"/>
          <w:sz w:val="26"/>
        </w:rPr>
        <w:t>（2）</w:t>
      </w:r>
      <w:r w:rsidRPr="008F4C9B">
        <w:rPr>
          <w:rFonts w:ascii="宋体" w:eastAsia="宋体" w:hAnsi="宋体" w:cs="宋体" w:hint="eastAsia"/>
          <w:color w:val="000000"/>
          <w:sz w:val="26"/>
        </w:rPr>
        <w:t>现场打算</w:t>
      </w:r>
    </w:p>
    <w:p w:rsidR="001C356D" w:rsidRPr="008F4C9B" w:rsidP="008F4C9B">
      <w:pPr>
        <w:bidi w:val="0"/>
        <w:snapToGrid w:val="0"/>
        <w:spacing w:line="360" w:lineRule="auto"/>
        <w:ind w:left="-357" w:firstLine="783"/>
        <w:rPr>
          <w:rFonts w:ascii="宋体" w:hAnsi="宋体"/>
          <w:sz w:val="24"/>
        </w:rPr>
        <w:sectPr>
          <w:type w:val="nextPage"/>
          <w:pgSz w:w="11906" w:h="16838"/>
          <w:pgMar w:top="1588" w:right="1418" w:bottom="1191" w:left="1418" w:header="851" w:footer="992" w:gutter="0"/>
          <w:pgNumType w:start="4"/>
          <w:cols w:space="720"/>
          <w:titlePg w:val="0"/>
          <w:docGrid w:type="lines" w:linePitch="319"/>
        </w:sectPr>
      </w:pPr>
      <w:r w:rsidRPr="008F4C9B">
        <w:rPr>
          <w:rFonts w:ascii="宋体" w:eastAsia="宋体" w:hAnsi="宋体" w:cs="宋体" w:hint="eastAsia"/>
          <w:color w:val="000000"/>
          <w:sz w:val="26"/>
        </w:rPr>
        <w:t>①</w:t>
      </w:r>
      <w:r w:rsidRPr="008F4C9B">
        <w:rPr>
          <w:rFonts w:ascii="宋体" w:eastAsia="宋体" w:hAnsi="宋体" w:cs="宋体" w:hint="eastAsia"/>
          <w:color w:val="000000"/>
          <w:sz w:val="26"/>
        </w:rPr>
        <w:t>依据建筑总平面图要求，做好工程轴线限制网测量定位。</w:t>
      </w:r>
    </w:p>
    <w:p w:rsidR="001C356D" w:rsidRPr="008F4C9B" w:rsidP="008F4C9B">
      <w:pPr>
        <w:bidi w:val="0"/>
        <w:snapToGrid w:val="0"/>
        <w:spacing w:line="360" w:lineRule="auto"/>
        <w:ind w:left="-357" w:firstLine="783"/>
        <w:rPr>
          <w:rFonts w:ascii="宋体" w:hAnsi="宋体"/>
          <w:sz w:val="24"/>
        </w:rPr>
      </w:pPr>
      <w:r w:rsidRPr="008F4C9B">
        <w:rPr>
          <w:rFonts w:ascii="宋体" w:eastAsia="宋体" w:hAnsi="宋体" w:cs="宋体" w:hint="eastAsia"/>
          <w:color w:val="000000"/>
          <w:sz w:val="26"/>
        </w:rPr>
        <w:t>②</w:t>
      </w:r>
      <w:r w:rsidRPr="008F4C9B">
        <w:rPr>
          <w:rFonts w:ascii="宋体" w:eastAsia="宋体" w:hAnsi="宋体" w:cs="宋体" w:hint="eastAsia"/>
          <w:color w:val="000000"/>
          <w:sz w:val="26"/>
        </w:rPr>
        <w:t>修建施工现场隔离围</w:t>
      </w:r>
      <w:r w:rsidRPr="008F4C9B" w:rsidR="009F2927">
        <w:rPr>
          <w:rFonts w:ascii="宋体" w:eastAsia="宋体" w:hAnsi="宋体" w:cs="宋体" w:hint="eastAsia"/>
          <w:color w:val="000000"/>
          <w:sz w:val="26"/>
        </w:rPr>
        <w:t>档</w:t>
      </w:r>
      <w:r w:rsidRPr="008F4C9B">
        <w:rPr>
          <w:rFonts w:ascii="宋体" w:eastAsia="宋体" w:hAnsi="宋体" w:cs="宋体" w:hint="eastAsia"/>
          <w:color w:val="000000"/>
          <w:sz w:val="26"/>
        </w:rPr>
        <w:t>。</w:t>
      </w:r>
    </w:p>
    <w:p w:rsidR="001C356D" w:rsidRPr="008F4C9B" w:rsidP="008F4C9B">
      <w:pPr>
        <w:bidi w:val="0"/>
        <w:snapToGrid w:val="0"/>
        <w:spacing w:line="360" w:lineRule="auto"/>
        <w:ind w:left="-357" w:firstLine="783"/>
        <w:rPr>
          <w:rFonts w:ascii="宋体" w:hAnsi="宋体" w:hint="eastAsia"/>
          <w:sz w:val="24"/>
        </w:rPr>
      </w:pPr>
      <w:r w:rsidRPr="008F4C9B">
        <w:rPr>
          <w:rFonts w:ascii="宋体" w:eastAsia="宋体" w:hAnsi="宋体" w:cs="宋体" w:hint="eastAsia"/>
          <w:color w:val="000000"/>
          <w:sz w:val="26"/>
        </w:rPr>
        <w:t>③</w:t>
      </w:r>
      <w:r w:rsidRPr="008F4C9B">
        <w:rPr>
          <w:rFonts w:ascii="宋体" w:eastAsia="宋体" w:hAnsi="宋体" w:cs="宋体" w:hint="eastAsia"/>
          <w:color w:val="000000"/>
          <w:sz w:val="26"/>
        </w:rPr>
        <w:t>敷设施工临时用电系统。</w:t>
      </w:r>
    </w:p>
    <w:p w:rsidR="009F2927" w:rsidRPr="008F4C9B" w:rsidP="008F4C9B">
      <w:pPr>
        <w:bidi w:val="0"/>
        <w:snapToGrid w:val="0"/>
        <w:spacing w:line="360" w:lineRule="auto"/>
        <w:ind w:left="-357" w:firstLine="783"/>
        <w:rPr>
          <w:rFonts w:ascii="宋体" w:hAnsi="宋体" w:hint="eastAsia"/>
          <w:sz w:val="24"/>
        </w:rPr>
      </w:pPr>
      <w:r w:rsidRPr="008F4C9B">
        <w:rPr>
          <w:rFonts w:ascii="宋体" w:eastAsia="宋体" w:hAnsi="宋体" w:cs="宋体" w:hint="eastAsia"/>
          <w:color w:val="000000"/>
          <w:sz w:val="26"/>
        </w:rPr>
        <w:t>④</w:t>
      </w:r>
      <w:r w:rsidRPr="008F4C9B">
        <w:rPr>
          <w:rFonts w:ascii="宋体" w:eastAsia="宋体" w:hAnsi="宋体" w:cs="宋体" w:hint="eastAsia"/>
          <w:color w:val="000000"/>
          <w:sz w:val="26"/>
        </w:rPr>
        <w:t>敷设施工临时用水系统。</w:t>
      </w:r>
    </w:p>
    <w:p w:rsidR="00B617F6" w:rsidRPr="008F4C9B" w:rsidP="008F4C9B">
      <w:pPr>
        <w:bidi w:val="0"/>
        <w:snapToGrid w:val="0"/>
        <w:spacing w:line="360" w:lineRule="auto"/>
        <w:ind w:left="-357" w:firstLine="725"/>
        <w:rPr>
          <w:rFonts w:ascii="宋体" w:hAnsi="宋体" w:hint="eastAsia"/>
          <w:sz w:val="24"/>
        </w:rPr>
      </w:pPr>
      <w:r w:rsidRPr="008F4C9B">
        <w:rPr>
          <w:rFonts w:ascii="宋体" w:eastAsia="宋体" w:hAnsi="宋体" w:cs="宋体" w:hint="eastAsia"/>
          <w:color w:val="000000"/>
          <w:sz w:val="26"/>
        </w:rPr>
        <w:t>（3）材料的打算与选购</w:t>
        <w:tab/>
      </w:r>
      <w:r w:rsidRPr="008F4C9B">
        <w:rPr>
          <w:rFonts w:ascii="宋体" w:eastAsia="宋体" w:hAnsi="宋体" w:cs="宋体" w:hint="eastAsia"/>
          <w:color w:val="000000"/>
          <w:sz w:val="26"/>
        </w:rPr>
        <w:t> </w:t>
      </w:r>
    </w:p>
    <w:p w:rsidR="00B617F6" w:rsidRPr="008F4C9B" w:rsidP="008F4C9B">
      <w:pPr>
        <w:bidi w:val="0"/>
        <w:snapToGrid w:val="0"/>
        <w:spacing w:line="360" w:lineRule="auto"/>
        <w:ind w:firstLine="418"/>
        <w:rPr>
          <w:rFonts w:ascii="宋体" w:hAnsi="宋体" w:hint="eastAsia"/>
          <w:sz w:val="24"/>
        </w:rPr>
      </w:pPr>
      <w:r w:rsidRPr="008F4C9B">
        <w:rPr>
          <w:rFonts w:ascii="宋体" w:eastAsia="宋体" w:hAnsi="宋体" w:cs="宋体" w:hint="eastAsia"/>
          <w:color w:val="000000"/>
          <w:sz w:val="26"/>
        </w:rPr>
        <w:t>依据施工预算、分部分项工程施工方法和施工进度的支配，组织货源，确定加工、供应地点和供应方式，签订物资供货合同。依据各种物资的须要量支配和合同，拟定运输支配和运输方案。依据施工的总体布置要求，组织物资按支配时间进场，在指定地点，按规定方式进行储存和保管。设置中心试验室，严把质量关，全部出厂的材料必需有出厂合格证，对各种材料的质量进行抽样试验，务必达到技术规范要求，对不合格的材料不予选购</w:t>
        <w:tab/>
        <w:t>，坚决不允许不合格的材料进场。</w:t>
      </w:r>
      <w:r w:rsidRPr="008F4C9B">
        <w:rPr>
          <w:rFonts w:ascii="宋体" w:eastAsia="宋体" w:hAnsi="宋体" w:cs="宋体" w:hint="eastAsia"/>
          <w:color w:val="000000"/>
          <w:sz w:val="26"/>
        </w:rPr>
        <w:t> </w:t>
      </w:r>
    </w:p>
    <w:p w:rsidR="00B617F6" w:rsidRPr="008F4C9B" w:rsidP="008F4C9B">
      <w:pPr>
        <w:bidi w:val="0"/>
        <w:snapToGrid w:val="0"/>
        <w:spacing w:line="360" w:lineRule="auto"/>
        <w:ind w:left="-357" w:firstLine="725"/>
        <w:rPr>
          <w:rFonts w:ascii="宋体" w:hAnsi="宋体" w:hint="eastAsia"/>
          <w:sz w:val="24"/>
        </w:rPr>
      </w:pPr>
      <w:r w:rsidRPr="008F4C9B">
        <w:rPr>
          <w:rFonts w:ascii="宋体" w:eastAsia="宋体" w:hAnsi="宋体" w:cs="宋体" w:hint="eastAsia"/>
          <w:color w:val="000000"/>
          <w:sz w:val="26"/>
        </w:rPr>
        <w:t>（4）劳动力等组织打算</w:t>
      </w:r>
      <w:r w:rsidRPr="008F4C9B">
        <w:rPr>
          <w:rFonts w:ascii="宋体" w:eastAsia="宋体" w:hAnsi="宋体" w:cs="宋体" w:hint="eastAsia"/>
          <w:color w:val="000000"/>
          <w:sz w:val="26"/>
        </w:rPr>
        <w:t> </w:t>
      </w:r>
    </w:p>
    <w:p w:rsidR="00B617F6" w:rsidRPr="008F4C9B" w:rsidP="008F4C9B">
      <w:pPr>
        <w:bidi w:val="0"/>
        <w:snapToGrid w:val="0"/>
        <w:spacing w:line="360" w:lineRule="auto"/>
        <w:ind w:firstLine="367"/>
        <w:rPr>
          <w:rFonts w:ascii="宋体" w:hAnsi="宋体" w:hint="eastAsia"/>
          <w:sz w:val="24"/>
        </w:rPr>
      </w:pPr>
      <w:r w:rsidRPr="008F4C9B">
        <w:rPr>
          <w:rFonts w:ascii="宋体" w:eastAsia="宋体" w:hAnsi="宋体" w:cs="宋体" w:hint="eastAsia"/>
          <w:color w:val="000000"/>
          <w:sz w:val="26"/>
        </w:rPr>
        <w:t>①</w:t>
      </w:r>
      <w:r w:rsidRPr="008F4C9B">
        <w:rPr>
          <w:rFonts w:ascii="宋体" w:eastAsia="宋体" w:hAnsi="宋体" w:cs="宋体" w:hint="eastAsia"/>
          <w:color w:val="000000"/>
          <w:sz w:val="26"/>
        </w:rPr>
        <w:t>成立以项目经理为领导的项目经理部的组织机构，建立健全各项规章管理制度，确定劳动组织的领导机构名额和人选，坚持合理分工与亲密协作相结合的原则，把有施工阅历、有创业创新精神、工作效率高的人选入领导机构。</w:t>
      </w:r>
      <w:r w:rsidRPr="008F4C9B">
        <w:rPr>
          <w:rFonts w:ascii="宋体" w:eastAsia="宋体" w:hAnsi="宋体" w:cs="宋体" w:hint="eastAsia"/>
          <w:color w:val="000000"/>
          <w:sz w:val="26"/>
        </w:rPr>
        <w:t> </w:t>
      </w:r>
    </w:p>
    <w:p w:rsidR="00B617F6" w:rsidRPr="008F4C9B" w:rsidP="008F4C9B">
      <w:pPr>
        <w:bidi w:val="0"/>
        <w:snapToGrid w:val="0"/>
        <w:spacing w:line="360" w:lineRule="auto"/>
        <w:ind w:firstLine="367"/>
        <w:rPr>
          <w:rFonts w:ascii="宋体" w:hAnsi="宋体" w:hint="eastAsia"/>
          <w:sz w:val="24"/>
        </w:rPr>
      </w:pPr>
      <w:r w:rsidRPr="008F4C9B">
        <w:rPr>
          <w:rFonts w:ascii="宋体" w:eastAsia="宋体" w:hAnsi="宋体" w:cs="宋体" w:hint="eastAsia"/>
          <w:color w:val="000000"/>
          <w:sz w:val="26"/>
        </w:rPr>
        <w:t>②</w:t>
      </w:r>
      <w:r w:rsidRPr="008F4C9B">
        <w:rPr>
          <w:rFonts w:ascii="宋体" w:eastAsia="宋体" w:hAnsi="宋体" w:cs="宋体" w:hint="eastAsia"/>
          <w:color w:val="000000"/>
          <w:sz w:val="26"/>
        </w:rPr>
        <w:t>建立精干的施工队伍，要细致考虑专业工种的合理协作，技工和普工的比例要满意合理的劳动组织要求，按组织施工方式的要求确定建立混合施工队组或专业施工队组与其数量。</w:t>
      </w:r>
      <w:r w:rsidRPr="008F4C9B">
        <w:rPr>
          <w:rFonts w:ascii="宋体" w:eastAsia="宋体" w:hAnsi="宋体" w:cs="宋体" w:hint="eastAsia"/>
          <w:color w:val="000000"/>
          <w:sz w:val="26"/>
        </w:rPr>
        <w:t> </w:t>
      </w:r>
    </w:p>
    <w:p w:rsidR="00B617F6" w:rsidRPr="008F4C9B" w:rsidP="008F4C9B">
      <w:pPr>
        <w:bidi w:val="0"/>
        <w:snapToGrid w:val="0"/>
        <w:spacing w:line="360" w:lineRule="auto"/>
        <w:ind w:firstLine="367"/>
        <w:rPr>
          <w:rFonts w:ascii="宋体" w:hAnsi="宋体"/>
          <w:sz w:val="24"/>
        </w:rPr>
      </w:pPr>
      <w:r w:rsidRPr="008F4C9B">
        <w:rPr>
          <w:rFonts w:ascii="宋体" w:eastAsia="宋体" w:hAnsi="宋体" w:cs="宋体" w:hint="eastAsia"/>
          <w:color w:val="000000"/>
          <w:sz w:val="26"/>
        </w:rPr>
        <w:t>③</w:t>
      </w:r>
      <w:r w:rsidRPr="008F4C9B">
        <w:rPr>
          <w:rFonts w:ascii="宋体" w:eastAsia="宋体" w:hAnsi="宋体" w:cs="宋体" w:hint="eastAsia"/>
          <w:color w:val="000000"/>
          <w:sz w:val="26"/>
        </w:rPr>
        <w:t>在钢结构工程施工前，应对各工序的施工人员进行必要的岗位培训，并对其进行技术、质量、平安交底，预防发生平安和质量事故。</w:t>
      </w:r>
    </w:p>
    <w:p w:rsidR="009433D5" w:rsidRPr="008F4C9B" w:rsidP="008F4C9B">
      <w:pPr>
        <w:bidi w:val="0"/>
        <w:snapToGrid w:val="0"/>
        <w:spacing w:line="360" w:lineRule="auto"/>
        <w:ind w:firstLine="353"/>
        <w:jc w:val="left"/>
        <w:rPr>
          <w:rFonts w:ascii="宋体" w:hAnsi="宋体"/>
          <w:sz w:val="24"/>
        </w:rPr>
      </w:pPr>
      <w:r w:rsidRPr="008F4C9B" w:rsidR="000665B2">
        <w:rPr>
          <w:rFonts w:ascii="宋体" w:eastAsia="宋体" w:hAnsi="宋体" w:cs="宋体" w:hint="eastAsia"/>
          <w:color w:val="000000"/>
          <w:sz w:val="26"/>
        </w:rPr>
        <w:t>2、</w:t>
      </w:r>
      <w:r w:rsidRPr="008F4C9B">
        <w:rPr>
          <w:rFonts w:ascii="宋体" w:eastAsia="宋体" w:hAnsi="宋体" w:cs="宋体" w:hint="eastAsia"/>
          <w:color w:val="000000"/>
          <w:sz w:val="26"/>
        </w:rPr>
        <w:t>施工布置</w:t>
      </w:r>
    </w:p>
    <w:p w:rsidR="009433D5" w:rsidRPr="008F4C9B" w:rsidP="008F4C9B">
      <w:pPr>
        <w:bidi w:val="0"/>
        <w:snapToGrid w:val="0"/>
        <w:spacing w:line="360" w:lineRule="auto"/>
        <w:ind w:left="-359" w:firstLine="569"/>
        <w:jc w:val="left"/>
        <w:rPr>
          <w:rFonts w:ascii="宋体" w:hAnsi="宋体"/>
          <w:sz w:val="24"/>
        </w:rPr>
      </w:pPr>
      <w:r w:rsidRPr="008F4C9B" w:rsidR="000665B2">
        <w:rPr>
          <w:rFonts w:ascii="宋体" w:eastAsia="宋体" w:hAnsi="宋体" w:cs="宋体" w:hint="eastAsia"/>
          <w:color w:val="000000"/>
          <w:sz w:val="26"/>
        </w:rPr>
        <w:t>（1）</w:t>
      </w:r>
      <w:r w:rsidRPr="008F4C9B">
        <w:rPr>
          <w:rFonts w:ascii="宋体" w:eastAsia="宋体" w:hAnsi="宋体" w:cs="宋体" w:hint="eastAsia"/>
          <w:color w:val="000000"/>
          <w:sz w:val="26"/>
        </w:rPr>
        <w:t>管理目标</w:t>
      </w:r>
    </w:p>
    <w:p w:rsidR="009433D5" w:rsidRPr="008F4C9B" w:rsidP="008F4C9B">
      <w:pPr>
        <w:bidi w:val="0"/>
        <w:snapToGrid w:val="0"/>
        <w:spacing w:line="360" w:lineRule="auto"/>
        <w:ind w:left="-359" w:firstLine="569"/>
        <w:jc w:val="left"/>
        <w:rPr>
          <w:rFonts w:ascii="宋体" w:hAnsi="宋体"/>
          <w:sz w:val="24"/>
        </w:rPr>
      </w:pPr>
      <w:r w:rsidRPr="008F4C9B">
        <w:rPr>
          <w:rFonts w:ascii="宋体" w:eastAsia="宋体" w:hAnsi="宋体" w:cs="宋体" w:hint="eastAsia"/>
          <w:color w:val="000000"/>
          <w:sz w:val="26"/>
        </w:rPr>
        <w:t>质量目标：合格。</w:t>
      </w:r>
    </w:p>
    <w:p w:rsidR="009433D5" w:rsidRPr="008F4C9B" w:rsidP="008F4C9B">
      <w:pPr>
        <w:bidi w:val="0"/>
        <w:snapToGrid w:val="0"/>
        <w:spacing w:line="360" w:lineRule="auto"/>
        <w:ind w:left="-359" w:firstLine="569"/>
        <w:jc w:val="left"/>
        <w:rPr>
          <w:rFonts w:ascii="宋体" w:hAnsi="宋体"/>
          <w:sz w:val="24"/>
        </w:rPr>
      </w:pPr>
      <w:r w:rsidRPr="008F4C9B">
        <w:rPr>
          <w:rFonts w:ascii="宋体" w:eastAsia="宋体" w:hAnsi="宋体" w:cs="宋体" w:hint="eastAsia"/>
          <w:color w:val="000000"/>
          <w:sz w:val="26"/>
        </w:rPr>
        <w:t>管理目标：无质量平安生产事故</w:t>
      </w:r>
    </w:p>
    <w:p w:rsidR="000665B2" w:rsidRPr="008F4C9B" w:rsidP="008F4C9B">
      <w:pPr>
        <w:bidi w:val="0"/>
        <w:snapToGrid w:val="0"/>
        <w:spacing w:line="360" w:lineRule="auto"/>
        <w:ind w:left="-359" w:firstLine="569"/>
        <w:jc w:val="left"/>
        <w:rPr>
          <w:rFonts w:ascii="宋体" w:hAnsi="宋体" w:hint="eastAsia"/>
          <w:sz w:val="24"/>
        </w:rPr>
      </w:pPr>
      <w:r w:rsidRPr="008F4C9B">
        <w:rPr>
          <w:rFonts w:ascii="宋体" w:eastAsia="宋体" w:hAnsi="宋体" w:cs="宋体" w:hint="eastAsia"/>
          <w:color w:val="000000"/>
          <w:sz w:val="26"/>
        </w:rPr>
        <w:t>（2）</w:t>
      </w:r>
      <w:r w:rsidRPr="008F4C9B" w:rsidR="009433D5">
        <w:rPr>
          <w:rFonts w:ascii="宋体" w:eastAsia="宋体" w:hAnsi="宋体" w:cs="宋体" w:hint="eastAsia"/>
          <w:color w:val="000000"/>
          <w:sz w:val="26"/>
        </w:rPr>
        <w:t>工期：</w:t>
      </w:r>
      <w:r w:rsidRPr="008F4C9B">
        <w:rPr>
          <w:rFonts w:ascii="宋体" w:eastAsia="宋体" w:hAnsi="宋体" w:cs="宋体" w:hint="eastAsia"/>
          <w:color w:val="000000"/>
          <w:sz w:val="26"/>
        </w:rPr>
        <w:t>201</w:t>
      </w:r>
      <w:r w:rsidR="00E823B0">
        <w:rPr>
          <w:rFonts w:ascii="宋体" w:eastAsia="宋体" w:hAnsi="宋体" w:cs="宋体" w:hint="eastAsia"/>
          <w:color w:val="000000"/>
          <w:sz w:val="26"/>
        </w:rPr>
        <w:t>8</w:t>
      </w:r>
      <w:r w:rsidR="00487186">
        <w:rPr>
          <w:rFonts w:ascii="宋体" w:eastAsia="宋体" w:hAnsi="宋体" w:cs="宋体" w:hint="eastAsia"/>
          <w:color w:val="000000"/>
          <w:sz w:val="26"/>
        </w:rPr>
        <w:t>-2018.</w:t>
      </w:r>
      <w:r w:rsidR="00E823B0">
        <w:rPr>
          <w:rFonts w:ascii="宋体" w:eastAsia="宋体" w:hAnsi="宋体" w:cs="宋体" w:hint="eastAsia"/>
          <w:color w:val="000000"/>
          <w:sz w:val="26"/>
        </w:rPr>
        <w:t>3</w:t>
      </w:r>
      <w:r w:rsidRPr="008F4C9B">
        <w:rPr>
          <w:rFonts w:ascii="宋体" w:eastAsia="宋体" w:hAnsi="宋体" w:cs="宋体" w:hint="eastAsia"/>
          <w:color w:val="000000"/>
          <w:sz w:val="26"/>
        </w:rPr>
        <w:t>.</w:t>
      </w:r>
      <w:r w:rsidR="00E823B0">
        <w:rPr>
          <w:rFonts w:ascii="宋体" w:eastAsia="宋体" w:hAnsi="宋体" w:cs="宋体" w:hint="eastAsia"/>
          <w:color w:val="000000"/>
          <w:sz w:val="26"/>
        </w:rPr>
        <w:t>31</w:t>
      </w:r>
      <w:r w:rsidRPr="008F4C9B">
        <w:rPr>
          <w:rFonts w:ascii="宋体" w:eastAsia="宋体" w:hAnsi="宋体" w:cs="宋体" w:hint="eastAsia"/>
          <w:color w:val="000000"/>
          <w:sz w:val="26"/>
        </w:rPr>
        <w:t>，总工期</w:t>
      </w:r>
      <w:r w:rsidR="00E823B0">
        <w:rPr>
          <w:rFonts w:ascii="宋体" w:eastAsia="宋体" w:hAnsi="宋体" w:cs="宋体" w:hint="eastAsia"/>
          <w:color w:val="000000"/>
          <w:sz w:val="26"/>
        </w:rPr>
        <w:t>72</w:t>
      </w:r>
      <w:r w:rsidRPr="008F4C9B">
        <w:rPr>
          <w:rFonts w:ascii="宋体" w:eastAsia="宋体" w:hAnsi="宋体" w:cs="宋体" w:hint="eastAsia"/>
          <w:color w:val="000000"/>
          <w:sz w:val="26"/>
        </w:rPr>
        <w:t>天。</w:t>
      </w:r>
    </w:p>
    <w:p w:rsidR="000665B2" w:rsidRPr="008F4C9B" w:rsidP="008F4C9B">
      <w:pPr>
        <w:bidi w:val="0"/>
        <w:snapToGrid w:val="0"/>
        <w:spacing w:line="360" w:lineRule="auto"/>
        <w:ind w:left="-359" w:firstLine="569"/>
        <w:jc w:val="left"/>
        <w:rPr>
          <w:rFonts w:ascii="宋体" w:hAnsi="宋体" w:hint="eastAsia"/>
          <w:sz w:val="24"/>
        </w:rPr>
      </w:pPr>
      <w:r w:rsidRPr="008F4C9B">
        <w:rPr>
          <w:rFonts w:ascii="宋体" w:eastAsia="宋体" w:hAnsi="宋体" w:cs="宋体" w:hint="eastAsia"/>
          <w:color w:val="000000"/>
          <w:sz w:val="26"/>
        </w:rPr>
        <w:t>基础工程：201</w:t>
      </w:r>
      <w:r w:rsidR="00487186">
        <w:rPr>
          <w:rFonts w:ascii="宋体" w:eastAsia="宋体" w:hAnsi="宋体" w:cs="宋体" w:hint="eastAsia"/>
          <w:color w:val="000000"/>
          <w:sz w:val="26"/>
        </w:rPr>
        <w:t>8</w:t>
      </w:r>
      <w:r w:rsidRPr="008F4C9B">
        <w:rPr>
          <w:rFonts w:ascii="宋体" w:eastAsia="宋体" w:hAnsi="宋体" w:cs="宋体" w:hint="eastAsia"/>
          <w:color w:val="000000"/>
          <w:sz w:val="26"/>
        </w:rPr>
        <w:t>.1.1</w:t>
      </w:r>
      <w:r w:rsidR="00E823B0">
        <w:rPr>
          <w:rFonts w:ascii="宋体" w:eastAsia="宋体" w:hAnsi="宋体" w:cs="宋体" w:hint="eastAsia"/>
          <w:color w:val="000000"/>
          <w:sz w:val="26"/>
        </w:rPr>
        <w:t>8</w:t>
      </w:r>
      <w:r w:rsidRPr="008F4C9B">
        <w:rPr>
          <w:rFonts w:ascii="宋体" w:eastAsia="宋体" w:hAnsi="宋体" w:cs="宋体" w:hint="eastAsia"/>
          <w:color w:val="000000"/>
          <w:sz w:val="26"/>
        </w:rPr>
        <w:t>-201</w:t>
      </w:r>
      <w:r w:rsidR="00487186">
        <w:rPr>
          <w:rFonts w:ascii="宋体" w:eastAsia="宋体" w:hAnsi="宋体" w:cs="宋体" w:hint="eastAsia"/>
          <w:color w:val="000000"/>
          <w:sz w:val="26"/>
        </w:rPr>
        <w:t>8.1</w:t>
      </w:r>
      <w:r w:rsidRPr="008F4C9B">
        <w:rPr>
          <w:rFonts w:ascii="宋体" w:eastAsia="宋体" w:hAnsi="宋体" w:cs="宋体" w:hint="eastAsia"/>
          <w:color w:val="000000"/>
          <w:sz w:val="26"/>
        </w:rPr>
        <w:t>.</w:t>
      </w:r>
      <w:r w:rsidR="00E823B0">
        <w:rPr>
          <w:rFonts w:ascii="宋体" w:eastAsia="宋体" w:hAnsi="宋体" w:cs="宋体" w:hint="eastAsia"/>
          <w:color w:val="000000"/>
          <w:sz w:val="26"/>
        </w:rPr>
        <w:t>31</w:t>
      </w:r>
    </w:p>
    <w:p w:rsidR="000665B2" w:rsidRPr="008F4C9B" w:rsidP="008F4C9B">
      <w:pPr>
        <w:bidi w:val="0"/>
        <w:snapToGrid w:val="0"/>
        <w:spacing w:line="360" w:lineRule="auto"/>
        <w:ind w:left="-359" w:firstLine="569"/>
        <w:jc w:val="left"/>
        <w:rPr>
          <w:rFonts w:ascii="宋体" w:hAnsi="宋体" w:hint="eastAsia"/>
          <w:sz w:val="24"/>
        </w:rPr>
      </w:pPr>
      <w:r w:rsidRPr="008F4C9B">
        <w:rPr>
          <w:rFonts w:ascii="宋体" w:eastAsia="宋体" w:hAnsi="宋体" w:cs="宋体" w:hint="eastAsia"/>
          <w:color w:val="000000"/>
          <w:sz w:val="26"/>
        </w:rPr>
        <w:t>安装工程：201</w:t>
      </w:r>
      <w:r w:rsidR="00487186">
        <w:rPr>
          <w:rFonts w:ascii="宋体" w:eastAsia="宋体" w:hAnsi="宋体" w:cs="宋体" w:hint="eastAsia"/>
          <w:color w:val="000000"/>
          <w:sz w:val="26"/>
        </w:rPr>
        <w:t>8.</w:t>
      </w:r>
      <w:r w:rsidR="00CA04B0">
        <w:rPr>
          <w:rFonts w:ascii="宋体" w:eastAsia="宋体" w:hAnsi="宋体" w:cs="宋体" w:hint="eastAsia"/>
          <w:color w:val="000000"/>
          <w:sz w:val="26"/>
        </w:rPr>
        <w:t>3</w:t>
      </w:r>
      <w:r w:rsidRPr="008F4C9B">
        <w:rPr>
          <w:rFonts w:ascii="宋体" w:eastAsia="宋体" w:hAnsi="宋体" w:cs="宋体" w:hint="eastAsia"/>
          <w:color w:val="000000"/>
          <w:sz w:val="26"/>
        </w:rPr>
        <w:t>.</w:t>
      </w:r>
      <w:r w:rsidR="00CA04B0">
        <w:rPr>
          <w:rFonts w:ascii="宋体" w:eastAsia="宋体" w:hAnsi="宋体" w:cs="宋体" w:hint="eastAsia"/>
          <w:color w:val="000000"/>
          <w:sz w:val="26"/>
        </w:rPr>
        <w:t>3</w:t>
      </w:r>
      <w:r w:rsidRPr="008F4C9B">
        <w:rPr>
          <w:rFonts w:ascii="宋体" w:eastAsia="宋体" w:hAnsi="宋体" w:cs="宋体" w:hint="eastAsia"/>
          <w:color w:val="000000"/>
          <w:sz w:val="26"/>
        </w:rPr>
        <w:t>-201</w:t>
      </w:r>
      <w:r w:rsidR="00487186">
        <w:rPr>
          <w:rFonts w:ascii="宋体" w:eastAsia="宋体" w:hAnsi="宋体" w:cs="宋体" w:hint="eastAsia"/>
          <w:color w:val="000000"/>
          <w:sz w:val="26"/>
        </w:rPr>
        <w:t>8.</w:t>
      </w:r>
      <w:r w:rsidR="00CA04B0">
        <w:rPr>
          <w:rFonts w:ascii="宋体" w:eastAsia="宋体" w:hAnsi="宋体" w:cs="宋体" w:hint="eastAsia"/>
          <w:color w:val="000000"/>
          <w:sz w:val="26"/>
        </w:rPr>
        <w:t>3</w:t>
      </w:r>
      <w:r w:rsidRPr="008F4C9B">
        <w:rPr>
          <w:rFonts w:ascii="宋体" w:eastAsia="宋体" w:hAnsi="宋体" w:cs="宋体" w:hint="eastAsia"/>
          <w:color w:val="000000"/>
          <w:sz w:val="26"/>
        </w:rPr>
        <w:t>.</w:t>
      </w:r>
      <w:r w:rsidR="00CA04B0">
        <w:rPr>
          <w:rFonts w:ascii="宋体" w:eastAsia="宋体" w:hAnsi="宋体" w:cs="宋体" w:hint="eastAsia"/>
          <w:color w:val="000000"/>
          <w:sz w:val="26"/>
        </w:rPr>
        <w:t>31</w:t>
      </w:r>
    </w:p>
    <w:p w:rsidR="009433D5" w:rsidRPr="008F4C9B" w:rsidP="008F4C9B">
      <w:pPr>
        <w:bidi w:val="0"/>
        <w:snapToGrid w:val="0"/>
        <w:spacing w:line="360" w:lineRule="auto"/>
        <w:ind w:left="-359" w:firstLine="569"/>
        <w:jc w:val="left"/>
        <w:rPr>
          <w:rFonts w:ascii="宋体" w:hAnsi="宋体"/>
          <w:sz w:val="24"/>
        </w:rPr>
      </w:pPr>
      <w:r w:rsidRPr="008F4C9B" w:rsidR="000665B2">
        <w:rPr>
          <w:rFonts w:ascii="宋体" w:eastAsia="宋体" w:hAnsi="宋体" w:cs="宋体" w:hint="eastAsia"/>
          <w:color w:val="000000"/>
          <w:sz w:val="26"/>
        </w:rPr>
        <w:t>在14</w:t>
      </w:r>
      <w:r w:rsidRPr="008F4C9B">
        <w:rPr>
          <w:rFonts w:ascii="宋体" w:eastAsia="宋体" w:hAnsi="宋体" w:cs="宋体" w:hint="eastAsia"/>
          <w:color w:val="000000"/>
          <w:sz w:val="26"/>
        </w:rPr>
        <w:t>日历天内完成全部工程设计内容并阅历收后交付甲方运用。</w:t>
      </w:r>
      <w:r w:rsidRPr="008F4C9B">
        <w:rPr>
          <w:rFonts w:ascii="宋体" w:hAnsi="宋体"/>
          <w:sz w:val="24"/>
        </w:rPr>
        <w:br/>
      </w:r>
      <w:r w:rsidRPr="008F4C9B">
        <w:rPr>
          <w:rFonts w:ascii="宋体" w:hAnsi="宋体"/>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https://d.book118.com/077000061066006044</w:t>
        </w:r>
      </w:hyperlink>
    </w:p>
    <w:p w:rsidR="009433D5" w:rsidRPr="008F4C9B" w:rsidP="008F4C9B">
      <w:pPr>
        <w:bidi w:val="0"/>
        <w:snapToGrid w:val="0"/>
        <w:spacing w:line="360" w:lineRule="auto"/>
        <w:ind w:left="-359" w:firstLine="569"/>
        <w:jc w:val="left"/>
        <w:rPr>
          <w:rFonts w:ascii="宋体" w:hAnsi="宋体"/>
          <w:sz w:val="24"/>
        </w:rPr>
      </w:pPr>
    </w:p>
    <w:sectPr>
      <w:type w:val="nextPage"/>
      <w:pgSz w:w="11906" w:h="16838"/>
      <w:pgMar w:top="1588" w:right="1418" w:bottom="1191" w:left="1418" w:header="851" w:footer="992" w:gutter="0"/>
      <w:pgNumType w:start="5"/>
      <w:cols w:space="720"/>
      <w:titlePg w:val="0"/>
      <w:docGrid w:type="lines" w:linePitch="31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lvl w:ilvl="0">
      <w:start w:val="1"/>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3EB856C9"/>
    <w:multiLevelType w:val="hybridMultilevel"/>
    <w:tmpl w:val="83ACD6A6"/>
    <w:lvl w:ilvl="0">
      <w:start w:val="2"/>
      <w:numFmt w:val="japaneseCounting"/>
      <w:lvlText w:val="%1、"/>
      <w:lvlJc w:val="left"/>
      <w:pPr>
        <w:ind w:left="840" w:hanging="480"/>
      </w:pPr>
      <w:rPr>
        <w:rFonts w:hint="default"/>
        <w:lang w:val="en-US"/>
      </w:rPr>
    </w:lvl>
    <w:lvl w:ilvl="1" w:tentative="1">
      <w:start w:val="1"/>
      <w:numFmt w:val="lowerLetter"/>
      <w:lvlText w:val="%2)"/>
      <w:lvlJc w:val="left"/>
      <w:pPr>
        <w:ind w:left="1200" w:hanging="420"/>
      </w:pPr>
    </w:lvl>
    <w:lvl w:ilvl="2" w:tentative="1">
      <w:start w:val="1"/>
      <w:numFmt w:val="lowerRoman"/>
      <w:lvlText w:val="%3."/>
      <w:lvlJc w:val="right"/>
      <w:pPr>
        <w:ind w:left="1620" w:hanging="420"/>
      </w:pPr>
    </w:lvl>
    <w:lvl w:ilvl="3" w:tentative="1">
      <w:start w:val="1"/>
      <w:numFmt w:val="decimal"/>
      <w:lvlText w:val="%4."/>
      <w:lvlJc w:val="left"/>
      <w:pPr>
        <w:ind w:left="2040" w:hanging="420"/>
      </w:pPr>
    </w:lvl>
    <w:lvl w:ilvl="4" w:tentative="1">
      <w:start w:val="1"/>
      <w:numFmt w:val="lowerLetter"/>
      <w:lvlText w:val="%5)"/>
      <w:lvlJc w:val="left"/>
      <w:pPr>
        <w:ind w:left="2460" w:hanging="420"/>
      </w:pPr>
    </w:lvl>
    <w:lvl w:ilvl="5" w:tentative="1">
      <w:start w:val="1"/>
      <w:numFmt w:val="lowerRoman"/>
      <w:lvlText w:val="%6."/>
      <w:lvlJc w:val="right"/>
      <w:pPr>
        <w:ind w:left="2880" w:hanging="420"/>
      </w:pPr>
    </w:lvl>
    <w:lvl w:ilvl="6" w:tentative="1">
      <w:start w:val="1"/>
      <w:numFmt w:val="decimal"/>
      <w:lvlText w:val="%7."/>
      <w:lvlJc w:val="left"/>
      <w:pPr>
        <w:ind w:left="3300" w:hanging="420"/>
      </w:pPr>
    </w:lvl>
    <w:lvl w:ilvl="7" w:tentative="1">
      <w:start w:val="1"/>
      <w:numFmt w:val="lowerLetter"/>
      <w:lvlText w:val="%8)"/>
      <w:lvlJc w:val="left"/>
      <w:pPr>
        <w:ind w:left="3720" w:hanging="420"/>
      </w:pPr>
    </w:lvl>
    <w:lvl w:ilvl="8" w:tentative="1">
      <w:start w:val="1"/>
      <w:numFmt w:val="lowerRoman"/>
      <w:lvlText w:val="%9."/>
      <w:lvlJc w:val="right"/>
      <w:pPr>
        <w:ind w:left="414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665B2"/>
    <w:rsid w:val="000A57B7"/>
    <w:rsid w:val="00114C5E"/>
    <w:rsid w:val="001179EE"/>
    <w:rsid w:val="00117AFA"/>
    <w:rsid w:val="00120B8B"/>
    <w:rsid w:val="00130812"/>
    <w:rsid w:val="00156C3E"/>
    <w:rsid w:val="00181534"/>
    <w:rsid w:val="001959B5"/>
    <w:rsid w:val="001A6536"/>
    <w:rsid w:val="001B501F"/>
    <w:rsid w:val="001C356D"/>
    <w:rsid w:val="001F25D2"/>
    <w:rsid w:val="0022740D"/>
    <w:rsid w:val="0025203B"/>
    <w:rsid w:val="00265AF0"/>
    <w:rsid w:val="002739FF"/>
    <w:rsid w:val="00291B8A"/>
    <w:rsid w:val="002B2F98"/>
    <w:rsid w:val="002B5A2A"/>
    <w:rsid w:val="002C0888"/>
    <w:rsid w:val="002E616C"/>
    <w:rsid w:val="0033195D"/>
    <w:rsid w:val="00353F40"/>
    <w:rsid w:val="00414456"/>
    <w:rsid w:val="0041699A"/>
    <w:rsid w:val="00487186"/>
    <w:rsid w:val="005608DD"/>
    <w:rsid w:val="00560DFD"/>
    <w:rsid w:val="005F3DB1"/>
    <w:rsid w:val="00635A6B"/>
    <w:rsid w:val="006431C2"/>
    <w:rsid w:val="006625BC"/>
    <w:rsid w:val="00683BF1"/>
    <w:rsid w:val="00694FFF"/>
    <w:rsid w:val="006B59EC"/>
    <w:rsid w:val="006F0A99"/>
    <w:rsid w:val="00735C25"/>
    <w:rsid w:val="007C7C85"/>
    <w:rsid w:val="007D5B69"/>
    <w:rsid w:val="008349A8"/>
    <w:rsid w:val="0085217B"/>
    <w:rsid w:val="00880EB0"/>
    <w:rsid w:val="00894378"/>
    <w:rsid w:val="008E517D"/>
    <w:rsid w:val="008F4C9B"/>
    <w:rsid w:val="00904EA1"/>
    <w:rsid w:val="00941198"/>
    <w:rsid w:val="009433D5"/>
    <w:rsid w:val="00944391"/>
    <w:rsid w:val="009A1609"/>
    <w:rsid w:val="009E2884"/>
    <w:rsid w:val="009F2927"/>
    <w:rsid w:val="00A00590"/>
    <w:rsid w:val="00A10F59"/>
    <w:rsid w:val="00A2701E"/>
    <w:rsid w:val="00A80589"/>
    <w:rsid w:val="00A96DA9"/>
    <w:rsid w:val="00AC674D"/>
    <w:rsid w:val="00B04BDE"/>
    <w:rsid w:val="00B44613"/>
    <w:rsid w:val="00B617F6"/>
    <w:rsid w:val="00BD112F"/>
    <w:rsid w:val="00BE6D02"/>
    <w:rsid w:val="00BF0146"/>
    <w:rsid w:val="00C82269"/>
    <w:rsid w:val="00CA04B0"/>
    <w:rsid w:val="00CB6725"/>
    <w:rsid w:val="00E27038"/>
    <w:rsid w:val="00E823B0"/>
    <w:rsid w:val="00E87D21"/>
    <w:rsid w:val="00EF7E99"/>
    <w:rsid w:val="00F22E9E"/>
    <w:rsid w:val="00F8034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link w:val="1Char"/>
    <w:uiPriority w:val="9"/>
    <w:qFormat/>
    <w:rsid w:val="00A10F59"/>
    <w:pPr>
      <w:widowControl/>
      <w:spacing w:before="100" w:beforeAutospacing="1" w:after="100" w:afterAutospacing="1"/>
      <w:jc w:val="left"/>
      <w:outlineLvl w:val="0"/>
    </w:pPr>
    <w:rPr>
      <w:rFonts w:ascii="宋体" w:hAnsi="宋体" w:cs="宋体"/>
      <w:b/>
      <w:bCs/>
      <w:kern w:val="36"/>
      <w:sz w:val="48"/>
      <w:szCs w:val="48"/>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character" w:customStyle="1" w:styleId="Char">
    <w:name w:val="纯文本 Char"/>
    <w:basedOn w:val="DefaultParagraphFont"/>
    <w:link w:val="PlainText"/>
    <w:rPr>
      <w:rFonts w:ascii="宋体" w:hAnsi="Courier New" w:cs="Courier New"/>
      <w:kern w:val="2"/>
      <w:sz w:val="21"/>
      <w:szCs w:val="21"/>
    </w:rPr>
  </w:style>
  <w:style w:type="character" w:customStyle="1" w:styleId="Char0">
    <w:name w:val="页眉 Char"/>
    <w:basedOn w:val="DefaultParagraphFont"/>
    <w:link w:val="Header"/>
    <w:rPr>
      <w:kern w:val="2"/>
      <w:sz w:val="18"/>
      <w:szCs w:val="18"/>
    </w:rPr>
  </w:style>
  <w:style w:type="character" w:customStyle="1" w:styleId="11">
    <w:name w:val="11"/>
    <w:basedOn w:val="DefaultParagraphFont"/>
    <w:rPr>
      <w:rFonts w:ascii="宋体" w:eastAsia="宋体" w:hAnsi="宋体" w:hint="eastAsia"/>
      <w:color w:val="003366"/>
      <w:sz w:val="24"/>
    </w:rPr>
  </w:style>
  <w:style w:type="paragraph" w:styleId="Header">
    <w:name w:val="header"/>
    <w:basedOn w:val="Normal"/>
    <w:link w:val="Char0"/>
    <w:pPr>
      <w:pBdr>
        <w:bottom w:val="single" w:sz="6" w:space="1" w:color="auto"/>
      </w:pBdr>
      <w:tabs>
        <w:tab w:val="center" w:pos="4153"/>
        <w:tab w:val="right" w:pos="8306"/>
      </w:tabs>
      <w:snapToGrid w:val="0"/>
      <w:jc w:val="center"/>
    </w:pPr>
    <w:rPr>
      <w:kern w:val="2"/>
      <w:sz w:val="18"/>
      <w:szCs w:val="18"/>
    </w:rPr>
  </w:style>
  <w:style w:type="paragraph" w:styleId="NormalIndent">
    <w:name w:val="Normal Indent"/>
    <w:basedOn w:val="Normal"/>
    <w:pPr>
      <w:ind w:firstLine="420"/>
    </w:pPr>
    <w:rPr>
      <w:szCs w:val="20"/>
    </w:rPr>
  </w:style>
  <w:style w:type="paragraph" w:styleId="PlainText">
    <w:name w:val="Plain Text"/>
    <w:basedOn w:val="Normal"/>
    <w:link w:val="Char"/>
    <w:rPr>
      <w:rFonts w:ascii="宋体" w:hAnsi="Courier New" w:cs="Courier New"/>
      <w:kern w:val="2"/>
      <w:sz w:val="21"/>
      <w:szCs w:val="21"/>
    </w:rPr>
  </w:style>
  <w:style w:type="paragraph" w:styleId="DocumentMap">
    <w:name w:val="Document Map"/>
    <w:basedOn w:val="Normal"/>
    <w:pPr>
      <w:shd w:val="clear" w:color="auto" w:fill="000080"/>
    </w:pPr>
  </w:style>
  <w:style w:type="paragraph" w:styleId="Footer">
    <w:name w:val="footer"/>
    <w:basedOn w:val="Normal"/>
    <w:link w:val="Char2"/>
    <w:uiPriority w:val="99"/>
    <w:pPr>
      <w:tabs>
        <w:tab w:val="center" w:pos="4153"/>
        <w:tab w:val="right" w:pos="8306"/>
      </w:tabs>
      <w:snapToGrid w:val="0"/>
      <w:jc w:val="left"/>
    </w:pPr>
    <w:rPr>
      <w:sz w:val="18"/>
      <w:szCs w:val="18"/>
    </w:rPr>
  </w:style>
  <w:style w:type="paragraph" w:customStyle="1" w:styleId="CharCharCharChar">
    <w:name w:val=" Char Char Char Char"/>
    <w:basedOn w:val="Normal"/>
  </w:style>
  <w:style w:type="paragraph" w:customStyle="1" w:styleId="a">
    <w:name w:val="正文(宋)"/>
    <w:basedOn w:val="Normal"/>
    <w:rsid w:val="008349A8"/>
    <w:pPr>
      <w:spacing w:line="360" w:lineRule="auto"/>
      <w:ind w:firstLine="567"/>
    </w:pPr>
    <w:rPr>
      <w:rFonts w:eastAsia="仿宋_GB2312"/>
      <w:sz w:val="28"/>
      <w:szCs w:val="20"/>
    </w:rPr>
  </w:style>
  <w:style w:type="paragraph" w:styleId="BodyTextIndent">
    <w:name w:val="Body Text Indent"/>
    <w:basedOn w:val="Normal"/>
    <w:link w:val="Char1"/>
    <w:rsid w:val="0055033F"/>
    <w:pPr>
      <w:ind w:firstLine="640"/>
    </w:pPr>
    <w:rPr>
      <w:rFonts w:ascii="仿宋_GB2312" w:eastAsia="仿宋_GB2312"/>
      <w:sz w:val="32"/>
    </w:rPr>
  </w:style>
  <w:style w:type="character" w:customStyle="1" w:styleId="Char1">
    <w:name w:val="正文文本缩进 Char"/>
    <w:basedOn w:val="DefaultParagraphFont"/>
    <w:link w:val="BodyTextIndent"/>
    <w:rsid w:val="0055033F"/>
    <w:rPr>
      <w:rFonts w:ascii="仿宋_GB2312" w:eastAsia="仿宋_GB2312"/>
      <w:kern w:val="2"/>
      <w:sz w:val="32"/>
      <w:szCs w:val="24"/>
    </w:rPr>
  </w:style>
  <w:style w:type="table" w:styleId="TableGrid">
    <w:name w:val="Table Grid"/>
    <w:basedOn w:val="TableNormal"/>
    <w:rsid w:val="0055033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页脚 Char"/>
    <w:basedOn w:val="DefaultParagraphFont"/>
    <w:link w:val="Footer"/>
    <w:uiPriority w:val="99"/>
    <w:rsid w:val="00E56B68"/>
    <w:rPr>
      <w:kern w:val="2"/>
      <w:sz w:val="18"/>
      <w:szCs w:val="18"/>
    </w:rPr>
  </w:style>
  <w:style w:type="character" w:customStyle="1" w:styleId="1Char">
    <w:name w:val="标题 1 Char"/>
    <w:basedOn w:val="DefaultParagraphFont"/>
    <w:link w:val="Heading1"/>
    <w:uiPriority w:val="9"/>
    <w:rsid w:val="00A10F59"/>
    <w:rPr>
      <w:rFonts w:ascii="宋体" w:hAnsi="宋体" w:cs="宋体"/>
      <w:b/>
      <w:bCs/>
      <w:kern w:val="36"/>
      <w:sz w:val="48"/>
      <w:szCs w:val="48"/>
    </w:rPr>
  </w:style>
  <w:style w:type="character" w:customStyle="1" w:styleId="CharCharChar">
    <w:name w:val="表格 Char Char Char"/>
    <w:basedOn w:val="DefaultParagraphFont"/>
    <w:rsid w:val="009433D5"/>
    <w:rPr>
      <w:rFonts w:ascii="仿宋_GB2312" w:eastAsia="仿宋_GB2312"/>
      <w:spacing w:val="-20"/>
      <w:kern w:val="2"/>
      <w:sz w:val="24"/>
      <w:lang w:val="en-US"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7700006106600604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544</TotalTime>
  <Pages>5</Pages>
  <Words>2652</Words>
  <Characters>15121</Characters>
  <Application>Microsoft Office Word</Application>
  <DocSecurity>0</DocSecurity>
  <Lines>126</Lines>
  <Paragraphs>35</Paragraphs>
  <ScaleCrop>false</ScaleCrop>
  <Company/>
  <LinksUpToDate>false</LinksUpToDate>
  <CharactersWithSpaces>17738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178</cp:revision>
  <cp:lastPrinted>2017-10-19T02:04:00Z</cp:lastPrinted>
  <dcterms:created xsi:type="dcterms:W3CDTF">2011-03-29T02:09:00Z</dcterms:created>
  <dcterms:modified xsi:type="dcterms:W3CDTF">2018-01-22T00:46:00Z</dcterms:modified>
</cp:coreProperties>
</file>