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2023年高考北京卷物理真题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夜间由于气温降低，汽车轮胎内的气体压强变低。与白天相比，夜间轮胎内的气体（</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A．分子的平均动能更小</w:t>
      </w:r>
      <w:r>
        <w:rPr>
          <w:rFonts w:ascii="宋体" w:hAnsi="宋体" w:cs="宋体"/>
          <w:kern w:val="0"/>
          <w:szCs w:val="24"/>
          <w:lang w:eastAsia="en-US"/>
        </w:rPr>
        <w:cr/>
      </w:r>
      <w:r>
        <w:rPr>
          <w:rFonts w:ascii="宋体" w:hAnsi="宋体" w:cs="宋体"/>
          <w:kern w:val="0"/>
          <w:szCs w:val="24"/>
          <w:lang w:eastAsia="en-US"/>
        </w:rPr>
        <w:t>B．单位体积内分子的个数更少</w:t>
      </w:r>
      <w:r>
        <w:rPr>
          <w:rFonts w:ascii="宋体" w:hAnsi="宋体" w:cs="宋体"/>
          <w:kern w:val="0"/>
          <w:szCs w:val="24"/>
          <w:lang w:eastAsia="en-US"/>
        </w:rPr>
        <w:cr/>
      </w:r>
      <w:r>
        <w:rPr>
          <w:rFonts w:ascii="宋体" w:hAnsi="宋体" w:cs="宋体"/>
          <w:kern w:val="0"/>
          <w:szCs w:val="24"/>
          <w:lang w:eastAsia="en-US"/>
        </w:rPr>
        <w:t>C．所有分子的运动速率都更小</w:t>
      </w:r>
      <w:r>
        <w:rPr>
          <w:rFonts w:ascii="宋体" w:hAnsi="宋体" w:cs="宋体"/>
          <w:kern w:val="0"/>
          <w:szCs w:val="24"/>
          <w:lang w:eastAsia="en-US"/>
        </w:rPr>
        <w:cr/>
      </w:r>
      <w:r>
        <w:rPr>
          <w:rFonts w:ascii="宋体" w:hAnsi="宋体" w:cs="宋体"/>
          <w:kern w:val="0"/>
          <w:szCs w:val="24"/>
          <w:lang w:eastAsia="en-US"/>
        </w:rPr>
        <w:t>D．分子对轮胎内壁单位面积的平均作用力更大</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阳光下的肥皂膜呈现彩色条纹，这种现象属于光的（</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A．偏振现象</w:t>
      </w:r>
      <w:r>
        <w:rPr>
          <w:rFonts w:ascii="宋体" w:hAnsi="宋体" w:cs="宋体"/>
          <w:kern w:val="0"/>
          <w:szCs w:val="24"/>
          <w:lang w:eastAsia="en-US"/>
        </w:rPr>
        <w:cr/>
      </w:r>
      <w:r>
        <w:rPr>
          <w:rFonts w:ascii="宋体" w:hAnsi="宋体" w:cs="宋体"/>
          <w:kern w:val="0"/>
          <w:szCs w:val="24"/>
          <w:lang w:eastAsia="en-US"/>
        </w:rPr>
        <w:t>B．衍射现象</w:t>
      </w:r>
      <w:r>
        <w:rPr>
          <w:rFonts w:ascii="宋体" w:hAnsi="宋体" w:cs="宋体"/>
          <w:kern w:val="0"/>
          <w:szCs w:val="24"/>
          <w:lang w:eastAsia="en-US"/>
        </w:rPr>
        <w:cr/>
      </w:r>
      <w:r>
        <w:rPr>
          <w:rFonts w:ascii="宋体" w:hAnsi="宋体" w:cs="宋体"/>
          <w:kern w:val="0"/>
          <w:szCs w:val="24"/>
          <w:lang w:eastAsia="en-US"/>
        </w:rPr>
        <w:t>C．干涉现象</w:t>
      </w:r>
      <w:r>
        <w:rPr>
          <w:rFonts w:ascii="宋体" w:hAnsi="宋体" w:cs="宋体"/>
          <w:kern w:val="0"/>
          <w:szCs w:val="24"/>
          <w:lang w:eastAsia="en-US"/>
        </w:rPr>
        <w:cr/>
      </w:r>
      <w:r>
        <w:rPr>
          <w:rFonts w:ascii="宋体" w:hAnsi="宋体" w:cs="宋体"/>
          <w:kern w:val="0"/>
          <w:szCs w:val="24"/>
          <w:lang w:eastAsia="en-US"/>
        </w:rPr>
        <w:t>D．全反射现象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3.</w:t>
      </w:r>
      <w:r>
        <w:rPr>
          <w:rFonts w:ascii="宋体" w:hAnsi="宋体" w:cs="宋体"/>
          <w:kern w:val="0"/>
          <w:szCs w:val="24"/>
          <w:lang w:eastAsia="en-US"/>
        </w:rPr>
        <w:t>下列核反应方程中括号内的粒子为中子的是（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235</m:t>
            </m:r>
          </m:sup>
        </m:sSubSup>
        <m:r>
          <m:rPr>
            <m:nor/>
          </m:rPr>
          <w:rPr>
            <w:rFonts w:ascii="Cambria Math" w:eastAsia="Cambria Math" w:hAnsi="Cambria Math" w:cs="Cambria Math"/>
            <w:kern w:val="0"/>
            <w:sz w:val="26"/>
            <w:szCs w:val="24"/>
            <w:lang w:eastAsia="en-US"/>
          </w:rPr>
          <m:t>U</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p>
        </m:sSubSup>
        <m:r>
          <m:rPr>
            <m:nor/>
          </m:rPr>
          <w:rPr>
            <w:rFonts w:ascii="Cambria Math" w:eastAsia="Cambria Math" w:hAnsi="Cambria Math" w:cs="Cambria Math"/>
            <w:kern w:val="0"/>
            <w:sz w:val="26"/>
            <w:szCs w:val="24"/>
            <w:lang w:eastAsia="en-US"/>
          </w:rPr>
          <m:t>n</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56</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144</m:t>
            </m:r>
          </m:sup>
        </m:sSubSup>
        <m:r>
          <m:rPr>
            <m:nor/>
          </m:rPr>
          <w:rPr>
            <w:rFonts w:ascii="Cambria Math" w:eastAsia="Cambria Math" w:hAnsi="Cambria Math" w:cs="Cambria Math"/>
            <w:kern w:val="0"/>
            <w:sz w:val="26"/>
            <w:szCs w:val="24"/>
            <w:lang w:eastAsia="en-US"/>
          </w:rPr>
          <m:t>Ba</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36</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89</m:t>
            </m:r>
          </m:sup>
        </m:sSubSup>
        <m:r>
          <m:rPr>
            <m:nor/>
          </m:rPr>
          <w:rPr>
            <w:rFonts w:ascii="Cambria Math" w:eastAsia="Cambria Math" w:hAnsi="Cambria Math" w:cs="Cambria Math"/>
            <w:kern w:val="0"/>
            <w:sz w:val="26"/>
            <w:szCs w:val="24"/>
            <w:lang w:eastAsia="en-US"/>
          </w:rPr>
          <m:t>Kr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B．</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238</m:t>
            </m:r>
          </m:sup>
        </m:sSubSup>
        <m:r>
          <m:rPr>
            <m:nor/>
          </m:rPr>
          <w:rPr>
            <w:rFonts w:ascii="Cambria Math" w:eastAsia="Cambria Math" w:hAnsi="Cambria Math" w:cs="Cambria Math"/>
            <w:kern w:val="0"/>
            <w:sz w:val="26"/>
            <w:szCs w:val="24"/>
            <w:lang w:eastAsia="en-US"/>
          </w:rPr>
          <m:t>U</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234</m:t>
            </m:r>
          </m:sup>
        </m:sSubSup>
        <m:r>
          <m:rPr>
            <m:nor/>
          </m:rPr>
          <w:rPr>
            <w:rFonts w:ascii="Cambria Math" w:eastAsia="Cambria Math" w:hAnsi="Cambria Math" w:cs="Cambria Math"/>
            <w:kern w:val="0"/>
            <w:sz w:val="26"/>
            <w:szCs w:val="24"/>
            <w:lang w:eastAsia="en-US"/>
          </w:rPr>
          <m:t>Th</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C．</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7</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m:t>
            </m:r>
          </m:sup>
        </m:sSubSup>
        <m:r>
          <m:rPr>
            <m:nor/>
          </m:rPr>
          <w:rPr>
            <w:rFonts w:ascii="Cambria Math" w:eastAsia="Cambria Math" w:hAnsi="Cambria Math" w:cs="Cambria Math"/>
            <w:kern w:val="0"/>
            <w:sz w:val="26"/>
            <w:szCs w:val="24"/>
            <w:lang w:eastAsia="en-US"/>
          </w:rPr>
          <m:t>N</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p>
        </m:sSubSup>
        <m:r>
          <m:rPr>
            <m:nor/>
          </m:rPr>
          <w:rPr>
            <w:rFonts w:ascii="Cambria Math" w:eastAsia="Cambria Math" w:hAnsi="Cambria Math" w:cs="Cambria Math"/>
            <w:kern w:val="0"/>
            <w:sz w:val="26"/>
            <w:szCs w:val="24"/>
            <w:lang w:eastAsia="en-US"/>
          </w:rPr>
          <m:t>He</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17</m:t>
            </m:r>
          </m:sup>
        </m:sSubSup>
        <m:r>
          <m:rPr>
            <m:nor/>
          </m:rP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D．</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6</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m:t>
            </m:r>
          </m:sup>
        </m:sSubSup>
        <m:r>
          <m:rPr>
            <m:nor/>
          </m:rPr>
          <w:rPr>
            <w:rFonts w:ascii="Cambria Math" w:eastAsia="Cambria Math" w:hAnsi="Cambria Math" w:cs="Cambria Math"/>
            <w:kern w:val="0"/>
            <w:sz w:val="26"/>
            <w:szCs w:val="24"/>
            <w:lang w:eastAsia="en-US"/>
          </w:rPr>
          <m:t>C</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7</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m:t>
            </m:r>
          </m:sup>
        </m:sSubSup>
        <m:r>
          <m:rPr>
            <m:nor/>
          </m:rP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m:rPr>
            <m:nor/>
          </m:rPr>
          <w:rPr>
            <w:rFonts w:ascii="Cambria Math" w:eastAsia="Cambria Math" w:hAnsi="Cambria Math" w:cs="Cambria Math"/>
            <w:kern w:val="0"/>
            <w:sz w:val="26"/>
            <w:szCs w:val="24"/>
            <w:lang w:eastAsia="en-US"/>
          </w:rPr>
          <m:t> </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位于坐标原点处的波源发出一列沿</w:t>
      </w:r>
      <w:r>
        <w:rPr>
          <w:rFonts w:ascii="Times New Roman" w:eastAsia="Times New Roman" w:hAnsi="Times New Roman"/>
          <w:i/>
          <w:iCs/>
          <w:kern w:val="0"/>
          <w:szCs w:val="24"/>
          <w:lang w:eastAsia="en-US"/>
        </w:rPr>
        <w:t>x</w:t>
      </w:r>
      <w:r>
        <w:rPr>
          <w:rFonts w:ascii="宋体" w:hAnsi="宋体" w:cs="宋体"/>
          <w:kern w:val="0"/>
          <w:szCs w:val="24"/>
          <w:lang w:eastAsia="en-US"/>
        </w:rPr>
        <w:t>轴正方向传播的简谐横波。</w:t>
      </w:r>
      <w:r>
        <w:rPr>
          <w:rFonts w:ascii="Times New Roman" w:eastAsia="Times New Roman" w:hAnsi="Times New Roman"/>
          <w:i/>
          <w:iCs/>
          <w:kern w:val="0"/>
          <w:szCs w:val="24"/>
          <w:lang w:eastAsia="en-US"/>
        </w:rPr>
        <w:t>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0时波源开始振动，其位移</w:t>
      </w:r>
      <w:r>
        <w:rPr>
          <w:rFonts w:ascii="Times New Roman" w:eastAsia="Times New Roman" w:hAnsi="Times New Roman"/>
          <w:i/>
          <w:iCs/>
          <w:kern w:val="0"/>
          <w:szCs w:val="24"/>
          <w:lang w:eastAsia="en-US"/>
        </w:rPr>
        <w:t>y</w:t>
      </w:r>
      <w:r>
        <w:rPr>
          <w:rFonts w:ascii="宋体" w:hAnsi="宋体" w:cs="宋体"/>
          <w:kern w:val="0"/>
          <w:szCs w:val="24"/>
          <w:lang w:eastAsia="en-US"/>
        </w:rPr>
        <w:t>随时间</w:t>
      </w:r>
      <w:r>
        <w:rPr>
          <w:rFonts w:ascii="Times New Roman" w:eastAsia="Times New Roman" w:hAnsi="Times New Roman"/>
          <w:i/>
          <w:iCs/>
          <w:kern w:val="0"/>
          <w:szCs w:val="24"/>
          <w:lang w:eastAsia="en-US"/>
        </w:rPr>
        <w:t>t</w:t>
      </w:r>
      <w:r>
        <w:rPr>
          <w:rFonts w:ascii="宋体" w:hAnsi="宋体" w:cs="宋体"/>
          <w:kern w:val="0"/>
          <w:szCs w:val="24"/>
          <w:lang w:eastAsia="en-US"/>
        </w:rPr>
        <w:t>变化的关系式为</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sin</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π</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den>
        </m:f>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oMath>
      <w:r>
        <w:rPr>
          <w:rFonts w:ascii="宋体" w:hAnsi="宋体" w:cs="宋体"/>
          <w:kern w:val="0"/>
          <w:szCs w:val="24"/>
          <w:lang w:eastAsia="en-US"/>
        </w:rPr>
        <w:t>，则</w:t>
      </w:r>
      <w:r>
        <w:rPr>
          <w:rFonts w:ascii="Times New Roman" w:eastAsia="Times New Roman" w:hAnsi="Times New Roman"/>
          <w:i/>
          <w:iCs/>
          <w:kern w:val="0"/>
          <w:szCs w:val="24"/>
          <w:lang w:eastAsia="en-US"/>
        </w:rPr>
        <w:t>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T</w:t>
      </w:r>
      <w:r>
        <w:rPr>
          <w:rFonts w:ascii="宋体" w:hAnsi="宋体" w:cs="宋体"/>
          <w:kern w:val="0"/>
          <w:szCs w:val="24"/>
          <w:lang w:eastAsia="en-US"/>
        </w:rPr>
        <w:t>时的波形图为（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333500" cy="8572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1333500" cy="857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1343025" cy="85725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0">
                      <a:lum bright="4000"/>
                    </a:blip>
                    <a:stretch>
                      <a:fillRect/>
                    </a:stretch>
                  </pic:blipFill>
                  <pic:spPr>
                    <a:xfrm>
                      <a:off x="0" y="0"/>
                      <a:ext cx="1343025" cy="857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343025" cy="8572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lum bright="4000"/>
                    </a:blip>
                    <a:stretch>
                      <a:fillRect/>
                    </a:stretch>
                  </pic:blipFill>
                  <pic:spPr>
                    <a:xfrm>
                      <a:off x="0" y="0"/>
                      <a:ext cx="1343025" cy="857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343025" cy="8572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2">
                      <a:lum bright="4000"/>
                    </a:blip>
                    <a:stretch>
                      <a:fillRect/>
                    </a:stretch>
                  </pic:blipFill>
                  <pic:spPr>
                    <a:xfrm>
                      <a:off x="0" y="0"/>
                      <a:ext cx="1343025" cy="857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如图所示，</w:t>
      </w:r>
      <w:r>
        <w:rPr>
          <w:rFonts w:ascii="Times New Roman" w:eastAsia="Times New Roman" w:hAnsi="Times New Roman"/>
          <w:i/>
          <w:iCs/>
          <w:kern w:val="0"/>
          <w:szCs w:val="24"/>
          <w:lang w:eastAsia="en-US"/>
        </w:rPr>
        <w:t>L</w:t>
      </w:r>
      <w:r>
        <w:rPr>
          <w:rFonts w:ascii="宋体" w:hAnsi="宋体" w:cs="宋体"/>
          <w:kern w:val="0"/>
          <w:szCs w:val="24"/>
          <w:lang w:eastAsia="en-US"/>
        </w:rPr>
        <w:t>是自感系数很大、电阻很小的线圈，P、Q是两个相同的小灯泡，开始时，开关S处于闭合状态，P灯微亮，Q灯正常发光，断开开关（</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457325" cy="1143000"/>
            <wp:docPr id="12659713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71307" name=""/>
                    <pic:cNvPicPr>
                      <a:picLocks noChangeAspect="1"/>
                    </pic:cNvPicPr>
                  </pic:nvPicPr>
                  <pic:blipFill>
                    <a:blip xmlns:r="http://schemas.openxmlformats.org/officeDocument/2006/relationships" r:embed="rId13">
                      <a:lum bright="4000"/>
                    </a:blip>
                    <a:stretch>
                      <a:fillRect/>
                    </a:stretch>
                  </pic:blipFill>
                  <pic:spPr>
                    <a:xfrm>
                      <a:off x="0" y="0"/>
                      <a:ext cx="1457325" cy="11430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A．P与Q同时熄灭</w:t>
      </w:r>
      <w:r>
        <w:rPr>
          <w:rFonts w:ascii="宋体" w:hAnsi="宋体" w:cs="宋体"/>
          <w:kern w:val="0"/>
          <w:szCs w:val="24"/>
          <w:lang w:eastAsia="en-US"/>
        </w:rPr>
        <w:cr/>
      </w:r>
      <w:r>
        <w:rPr>
          <w:rFonts w:ascii="宋体" w:hAnsi="宋体" w:cs="宋体"/>
          <w:kern w:val="0"/>
          <w:szCs w:val="24"/>
          <w:lang w:eastAsia="en-US"/>
        </w:rPr>
        <w:t>B．P比Q先熄灭</w:t>
      </w:r>
      <w:r>
        <w:rPr>
          <w:rFonts w:ascii="宋体" w:hAnsi="宋体" w:cs="宋体"/>
          <w:kern w:val="0"/>
          <w:szCs w:val="24"/>
          <w:lang w:eastAsia="en-US"/>
        </w:rPr>
        <w:cr/>
      </w:r>
      <w:r>
        <w:rPr>
          <w:rFonts w:ascii="宋体" w:hAnsi="宋体" w:cs="宋体"/>
          <w:kern w:val="0"/>
          <w:szCs w:val="24"/>
          <w:lang w:eastAsia="en-US"/>
        </w:rPr>
        <w:t>C．Q闪亮后再熄灭</w:t>
      </w:r>
      <w:r>
        <w:rPr>
          <w:rFonts w:ascii="宋体" w:hAnsi="宋体" w:cs="宋体"/>
          <w:kern w:val="0"/>
          <w:szCs w:val="24"/>
          <w:lang w:eastAsia="en-US"/>
        </w:rPr>
        <w:cr/>
      </w:r>
      <w:r>
        <w:rPr>
          <w:rFonts w:ascii="宋体" w:hAnsi="宋体" w:cs="宋体"/>
          <w:kern w:val="0"/>
          <w:szCs w:val="24"/>
          <w:lang w:eastAsia="en-US"/>
        </w:rPr>
        <w:t>D．P闪亮后再熄灭</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4"/>
          <w:headerReference w:type="default" r:id="rId15"/>
          <w:footerReference w:type="even" r:id="rId16"/>
          <w:footerReference w:type="default" r:id="rId17"/>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6.</w:t>
      </w:r>
      <w:r>
        <w:rPr>
          <w:rFonts w:ascii="宋体" w:hAnsi="宋体" w:cs="宋体"/>
          <w:kern w:val="0"/>
          <w:szCs w:val="24"/>
          <w:lang w:eastAsia="en-US"/>
        </w:rPr>
        <w:t>如图所示，在光滑水平地面上，两相同物块用细线相连，两物块质量均为1kg，细线能承受的最大拉力为2N。若在水平拉力</w:t>
      </w:r>
      <w:r>
        <w:rPr>
          <w:rFonts w:ascii="Times New Roman" w:eastAsia="Times New Roman" w:hAnsi="Times New Roman"/>
          <w:i/>
          <w:iCs/>
          <w:kern w:val="0"/>
          <w:szCs w:val="24"/>
          <w:lang w:eastAsia="en-US"/>
        </w:rPr>
        <w:t>F</w:t>
      </w:r>
      <w:r>
        <w:rPr>
          <w:rFonts w:ascii="宋体" w:hAnsi="宋体" w:cs="宋体"/>
          <w:kern w:val="0"/>
          <w:szCs w:val="24"/>
          <w:lang w:eastAsia="en-US"/>
        </w:rPr>
        <w:t>作用下，两物块一起向右做匀加速直线运动。则</w:t>
      </w:r>
      <w:r>
        <w:rPr>
          <w:rFonts w:ascii="Times New Roman" w:eastAsia="Times New Roman" w:hAnsi="Times New Roman"/>
          <w:i/>
          <w:iCs/>
          <w:kern w:val="0"/>
          <w:szCs w:val="24"/>
          <w:lang w:eastAsia="en-US"/>
        </w:rPr>
        <w:t>F</w:t>
      </w:r>
      <w:r>
        <w:rPr>
          <w:rFonts w:ascii="宋体" w:hAnsi="宋体" w:cs="宋体"/>
          <w:kern w:val="0"/>
          <w:szCs w:val="24"/>
          <w:lang w:eastAsia="en-US"/>
        </w:rPr>
        <w:t>的最大值为（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314450" cy="361950"/>
            <wp:docPr id="18755927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592763" name=""/>
                    <pic:cNvPicPr>
                      <a:picLocks noChangeAspect="1"/>
                    </pic:cNvPicPr>
                  </pic:nvPicPr>
                  <pic:blipFill>
                    <a:blip xmlns:r="http://schemas.openxmlformats.org/officeDocument/2006/relationships" r:embed="rId18">
                      <a:lum bright="4000"/>
                    </a:blip>
                    <a:stretch>
                      <a:fillRect/>
                    </a:stretch>
                  </pic:blipFill>
                  <pic:spPr>
                    <a:xfrm>
                      <a:off x="0" y="0"/>
                      <a:ext cx="1314450" cy="3619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A．1N</w:t>
      </w:r>
      <w:r>
        <w:rPr>
          <w:rFonts w:ascii="宋体" w:hAnsi="宋体" w:cs="宋体"/>
          <w:kern w:val="0"/>
          <w:szCs w:val="24"/>
          <w:lang w:eastAsia="en-US"/>
        </w:rPr>
        <w:cr/>
      </w:r>
      <w:r>
        <w:rPr>
          <w:rFonts w:ascii="宋体" w:hAnsi="宋体" w:cs="宋体"/>
          <w:kern w:val="0"/>
          <w:szCs w:val="24"/>
          <w:lang w:eastAsia="en-US"/>
        </w:rPr>
        <w:t>B．2N</w:t>
      </w:r>
      <w:r>
        <w:rPr>
          <w:rFonts w:ascii="宋体" w:hAnsi="宋体" w:cs="宋体"/>
          <w:kern w:val="0"/>
          <w:szCs w:val="24"/>
          <w:lang w:eastAsia="en-US"/>
        </w:rPr>
        <w:cr/>
      </w:r>
      <w:r>
        <w:rPr>
          <w:rFonts w:ascii="宋体" w:hAnsi="宋体" w:cs="宋体"/>
          <w:kern w:val="0"/>
          <w:szCs w:val="24"/>
          <w:lang w:eastAsia="en-US"/>
        </w:rPr>
        <w:t>C．4N</w:t>
      </w:r>
      <w:r>
        <w:rPr>
          <w:rFonts w:ascii="宋体" w:hAnsi="宋体" w:cs="宋体"/>
          <w:kern w:val="0"/>
          <w:szCs w:val="24"/>
          <w:lang w:eastAsia="en-US"/>
        </w:rPr>
        <w:cr/>
      </w:r>
      <w:r>
        <w:rPr>
          <w:rFonts w:ascii="宋体" w:hAnsi="宋体" w:cs="宋体"/>
          <w:kern w:val="0"/>
          <w:szCs w:val="24"/>
          <w:lang w:eastAsia="en-US"/>
        </w:rPr>
        <w:t>D．5N</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自制一个原、副线圈匝数分别为600匝和190匝的变压器，原线圈接12V的正弦交流电源，副线圈接额定电压为3.8V的小灯泡。实际测得小灯泡两端电压为2.5V。下列措施有可能使小灯泡正常发光的是（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A．仅增加原线圈匝数</w:t>
      </w:r>
      <w:r>
        <w:rPr>
          <w:rFonts w:ascii="宋体" w:hAnsi="宋体" w:cs="宋体"/>
          <w:kern w:val="0"/>
          <w:szCs w:val="24"/>
          <w:lang w:eastAsia="en-US"/>
        </w:rPr>
        <w:cr/>
      </w:r>
      <w:r>
        <w:rPr>
          <w:rFonts w:ascii="宋体" w:hAnsi="宋体" w:cs="宋体"/>
          <w:kern w:val="0"/>
          <w:szCs w:val="24"/>
          <w:lang w:eastAsia="en-US"/>
        </w:rPr>
        <w:t>B．仅增加副线圈匝数</w:t>
      </w:r>
      <w:r>
        <w:rPr>
          <w:rFonts w:ascii="宋体" w:hAnsi="宋体" w:cs="宋体"/>
          <w:kern w:val="0"/>
          <w:szCs w:val="24"/>
          <w:lang w:eastAsia="en-US"/>
        </w:rPr>
        <w:cr/>
      </w:r>
      <w:r>
        <w:rPr>
          <w:rFonts w:ascii="宋体" w:hAnsi="宋体" w:cs="宋体"/>
          <w:kern w:val="0"/>
          <w:szCs w:val="24"/>
          <w:lang w:eastAsia="en-US"/>
        </w:rPr>
        <w:t>C．将原、副线圈匝数都增为原来的两倍</w:t>
      </w:r>
      <w:r>
        <w:rPr>
          <w:rFonts w:ascii="宋体" w:hAnsi="宋体" w:cs="宋体"/>
          <w:kern w:val="0"/>
          <w:szCs w:val="24"/>
          <w:lang w:eastAsia="en-US"/>
        </w:rPr>
        <w:cr/>
      </w:r>
      <w:r>
        <w:rPr>
          <w:rFonts w:ascii="宋体" w:hAnsi="宋体" w:cs="宋体"/>
          <w:kern w:val="0"/>
          <w:szCs w:val="24"/>
          <w:lang w:eastAsia="en-US"/>
        </w:rPr>
        <w:t>D．将两个3.8V小灯泡并联起来接入副线圈</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如图所示，两个带等量正电的点电荷位于</w:t>
      </w:r>
      <w:r>
        <w:rPr>
          <w:rFonts w:ascii="Times New Roman" w:eastAsia="Times New Roman" w:hAnsi="Times New Roman"/>
          <w:i/>
          <w:iCs/>
          <w:kern w:val="0"/>
          <w:szCs w:val="24"/>
          <w:lang w:eastAsia="en-US"/>
        </w:rPr>
        <w:t>M</w:t>
      </w:r>
      <w:r>
        <w:rPr>
          <w:rFonts w:ascii="宋体" w:hAnsi="宋体" w:cs="宋体"/>
          <w:kern w:val="0"/>
          <w:szCs w:val="24"/>
          <w:lang w:eastAsia="en-US"/>
        </w:rPr>
        <w:t>、</w:t>
      </w:r>
      <w:r>
        <w:rPr>
          <w:rFonts w:ascii="Times New Roman" w:eastAsia="Times New Roman" w:hAnsi="Times New Roman"/>
          <w:i/>
          <w:iCs/>
          <w:kern w:val="0"/>
          <w:szCs w:val="24"/>
          <w:lang w:eastAsia="en-US"/>
        </w:rPr>
        <w:t>N</w:t>
      </w:r>
      <w:r>
        <w:rPr>
          <w:rFonts w:ascii="宋体" w:hAnsi="宋体" w:cs="宋体"/>
          <w:kern w:val="0"/>
          <w:szCs w:val="24"/>
          <w:lang w:eastAsia="en-US"/>
        </w:rPr>
        <w:t>两点上，</w:t>
      </w:r>
      <w:r>
        <w:rPr>
          <w:rFonts w:ascii="Times New Roman" w:eastAsia="Times New Roman" w:hAnsi="Times New Roman"/>
          <w:i/>
          <w:iCs/>
          <w:kern w:val="0"/>
          <w:szCs w:val="24"/>
          <w:lang w:eastAsia="en-US"/>
        </w:rPr>
        <w:t>E</w:t>
      </w:r>
      <w:r>
        <w:rPr>
          <w:rFonts w:ascii="宋体" w:hAnsi="宋体" w:cs="宋体"/>
          <w:kern w:val="0"/>
          <w:szCs w:val="24"/>
          <w:lang w:eastAsia="en-US"/>
        </w:rPr>
        <w:t>、</w:t>
      </w:r>
      <w:r>
        <w:rPr>
          <w:rFonts w:ascii="Times New Roman" w:eastAsia="Times New Roman" w:hAnsi="Times New Roman"/>
          <w:i/>
          <w:iCs/>
          <w:kern w:val="0"/>
          <w:szCs w:val="24"/>
          <w:lang w:eastAsia="en-US"/>
        </w:rPr>
        <w:t>F</w:t>
      </w:r>
      <w:r>
        <w:rPr>
          <w:rFonts w:ascii="宋体" w:hAnsi="宋体" w:cs="宋体"/>
          <w:kern w:val="0"/>
          <w:szCs w:val="24"/>
          <w:lang w:eastAsia="en-US"/>
        </w:rPr>
        <w:t>是</w:t>
      </w:r>
      <w:r>
        <w:rPr>
          <w:rFonts w:ascii="Times New Roman" w:eastAsia="Times New Roman" w:hAnsi="Times New Roman"/>
          <w:i/>
          <w:iCs/>
          <w:kern w:val="0"/>
          <w:szCs w:val="24"/>
          <w:lang w:eastAsia="en-US"/>
        </w:rPr>
        <w:t>MN</w:t>
      </w:r>
      <w:r>
        <w:rPr>
          <w:rFonts w:ascii="宋体" w:hAnsi="宋体" w:cs="宋体"/>
          <w:kern w:val="0"/>
          <w:szCs w:val="24"/>
          <w:lang w:eastAsia="en-US"/>
        </w:rPr>
        <w:t>连线中垂线上的两点，</w:t>
      </w:r>
      <w:r>
        <w:rPr>
          <w:rFonts w:ascii="Times New Roman" w:eastAsia="Times New Roman" w:hAnsi="Times New Roman"/>
          <w:i/>
          <w:iCs/>
          <w:kern w:val="0"/>
          <w:szCs w:val="24"/>
          <w:lang w:eastAsia="en-US"/>
        </w:rPr>
        <w:t>O</w:t>
      </w:r>
      <w:r>
        <w:rPr>
          <w:rFonts w:ascii="宋体" w:hAnsi="宋体" w:cs="宋体"/>
          <w:kern w:val="0"/>
          <w:szCs w:val="24"/>
          <w:lang w:eastAsia="en-US"/>
        </w:rPr>
        <w:t>为</w:t>
      </w:r>
      <w:r>
        <w:rPr>
          <w:rFonts w:ascii="Times New Roman" w:eastAsia="Times New Roman" w:hAnsi="Times New Roman"/>
          <w:i/>
          <w:iCs/>
          <w:kern w:val="0"/>
          <w:szCs w:val="24"/>
          <w:lang w:eastAsia="en-US"/>
        </w:rPr>
        <w:t>EF</w:t>
      </w:r>
      <w:r>
        <w:rPr>
          <w:rFonts w:ascii="宋体" w:hAnsi="宋体" w:cs="宋体"/>
          <w:kern w:val="0"/>
          <w:szCs w:val="24"/>
          <w:lang w:eastAsia="en-US"/>
        </w:rPr>
        <w:t>、</w:t>
      </w:r>
      <w:r>
        <w:rPr>
          <w:rFonts w:ascii="Times New Roman" w:eastAsia="Times New Roman" w:hAnsi="Times New Roman"/>
          <w:i/>
          <w:iCs/>
          <w:kern w:val="0"/>
          <w:szCs w:val="24"/>
          <w:lang w:eastAsia="en-US"/>
        </w:rPr>
        <w:t>MN</w:t>
      </w:r>
      <w:r>
        <w:rPr>
          <w:rFonts w:ascii="宋体" w:hAnsi="宋体" w:cs="宋体"/>
          <w:kern w:val="0"/>
          <w:szCs w:val="24"/>
          <w:lang w:eastAsia="en-US"/>
        </w:rPr>
        <w:t>的交点，</w:t>
      </w:r>
      <w:r>
        <w:rPr>
          <w:rFonts w:ascii="Times New Roman" w:eastAsia="Times New Roman" w:hAnsi="Times New Roman"/>
          <w:i/>
          <w:iCs/>
          <w:kern w:val="0"/>
          <w:szCs w:val="24"/>
          <w:lang w:eastAsia="en-US"/>
        </w:rPr>
        <w:t>EO</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OF</w:t>
      </w:r>
      <w:r>
        <w:rPr>
          <w:rFonts w:ascii="宋体" w:hAnsi="宋体" w:cs="宋体"/>
          <w:kern w:val="0"/>
          <w:szCs w:val="24"/>
          <w:lang w:eastAsia="en-US"/>
        </w:rPr>
        <w:t>。一带负电的点电荷在</w:t>
      </w:r>
      <w:r>
        <w:rPr>
          <w:rFonts w:ascii="Times New Roman" w:eastAsia="Times New Roman" w:hAnsi="Times New Roman"/>
          <w:i/>
          <w:iCs/>
          <w:kern w:val="0"/>
          <w:szCs w:val="24"/>
          <w:lang w:eastAsia="en-US"/>
        </w:rPr>
        <w:t>E</w:t>
      </w:r>
      <w:r>
        <w:rPr>
          <w:rFonts w:ascii="宋体" w:hAnsi="宋体" w:cs="宋体"/>
          <w:kern w:val="0"/>
          <w:szCs w:val="24"/>
          <w:lang w:eastAsia="en-US"/>
        </w:rPr>
        <w:t>点由静止释放后（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152525" cy="1181100"/>
            <wp:docPr id="15866673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667317" name=""/>
                    <pic:cNvPicPr>
                      <a:picLocks noChangeAspect="1"/>
                    </pic:cNvPicPr>
                  </pic:nvPicPr>
                  <pic:blipFill>
                    <a:blip xmlns:r="http://schemas.openxmlformats.org/officeDocument/2006/relationships" r:embed="rId19">
                      <a:lum bright="4000"/>
                    </a:blip>
                    <a:stretch>
                      <a:fillRect/>
                    </a:stretch>
                  </pic:blipFill>
                  <pic:spPr>
                    <a:xfrm>
                      <a:off x="0" y="0"/>
                      <a:ext cx="1152525" cy="11811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A．做匀加速直线运动</w:t>
      </w:r>
      <w:r>
        <w:rPr>
          <w:rFonts w:ascii="宋体" w:hAnsi="宋体" w:cs="宋体"/>
          <w:kern w:val="0"/>
          <w:szCs w:val="24"/>
          <w:lang w:eastAsia="en-US"/>
        </w:rPr>
        <w:cr/>
      </w:r>
      <w:r>
        <w:rPr>
          <w:rFonts w:ascii="宋体" w:hAnsi="宋体" w:cs="宋体"/>
          <w:kern w:val="0"/>
          <w:szCs w:val="24"/>
          <w:lang w:eastAsia="en-US"/>
        </w:rPr>
        <w:t>B．在</w:t>
      </w:r>
      <w:r>
        <w:rPr>
          <w:rFonts w:ascii="Times New Roman" w:eastAsia="Times New Roman" w:hAnsi="Times New Roman"/>
          <w:i/>
          <w:iCs/>
          <w:kern w:val="0"/>
          <w:szCs w:val="24"/>
          <w:lang w:eastAsia="en-US"/>
        </w:rPr>
        <w:t>O</w:t>
      </w:r>
      <w:r>
        <w:rPr>
          <w:rFonts w:ascii="宋体" w:hAnsi="宋体" w:cs="宋体"/>
          <w:kern w:val="0"/>
          <w:szCs w:val="24"/>
          <w:lang w:eastAsia="en-US"/>
        </w:rPr>
        <w:t>点所受静电力最大</w:t>
      </w:r>
      <w:r>
        <w:rPr>
          <w:rFonts w:ascii="宋体" w:hAnsi="宋体" w:cs="宋体"/>
          <w:kern w:val="0"/>
          <w:szCs w:val="24"/>
          <w:lang w:eastAsia="en-US"/>
        </w:rPr>
        <w:cr/>
      </w:r>
      <w:r>
        <w:rPr>
          <w:rFonts w:ascii="宋体" w:hAnsi="宋体" w:cs="宋体"/>
          <w:kern w:val="0"/>
          <w:szCs w:val="24"/>
          <w:lang w:eastAsia="en-US"/>
        </w:rPr>
        <w:t>C．由</w:t>
      </w:r>
      <w:r>
        <w:rPr>
          <w:rFonts w:ascii="Times New Roman" w:eastAsia="Times New Roman" w:hAnsi="Times New Roman"/>
          <w:i/>
          <w:iCs/>
          <w:kern w:val="0"/>
          <w:szCs w:val="24"/>
          <w:lang w:eastAsia="en-US"/>
        </w:rPr>
        <w:t>E</w:t>
      </w:r>
      <w:r>
        <w:rPr>
          <w:rFonts w:ascii="宋体" w:hAnsi="宋体" w:cs="宋体"/>
          <w:kern w:val="0"/>
          <w:szCs w:val="24"/>
          <w:lang w:eastAsia="en-US"/>
        </w:rPr>
        <w:t>到</w:t>
      </w:r>
      <w:r>
        <w:rPr>
          <w:rFonts w:ascii="Times New Roman" w:eastAsia="Times New Roman" w:hAnsi="Times New Roman"/>
          <w:i/>
          <w:iCs/>
          <w:kern w:val="0"/>
          <w:szCs w:val="24"/>
          <w:lang w:eastAsia="en-US"/>
        </w:rPr>
        <w:t>O</w:t>
      </w:r>
      <w:r>
        <w:rPr>
          <w:rFonts w:ascii="宋体" w:hAnsi="宋体" w:cs="宋体"/>
          <w:kern w:val="0"/>
          <w:szCs w:val="24"/>
          <w:lang w:eastAsia="en-US"/>
        </w:rPr>
        <w:t>的时间等于由</w:t>
      </w:r>
      <w:r>
        <w:rPr>
          <w:rFonts w:ascii="Times New Roman" w:eastAsia="Times New Roman" w:hAnsi="Times New Roman"/>
          <w:i/>
          <w:iCs/>
          <w:kern w:val="0"/>
          <w:szCs w:val="24"/>
          <w:lang w:eastAsia="en-US"/>
        </w:rPr>
        <w:t>O</w:t>
      </w:r>
      <w:r>
        <w:rPr>
          <w:rFonts w:ascii="宋体" w:hAnsi="宋体" w:cs="宋体"/>
          <w:kern w:val="0"/>
          <w:szCs w:val="24"/>
          <w:lang w:eastAsia="en-US"/>
        </w:rPr>
        <w:t>到</w:t>
      </w:r>
      <w:r>
        <w:rPr>
          <w:rFonts w:ascii="Times New Roman" w:eastAsia="Times New Roman" w:hAnsi="Times New Roman"/>
          <w:i/>
          <w:iCs/>
          <w:kern w:val="0"/>
          <w:szCs w:val="24"/>
          <w:lang w:eastAsia="en-US"/>
        </w:rPr>
        <w:t>F</w:t>
      </w:r>
      <w:r>
        <w:rPr>
          <w:rFonts w:ascii="宋体" w:hAnsi="宋体" w:cs="宋体"/>
          <w:kern w:val="0"/>
          <w:szCs w:val="24"/>
          <w:lang w:eastAsia="en-US"/>
        </w:rPr>
        <w:t>的时间</w:t>
      </w:r>
      <w:r>
        <w:rPr>
          <w:rFonts w:ascii="宋体" w:hAnsi="宋体" w:cs="宋体"/>
          <w:kern w:val="0"/>
          <w:szCs w:val="24"/>
          <w:lang w:eastAsia="en-US"/>
        </w:rPr>
        <w:cr/>
      </w:r>
      <w:r>
        <w:rPr>
          <w:rFonts w:ascii="宋体" w:hAnsi="宋体" w:cs="宋体"/>
          <w:kern w:val="0"/>
          <w:szCs w:val="24"/>
          <w:lang w:eastAsia="en-US"/>
        </w:rPr>
        <w:t>D．由</w:t>
      </w:r>
      <w:r>
        <w:rPr>
          <w:rFonts w:ascii="Times New Roman" w:eastAsia="Times New Roman" w:hAnsi="Times New Roman"/>
          <w:i/>
          <w:iCs/>
          <w:kern w:val="0"/>
          <w:szCs w:val="24"/>
          <w:lang w:eastAsia="en-US"/>
        </w:rPr>
        <w:t>E</w:t>
      </w:r>
      <w:r>
        <w:rPr>
          <w:rFonts w:ascii="宋体" w:hAnsi="宋体" w:cs="宋体"/>
          <w:kern w:val="0"/>
          <w:szCs w:val="24"/>
          <w:lang w:eastAsia="en-US"/>
        </w:rPr>
        <w:t>到</w:t>
      </w:r>
      <w:r>
        <w:rPr>
          <w:rFonts w:ascii="Times New Roman" w:eastAsia="Times New Roman" w:hAnsi="Times New Roman"/>
          <w:i/>
          <w:iCs/>
          <w:kern w:val="0"/>
          <w:szCs w:val="24"/>
          <w:lang w:eastAsia="en-US"/>
        </w:rPr>
        <w:t>F</w:t>
      </w:r>
      <w:r>
        <w:rPr>
          <w:rFonts w:ascii="宋体" w:hAnsi="宋体" w:cs="宋体"/>
          <w:kern w:val="0"/>
          <w:szCs w:val="24"/>
          <w:lang w:eastAsia="en-US"/>
        </w:rPr>
        <w:t>的过程中电势能先增大后减小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0"/>
          <w:headerReference w:type="default" r:id="rId21"/>
          <w:footerReference w:type="even" r:id="rId22"/>
          <w:footerReference w:type="default" r:id="rId23"/>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9.</w:t>
      </w:r>
      <w:r>
        <w:rPr>
          <w:rFonts w:ascii="宋体" w:hAnsi="宋体" w:cs="宋体"/>
          <w:kern w:val="0"/>
          <w:szCs w:val="24"/>
          <w:lang w:eastAsia="en-US"/>
        </w:rPr>
        <w:t>如图所示，光滑水平面上的正方形导线框，以某一初速度进入竖直向下的匀强磁场并最终完全穿出。线框的边长小于磁场宽度。下列说法正确的是（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466850" cy="847725"/>
            <wp:docPr id="6389516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951655" name=""/>
                    <pic:cNvPicPr>
                      <a:picLocks noChangeAspect="1"/>
                    </pic:cNvPicPr>
                  </pic:nvPicPr>
                  <pic:blipFill>
                    <a:blip xmlns:r="http://schemas.openxmlformats.org/officeDocument/2006/relationships" r:embed="rId24">
                      <a:lum bright="4000"/>
                    </a:blip>
                    <a:stretch>
                      <a:fillRect/>
                    </a:stretch>
                  </pic:blipFill>
                  <pic:spPr>
                    <a:xfrm>
                      <a:off x="0" y="0"/>
                      <a:ext cx="1466850" cy="8477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A．线框进磁场的过程中电流方向为顺时针方向</w:t>
      </w:r>
      <w:r>
        <w:rPr>
          <w:rFonts w:ascii="宋体" w:hAnsi="宋体" w:cs="宋体"/>
          <w:kern w:val="0"/>
          <w:szCs w:val="24"/>
          <w:lang w:eastAsia="en-US"/>
        </w:rPr>
        <w:cr/>
      </w:r>
      <w:r>
        <w:rPr>
          <w:rFonts w:ascii="宋体" w:hAnsi="宋体" w:cs="宋体"/>
          <w:kern w:val="0"/>
          <w:szCs w:val="24"/>
          <w:lang w:eastAsia="en-US"/>
        </w:rPr>
        <w:t>B．线框出磁场的过程中做匀减速直线运动</w:t>
      </w:r>
      <w:r>
        <w:rPr>
          <w:rFonts w:ascii="宋体" w:hAnsi="宋体" w:cs="宋体"/>
          <w:kern w:val="0"/>
          <w:szCs w:val="24"/>
          <w:lang w:eastAsia="en-US"/>
        </w:rPr>
        <w:cr/>
      </w:r>
      <w:r>
        <w:rPr>
          <w:rFonts w:ascii="宋体" w:hAnsi="宋体" w:cs="宋体"/>
          <w:kern w:val="0"/>
          <w:szCs w:val="24"/>
          <w:lang w:eastAsia="en-US"/>
        </w:rPr>
        <w:t>C．线框在进和出的两过程中产生的焦耳热相等</w:t>
      </w:r>
      <w:r>
        <w:rPr>
          <w:rFonts w:ascii="宋体" w:hAnsi="宋体" w:cs="宋体"/>
          <w:kern w:val="0"/>
          <w:szCs w:val="24"/>
          <w:lang w:eastAsia="en-US"/>
        </w:rPr>
        <w:cr/>
      </w:r>
      <w:r>
        <w:rPr>
          <w:rFonts w:ascii="宋体" w:hAnsi="宋体" w:cs="宋体"/>
          <w:kern w:val="0"/>
          <w:szCs w:val="24"/>
          <w:lang w:eastAsia="en-US"/>
        </w:rPr>
        <w:t>D．线框在进和出的两过程中通过导线横截面的电荷量相等</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在太空实验室中可以利用匀速圆周运动测量小球质量。如图所示，不可伸长的轻绳一端固定于</w:t>
      </w:r>
      <w:r>
        <w:rPr>
          <w:rFonts w:ascii="Times New Roman" w:eastAsia="Times New Roman" w:hAnsi="Times New Roman"/>
          <w:i/>
          <w:iCs/>
          <w:kern w:val="0"/>
          <w:szCs w:val="24"/>
          <w:lang w:eastAsia="en-US"/>
        </w:rPr>
        <w:t>O</w:t>
      </w:r>
      <w:r>
        <w:rPr>
          <w:rFonts w:ascii="宋体" w:hAnsi="宋体" w:cs="宋体"/>
          <w:kern w:val="0"/>
          <w:szCs w:val="24"/>
          <w:lang w:eastAsia="en-US"/>
        </w:rPr>
        <w:t>点，另一端系一待测小球，使其绕</w:t>
      </w:r>
      <w:r>
        <w:rPr>
          <w:rFonts w:ascii="Times New Roman" w:eastAsia="Times New Roman" w:hAnsi="Times New Roman"/>
          <w:i/>
          <w:iCs/>
          <w:kern w:val="0"/>
          <w:szCs w:val="24"/>
          <w:lang w:eastAsia="en-US"/>
        </w:rPr>
        <w:t>O</w:t>
      </w:r>
      <w:r>
        <w:rPr>
          <w:rFonts w:ascii="宋体" w:hAnsi="宋体" w:cs="宋体"/>
          <w:kern w:val="0"/>
          <w:szCs w:val="24"/>
          <w:lang w:eastAsia="en-US"/>
        </w:rPr>
        <w:t>做匀速圆周运动，用力传感器测得绳上的拉力为</w:t>
      </w:r>
      <w:r>
        <w:rPr>
          <w:rFonts w:ascii="Times New Roman" w:eastAsia="Times New Roman" w:hAnsi="Times New Roman"/>
          <w:i/>
          <w:iCs/>
          <w:kern w:val="0"/>
          <w:szCs w:val="24"/>
          <w:lang w:eastAsia="en-US"/>
        </w:rPr>
        <w:t>F</w:t>
      </w:r>
      <w:r>
        <w:rPr>
          <w:rFonts w:ascii="宋体" w:hAnsi="宋体" w:cs="宋体"/>
          <w:kern w:val="0"/>
          <w:szCs w:val="24"/>
          <w:lang w:eastAsia="en-US"/>
        </w:rPr>
        <w:t>，用停表测得小球转过</w:t>
      </w:r>
      <w:r>
        <w:rPr>
          <w:rFonts w:ascii="Times New Roman" w:eastAsia="Times New Roman" w:hAnsi="Times New Roman"/>
          <w:i/>
          <w:iCs/>
          <w:kern w:val="0"/>
          <w:szCs w:val="24"/>
          <w:lang w:eastAsia="en-US"/>
        </w:rPr>
        <w:t>n</w:t>
      </w:r>
      <w:r>
        <w:rPr>
          <w:rFonts w:ascii="宋体" w:hAnsi="宋体" w:cs="宋体"/>
          <w:kern w:val="0"/>
          <w:szCs w:val="24"/>
          <w:lang w:eastAsia="en-US"/>
        </w:rPr>
        <w:t>圈所用的时间为</w:t>
      </w:r>
      <w:r>
        <w:rPr>
          <w:rFonts w:ascii="Times New Roman" w:eastAsia="Times New Roman" w:hAnsi="Times New Roman"/>
          <w:i/>
          <w:iCs/>
          <w:kern w:val="0"/>
          <w:szCs w:val="24"/>
          <w:lang w:eastAsia="en-US"/>
        </w:rPr>
        <w:t>t</w:t>
      </w:r>
      <w:r>
        <w:rPr>
          <w:rFonts w:ascii="宋体" w:hAnsi="宋体" w:cs="宋体"/>
          <w:kern w:val="0"/>
          <w:szCs w:val="24"/>
          <w:lang w:eastAsia="en-US"/>
        </w:rPr>
        <w:t>，用刻度尺测得</w:t>
      </w:r>
      <w:r>
        <w:rPr>
          <w:rFonts w:ascii="Times New Roman" w:eastAsia="Times New Roman" w:hAnsi="Times New Roman"/>
          <w:i/>
          <w:iCs/>
          <w:kern w:val="0"/>
          <w:szCs w:val="24"/>
          <w:lang w:eastAsia="en-US"/>
        </w:rPr>
        <w:t>O</w:t>
      </w:r>
      <w:r>
        <w:rPr>
          <w:rFonts w:ascii="宋体" w:hAnsi="宋体" w:cs="宋体"/>
          <w:kern w:val="0"/>
          <w:szCs w:val="24"/>
          <w:lang w:eastAsia="en-US"/>
        </w:rPr>
        <w:t>点到球心的距离为圆周运动的半径</w:t>
      </w:r>
      <w:r>
        <w:rPr>
          <w:rFonts w:ascii="Times New Roman" w:eastAsia="Times New Roman" w:hAnsi="Times New Roman"/>
          <w:i/>
          <w:iCs/>
          <w:kern w:val="0"/>
          <w:szCs w:val="24"/>
          <w:lang w:eastAsia="en-US"/>
        </w:rPr>
        <w:t>R</w:t>
      </w:r>
      <w:r>
        <w:rPr>
          <w:rFonts w:ascii="宋体" w:hAnsi="宋体" w:cs="宋体"/>
          <w:kern w:val="0"/>
          <w:szCs w:val="24"/>
          <w:lang w:eastAsia="en-US"/>
        </w:rPr>
        <w:t>。下列说法正确的是（　　）</w:t>
      </w:r>
      <w:r>
        <w:rPr>
          <w:rFonts w:ascii="宋体" w:hAnsi="宋体" w:cs="宋体"/>
          <w:kern w:val="0"/>
          <w:szCs w:val="24"/>
          <w:lang w:eastAsia="en-US"/>
        </w:rPr>
        <w:cr/>
      </w:r>
      <w:r>
        <w:rPr>
          <w:rFonts w:ascii="宋体" w:eastAsia="宋体" w:hAnsi="宋体" w:cs="宋体"/>
          <w:sz w:val="21"/>
        </w:rPr>
        <w:drawing>
          <wp:inline>
            <wp:extent cx="1457325" cy="695325"/>
            <wp:docPr id="17534187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418791" name=""/>
                    <pic:cNvPicPr>
                      <a:picLocks noChangeAspect="1"/>
                    </pic:cNvPicPr>
                  </pic:nvPicPr>
                  <pic:blipFill>
                    <a:blip xmlns:r="http://schemas.openxmlformats.org/officeDocument/2006/relationships" r:embed="rId25">
                      <a:lum bright="4000"/>
                    </a:blip>
                    <a:stretch>
                      <a:fillRect/>
                    </a:stretch>
                  </pic:blipFill>
                  <pic:spPr>
                    <a:xfrm>
                      <a:off x="0" y="0"/>
                      <a:ext cx="1457325" cy="6953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A．圆周运动轨道可处于任意平面内</w:t>
      </w:r>
      <w:r>
        <w:rPr>
          <w:rFonts w:ascii="宋体" w:hAnsi="宋体" w:cs="宋体"/>
          <w:kern w:val="0"/>
          <w:szCs w:val="24"/>
          <w:lang w:eastAsia="en-US"/>
        </w:rPr>
        <w:cr/>
      </w:r>
      <w:r>
        <w:rPr>
          <w:rFonts w:ascii="宋体" w:hAnsi="宋体" w:cs="宋体"/>
          <w:kern w:val="0"/>
          <w:szCs w:val="24"/>
          <w:lang w:eastAsia="en-US"/>
        </w:rPr>
        <w:t>B．小球的质量为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R</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π</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n</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en>
        </m:f>
      </m:oMath>
      <w:r>
        <w:rPr>
          <w:rFonts w:ascii="宋体" w:hAnsi="宋体" w:cs="宋体"/>
          <w:kern w:val="0"/>
          <w:szCs w:val="24"/>
          <w:lang w:eastAsia="en-US"/>
        </w:rPr>
        <w:cr/>
      </w:r>
      <w:r>
        <w:rPr>
          <w:rFonts w:ascii="宋体" w:hAnsi="宋体" w:cs="宋体"/>
          <w:kern w:val="0"/>
          <w:szCs w:val="24"/>
          <w:lang w:eastAsia="en-US"/>
        </w:rPr>
        <w:t>C．若误将</w:t>
      </w:r>
      <m:oMath>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oMath>
      <w:r>
        <w:rPr>
          <w:rFonts w:ascii="宋体" w:hAnsi="宋体" w:cs="宋体"/>
          <w:kern w:val="0"/>
          <w:szCs w:val="24"/>
          <w:lang w:eastAsia="en-US"/>
        </w:rPr>
        <w:t>圈记作</w:t>
      </w:r>
      <w:r>
        <w:rPr>
          <w:rFonts w:ascii="Times New Roman" w:eastAsia="Times New Roman" w:hAnsi="Times New Roman"/>
          <w:i/>
          <w:iCs/>
          <w:kern w:val="0"/>
          <w:szCs w:val="24"/>
          <w:lang w:eastAsia="en-US"/>
        </w:rPr>
        <w:t>n</w:t>
      </w:r>
      <w:r>
        <w:rPr>
          <w:rFonts w:ascii="宋体" w:hAnsi="宋体" w:cs="宋体"/>
          <w:kern w:val="0"/>
          <w:szCs w:val="24"/>
          <w:lang w:eastAsia="en-US"/>
        </w:rPr>
        <w:t>圈，则所得质量偏大</w:t>
      </w:r>
      <w:r>
        <w:rPr>
          <w:rFonts w:ascii="宋体" w:hAnsi="宋体" w:cs="宋体"/>
          <w:kern w:val="0"/>
          <w:szCs w:val="24"/>
          <w:lang w:eastAsia="en-US"/>
        </w:rPr>
        <w:cr/>
      </w:r>
      <w:r>
        <w:rPr>
          <w:rFonts w:ascii="宋体" w:hAnsi="宋体" w:cs="宋体"/>
          <w:kern w:val="0"/>
          <w:szCs w:val="24"/>
          <w:lang w:eastAsia="en-US"/>
        </w:rPr>
        <w:t>D．若测</w:t>
      </w:r>
      <w:r>
        <w:rPr>
          <w:rFonts w:ascii="Times New Roman" w:eastAsia="Times New Roman" w:hAnsi="Times New Roman"/>
          <w:i/>
          <w:iCs/>
          <w:kern w:val="0"/>
          <w:szCs w:val="24"/>
          <w:lang w:eastAsia="en-US"/>
        </w:rPr>
        <w:t>R</w:t>
      </w:r>
      <w:r>
        <w:rPr>
          <w:rFonts w:ascii="宋体" w:hAnsi="宋体" w:cs="宋体"/>
          <w:kern w:val="0"/>
          <w:szCs w:val="24"/>
          <w:lang w:eastAsia="en-US"/>
        </w:rPr>
        <w:t>时未计入小球半径，则所得质量偏小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6"/>
          <w:headerReference w:type="default" r:id="rId27"/>
          <w:footerReference w:type="even" r:id="rId28"/>
          <w:footerReference w:type="default" r:id="rId29"/>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如图所示，一物体在力</w:t>
      </w:r>
      <w:r>
        <w:rPr>
          <w:rFonts w:ascii="Times New Roman" w:eastAsia="Times New Roman" w:hAnsi="Times New Roman"/>
          <w:i/>
          <w:iCs/>
          <w:kern w:val="0"/>
          <w:szCs w:val="24"/>
          <w:lang w:eastAsia="en-US"/>
        </w:rPr>
        <w:t>F</w:t>
      </w:r>
      <w:r>
        <w:rPr>
          <w:rFonts w:ascii="宋体" w:hAnsi="宋体" w:cs="宋体"/>
          <w:kern w:val="0"/>
          <w:szCs w:val="24"/>
          <w:lang w:eastAsia="en-US"/>
        </w:rPr>
        <w:t>作用下沿水平桌面做匀加速直线运动。已知物体质量为</w:t>
      </w:r>
      <w:r>
        <w:rPr>
          <w:rFonts w:ascii="Times New Roman" w:eastAsia="Times New Roman" w:hAnsi="Times New Roman"/>
          <w:i/>
          <w:iCs/>
          <w:kern w:val="0"/>
          <w:szCs w:val="24"/>
          <w:lang w:eastAsia="en-US"/>
        </w:rPr>
        <w:t>m</w:t>
      </w:r>
      <w:r>
        <w:rPr>
          <w:rFonts w:ascii="宋体" w:hAnsi="宋体" w:cs="宋体"/>
          <w:kern w:val="0"/>
          <w:szCs w:val="24"/>
          <w:lang w:eastAsia="en-US"/>
        </w:rPr>
        <w:t>，加速度大小为</w:t>
      </w:r>
      <w:r>
        <w:rPr>
          <w:rFonts w:ascii="Times New Roman" w:eastAsia="Times New Roman" w:hAnsi="Times New Roman"/>
          <w:i/>
          <w:iCs/>
          <w:kern w:val="0"/>
          <w:szCs w:val="24"/>
          <w:lang w:eastAsia="en-US"/>
        </w:rPr>
        <w:t>a</w:t>
      </w:r>
      <w:r>
        <w:rPr>
          <w:rFonts w:ascii="宋体" w:hAnsi="宋体" w:cs="宋体"/>
          <w:kern w:val="0"/>
          <w:szCs w:val="24"/>
          <w:lang w:eastAsia="en-US"/>
        </w:rPr>
        <w:t>，物体和桌面之间的动摩擦因数为</w:t>
      </w:r>
      <m:oMath>
        <m:r>
          <w:rPr>
            <w:rFonts w:ascii="Cambria Math" w:eastAsia="Cambria Math" w:hAnsi="Cambria Math" w:cs="Cambria Math"/>
            <w:kern w:val="0"/>
            <w:sz w:val="26"/>
            <w:szCs w:val="24"/>
            <w:lang w:eastAsia="en-US"/>
          </w:rPr>
          <m:t>μ</m:t>
        </m:r>
      </m:oMath>
      <w:r>
        <w:rPr>
          <w:rFonts w:ascii="宋体" w:hAnsi="宋体" w:cs="宋体"/>
          <w:kern w:val="0"/>
          <w:szCs w:val="24"/>
          <w:lang w:eastAsia="en-US"/>
        </w:rPr>
        <w:t>，重力加速度为</w:t>
      </w:r>
      <w:r>
        <w:rPr>
          <w:rFonts w:ascii="Times New Roman" w:eastAsia="Times New Roman" w:hAnsi="Times New Roman"/>
          <w:i/>
          <w:iCs/>
          <w:kern w:val="0"/>
          <w:szCs w:val="24"/>
          <w:lang w:eastAsia="en-US"/>
        </w:rPr>
        <w:t>g</w:t>
      </w:r>
      <w:r>
        <w:rPr>
          <w:rFonts w:ascii="宋体" w:hAnsi="宋体" w:cs="宋体"/>
          <w:kern w:val="0"/>
          <w:szCs w:val="24"/>
          <w:lang w:eastAsia="en-US"/>
        </w:rPr>
        <w:t>，在物体移动距离为</w:t>
      </w:r>
      <w:r>
        <w:rPr>
          <w:rFonts w:ascii="Times New Roman" w:eastAsia="Times New Roman" w:hAnsi="Times New Roman"/>
          <w:i/>
          <w:iCs/>
          <w:kern w:val="0"/>
          <w:szCs w:val="24"/>
          <w:lang w:eastAsia="en-US"/>
        </w:rPr>
        <w:t>x</w:t>
      </w:r>
      <w:r>
        <w:rPr>
          <w:rFonts w:ascii="宋体" w:hAnsi="宋体" w:cs="宋体"/>
          <w:kern w:val="0"/>
          <w:szCs w:val="24"/>
          <w:lang w:eastAsia="en-US"/>
        </w:rPr>
        <w:t>的过程中（　　）</w:t>
      </w:r>
      <w:r>
        <w:rPr>
          <w:rFonts w:ascii="宋体" w:hAnsi="宋体" w:cs="宋体"/>
          <w:kern w:val="0"/>
          <w:szCs w:val="24"/>
          <w:lang w:eastAsia="en-US"/>
        </w:rPr>
        <w:cr/>
      </w:r>
      <w:r>
        <w:rPr>
          <w:rFonts w:ascii="宋体" w:eastAsia="宋体" w:hAnsi="宋体" w:cs="宋体"/>
          <w:sz w:val="21"/>
        </w:rPr>
        <w:drawing>
          <wp:inline>
            <wp:extent cx="1400175" cy="714375"/>
            <wp:docPr id="10530389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038967" name=""/>
                    <pic:cNvPicPr>
                      <a:picLocks noChangeAspect="1"/>
                    </pic:cNvPicPr>
                  </pic:nvPicPr>
                  <pic:blipFill>
                    <a:blip xmlns:r="http://schemas.openxmlformats.org/officeDocument/2006/relationships" r:embed="rId30">
                      <a:lum bright="4000"/>
                    </a:blip>
                    <a:stretch>
                      <a:fillRect/>
                    </a:stretch>
                  </pic:blipFill>
                  <pic:spPr>
                    <a:xfrm>
                      <a:off x="0" y="0"/>
                      <a:ext cx="1400175" cy="7143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A．摩擦力做功大小与</w:t>
      </w:r>
      <w:r>
        <w:rPr>
          <w:rFonts w:ascii="Times New Roman" w:eastAsia="Times New Roman" w:hAnsi="Times New Roman"/>
          <w:i/>
          <w:iCs/>
          <w:kern w:val="0"/>
          <w:szCs w:val="24"/>
          <w:lang w:eastAsia="en-US"/>
        </w:rPr>
        <w:t>F</w:t>
      </w:r>
      <w:r>
        <w:rPr>
          <w:rFonts w:ascii="宋体" w:hAnsi="宋体" w:cs="宋体"/>
          <w:kern w:val="0"/>
          <w:szCs w:val="24"/>
          <w:lang w:eastAsia="en-US"/>
        </w:rPr>
        <w:t>方向无关</w:t>
      </w:r>
      <w:r>
        <w:rPr>
          <w:rFonts w:ascii="宋体" w:hAnsi="宋体" w:cs="宋体"/>
          <w:kern w:val="0"/>
          <w:szCs w:val="24"/>
          <w:lang w:eastAsia="en-US"/>
        </w:rPr>
        <w:cr/>
      </w:r>
      <w:r>
        <w:rPr>
          <w:rFonts w:ascii="宋体" w:hAnsi="宋体" w:cs="宋体"/>
          <w:kern w:val="0"/>
          <w:szCs w:val="24"/>
          <w:lang w:eastAsia="en-US"/>
        </w:rPr>
        <w:t>B．合力做功大小与</w:t>
      </w:r>
      <w:r>
        <w:rPr>
          <w:rFonts w:ascii="Times New Roman" w:eastAsia="Times New Roman" w:hAnsi="Times New Roman"/>
          <w:i/>
          <w:iCs/>
          <w:kern w:val="0"/>
          <w:szCs w:val="24"/>
          <w:lang w:eastAsia="en-US"/>
        </w:rPr>
        <w:t>F</w:t>
      </w:r>
      <w:r>
        <w:rPr>
          <w:rFonts w:ascii="宋体" w:hAnsi="宋体" w:cs="宋体"/>
          <w:kern w:val="0"/>
          <w:szCs w:val="24"/>
          <w:lang w:eastAsia="en-US"/>
        </w:rPr>
        <w:t>方向有关</w:t>
      </w:r>
      <w:r>
        <w:rPr>
          <w:rFonts w:ascii="宋体" w:hAnsi="宋体" w:cs="宋体"/>
          <w:kern w:val="0"/>
          <w:szCs w:val="24"/>
          <w:lang w:eastAsia="en-US"/>
        </w:rPr>
        <w:cr/>
      </w:r>
      <w:r>
        <w:rPr>
          <w:rFonts w:ascii="宋体" w:hAnsi="宋体" w:cs="宋体"/>
          <w:kern w:val="0"/>
          <w:szCs w:val="24"/>
          <w:lang w:eastAsia="en-US"/>
        </w:rPr>
        <w:t>C．</w:t>
      </w:r>
      <w:r>
        <w:rPr>
          <w:rFonts w:ascii="Times New Roman" w:eastAsia="Times New Roman" w:hAnsi="Times New Roman"/>
          <w:i/>
          <w:iCs/>
          <w:kern w:val="0"/>
          <w:szCs w:val="24"/>
          <w:lang w:eastAsia="en-US"/>
        </w:rPr>
        <w:t>F</w:t>
      </w:r>
      <w:r>
        <w:rPr>
          <w:rFonts w:ascii="宋体" w:hAnsi="宋体" w:cs="宋体"/>
          <w:kern w:val="0"/>
          <w:szCs w:val="24"/>
          <w:lang w:eastAsia="en-US"/>
        </w:rPr>
        <w:t>为水平方向时，</w:t>
      </w:r>
      <w:r>
        <w:rPr>
          <w:rFonts w:ascii="Times New Roman" w:eastAsia="Times New Roman" w:hAnsi="Times New Roman"/>
          <w:i/>
          <w:iCs/>
          <w:kern w:val="0"/>
          <w:szCs w:val="24"/>
          <w:lang w:eastAsia="en-US"/>
        </w:rPr>
        <w:t>F</w:t>
      </w:r>
      <w:r>
        <w:rPr>
          <w:rFonts w:ascii="宋体" w:hAnsi="宋体" w:cs="宋体"/>
          <w:kern w:val="0"/>
          <w:szCs w:val="24"/>
          <w:lang w:eastAsia="en-US"/>
        </w:rPr>
        <w:t>做功为</w:t>
      </w:r>
      <m:oMath>
        <m:r>
          <w:rPr>
            <w:rFonts w:ascii="Cambria Math" w:eastAsia="Cambria Math" w:hAnsi="Cambria Math" w:cs="Cambria Math"/>
            <w:kern w:val="0"/>
            <w:sz w:val="26"/>
            <w:szCs w:val="24"/>
            <w:lang w:eastAsia="en-US"/>
          </w:rPr>
          <m:t>μ</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x</m:t>
        </m:r>
      </m:oMath>
      <w:r>
        <w:rPr>
          <w:rFonts w:ascii="宋体" w:hAnsi="宋体" w:cs="宋体"/>
          <w:kern w:val="0"/>
          <w:szCs w:val="24"/>
          <w:lang w:eastAsia="en-US"/>
        </w:rPr>
        <w:cr/>
      </w:r>
      <w:r>
        <w:rPr>
          <w:rFonts w:ascii="宋体" w:hAnsi="宋体" w:cs="宋体"/>
          <w:kern w:val="0"/>
          <w:szCs w:val="24"/>
          <w:lang w:eastAsia="en-US"/>
        </w:rPr>
        <w:t>D．</w:t>
      </w:r>
      <w:r>
        <w:rPr>
          <w:rFonts w:ascii="Times New Roman" w:eastAsia="Times New Roman" w:hAnsi="Times New Roman"/>
          <w:i/>
          <w:iCs/>
          <w:kern w:val="0"/>
          <w:szCs w:val="24"/>
          <w:lang w:eastAsia="en-US"/>
        </w:rPr>
        <w:t>F</w:t>
      </w:r>
      <w:r>
        <w:rPr>
          <w:rFonts w:ascii="宋体" w:hAnsi="宋体" w:cs="宋体"/>
          <w:kern w:val="0"/>
          <w:szCs w:val="24"/>
          <w:lang w:eastAsia="en-US"/>
        </w:rPr>
        <w:t>做功的最小值为</w:t>
      </w:r>
      <m:oMath>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x</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2022年10月9日，我国综合性太阳探测卫星“夸父一号”成功发射，实现了对太阳探测的跨越式突破。“夸父一号”卫星绕地球做匀速圆周运动，距地面高度约为</w:t>
      </w:r>
      <m:oMath>
        <m:r>
          <m:rPr>
            <m:nor/>
          </m:rPr>
          <w:rPr>
            <w:rFonts w:ascii="Cambria Math" w:eastAsia="Cambria Math" w:hAnsi="Cambria Math" w:cs="Cambria Math"/>
            <w:kern w:val="0"/>
            <w:sz w:val="26"/>
            <w:szCs w:val="24"/>
            <w:lang w:eastAsia="en-US"/>
          </w:rPr>
          <m:t>720km</m:t>
        </m:r>
      </m:oMath>
      <w:r>
        <w:rPr>
          <w:rFonts w:ascii="宋体" w:hAnsi="宋体" w:cs="宋体"/>
          <w:kern w:val="0"/>
          <w:szCs w:val="24"/>
          <w:lang w:eastAsia="en-US"/>
        </w:rPr>
        <w:t>，运行一圈所用时间约为100分钟。如图所示，为了随时跟踪和观测太阳的活动，“夸父一号”在随地球绕太阳公转的过程中，需要其轨道平面始终与太阳保持固定的取向，使太阳光能照射到“夸父一号”，下列说法正确的是（　　）</w:t>
      </w:r>
      <w:r>
        <w:rPr>
          <w:rFonts w:ascii="宋体" w:hAnsi="宋体" w:cs="宋体"/>
          <w:kern w:val="0"/>
          <w:szCs w:val="24"/>
          <w:lang w:eastAsia="en-US"/>
        </w:rPr>
        <w:cr/>
      </w:r>
      <w:r>
        <w:rPr>
          <w:rFonts w:ascii="宋体" w:eastAsia="宋体" w:hAnsi="宋体" w:cs="宋体"/>
          <w:sz w:val="21"/>
        </w:rPr>
        <w:drawing>
          <wp:inline>
            <wp:extent cx="1666875" cy="1352550"/>
            <wp:docPr id="15883526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52656" name=""/>
                    <pic:cNvPicPr>
                      <a:picLocks noChangeAspect="1"/>
                    </pic:cNvPicPr>
                  </pic:nvPicPr>
                  <pic:blipFill>
                    <a:blip xmlns:r="http://schemas.openxmlformats.org/officeDocument/2006/relationships" r:embed="rId31">
                      <a:lum bright="4000"/>
                    </a:blip>
                    <a:stretch>
                      <a:fillRect/>
                    </a:stretch>
                  </pic:blipFill>
                  <pic:spPr>
                    <a:xfrm>
                      <a:off x="0" y="0"/>
                      <a:ext cx="1666875" cy="13525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A．“夸父一号”的运行轨道平面平均每天转动的角度约为</w:t>
      </w:r>
      <m:oMath>
        <m:r>
          <m:rPr>
            <m:nor/>
          </m:rP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B．“夸父一号”绕地球做圆周运动的速度大于</w:t>
      </w:r>
      <m:oMath>
        <m:r>
          <m:rPr>
            <m:nor/>
          </m:rPr>
          <w:rPr>
            <w:rFonts w:ascii="Cambria Math" w:eastAsia="Cambria Math" w:hAnsi="Cambria Math" w:cs="Cambria Math"/>
            <w:kern w:val="0"/>
            <w:sz w:val="26"/>
            <w:szCs w:val="24"/>
            <w:lang w:eastAsia="en-US"/>
          </w:rPr>
          <m:t>7</m:t>
        </m:r>
        <m:r>
          <m:rPr>
            <m:nor/>
          </m:rPr>
          <w:rPr>
            <w:rFonts w:ascii="Cambria Math" w:eastAsia="Cambria Math" w:hAnsi="Cambria Math" w:cs="Cambria Math"/>
            <w:kern w:val="0"/>
            <w:sz w:val="26"/>
            <w:szCs w:val="24"/>
            <w:lang w:eastAsia="en-US"/>
          </w:rPr>
          <m:t>.9km/s</m:t>
        </m:r>
      </m:oMath>
      <w:r>
        <w:rPr>
          <w:rFonts w:ascii="宋体" w:hAnsi="宋体" w:cs="宋体"/>
          <w:kern w:val="0"/>
          <w:szCs w:val="24"/>
          <w:lang w:eastAsia="en-US"/>
        </w:rPr>
        <w:cr/>
      </w:r>
      <w:r>
        <w:rPr>
          <w:rFonts w:ascii="宋体" w:hAnsi="宋体" w:cs="宋体"/>
          <w:kern w:val="0"/>
          <w:szCs w:val="24"/>
          <w:lang w:eastAsia="en-US"/>
        </w:rPr>
        <w:t>C．“夸父一号”绕地球做圆周运动的向心加速度大于地球表面的重力加速度</w:t>
      </w:r>
      <w:r>
        <w:rPr>
          <w:rFonts w:ascii="宋体" w:hAnsi="宋体" w:cs="宋体"/>
          <w:kern w:val="0"/>
          <w:szCs w:val="24"/>
          <w:lang w:eastAsia="en-US"/>
        </w:rPr>
        <w:cr/>
      </w:r>
      <w:r>
        <w:rPr>
          <w:rFonts w:ascii="宋体" w:hAnsi="宋体" w:cs="宋体"/>
          <w:kern w:val="0"/>
          <w:szCs w:val="24"/>
          <w:lang w:eastAsia="en-US"/>
        </w:rPr>
        <w:t>D．由题干信息，根据开普勒第三定律，可求出日地间平均距离</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如图所示，在磁感应强度大小为</w:t>
      </w:r>
      <w:r>
        <w:rPr>
          <w:rFonts w:ascii="Times New Roman" w:eastAsia="Times New Roman" w:hAnsi="Times New Roman"/>
          <w:i/>
          <w:iCs/>
          <w:kern w:val="0"/>
          <w:szCs w:val="24"/>
          <w:lang w:eastAsia="en-US"/>
        </w:rPr>
        <w:t>B</w:t>
      </w:r>
      <w:r>
        <w:rPr>
          <w:rFonts w:ascii="宋体" w:hAnsi="宋体" w:cs="宋体"/>
          <w:kern w:val="0"/>
          <w:szCs w:val="24"/>
          <w:lang w:eastAsia="en-US"/>
        </w:rPr>
        <w:t>、方向垂直纸面向外的匀强磁场中，固定一内部真空且内壁光滑的圆柱形薄壁绝缘管道，其轴线与磁场垂直。管道横截面半径为</w:t>
      </w:r>
      <w:r>
        <w:rPr>
          <w:rFonts w:ascii="Times New Roman" w:eastAsia="Times New Roman" w:hAnsi="Times New Roman"/>
          <w:i/>
          <w:iCs/>
          <w:kern w:val="0"/>
          <w:szCs w:val="24"/>
          <w:lang w:eastAsia="en-US"/>
        </w:rPr>
        <w:t>a</w:t>
      </w:r>
      <w:r>
        <w:rPr>
          <w:rFonts w:ascii="宋体" w:hAnsi="宋体" w:cs="宋体"/>
          <w:kern w:val="0"/>
          <w:szCs w:val="24"/>
          <w:lang w:eastAsia="en-US"/>
        </w:rPr>
        <w:t>，长度为</w:t>
      </w:r>
      <w:r>
        <w:rPr>
          <w:rFonts w:ascii="Times New Roman" w:eastAsia="Times New Roman" w:hAnsi="Times New Roman"/>
          <w:i/>
          <w:iCs/>
          <w:kern w:val="0"/>
          <w:szCs w:val="24"/>
          <w:lang w:eastAsia="en-US"/>
        </w:rPr>
        <w:t>l</w:t>
      </w:r>
      <w:r>
        <w:rPr>
          <w:rFonts w:ascii="宋体" w:hAnsi="宋体" w:cs="宋体"/>
          <w:kern w:val="0"/>
          <w:szCs w:val="24"/>
          <w:lang w:eastAsia="en-US"/>
        </w:rPr>
        <w:t>（</w:t>
      </w:r>
      <m:oMath>
        <m:r>
          <w:rPr>
            <w:rFonts w:ascii="Cambria Math" w:eastAsia="Cambria Math" w:hAnsi="Cambria Math" w:cs="Cambria Math"/>
            <w:kern w:val="0"/>
            <w:sz w:val="26"/>
            <w:szCs w:val="24"/>
            <w:lang w:eastAsia="en-US"/>
          </w:rPr>
          <m:t>l</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oMath>
      <w:r>
        <w:rPr>
          <w:rFonts w:ascii="宋体" w:hAnsi="宋体" w:cs="宋体"/>
          <w:kern w:val="0"/>
          <w:szCs w:val="24"/>
          <w:lang w:eastAsia="en-US"/>
        </w:rPr>
        <w:t>）。带电粒子束持续以某一速度</w:t>
      </w:r>
      <w:r>
        <w:rPr>
          <w:rFonts w:ascii="Times New Roman" w:eastAsia="Times New Roman" w:hAnsi="Times New Roman"/>
          <w:i/>
          <w:iCs/>
          <w:kern w:val="0"/>
          <w:szCs w:val="24"/>
          <w:lang w:eastAsia="en-US"/>
        </w:rPr>
        <w:t>v</w:t>
      </w:r>
      <w:r>
        <w:rPr>
          <w:rFonts w:ascii="宋体" w:hAnsi="宋体" w:cs="宋体"/>
          <w:kern w:val="0"/>
          <w:szCs w:val="24"/>
          <w:lang w:eastAsia="en-US"/>
        </w:rPr>
        <w:t>沿轴线进入管道，粒子在磁场力作用下经过一段圆弧垂直打到管壁上，与管壁发生弹性碰撞，多次碰撞后从另一端射出，单位时间进入管道的粒子数为</w:t>
      </w:r>
      <w:r>
        <w:rPr>
          <w:rFonts w:ascii="Times New Roman" w:eastAsia="Times New Roman" w:hAnsi="Times New Roman"/>
          <w:i/>
          <w:iCs/>
          <w:kern w:val="0"/>
          <w:szCs w:val="24"/>
          <w:lang w:eastAsia="en-US"/>
        </w:rPr>
        <w:t>n</w:t>
      </w:r>
      <w:r>
        <w:rPr>
          <w:rFonts w:ascii="宋体" w:hAnsi="宋体" w:cs="宋体"/>
          <w:kern w:val="0"/>
          <w:szCs w:val="24"/>
          <w:lang w:eastAsia="en-US"/>
        </w:rPr>
        <w:t>，粒子电荷量为</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q</m:t>
        </m:r>
      </m:oMath>
      <w:r>
        <w:rPr>
          <w:rFonts w:ascii="宋体" w:hAnsi="宋体" w:cs="宋体"/>
          <w:kern w:val="0"/>
          <w:szCs w:val="24"/>
          <w:lang w:eastAsia="en-US"/>
        </w:rPr>
        <w:t>，不计粒子的重力、粒子间的相互作用，下列说法不正确的是（　　）</w:t>
      </w:r>
      <w:r>
        <w:rPr>
          <w:rFonts w:ascii="宋体" w:hAnsi="宋体" w:cs="宋体"/>
          <w:kern w:val="0"/>
          <w:szCs w:val="24"/>
          <w:lang w:eastAsia="en-US"/>
        </w:rPr>
        <w:cr/>
      </w:r>
      <w:r>
        <w:rPr>
          <w:rFonts w:ascii="宋体" w:eastAsia="宋体" w:hAnsi="宋体" w:cs="宋体"/>
          <w:sz w:val="21"/>
        </w:rPr>
        <w:drawing>
          <wp:inline>
            <wp:extent cx="1666875" cy="904875"/>
            <wp:docPr id="19778653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865316" name=""/>
                    <pic:cNvPicPr>
                      <a:picLocks noChangeAspect="1"/>
                    </pic:cNvPicPr>
                  </pic:nvPicPr>
                  <pic:blipFill>
                    <a:blip xmlns:r="http://schemas.openxmlformats.org/officeDocument/2006/relationships" r:embed="rId32">
                      <a:lum bright="4000"/>
                    </a:blip>
                    <a:stretch>
                      <a:fillRect/>
                    </a:stretch>
                  </pic:blipFill>
                  <pic:spPr>
                    <a:xfrm>
                      <a:off x="0" y="0"/>
                      <a:ext cx="1666875" cy="904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A．粒子在磁场中运动的圆弧半径为</w:t>
      </w:r>
      <w:r>
        <w:rPr>
          <w:rFonts w:ascii="Times New Roman" w:eastAsia="Times New Roman" w:hAnsi="Times New Roman"/>
          <w:i/>
          <w:iCs/>
          <w:kern w:val="0"/>
          <w:szCs w:val="24"/>
          <w:lang w:eastAsia="en-US"/>
        </w:rPr>
        <w:t>a</w:t>
      </w:r>
      <w:r>
        <w:rPr>
          <w:rFonts w:ascii="Times New Roman" w:eastAsia="Times New Roman" w:hAnsi="Times New Roman"/>
          <w:i/>
          <w:iCs/>
          <w:kern w:val="0"/>
          <w:szCs w:val="24"/>
          <w:lang w:eastAsia="en-US"/>
        </w:rPr>
        <w:cr/>
      </w:r>
      <w:r>
        <w:rPr>
          <w:rFonts w:ascii="宋体" w:hAnsi="宋体" w:cs="宋体"/>
          <w:kern w:val="0"/>
          <w:szCs w:val="24"/>
          <w:lang w:eastAsia="en-US"/>
        </w:rPr>
        <w:t>B．粒子质量为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q</m:t>
            </m:r>
            <m:r>
              <w:rPr>
                <w:rFonts w:ascii="Cambria Math" w:eastAsia="Cambria Math" w:hAnsi="Cambria Math" w:cs="Cambria Math"/>
                <w:kern w:val="0"/>
                <w:sz w:val="26"/>
                <w:szCs w:val="24"/>
                <w:lang w:eastAsia="en-US"/>
              </w:rPr>
              <m:t>a</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den>
        </m:f>
      </m:oMath>
      <w:r>
        <w:rPr>
          <w:rFonts w:ascii="宋体" w:hAnsi="宋体" w:cs="宋体"/>
          <w:kern w:val="0"/>
          <w:szCs w:val="24"/>
          <w:lang w:eastAsia="en-US"/>
        </w:rPr>
        <w:cr/>
      </w:r>
      <w:r>
        <w:rPr>
          <w:rFonts w:ascii="宋体" w:hAnsi="宋体" w:cs="宋体"/>
          <w:kern w:val="0"/>
          <w:szCs w:val="24"/>
          <w:lang w:eastAsia="en-US"/>
        </w:rPr>
        <w:t>C．管道内的等效电流为</w:t>
      </w:r>
      <m:oMath>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q</m:t>
        </m:r>
        <m:r>
          <w:rPr>
            <w:rFonts w:ascii="Cambria Math" w:eastAsia="Cambria Math" w:hAnsi="Cambria Math" w:cs="Cambria Math"/>
            <w:kern w:val="0"/>
            <w:sz w:val="26"/>
            <w:szCs w:val="24"/>
            <w:lang w:eastAsia="en-US"/>
          </w:rPr>
          <m:t>π</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v</m:t>
        </m:r>
      </m:oMath>
      <w:r>
        <w:rPr>
          <w:rFonts w:ascii="宋体" w:hAnsi="宋体" w:cs="宋体"/>
          <w:kern w:val="0"/>
          <w:szCs w:val="24"/>
          <w:lang w:eastAsia="en-US"/>
        </w:rPr>
        <w:cr/>
      </w:r>
      <w:r>
        <w:rPr>
          <w:rFonts w:ascii="宋体" w:hAnsi="宋体" w:cs="宋体"/>
          <w:kern w:val="0"/>
          <w:szCs w:val="24"/>
          <w:lang w:eastAsia="en-US"/>
        </w:rPr>
        <w:t>D．粒子束对管道的平均作用力大小为</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q</m:t>
        </m:r>
        <m:r>
          <w:rPr>
            <w:rFonts w:ascii="Cambria Math" w:eastAsia="Cambria Math" w:hAnsi="Cambria Math" w:cs="Cambria Math"/>
            <w:kern w:val="0"/>
            <w:sz w:val="26"/>
            <w:szCs w:val="24"/>
            <w:lang w:eastAsia="en-US"/>
          </w:rPr>
          <m:t>l</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3"/>
          <w:headerReference w:type="default" r:id="rId34"/>
          <w:footerReference w:type="even" r:id="rId35"/>
          <w:footerReference w:type="default" r:id="rId36"/>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在发现新的物理现象后，人们往往试图用不同的理论方法来解释，比如，当发现光在地球附近的重力场中传播时其频率会发生变化这种现象后，科学家分别用两种方法做出了解释。</w:t>
      </w:r>
      <w:r>
        <w:rPr>
          <w:rFonts w:ascii="宋体" w:hAnsi="宋体" w:cs="宋体"/>
          <w:kern w:val="0"/>
          <w:szCs w:val="24"/>
          <w:lang w:eastAsia="en-US"/>
        </w:rPr>
        <w:cr/>
      </w:r>
      <w:r>
        <w:rPr>
          <w:rFonts w:ascii="宋体" w:hAnsi="宋体" w:cs="宋体"/>
          <w:kern w:val="0"/>
          <w:szCs w:val="24"/>
          <w:lang w:eastAsia="en-US"/>
        </w:rPr>
        <w:t>现象：从地面</w:t>
      </w:r>
      <w:r>
        <w:rPr>
          <w:rFonts w:ascii="Times New Roman" w:eastAsia="Times New Roman" w:hAnsi="Times New Roman"/>
          <w:i/>
          <w:iCs/>
          <w:kern w:val="0"/>
          <w:szCs w:val="24"/>
          <w:lang w:eastAsia="en-US"/>
        </w:rPr>
        <w:t>P</w:t>
      </w:r>
      <w:r>
        <w:rPr>
          <w:rFonts w:ascii="宋体" w:hAnsi="宋体" w:cs="宋体"/>
          <w:kern w:val="0"/>
          <w:szCs w:val="24"/>
          <w:lang w:eastAsia="en-US"/>
        </w:rPr>
        <w:t>点向上发出一束频率为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的光，射向离地面高为</w:t>
      </w:r>
      <w:r>
        <w:rPr>
          <w:rFonts w:ascii="Times New Roman" w:eastAsia="Times New Roman" w:hAnsi="Times New Roman"/>
          <w:i/>
          <w:iCs/>
          <w:kern w:val="0"/>
          <w:szCs w:val="24"/>
          <w:lang w:eastAsia="en-US"/>
        </w:rPr>
        <w:t>H</w:t>
      </w:r>
      <w:r>
        <w:rPr>
          <w:rFonts w:ascii="宋体" w:hAnsi="宋体" w:cs="宋体"/>
          <w:kern w:val="0"/>
          <w:szCs w:val="24"/>
          <w:lang w:eastAsia="en-US"/>
        </w:rPr>
        <w:t>（远小于地球半径）的</w:t>
      </w:r>
      <w:r>
        <w:rPr>
          <w:rFonts w:ascii="Times New Roman" w:eastAsia="Times New Roman" w:hAnsi="Times New Roman"/>
          <w:i/>
          <w:iCs/>
          <w:kern w:val="0"/>
          <w:szCs w:val="24"/>
          <w:lang w:eastAsia="en-US"/>
        </w:rPr>
        <w:t>Q</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点处的接收器上，接收器接收到的光的频率为</w:t>
      </w:r>
      <m:oMath>
        <m:r>
          <w:rPr>
            <w:rFonts w:ascii="Cambria Math" w:eastAsia="Cambria Math" w:hAnsi="Cambria Math" w:cs="Cambria Math"/>
            <w:kern w:val="0"/>
            <w:sz w:val="26"/>
            <w:szCs w:val="24"/>
            <w:lang w:eastAsia="en-US"/>
          </w:rPr>
          <m:t>ν</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方法一：根据光子能量</w:t>
      </w:r>
      <m:oMath>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h</m:t>
        </m:r>
        <m:r>
          <w:rPr>
            <w:rFonts w:ascii="Cambria Math" w:eastAsia="Cambria Math" w:hAnsi="Cambria Math" w:cs="Cambria Math"/>
            <w:kern w:val="0"/>
            <w:sz w:val="26"/>
            <w:szCs w:val="24"/>
            <w:lang w:eastAsia="en-US"/>
          </w:rPr>
          <m:t>ν</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t>（式中</w:t>
      </w:r>
      <w:r>
        <w:rPr>
          <w:rFonts w:ascii="Times New Roman" w:eastAsia="Times New Roman" w:hAnsi="Times New Roman"/>
          <w:i/>
          <w:iCs/>
          <w:kern w:val="0"/>
          <w:szCs w:val="24"/>
          <w:lang w:eastAsia="en-US"/>
        </w:rPr>
        <w:t>h</w:t>
      </w:r>
      <w:r>
        <w:rPr>
          <w:rFonts w:ascii="宋体" w:hAnsi="宋体" w:cs="宋体"/>
          <w:kern w:val="0"/>
          <w:szCs w:val="24"/>
          <w:lang w:eastAsia="en-US"/>
        </w:rPr>
        <w:t>为普朗克常量，</w:t>
      </w:r>
      <w:r>
        <w:rPr>
          <w:rFonts w:ascii="Times New Roman" w:eastAsia="Times New Roman" w:hAnsi="Times New Roman"/>
          <w:i/>
          <w:iCs/>
          <w:kern w:val="0"/>
          <w:szCs w:val="24"/>
          <w:lang w:eastAsia="en-US"/>
        </w:rPr>
        <w:t>m</w:t>
      </w:r>
      <w:r>
        <w:rPr>
          <w:rFonts w:ascii="宋体" w:hAnsi="宋体" w:cs="宋体"/>
          <w:kern w:val="0"/>
          <w:szCs w:val="24"/>
          <w:lang w:eastAsia="en-US"/>
        </w:rPr>
        <w:t>为光子的等效质量，</w:t>
      </w:r>
      <w:r>
        <w:rPr>
          <w:rFonts w:ascii="Times New Roman" w:eastAsia="Times New Roman" w:hAnsi="Times New Roman"/>
          <w:i/>
          <w:iCs/>
          <w:kern w:val="0"/>
          <w:szCs w:val="24"/>
          <w:lang w:eastAsia="en-US"/>
        </w:rPr>
        <w:t>c</w:t>
      </w:r>
      <w:r>
        <w:rPr>
          <w:rFonts w:ascii="宋体" w:hAnsi="宋体" w:cs="宋体"/>
          <w:kern w:val="0"/>
          <w:szCs w:val="24"/>
          <w:lang w:eastAsia="en-US"/>
        </w:rPr>
        <w:t>为真空中的光速）和重力场中能量守恒定律，可得接收器接收到的光的频率</w:t>
      </w:r>
      <m:oMath>
        <m:r>
          <w:rPr>
            <w:rFonts w:ascii="Cambria Math" w:eastAsia="Cambria Math" w:hAnsi="Cambria Math" w:cs="Cambria Math"/>
            <w:kern w:val="0"/>
            <w:sz w:val="26"/>
            <w:szCs w:val="24"/>
            <w:lang w:eastAsia="en-US"/>
          </w:rPr>
          <m:t>ν</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方法二：根据广义相对论，光在有万有引力的空间中运动时，其频率会发生变化，将该理论应用于地球附近，可得接收器接收到的光的频率</w:t>
      </w:r>
      <m:oMath>
        <m:r>
          <w:rPr>
            <w:rFonts w:ascii="Cambria Math" w:eastAsia="Cambria Math" w:hAnsi="Cambria Math" w:cs="Cambria Math"/>
            <w:kern w:val="0"/>
            <w:sz w:val="26"/>
            <w:szCs w:val="24"/>
            <w:lang w:eastAsia="en-US"/>
          </w:rPr>
          <m:t>ν</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ν</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R</m:t>
                    </m:r>
                  </m:den>
                </m:f>
              </m:e>
            </m:rad>
          </m:num>
          <m:den>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H</m:t>
                        </m:r>
                      </m:e>
                    </m:d>
                  </m:den>
                </m:f>
              </m:e>
            </m:rad>
          </m:den>
        </m:f>
      </m:oMath>
      <w:r>
        <w:rPr>
          <w:rFonts w:ascii="宋体" w:hAnsi="宋体" w:cs="宋体"/>
          <w:kern w:val="0"/>
          <w:szCs w:val="24"/>
          <w:lang w:eastAsia="en-US"/>
        </w:rPr>
        <w:t>，式中</w:t>
      </w:r>
      <w:r>
        <w:rPr>
          <w:rFonts w:ascii="Times New Roman" w:eastAsia="Times New Roman" w:hAnsi="Times New Roman"/>
          <w:i/>
          <w:iCs/>
          <w:kern w:val="0"/>
          <w:szCs w:val="24"/>
          <w:lang w:eastAsia="en-US"/>
        </w:rPr>
        <w:t>G</w:t>
      </w:r>
      <w:r>
        <w:rPr>
          <w:rFonts w:ascii="宋体" w:hAnsi="宋体" w:cs="宋体"/>
          <w:kern w:val="0"/>
          <w:szCs w:val="24"/>
          <w:lang w:eastAsia="en-US"/>
        </w:rPr>
        <w:t>为引力常量，</w:t>
      </w:r>
      <w:r>
        <w:rPr>
          <w:rFonts w:ascii="Times New Roman" w:eastAsia="Times New Roman" w:hAnsi="Times New Roman"/>
          <w:i/>
          <w:iCs/>
          <w:kern w:val="0"/>
          <w:szCs w:val="24"/>
          <w:lang w:eastAsia="en-US"/>
        </w:rPr>
        <w:t>M</w:t>
      </w:r>
      <w:r>
        <w:rPr>
          <w:rFonts w:ascii="宋体" w:hAnsi="宋体" w:cs="宋体"/>
          <w:kern w:val="0"/>
          <w:szCs w:val="24"/>
          <w:lang w:eastAsia="en-US"/>
        </w:rPr>
        <w:t>为地球质量，</w:t>
      </w:r>
      <w:r>
        <w:rPr>
          <w:rFonts w:ascii="Times New Roman" w:eastAsia="Times New Roman" w:hAnsi="Times New Roman"/>
          <w:i/>
          <w:iCs/>
          <w:kern w:val="0"/>
          <w:szCs w:val="24"/>
          <w:lang w:eastAsia="en-US"/>
        </w:rPr>
        <w:t>R</w:t>
      </w:r>
      <w:r>
        <w:rPr>
          <w:rFonts w:ascii="宋体" w:hAnsi="宋体" w:cs="宋体"/>
          <w:kern w:val="0"/>
          <w:szCs w:val="24"/>
          <w:lang w:eastAsia="en-US"/>
        </w:rPr>
        <w:t>为地球半径。</w:t>
      </w:r>
      <w:r>
        <w:rPr>
          <w:rFonts w:ascii="宋体" w:hAnsi="宋体" w:cs="宋体"/>
          <w:kern w:val="0"/>
          <w:szCs w:val="24"/>
          <w:lang w:eastAsia="en-US"/>
        </w:rPr>
        <w:cr/>
      </w:r>
      <w:r>
        <w:rPr>
          <w:rFonts w:ascii="宋体" w:hAnsi="宋体" w:cs="宋体"/>
          <w:kern w:val="0"/>
          <w:szCs w:val="24"/>
          <w:lang w:eastAsia="en-US"/>
        </w:rPr>
        <w:t>下列说法正确的是（　　）</w:t>
      </w:r>
      <w:r>
        <w:rPr>
          <w:rFonts w:ascii="宋体" w:hAnsi="宋体" w:cs="宋体"/>
          <w:kern w:val="0"/>
          <w:szCs w:val="24"/>
          <w:lang w:eastAsia="en-US"/>
        </w:rPr>
        <w:cr/>
      </w:r>
      <w:r>
        <w:rPr>
          <w:rFonts w:ascii="宋体" w:hAnsi="宋体" w:cs="宋体"/>
          <w:kern w:val="0"/>
          <w:szCs w:val="24"/>
          <w:lang w:eastAsia="en-US"/>
        </w:rPr>
        <w:t>A．由方法一得到</w:t>
      </w:r>
      <m:oMath>
        <m:r>
          <w:rPr>
            <w:rFonts w:ascii="Cambria Math" w:eastAsia="Cambria Math" w:hAnsi="Cambria Math" w:cs="Cambria Math"/>
            <w:kern w:val="0"/>
            <w:sz w:val="26"/>
            <w:szCs w:val="24"/>
            <w:lang w:eastAsia="en-US"/>
          </w:rPr>
          <m:t>ν</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ν</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H</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en>
            </m:f>
          </m:e>
        </m:d>
      </m:oMath>
      <w:r>
        <w:rPr>
          <w:rFonts w:ascii="宋体" w:hAnsi="宋体" w:cs="宋体"/>
          <w:kern w:val="0"/>
          <w:szCs w:val="24"/>
          <w:lang w:eastAsia="en-US"/>
        </w:rPr>
        <w:t>，</w:t>
      </w:r>
      <w:r>
        <w:rPr>
          <w:rFonts w:ascii="Times New Roman" w:eastAsia="Times New Roman" w:hAnsi="Times New Roman"/>
          <w:i/>
          <w:iCs/>
          <w:kern w:val="0"/>
          <w:szCs w:val="24"/>
          <w:lang w:eastAsia="en-US"/>
        </w:rPr>
        <w:t>g</w:t>
      </w:r>
      <w:r>
        <w:rPr>
          <w:rFonts w:ascii="宋体" w:hAnsi="宋体" w:cs="宋体"/>
          <w:kern w:val="0"/>
          <w:szCs w:val="24"/>
          <w:lang w:eastAsia="en-US"/>
        </w:rPr>
        <w:t>为地球表面附近的重力加速度</w:t>
      </w:r>
      <w:r>
        <w:rPr>
          <w:rFonts w:ascii="宋体" w:hAnsi="宋体" w:cs="宋体"/>
          <w:kern w:val="0"/>
          <w:szCs w:val="24"/>
          <w:lang w:eastAsia="en-US"/>
        </w:rPr>
        <w:cr/>
      </w:r>
      <w:r>
        <w:rPr>
          <w:rFonts w:ascii="宋体" w:hAnsi="宋体" w:cs="宋体"/>
          <w:kern w:val="0"/>
          <w:szCs w:val="24"/>
          <w:lang w:eastAsia="en-US"/>
        </w:rPr>
        <w:t>B．由方法二可知，接收器接收到的光的波长大于发出时光的波长</w:t>
      </w:r>
      <w:r>
        <w:rPr>
          <w:rFonts w:ascii="宋体" w:hAnsi="宋体" w:cs="宋体"/>
          <w:kern w:val="0"/>
          <w:szCs w:val="24"/>
          <w:lang w:eastAsia="en-US"/>
        </w:rPr>
        <w:cr/>
      </w:r>
      <w:r>
        <w:rPr>
          <w:rFonts w:ascii="宋体" w:hAnsi="宋体" w:cs="宋体"/>
          <w:kern w:val="0"/>
          <w:szCs w:val="24"/>
          <w:lang w:eastAsia="en-US"/>
        </w:rPr>
        <w:t>C．若从</w:t>
      </w:r>
      <w:r>
        <w:rPr>
          <w:rFonts w:ascii="Times New Roman" w:eastAsia="Times New Roman" w:hAnsi="Times New Roman"/>
          <w:i/>
          <w:iCs/>
          <w:kern w:val="0"/>
          <w:szCs w:val="24"/>
          <w:lang w:eastAsia="en-US"/>
        </w:rPr>
        <w:t>Q</w:t>
      </w:r>
      <w:r>
        <w:rPr>
          <w:rFonts w:ascii="宋体" w:hAnsi="宋体" w:cs="宋体"/>
          <w:kern w:val="0"/>
          <w:szCs w:val="24"/>
          <w:lang w:eastAsia="en-US"/>
        </w:rPr>
        <w:t>点发出一束光照射到</w:t>
      </w:r>
      <w:r>
        <w:rPr>
          <w:rFonts w:ascii="Times New Roman" w:eastAsia="Times New Roman" w:hAnsi="Times New Roman"/>
          <w:i/>
          <w:iCs/>
          <w:kern w:val="0"/>
          <w:szCs w:val="24"/>
          <w:lang w:eastAsia="en-US"/>
        </w:rPr>
        <w:t>P</w:t>
      </w:r>
      <w:r>
        <w:rPr>
          <w:rFonts w:ascii="宋体" w:hAnsi="宋体" w:cs="宋体"/>
          <w:kern w:val="0"/>
          <w:szCs w:val="24"/>
          <w:lang w:eastAsia="en-US"/>
        </w:rPr>
        <w:t>点，从以上两种方法均可知，其频率会变小</w:t>
      </w:r>
      <w:r>
        <w:rPr>
          <w:rFonts w:ascii="宋体" w:hAnsi="宋体" w:cs="宋体"/>
          <w:kern w:val="0"/>
          <w:szCs w:val="24"/>
          <w:lang w:eastAsia="en-US"/>
        </w:rPr>
        <w:cr/>
      </w:r>
      <w:r>
        <w:rPr>
          <w:rFonts w:ascii="宋体" w:hAnsi="宋体" w:cs="宋体"/>
          <w:kern w:val="0"/>
          <w:szCs w:val="24"/>
          <w:lang w:eastAsia="en-US"/>
        </w:rPr>
        <w:t>D．通过类比，可知太阳表面发出的光的频率在传播过程中变大</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用油膜法估测油酸分子直径是一种通过测量宏观量来测量微观量的方法，已知1滴油酸酒精溶液中纯油酸的体积为</w:t>
      </w:r>
      <w:r>
        <w:rPr>
          <w:rFonts w:ascii="Times New Roman" w:eastAsia="Times New Roman" w:hAnsi="Times New Roman"/>
          <w:i/>
          <w:iCs/>
          <w:kern w:val="0"/>
          <w:szCs w:val="24"/>
          <w:lang w:eastAsia="en-US"/>
        </w:rPr>
        <w:t>V</w:t>
      </w:r>
      <w:r>
        <w:rPr>
          <w:rFonts w:ascii="宋体" w:hAnsi="宋体" w:cs="宋体"/>
          <w:kern w:val="0"/>
          <w:szCs w:val="24"/>
          <w:lang w:eastAsia="en-US"/>
        </w:rPr>
        <w:t>，在水面上形成的单分子油膜面积为</w:t>
      </w:r>
      <w:r>
        <w:rPr>
          <w:rFonts w:ascii="Times New Roman" w:eastAsia="Times New Roman" w:hAnsi="Times New Roman"/>
          <w:i/>
          <w:iCs/>
          <w:kern w:val="0"/>
          <w:szCs w:val="24"/>
          <w:lang w:eastAsia="en-US"/>
        </w:rPr>
        <w:t>S</w:t>
      </w:r>
      <w:r>
        <w:rPr>
          <w:rFonts w:ascii="宋体" w:hAnsi="宋体" w:cs="宋体"/>
          <w:kern w:val="0"/>
          <w:szCs w:val="24"/>
          <w:lang w:eastAsia="en-US"/>
        </w:rPr>
        <w:t>，则油酸分子的直径</w:t>
      </w:r>
      <m:oMath>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oMath>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三、实验题</w:t>
            </w:r>
          </w:p>
        </w:tc>
      </w:tr>
    </w:tbl>
    <w:p w:rsidR="00A77B3E">
      <w:pPr>
        <w:widowControl/>
        <w:spacing w:line="360" w:lineRule="auto"/>
        <w:jc w:val="left"/>
        <w:rPr>
          <w:rFonts w:ascii="宋体" w:hAnsi="宋体" w:cs="宋体"/>
          <w:kern w:val="0"/>
          <w:szCs w:val="24"/>
          <w:lang w:eastAsia="en-US"/>
        </w:rPr>
        <w:sectPr w:rsidSect="00B5694A">
          <w:headerReference w:type="even" r:id="rId37"/>
          <w:headerReference w:type="default" r:id="rId38"/>
          <w:footerReference w:type="even" r:id="rId39"/>
          <w:footerReference w:type="default" r:id="rId40"/>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16.</w:t>
      </w:r>
      <w:r>
        <w:rPr>
          <w:rFonts w:ascii="宋体" w:hAnsi="宋体" w:cs="宋体"/>
          <w:kern w:val="0"/>
          <w:szCs w:val="24"/>
          <w:lang w:eastAsia="en-US"/>
        </w:rPr>
        <w:t>采用图1所示的电路图来测量金属丝</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sub>
        </m:sSub>
      </m:oMath>
      <w:r>
        <w:rPr>
          <w:rFonts w:ascii="宋体" w:hAnsi="宋体" w:cs="宋体"/>
          <w:kern w:val="0"/>
          <w:szCs w:val="24"/>
          <w:lang w:eastAsia="en-US"/>
        </w:rPr>
        <w:t>的电阻率。</w:t>
      </w:r>
      <w:r>
        <w:rPr>
          <w:rFonts w:ascii="宋体" w:hAnsi="宋体" w:cs="宋体"/>
          <w:kern w:val="0"/>
          <w:szCs w:val="24"/>
          <w:lang w:eastAsia="en-US"/>
        </w:rPr>
        <w:cr/>
      </w:r>
      <w:r>
        <w:rPr>
          <w:rFonts w:ascii="宋体" w:eastAsia="宋体" w:hAnsi="宋体" w:cs="宋体"/>
          <w:sz w:val="21"/>
        </w:rPr>
        <w:drawing>
          <wp:inline>
            <wp:extent cx="1419225" cy="1638300"/>
            <wp:docPr id="2980463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046311" name=""/>
                    <pic:cNvPicPr>
                      <a:picLocks noChangeAspect="1"/>
                    </pic:cNvPicPr>
                  </pic:nvPicPr>
                  <pic:blipFill>
                    <a:blip xmlns:r="http://schemas.openxmlformats.org/officeDocument/2006/relationships" r:embed="rId41">
                      <a:lum bright="4000"/>
                    </a:blip>
                    <a:stretch>
                      <a:fillRect/>
                    </a:stretch>
                  </pic:blipFill>
                  <pic:spPr>
                    <a:xfrm>
                      <a:off x="0" y="0"/>
                      <a:ext cx="1419225" cy="16383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（1）实验时，闭合开关S前，滑动变阻器的滑片P应处在</w:t>
      </w:r>
      <w:r>
        <w:rPr>
          <w:rFonts w:ascii="宋体" w:hAnsi="宋体" w:cs="宋体"/>
          <w:kern w:val="0"/>
          <w:szCs w:val="24"/>
          <w:lang w:eastAsia="en-US"/>
        </w:rPr>
        <w:t>___________</w:t>
      </w:r>
      <w:r>
        <w:rPr>
          <w:rFonts w:ascii="宋体" w:hAnsi="宋体" w:cs="宋体"/>
          <w:kern w:val="0"/>
          <w:szCs w:val="24"/>
          <w:lang w:eastAsia="en-US"/>
        </w:rPr>
        <w:t>（填“</w:t>
      </w:r>
      <w:r>
        <w:rPr>
          <w:rFonts w:ascii="Times New Roman" w:eastAsia="Times New Roman" w:hAnsi="Times New Roman"/>
          <w:i/>
          <w:iCs/>
          <w:kern w:val="0"/>
          <w:szCs w:val="24"/>
          <w:lang w:eastAsia="en-US"/>
        </w:rPr>
        <w:t>M</w:t>
      </w:r>
      <w:r>
        <w:rPr>
          <w:rFonts w:ascii="宋体" w:hAnsi="宋体" w:cs="宋体"/>
          <w:kern w:val="0"/>
          <w:szCs w:val="24"/>
          <w:lang w:eastAsia="en-US"/>
        </w:rPr>
        <w:t>”或“</w:t>
      </w:r>
      <w:r>
        <w:rPr>
          <w:rFonts w:ascii="Times New Roman" w:eastAsia="Times New Roman" w:hAnsi="Times New Roman"/>
          <w:i/>
          <w:iCs/>
          <w:kern w:val="0"/>
          <w:szCs w:val="24"/>
          <w:lang w:eastAsia="en-US"/>
        </w:rPr>
        <w:t>N</w:t>
      </w:r>
      <w:r>
        <w:rPr>
          <w:rFonts w:ascii="宋体" w:hAnsi="宋体" w:cs="宋体"/>
          <w:kern w:val="0"/>
          <w:szCs w:val="24"/>
          <w:lang w:eastAsia="en-US"/>
        </w:rPr>
        <w:t>”）端。</w:t>
      </w:r>
      <w:r>
        <w:rPr>
          <w:rFonts w:ascii="宋体" w:hAnsi="宋体" w:cs="宋体"/>
          <w:kern w:val="0"/>
          <w:szCs w:val="24"/>
          <w:lang w:eastAsia="en-US"/>
        </w:rPr>
        <w:cr/>
      </w:r>
      <w:r>
        <w:rPr>
          <w:rFonts w:ascii="宋体" w:hAnsi="宋体" w:cs="宋体"/>
          <w:kern w:val="0"/>
          <w:szCs w:val="24"/>
          <w:lang w:eastAsia="en-US"/>
        </w:rPr>
        <w:t>（2）按照图1连接实物图，如图2所示。闭合开关前检查电路时，发现有一根导线接错，该导线为</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___________</w:t>
      </w:r>
      <w:r>
        <w:rPr>
          <w:rFonts w:ascii="宋体" w:hAnsi="宋体" w:cs="宋体"/>
          <w:kern w:val="0"/>
          <w:szCs w:val="24"/>
          <w:lang w:eastAsia="en-US"/>
        </w:rPr>
        <w:t>（填“</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b</w:t>
      </w:r>
      <w:r>
        <w:rPr>
          <w:rFonts w:ascii="宋体" w:hAnsi="宋体" w:cs="宋体"/>
          <w:kern w:val="0"/>
          <w:szCs w:val="24"/>
          <w:lang w:eastAsia="en-US"/>
        </w:rPr>
        <w:t>”或“</w:t>
      </w:r>
      <w:r>
        <w:rPr>
          <w:rFonts w:ascii="Times New Roman" w:eastAsia="Times New Roman" w:hAnsi="Times New Roman"/>
          <w:i/>
          <w:iCs/>
          <w:kern w:val="0"/>
          <w:szCs w:val="24"/>
          <w:lang w:eastAsia="en-US"/>
        </w:rPr>
        <w:t>c</w:t>
      </w:r>
      <w:r>
        <w:rPr>
          <w:rFonts w:ascii="宋体" w:hAnsi="宋体" w:cs="宋体"/>
          <w:kern w:val="0"/>
          <w:szCs w:val="24"/>
          <w:lang w:eastAsia="en-US"/>
        </w:rPr>
        <w:t>”）。若闭合开关，该错误连接会带来的问题有</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886075" cy="1857375"/>
            <wp:docPr id="3336243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24308" name=""/>
                    <pic:cNvPicPr>
                      <a:picLocks noChangeAspect="1"/>
                    </pic:cNvPicPr>
                  </pic:nvPicPr>
                  <pic:blipFill>
                    <a:blip xmlns:r="http://schemas.openxmlformats.org/officeDocument/2006/relationships" r:embed="rId42">
                      <a:lum bright="4000"/>
                    </a:blip>
                    <a:stretch>
                      <a:fillRect/>
                    </a:stretch>
                  </pic:blipFill>
                  <pic:spPr>
                    <a:xfrm>
                      <a:off x="0" y="0"/>
                      <a:ext cx="2886075" cy="18573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3"/>
          <w:headerReference w:type="default" r:id="rId44"/>
          <w:footerReference w:type="even" r:id="rId45"/>
          <w:footerReference w:type="default" r:id="rId46"/>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用频闪照相记录平抛小球在不同时刻的位置，探究平抛运动的特点。</w:t>
      </w:r>
      <w:r>
        <w:rPr>
          <w:rFonts w:ascii="宋体" w:hAnsi="宋体" w:cs="宋体"/>
          <w:kern w:val="0"/>
          <w:szCs w:val="24"/>
          <w:lang w:eastAsia="en-US"/>
        </w:rPr>
        <w:cr/>
      </w:r>
      <w:r>
        <w:rPr>
          <w:rFonts w:ascii="宋体" w:hAnsi="宋体" w:cs="宋体"/>
          <w:kern w:val="0"/>
          <w:szCs w:val="24"/>
          <w:lang w:eastAsia="en-US"/>
        </w:rPr>
        <w:t>（1）关于实验，下列做法正确的是</w:t>
      </w:r>
      <w:r>
        <w:rPr>
          <w:rFonts w:ascii="宋体" w:hAnsi="宋体" w:cs="宋体"/>
          <w:kern w:val="0"/>
          <w:szCs w:val="24"/>
          <w:lang w:eastAsia="en-US"/>
        </w:rPr>
        <w:t>___________</w:t>
      </w:r>
      <w:r>
        <w:rPr>
          <w:rFonts w:ascii="宋体" w:hAnsi="宋体" w:cs="宋体"/>
          <w:kern w:val="0"/>
          <w:szCs w:val="24"/>
          <w:lang w:eastAsia="en-US"/>
        </w:rPr>
        <w:t>（填选项前的字母）。</w:t>
      </w:r>
      <w:r>
        <w:rPr>
          <w:rFonts w:ascii="宋体" w:hAnsi="宋体" w:cs="宋体"/>
          <w:kern w:val="0"/>
          <w:szCs w:val="24"/>
          <w:lang w:eastAsia="en-US"/>
        </w:rPr>
        <w:cr/>
      </w:r>
      <w:r>
        <w:rPr>
          <w:rFonts w:ascii="宋体" w:hAnsi="宋体" w:cs="宋体"/>
          <w:kern w:val="0"/>
          <w:szCs w:val="24"/>
          <w:lang w:eastAsia="en-US"/>
        </w:rPr>
        <w:t>A．选择体积小、质量大的小球</w:t>
      </w:r>
      <w:r>
        <w:rPr>
          <w:rFonts w:ascii="Times New Roman" w:eastAsia="Times New Roman" w:hAnsi="Times New Roman"/>
          <w:kern w:val="0"/>
          <w:szCs w:val="24"/>
          <w:lang w:eastAsia="en-US"/>
        </w:rPr>
        <w:t>        </w:t>
      </w:r>
      <w:r>
        <w:rPr>
          <w:rFonts w:ascii="宋体" w:hAnsi="宋体" w:cs="宋体"/>
          <w:kern w:val="0"/>
          <w:szCs w:val="24"/>
          <w:lang w:eastAsia="en-US"/>
        </w:rPr>
        <w:t>B．借助重垂线确定竖直方向</w:t>
      </w:r>
      <w:r>
        <w:rPr>
          <w:rFonts w:ascii="宋体" w:hAnsi="宋体" w:cs="宋体"/>
          <w:kern w:val="0"/>
          <w:szCs w:val="24"/>
          <w:lang w:eastAsia="en-US"/>
        </w:rPr>
        <w:cr/>
      </w:r>
      <w:r>
        <w:rPr>
          <w:rFonts w:ascii="宋体" w:hAnsi="宋体" w:cs="宋体"/>
          <w:kern w:val="0"/>
          <w:szCs w:val="24"/>
          <w:lang w:eastAsia="en-US"/>
        </w:rPr>
        <w:t>C．先抛出小球，再打开频闪仪</w:t>
      </w:r>
      <w:r>
        <w:rPr>
          <w:rFonts w:ascii="Times New Roman" w:eastAsia="Times New Roman" w:hAnsi="Times New Roman"/>
          <w:kern w:val="0"/>
          <w:szCs w:val="24"/>
          <w:lang w:eastAsia="en-US"/>
        </w:rPr>
        <w:t>        </w:t>
      </w:r>
      <w:r>
        <w:rPr>
          <w:rFonts w:ascii="宋体" w:hAnsi="宋体" w:cs="宋体"/>
          <w:kern w:val="0"/>
          <w:szCs w:val="24"/>
          <w:lang w:eastAsia="en-US"/>
        </w:rPr>
        <w:t>D．水平抛出小球</w:t>
      </w:r>
      <w:r>
        <w:rPr>
          <w:rFonts w:ascii="宋体" w:hAnsi="宋体" w:cs="宋体"/>
          <w:kern w:val="0"/>
          <w:szCs w:val="24"/>
          <w:lang w:eastAsia="en-US"/>
        </w:rPr>
        <w:cr/>
      </w:r>
      <w:r>
        <w:rPr>
          <w:rFonts w:ascii="宋体" w:hAnsi="宋体" w:cs="宋体"/>
          <w:kern w:val="0"/>
          <w:szCs w:val="24"/>
          <w:lang w:eastAsia="en-US"/>
        </w:rPr>
        <w:t>（2）图1所示的实验中，A球沿水平方向抛出，同时B球自由落下，借助频闪仪拍摄上述运动过程。图2为某次实验的频闪照片，在误差允许范围内，根据任意时刻A、B两球的竖直高度相同，可判断A球竖直方向做</w:t>
      </w:r>
      <w:r>
        <w:rPr>
          <w:rFonts w:ascii="宋体" w:hAnsi="宋体" w:cs="宋体"/>
          <w:kern w:val="0"/>
          <w:szCs w:val="24"/>
          <w:lang w:eastAsia="en-US"/>
        </w:rPr>
        <w:t>___________</w:t>
      </w:r>
      <w:r>
        <w:rPr>
          <w:rFonts w:ascii="宋体" w:hAnsi="宋体" w:cs="宋体"/>
          <w:kern w:val="0"/>
          <w:szCs w:val="24"/>
          <w:lang w:eastAsia="en-US"/>
        </w:rPr>
        <w:t>运动；根据</w:t>
      </w:r>
      <w:r>
        <w:rPr>
          <w:rFonts w:ascii="宋体" w:hAnsi="宋体" w:cs="宋体"/>
          <w:kern w:val="0"/>
          <w:szCs w:val="24"/>
          <w:lang w:eastAsia="en-US"/>
        </w:rPr>
        <w:t>___________</w:t>
      </w:r>
      <w:r>
        <w:rPr>
          <w:rFonts w:ascii="宋体" w:hAnsi="宋体" w:cs="宋体"/>
          <w:kern w:val="0"/>
          <w:szCs w:val="24"/>
          <w:lang w:eastAsia="en-US"/>
        </w:rPr>
        <w:t>，可判断A球水平方向做匀速直线运动。</w:t>
      </w:r>
      <w:r>
        <w:rPr>
          <w:rFonts w:ascii="宋体" w:hAnsi="宋体" w:cs="宋体"/>
          <w:kern w:val="0"/>
          <w:szCs w:val="24"/>
          <w:lang w:eastAsia="en-US"/>
        </w:rPr>
        <w:cr/>
      </w:r>
      <w:r>
        <w:rPr>
          <w:rFonts w:ascii="宋体" w:eastAsia="宋体" w:hAnsi="宋体" w:cs="宋体"/>
          <w:sz w:val="21"/>
        </w:rPr>
        <w:drawing>
          <wp:inline>
            <wp:extent cx="1295400" cy="1914525"/>
            <wp:docPr id="11487213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721393" name=""/>
                    <pic:cNvPicPr>
                      <a:picLocks noChangeAspect="1"/>
                    </pic:cNvPicPr>
                  </pic:nvPicPr>
                  <pic:blipFill>
                    <a:blip xmlns:r="http://schemas.openxmlformats.org/officeDocument/2006/relationships" r:embed="rId47">
                      <a:lum bright="4000"/>
                    </a:blip>
                    <a:stretch>
                      <a:fillRect/>
                    </a:stretch>
                  </pic:blipFill>
                  <pic:spPr>
                    <a:xfrm>
                      <a:off x="0" y="0"/>
                      <a:ext cx="1295400" cy="1914525"/>
                    </a:xfrm>
                    <a:prstGeom prst="rect">
                      <a:avLst/>
                    </a:prstGeom>
                  </pic:spPr>
                </pic:pic>
              </a:graphicData>
            </a:graphic>
          </wp:inline>
        </w:drawing>
      </w:r>
      <w:r>
        <w:rPr>
          <w:rFonts w:ascii="宋体" w:eastAsia="宋体" w:hAnsi="宋体" w:cs="宋体"/>
          <w:sz w:val="21"/>
        </w:rPr>
        <w:drawing>
          <wp:inline>
            <wp:extent cx="1514475" cy="1285875"/>
            <wp:docPr id="68798227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982273" name=""/>
                    <pic:cNvPicPr>
                      <a:picLocks noChangeAspect="1"/>
                    </pic:cNvPicPr>
                  </pic:nvPicPr>
                  <pic:blipFill>
                    <a:blip xmlns:r="http://schemas.openxmlformats.org/officeDocument/2006/relationships" r:embed="rId48">
                      <a:lum bright="4000"/>
                    </a:blip>
                    <a:stretch>
                      <a:fillRect/>
                    </a:stretch>
                  </pic:blipFill>
                  <pic:spPr>
                    <a:xfrm>
                      <a:off x="0" y="0"/>
                      <a:ext cx="1514475" cy="1285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（3）某同学使小球从高度为</w:t>
      </w:r>
      <m:oMath>
        <m:r>
          <m:rPr>
            <m:nor/>
          </m:rPr>
          <w:rPr>
            <w:rFonts w:ascii="Cambria Math" w:eastAsia="Cambria Math" w:hAnsi="Cambria Math" w:cs="Cambria Math"/>
            <w:kern w:val="0"/>
            <w:sz w:val="26"/>
            <w:szCs w:val="24"/>
            <w:lang w:eastAsia="en-US"/>
          </w:rPr>
          <m:t>0</m:t>
        </m:r>
        <m:r>
          <m:rPr>
            <m:nor/>
          </m:rPr>
          <w:rPr>
            <w:rFonts w:ascii="Cambria Math" w:eastAsia="Cambria Math" w:hAnsi="Cambria Math" w:cs="Cambria Math"/>
            <w:kern w:val="0"/>
            <w:sz w:val="26"/>
            <w:szCs w:val="24"/>
            <w:lang w:eastAsia="en-US"/>
          </w:rPr>
          <m:t>.8m</m:t>
        </m:r>
      </m:oMath>
      <w:r>
        <w:rPr>
          <w:rFonts w:ascii="宋体" w:hAnsi="宋体" w:cs="宋体"/>
          <w:kern w:val="0"/>
          <w:szCs w:val="24"/>
          <w:lang w:eastAsia="en-US"/>
        </w:rPr>
        <w:t>的桌面水平飞出，用频闪照相拍摄小球的平抛运动（每秒频闪25次），最多可以得到小球在空中运动的</w:t>
      </w:r>
      <w:r>
        <w:rPr>
          <w:rFonts w:ascii="宋体" w:hAnsi="宋体" w:cs="宋体"/>
          <w:kern w:val="0"/>
          <w:szCs w:val="24"/>
          <w:lang w:eastAsia="en-US"/>
        </w:rPr>
        <w:t>___________</w:t>
      </w:r>
      <w:r>
        <w:rPr>
          <w:rFonts w:ascii="宋体" w:hAnsi="宋体" w:cs="宋体"/>
          <w:kern w:val="0"/>
          <w:szCs w:val="24"/>
          <w:lang w:eastAsia="en-US"/>
        </w:rPr>
        <w:t>个位置。</w:t>
      </w:r>
      <w:r>
        <w:rPr>
          <w:rFonts w:ascii="宋体" w:hAnsi="宋体" w:cs="宋体"/>
          <w:kern w:val="0"/>
          <w:szCs w:val="24"/>
          <w:lang w:eastAsia="en-US"/>
        </w:rPr>
        <w:cr/>
      </w:r>
      <w:r>
        <w:rPr>
          <w:rFonts w:ascii="宋体" w:hAnsi="宋体" w:cs="宋体"/>
          <w:kern w:val="0"/>
          <w:szCs w:val="24"/>
          <w:lang w:eastAsia="en-US"/>
        </w:rPr>
        <w:t>（4）某同学实验时忘了标记重垂线方向，为解决此问题，他在频闪照片中，以某位置为坐标原点，沿任意两个相互垂直的方向作为</w:t>
      </w:r>
      <w:r>
        <w:rPr>
          <w:rFonts w:ascii="Times New Roman" w:eastAsia="Times New Roman" w:hAnsi="Times New Roman"/>
          <w:i/>
          <w:iCs/>
          <w:kern w:val="0"/>
          <w:szCs w:val="24"/>
          <w:lang w:eastAsia="en-US"/>
        </w:rPr>
        <w:t>x</w:t>
      </w:r>
      <w:r>
        <w:rPr>
          <w:rFonts w:ascii="宋体" w:hAnsi="宋体" w:cs="宋体"/>
          <w:kern w:val="0"/>
          <w:szCs w:val="24"/>
          <w:lang w:eastAsia="en-US"/>
        </w:rPr>
        <w:t>轴和</w:t>
      </w:r>
      <w:r>
        <w:rPr>
          <w:rFonts w:ascii="Times New Roman" w:eastAsia="Times New Roman" w:hAnsi="Times New Roman"/>
          <w:i/>
          <w:iCs/>
          <w:kern w:val="0"/>
          <w:szCs w:val="24"/>
          <w:lang w:eastAsia="en-US"/>
        </w:rPr>
        <w:t>y</w:t>
      </w:r>
      <w:r>
        <w:rPr>
          <w:rFonts w:ascii="宋体" w:hAnsi="宋体" w:cs="宋体"/>
          <w:kern w:val="0"/>
          <w:szCs w:val="24"/>
          <w:lang w:eastAsia="en-US"/>
        </w:rPr>
        <w:t>轴正方向，建立直角坐标系</w:t>
      </w:r>
      <m:oMath>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y</m:t>
        </m:r>
      </m:oMath>
      <w:r>
        <w:rPr>
          <w:rFonts w:ascii="宋体" w:hAnsi="宋体" w:cs="宋体"/>
          <w:kern w:val="0"/>
          <w:szCs w:val="24"/>
          <w:lang w:eastAsia="en-US"/>
        </w:rPr>
        <w:t>，并测量出另外两个位置的坐标值</w:t>
      </w:r>
      <m:oMath>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y</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e>
        </m:d>
      </m:oMath>
      <w:r>
        <w:rPr>
          <w:rFonts w:ascii="宋体" w:hAnsi="宋体" w:cs="宋体"/>
          <w:kern w:val="0"/>
          <w:szCs w:val="24"/>
          <w:lang w:eastAsia="en-US"/>
        </w:rPr>
        <w:t>、</w:t>
      </w:r>
      <m:oMath>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y</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e>
        </m:d>
      </m:oMath>
      <w:r>
        <w:rPr>
          <w:rFonts w:ascii="宋体" w:hAnsi="宋体" w:cs="宋体"/>
          <w:kern w:val="0"/>
          <w:szCs w:val="24"/>
          <w:lang w:eastAsia="en-US"/>
        </w:rPr>
        <w:t>，如图3所示。根据平抛运动规律，利用运动的合成与分解的方法，可得重垂线方向与</w:t>
      </w:r>
      <w:r>
        <w:rPr>
          <w:rFonts w:ascii="Times New Roman" w:eastAsia="Times New Roman" w:hAnsi="Times New Roman"/>
          <w:i/>
          <w:iCs/>
          <w:kern w:val="0"/>
          <w:szCs w:val="24"/>
          <w:lang w:eastAsia="en-US"/>
        </w:rPr>
        <w:t>y</w:t>
      </w:r>
      <w:r>
        <w:rPr>
          <w:rFonts w:ascii="宋体" w:hAnsi="宋体" w:cs="宋体"/>
          <w:kern w:val="0"/>
          <w:szCs w:val="24"/>
          <w:lang w:eastAsia="en-US"/>
        </w:rPr>
        <w:t>轴间夹角的正切值为</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266825" cy="1619250"/>
            <wp:docPr id="6965908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590871" name=""/>
                    <pic:cNvPicPr>
                      <a:picLocks noChangeAspect="1"/>
                    </pic:cNvPicPr>
                  </pic:nvPicPr>
                  <pic:blipFill>
                    <a:blip xmlns:r="http://schemas.openxmlformats.org/officeDocument/2006/relationships" r:embed="rId49">
                      <a:lum bright="4000"/>
                    </a:blip>
                    <a:stretch>
                      <a:fillRect/>
                    </a:stretch>
                  </pic:blipFill>
                  <pic:spPr>
                    <a:xfrm>
                      <a:off x="0" y="0"/>
                      <a:ext cx="1266825" cy="1619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四、解答题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如图所示，质量为</w:t>
      </w:r>
      <w:r>
        <w:rPr>
          <w:rFonts w:ascii="Times New Roman" w:eastAsia="Times New Roman" w:hAnsi="Times New Roman"/>
          <w:i/>
          <w:iCs/>
          <w:kern w:val="0"/>
          <w:szCs w:val="24"/>
          <w:lang w:eastAsia="en-US"/>
        </w:rPr>
        <w:t>m</w:t>
      </w:r>
      <w:r>
        <w:rPr>
          <w:rFonts w:ascii="宋体" w:hAnsi="宋体" w:cs="宋体"/>
          <w:kern w:val="0"/>
          <w:szCs w:val="24"/>
          <w:lang w:eastAsia="en-US"/>
        </w:rPr>
        <w:t>的小球A用一不可伸长的轻绳悬挂在</w:t>
      </w:r>
      <w:r>
        <w:rPr>
          <w:rFonts w:ascii="Times New Roman" w:eastAsia="Times New Roman" w:hAnsi="Times New Roman"/>
          <w:i/>
          <w:iCs/>
          <w:kern w:val="0"/>
          <w:szCs w:val="24"/>
          <w:lang w:eastAsia="en-US"/>
        </w:rPr>
        <w:t>O</w:t>
      </w:r>
      <w:r>
        <w:rPr>
          <w:rFonts w:ascii="宋体" w:hAnsi="宋体" w:cs="宋体"/>
          <w:kern w:val="0"/>
          <w:szCs w:val="24"/>
          <w:lang w:eastAsia="en-US"/>
        </w:rPr>
        <w:t>点，在</w:t>
      </w:r>
      <w:r>
        <w:rPr>
          <w:rFonts w:ascii="Times New Roman" w:eastAsia="Times New Roman" w:hAnsi="Times New Roman"/>
          <w:i/>
          <w:iCs/>
          <w:kern w:val="0"/>
          <w:szCs w:val="24"/>
          <w:lang w:eastAsia="en-US"/>
        </w:rPr>
        <w:t>O</w:t>
      </w:r>
      <w:r>
        <w:rPr>
          <w:rFonts w:ascii="宋体" w:hAnsi="宋体" w:cs="宋体"/>
          <w:kern w:val="0"/>
          <w:szCs w:val="24"/>
          <w:lang w:eastAsia="en-US"/>
        </w:rPr>
        <w:t>点正下方的光滑桌面上有一个与A完全相同的静止小球B，B距</w:t>
      </w:r>
      <w:r>
        <w:rPr>
          <w:rFonts w:ascii="Times New Roman" w:eastAsia="Times New Roman" w:hAnsi="Times New Roman"/>
          <w:i/>
          <w:iCs/>
          <w:kern w:val="0"/>
          <w:szCs w:val="24"/>
          <w:lang w:eastAsia="en-US"/>
        </w:rPr>
        <w:t>O</w:t>
      </w:r>
      <w:r>
        <w:rPr>
          <w:rFonts w:ascii="宋体" w:hAnsi="宋体" w:cs="宋体"/>
          <w:kern w:val="0"/>
          <w:szCs w:val="24"/>
          <w:lang w:eastAsia="en-US"/>
        </w:rPr>
        <w:t>点的距离等于绳长</w:t>
      </w:r>
      <w:r>
        <w:rPr>
          <w:rFonts w:ascii="Times New Roman" w:eastAsia="Times New Roman" w:hAnsi="Times New Roman"/>
          <w:i/>
          <w:iCs/>
          <w:kern w:val="0"/>
          <w:szCs w:val="24"/>
          <w:lang w:eastAsia="en-US"/>
        </w:rPr>
        <w:t>L</w:t>
      </w:r>
      <w:r>
        <w:rPr>
          <w:rFonts w:ascii="宋体" w:hAnsi="宋体" w:cs="宋体"/>
          <w:kern w:val="0"/>
          <w:szCs w:val="24"/>
          <w:lang w:eastAsia="en-US"/>
        </w:rPr>
        <w:t>。现将A拉至某一高度，由静止释放，A以速度</w:t>
      </w:r>
      <w:r>
        <w:rPr>
          <w:rFonts w:ascii="Times New Roman" w:eastAsia="Times New Roman" w:hAnsi="Times New Roman"/>
          <w:i/>
          <w:iCs/>
          <w:kern w:val="0"/>
          <w:szCs w:val="24"/>
          <w:lang w:eastAsia="en-US"/>
        </w:rPr>
        <w:t>v</w:t>
      </w:r>
      <w:r>
        <w:rPr>
          <w:rFonts w:ascii="宋体" w:hAnsi="宋体" w:cs="宋体"/>
          <w:kern w:val="0"/>
          <w:szCs w:val="24"/>
          <w:lang w:eastAsia="en-US"/>
        </w:rPr>
        <w:t>在水平方向和B发生正碰并粘在一起。重力加速度为</w:t>
      </w:r>
      <w:r>
        <w:rPr>
          <w:rFonts w:ascii="Times New Roman" w:eastAsia="Times New Roman" w:hAnsi="Times New Roman"/>
          <w:i/>
          <w:iCs/>
          <w:kern w:val="0"/>
          <w:szCs w:val="24"/>
          <w:lang w:eastAsia="en-US"/>
        </w:rPr>
        <w:t>g</w:t>
      </w:r>
      <w:r>
        <w:rPr>
          <w:rFonts w:ascii="宋体" w:hAnsi="宋体" w:cs="宋体"/>
          <w:kern w:val="0"/>
          <w:szCs w:val="24"/>
          <w:lang w:eastAsia="en-US"/>
        </w:rPr>
        <w:t>。求：</w:t>
      </w:r>
      <w:r>
        <w:rPr>
          <w:rFonts w:ascii="宋体" w:hAnsi="宋体" w:cs="宋体"/>
          <w:kern w:val="0"/>
          <w:szCs w:val="24"/>
          <w:lang w:eastAsia="en-US"/>
        </w:rPr>
        <w:cr/>
      </w:r>
      <w:r>
        <w:rPr>
          <w:rFonts w:ascii="宋体" w:hAnsi="宋体" w:cs="宋体"/>
          <w:kern w:val="0"/>
          <w:szCs w:val="24"/>
          <w:lang w:eastAsia="en-US"/>
        </w:rPr>
        <w:t>（1）A释放时距桌面的高度</w:t>
      </w:r>
      <w:r>
        <w:rPr>
          <w:rFonts w:ascii="Times New Roman" w:eastAsia="Times New Roman" w:hAnsi="Times New Roman"/>
          <w:i/>
          <w:iCs/>
          <w:kern w:val="0"/>
          <w:szCs w:val="24"/>
          <w:lang w:eastAsia="en-US"/>
        </w:rPr>
        <w:t>H</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（2）碰撞前瞬间绳子的拉力大小</w:t>
      </w:r>
      <w:r>
        <w:rPr>
          <w:rFonts w:ascii="Times New Roman" w:eastAsia="Times New Roman" w:hAnsi="Times New Roman"/>
          <w:i/>
          <w:iCs/>
          <w:kern w:val="0"/>
          <w:szCs w:val="24"/>
          <w:lang w:eastAsia="en-US"/>
        </w:rPr>
        <w:t>F</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（3）碰撞过程中系统损失的机械能</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E</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228725" cy="1314450"/>
            <wp:docPr id="16507765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776567" name=""/>
                    <pic:cNvPicPr>
                      <a:picLocks noChangeAspect="1"/>
                    </pic:cNvPicPr>
                  </pic:nvPicPr>
                  <pic:blipFill>
                    <a:blip xmlns:r="http://schemas.openxmlformats.org/officeDocument/2006/relationships" r:embed="rId50">
                      <a:lum bright="4000"/>
                    </a:blip>
                    <a:stretch>
                      <a:fillRect/>
                    </a:stretch>
                  </pic:blipFill>
                  <pic:spPr>
                    <a:xfrm>
                      <a:off x="0" y="0"/>
                      <a:ext cx="1228725" cy="13144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19.</w:t>
      </w:r>
      <w:r>
        <w:rPr>
          <w:rFonts w:ascii="宋体" w:hAnsi="宋体" w:cs="宋体"/>
          <w:kern w:val="0"/>
          <w:szCs w:val="24"/>
          <w:lang w:eastAsia="en-US"/>
        </w:rPr>
        <w:t>2022年，我国阶段性建成并成功运行了“电磁撬”，创造了大质量电磁推进技术的世界最高速度纪录。一种两级导轨式电磁推进的原理如图所示。两平行长直金属导轨固定在水平面，导轨间垂直安放金属棒。金属棒可沿导轨无摩擦滑行，且始终与导轨接触良好，电流从一导轨流入，经过金属棒，再从另一导轨流回，图中电源未画出。导轨电流在两导轨间产生的磁场可视为匀强磁场，磁感应强度</w:t>
      </w:r>
      <w:r>
        <w:rPr>
          <w:rFonts w:ascii="Times New Roman" w:eastAsia="Times New Roman" w:hAnsi="Times New Roman"/>
          <w:i/>
          <w:iCs/>
          <w:kern w:val="0"/>
          <w:szCs w:val="24"/>
          <w:lang w:eastAsia="en-US"/>
        </w:rPr>
        <w:t>B</w:t>
      </w:r>
      <w:r>
        <w:rPr>
          <w:rFonts w:ascii="宋体" w:hAnsi="宋体" w:cs="宋体"/>
          <w:kern w:val="0"/>
          <w:szCs w:val="24"/>
          <w:lang w:eastAsia="en-US"/>
        </w:rPr>
        <w:t>与电流</w:t>
      </w:r>
      <w:r>
        <w:rPr>
          <w:rFonts w:ascii="Times New Roman" w:eastAsia="Times New Roman" w:hAnsi="Times New Roman"/>
          <w:i/>
          <w:iCs/>
          <w:kern w:val="0"/>
          <w:szCs w:val="24"/>
          <w:lang w:eastAsia="en-US"/>
        </w:rPr>
        <w:t>i</w:t>
      </w:r>
      <w:r>
        <w:rPr>
          <w:rFonts w:ascii="宋体" w:hAnsi="宋体" w:cs="宋体"/>
          <w:kern w:val="0"/>
          <w:szCs w:val="24"/>
          <w:lang w:eastAsia="en-US"/>
        </w:rPr>
        <w:t>的关系式为</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k</m:t>
        </m:r>
        <m:r>
          <w:rPr>
            <w:rFonts w:ascii="Cambria Math" w:eastAsia="Cambria Math" w:hAnsi="Cambria Math" w:cs="Cambria Math"/>
            <w:kern w:val="0"/>
            <w:sz w:val="26"/>
            <w:szCs w:val="24"/>
            <w:lang w:eastAsia="en-US"/>
          </w:rPr>
          <m:t>i</m:t>
        </m:r>
      </m:oMath>
      <w:r>
        <w:rPr>
          <w:rFonts w:ascii="宋体" w:hAnsi="宋体" w:cs="宋体"/>
          <w:kern w:val="0"/>
          <w:szCs w:val="24"/>
          <w:lang w:eastAsia="en-US"/>
        </w:rPr>
        <w:t>（</w:t>
      </w:r>
      <w:r>
        <w:rPr>
          <w:rFonts w:ascii="Times New Roman" w:eastAsia="Times New Roman" w:hAnsi="Times New Roman"/>
          <w:i/>
          <w:iCs/>
          <w:kern w:val="0"/>
          <w:szCs w:val="24"/>
          <w:lang w:eastAsia="en-US"/>
        </w:rPr>
        <w:t>k</w:t>
      </w:r>
      <w:r>
        <w:rPr>
          <w:rFonts w:ascii="宋体" w:hAnsi="宋体" w:cs="宋体"/>
          <w:kern w:val="0"/>
          <w:szCs w:val="24"/>
          <w:lang w:eastAsia="en-US"/>
        </w:rPr>
        <w:t>为常量）。金属棒被该磁场力推动。当金属棒由第一级区域进入第二级区域时，回路中的电流由</w:t>
      </w:r>
      <w:r>
        <w:rPr>
          <w:rFonts w:ascii="Times New Roman" w:eastAsia="Times New Roman" w:hAnsi="Times New Roman"/>
          <w:i/>
          <w:iCs/>
          <w:kern w:val="0"/>
          <w:szCs w:val="24"/>
          <w:lang w:eastAsia="en-US"/>
        </w:rPr>
        <w:t>I</w:t>
      </w:r>
      <w:r>
        <w:rPr>
          <w:rFonts w:ascii="宋体" w:hAnsi="宋体" w:cs="宋体"/>
          <w:kern w:val="0"/>
          <w:szCs w:val="24"/>
          <w:lang w:eastAsia="en-US"/>
        </w:rPr>
        <w:t>变为</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I</m:t>
        </m:r>
      </m:oMath>
      <w:r>
        <w:rPr>
          <w:rFonts w:ascii="宋体" w:hAnsi="宋体" w:cs="宋体"/>
          <w:kern w:val="0"/>
          <w:szCs w:val="24"/>
          <w:lang w:eastAsia="en-US"/>
        </w:rPr>
        <w:t>。已知两导轨内侧间距为</w:t>
      </w:r>
      <w:r>
        <w:rPr>
          <w:rFonts w:ascii="Times New Roman" w:eastAsia="Times New Roman" w:hAnsi="Times New Roman"/>
          <w:i/>
          <w:iCs/>
          <w:kern w:val="0"/>
          <w:szCs w:val="24"/>
          <w:lang w:eastAsia="en-US"/>
        </w:rPr>
        <w:t>L</w:t>
      </w:r>
      <w:r>
        <w:rPr>
          <w:rFonts w:ascii="宋体" w:hAnsi="宋体" w:cs="宋体"/>
          <w:kern w:val="0"/>
          <w:szCs w:val="24"/>
          <w:lang w:eastAsia="en-US"/>
        </w:rPr>
        <w:t>，每一级区域中金属棒被推进的距离均为</w:t>
      </w:r>
      <w:r>
        <w:rPr>
          <w:rFonts w:ascii="Times New Roman" w:eastAsia="Times New Roman" w:hAnsi="Times New Roman"/>
          <w:i/>
          <w:iCs/>
          <w:kern w:val="0"/>
          <w:szCs w:val="24"/>
          <w:lang w:eastAsia="en-US"/>
        </w:rPr>
        <w:t>s</w:t>
      </w:r>
      <w:r>
        <w:rPr>
          <w:rFonts w:ascii="宋体" w:hAnsi="宋体" w:cs="宋体"/>
          <w:kern w:val="0"/>
          <w:szCs w:val="24"/>
          <w:lang w:eastAsia="en-US"/>
        </w:rPr>
        <w:t>，金属棒的质量为</w:t>
      </w:r>
      <w:r>
        <w:rPr>
          <w:rFonts w:ascii="Times New Roman" w:eastAsia="Times New Roman" w:hAnsi="Times New Roman"/>
          <w:i/>
          <w:iCs/>
          <w:kern w:val="0"/>
          <w:szCs w:val="24"/>
          <w:lang w:eastAsia="en-US"/>
        </w:rPr>
        <w:t>m</w:t>
      </w:r>
      <w:r>
        <w:rPr>
          <w:rFonts w:ascii="宋体" w:hAnsi="宋体" w:cs="宋体"/>
          <w:kern w:val="0"/>
          <w:szCs w:val="24"/>
          <w:lang w:eastAsia="en-US"/>
        </w:rPr>
        <w:t>。求：</w:t>
      </w:r>
      <w:r>
        <w:rPr>
          <w:rFonts w:ascii="宋体" w:hAnsi="宋体" w:cs="宋体"/>
          <w:kern w:val="0"/>
          <w:szCs w:val="24"/>
          <w:lang w:eastAsia="en-US"/>
        </w:rPr>
        <w:cr/>
      </w:r>
      <w:r>
        <w:rPr>
          <w:rFonts w:ascii="宋体" w:hAnsi="宋体" w:cs="宋体"/>
          <w:kern w:val="0"/>
          <w:szCs w:val="24"/>
          <w:lang w:eastAsia="en-US"/>
        </w:rPr>
        <w:t>（1）金属棒经过第一级区域时受到安培力的大小</w:t>
      </w:r>
      <w:r>
        <w:rPr>
          <w:rFonts w:ascii="Times New Roman" w:eastAsia="Times New Roman" w:hAnsi="Times New Roman"/>
          <w:i/>
          <w:iCs/>
          <w:kern w:val="0"/>
          <w:szCs w:val="24"/>
          <w:lang w:eastAsia="en-US"/>
        </w:rPr>
        <w:t>F</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（2）金属棒经过第一、二级区域的加速度大小之比</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（3）金属棒从静止开始经过两级区域推进后的速度大小</w:t>
      </w:r>
      <w:r>
        <w:rPr>
          <w:rFonts w:ascii="Times New Roman" w:eastAsia="Times New Roman" w:hAnsi="Times New Roman"/>
          <w:i/>
          <w:iCs/>
          <w:kern w:val="0"/>
          <w:szCs w:val="24"/>
          <w:lang w:eastAsia="en-US"/>
        </w:rPr>
        <w:t>v</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257425" cy="2114550"/>
            <wp:docPr id="13254252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425240" name=""/>
                    <pic:cNvPicPr>
                      <a:picLocks noChangeAspect="1"/>
                    </pic:cNvPicPr>
                  </pic:nvPicPr>
                  <pic:blipFill>
                    <a:blip xmlns:r="http://schemas.openxmlformats.org/officeDocument/2006/relationships" r:embed="rId55">
                      <a:lum bright="4000"/>
                    </a:blip>
                    <a:stretch>
                      <a:fillRect/>
                    </a:stretch>
                  </pic:blipFill>
                  <pic:spPr>
                    <a:xfrm>
                      <a:off x="0" y="0"/>
                      <a:ext cx="2257425" cy="21145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6"/>
          <w:headerReference w:type="default" r:id="rId57"/>
          <w:footerReference w:type="even" r:id="rId58"/>
          <w:footerReference w:type="default" r:id="rId59"/>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20.</w:t>
      </w:r>
      <w:r>
        <w:rPr>
          <w:rFonts w:ascii="宋体" w:hAnsi="宋体" w:cs="宋体"/>
          <w:kern w:val="0"/>
          <w:szCs w:val="24"/>
          <w:lang w:eastAsia="en-US"/>
        </w:rPr>
        <w:t>某种负离子空气净化原理如图所示。由空气和带负电的灰尘颗粒物（视为小球）组成的混合气流进入由一对平行金属板构成的收集器。在收集器中，空气和带电颗粒沿板方向的速度</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保持不变。在匀强电场作用下，带电颗粒打到金属板上被收集，已知金属板长度为</w:t>
      </w:r>
      <w:r>
        <w:rPr>
          <w:rFonts w:ascii="Times New Roman" w:eastAsia="Times New Roman" w:hAnsi="Times New Roman"/>
          <w:i/>
          <w:iCs/>
          <w:kern w:val="0"/>
          <w:szCs w:val="24"/>
          <w:lang w:eastAsia="en-US"/>
        </w:rPr>
        <w:t>L</w:t>
      </w:r>
      <w:r>
        <w:rPr>
          <w:rFonts w:ascii="宋体" w:hAnsi="宋体" w:cs="宋体"/>
          <w:kern w:val="0"/>
          <w:szCs w:val="24"/>
          <w:lang w:eastAsia="en-US"/>
        </w:rPr>
        <w:t>，间距为</w:t>
      </w:r>
      <w:r>
        <w:rPr>
          <w:rFonts w:ascii="Times New Roman" w:eastAsia="Times New Roman" w:hAnsi="Times New Roman"/>
          <w:i/>
          <w:iCs/>
          <w:kern w:val="0"/>
          <w:szCs w:val="24"/>
          <w:lang w:eastAsia="en-US"/>
        </w:rPr>
        <w:t>d</w:t>
      </w:r>
      <w:r>
        <w:rPr>
          <w:rFonts w:ascii="宋体" w:hAnsi="宋体" w:cs="宋体"/>
          <w:i/>
          <w:iCs/>
          <w:kern w:val="0"/>
          <w:szCs w:val="24"/>
          <w:lang w:eastAsia="en-US"/>
        </w:rPr>
        <w:t>、</w:t>
      </w:r>
      <w:r>
        <w:rPr>
          <w:rFonts w:ascii="宋体" w:hAnsi="宋体" w:cs="宋体"/>
          <w:kern w:val="0"/>
          <w:szCs w:val="24"/>
          <w:lang w:eastAsia="en-US"/>
        </w:rPr>
        <w:t>不考虑重力影响和颗粒间相互作用。</w:t>
      </w:r>
      <w:r>
        <w:rPr>
          <w:rFonts w:ascii="宋体" w:hAnsi="宋体" w:cs="宋体"/>
          <w:kern w:val="0"/>
          <w:szCs w:val="24"/>
          <w:lang w:eastAsia="en-US"/>
        </w:rPr>
        <w:cr/>
      </w:r>
      <w:r>
        <w:rPr>
          <w:rFonts w:ascii="宋体" w:hAnsi="宋体" w:cs="宋体"/>
          <w:kern w:val="0"/>
          <w:szCs w:val="24"/>
          <w:lang w:eastAsia="en-US"/>
        </w:rPr>
        <w:t>（1）若不计空气阻力，质量为</w:t>
      </w:r>
      <w:r>
        <w:rPr>
          <w:rFonts w:ascii="Times New Roman" w:eastAsia="Times New Roman" w:hAnsi="Times New Roman"/>
          <w:i/>
          <w:iCs/>
          <w:kern w:val="0"/>
          <w:szCs w:val="24"/>
          <w:lang w:eastAsia="en-US"/>
        </w:rPr>
        <w:t>m</w:t>
      </w:r>
      <w:r>
        <w:rPr>
          <w:rFonts w:ascii="宋体" w:hAnsi="宋体" w:cs="宋体"/>
          <w:kern w:val="0"/>
          <w:szCs w:val="24"/>
          <w:lang w:eastAsia="en-US"/>
        </w:rPr>
        <w:t>、电荷量为</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q</m:t>
        </m:r>
      </m:oMath>
      <w:r>
        <w:rPr>
          <w:rFonts w:ascii="宋体" w:hAnsi="宋体" w:cs="宋体"/>
          <w:kern w:val="0"/>
          <w:szCs w:val="24"/>
          <w:lang w:eastAsia="en-US"/>
        </w:rPr>
        <w:t>的颗粒恰好全部被收集，求两金属板间的电压</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U</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（2）若计空气阻力，颗粒所受阻力与其相对于空气的速度</w:t>
      </w:r>
      <w:r>
        <w:rPr>
          <w:rFonts w:ascii="Times New Roman" w:eastAsia="Times New Roman" w:hAnsi="Times New Roman"/>
          <w:i/>
          <w:iCs/>
          <w:kern w:val="0"/>
          <w:szCs w:val="24"/>
          <w:lang w:eastAsia="en-US"/>
        </w:rPr>
        <w:t>v</w:t>
      </w:r>
      <w:r>
        <w:rPr>
          <w:rFonts w:ascii="宋体" w:hAnsi="宋体" w:cs="宋体"/>
          <w:kern w:val="0"/>
          <w:szCs w:val="24"/>
          <w:lang w:eastAsia="en-US"/>
        </w:rPr>
        <w:t>方向相反，大小为</w:t>
      </w:r>
      <m:oMath>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k</m:t>
        </m:r>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v</m:t>
        </m:r>
      </m:oMath>
      <w:r>
        <w:rPr>
          <w:rFonts w:ascii="宋体" w:hAnsi="宋体" w:cs="宋体"/>
          <w:kern w:val="0"/>
          <w:szCs w:val="24"/>
          <w:lang w:eastAsia="en-US"/>
        </w:rPr>
        <w:t>，其中</w:t>
      </w:r>
      <w:r>
        <w:rPr>
          <w:rFonts w:ascii="Times New Roman" w:eastAsia="Times New Roman" w:hAnsi="Times New Roman"/>
          <w:i/>
          <w:iCs/>
          <w:kern w:val="0"/>
          <w:szCs w:val="24"/>
          <w:lang w:eastAsia="en-US"/>
        </w:rPr>
        <w:t>r</w:t>
      </w:r>
      <w:r>
        <w:rPr>
          <w:rFonts w:ascii="宋体" w:hAnsi="宋体" w:cs="宋体"/>
          <w:kern w:val="0"/>
          <w:szCs w:val="24"/>
          <w:lang w:eastAsia="en-US"/>
        </w:rPr>
        <w:t>为颗粒的半径，</w:t>
      </w:r>
      <w:r>
        <w:rPr>
          <w:rFonts w:ascii="Times New Roman" w:eastAsia="Times New Roman" w:hAnsi="Times New Roman"/>
          <w:i/>
          <w:iCs/>
          <w:kern w:val="0"/>
          <w:szCs w:val="24"/>
          <w:lang w:eastAsia="en-US"/>
        </w:rPr>
        <w:t>k</w:t>
      </w:r>
      <w:r>
        <w:rPr>
          <w:rFonts w:ascii="宋体" w:hAnsi="宋体" w:cs="宋体"/>
          <w:kern w:val="0"/>
          <w:szCs w:val="24"/>
          <w:lang w:eastAsia="en-US"/>
        </w:rPr>
        <w:t>为常量。假设颗粒在金属板间经极短时间加速达到最大速度。</w:t>
      </w:r>
      <w:r>
        <w:rPr>
          <w:rFonts w:ascii="宋体" w:hAnsi="宋体" w:cs="宋体"/>
          <w:kern w:val="0"/>
          <w:szCs w:val="24"/>
          <w:lang w:eastAsia="en-US"/>
        </w:rPr>
        <w:cr/>
      </w:r>
      <w:r>
        <w:rPr>
          <w:rFonts w:ascii="宋体" w:hAnsi="宋体" w:cs="宋体"/>
          <w:kern w:val="0"/>
          <w:szCs w:val="24"/>
          <w:lang w:eastAsia="en-US"/>
        </w:rPr>
        <w:t>a</w:t>
      </w:r>
      <w:r>
        <w:rPr>
          <w:rFonts w:ascii="宋体" w:hAnsi="宋体" w:cs="宋体"/>
          <w:i/>
          <w:iCs/>
          <w:kern w:val="0"/>
          <w:szCs w:val="24"/>
          <w:lang w:eastAsia="en-US"/>
        </w:rPr>
        <w:t>、</w:t>
      </w:r>
      <w:r>
        <w:rPr>
          <w:rFonts w:ascii="宋体" w:hAnsi="宋体" w:cs="宋体"/>
          <w:kern w:val="0"/>
          <w:szCs w:val="24"/>
          <w:lang w:eastAsia="en-US"/>
        </w:rPr>
        <w:t>半径为</w:t>
      </w:r>
      <w:r>
        <w:rPr>
          <w:rFonts w:ascii="Times New Roman" w:eastAsia="Times New Roman" w:hAnsi="Times New Roman"/>
          <w:i/>
          <w:iCs/>
          <w:kern w:val="0"/>
          <w:szCs w:val="24"/>
          <w:lang w:eastAsia="en-US"/>
        </w:rPr>
        <w:t>R</w:t>
      </w:r>
      <w:r>
        <w:rPr>
          <w:rFonts w:ascii="宋体" w:hAnsi="宋体" w:cs="宋体"/>
          <w:kern w:val="0"/>
          <w:szCs w:val="24"/>
          <w:lang w:eastAsia="en-US"/>
        </w:rPr>
        <w:t>、电荷量为</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q</m:t>
        </m:r>
      </m:oMath>
      <w:r>
        <w:rPr>
          <w:rFonts w:ascii="宋体" w:hAnsi="宋体" w:cs="宋体"/>
          <w:kern w:val="0"/>
          <w:szCs w:val="24"/>
          <w:lang w:eastAsia="en-US"/>
        </w:rPr>
        <w:t>的颗粒恰好全部被收集，求两金属板间的电压</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U</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w:t>
      </w:r>
      <w:r>
        <w:rPr>
          <w:rFonts w:ascii="宋体" w:hAnsi="宋体" w:cs="宋体"/>
          <w:i/>
          <w:iCs/>
          <w:kern w:val="0"/>
          <w:szCs w:val="24"/>
          <w:lang w:eastAsia="en-US"/>
        </w:rPr>
        <w:t>、</w:t>
      </w:r>
      <w:r>
        <w:rPr>
          <w:rFonts w:ascii="宋体" w:hAnsi="宋体" w:cs="宋体"/>
          <w:kern w:val="0"/>
          <w:szCs w:val="24"/>
          <w:lang w:eastAsia="en-US"/>
        </w:rPr>
        <w:t>已知颗粒的电荷量与其半径的平方成正比，进入收集器的均匀混合气流包含了直径为</w:t>
      </w:r>
      <m:oMath>
        <m:r>
          <m:rPr>
            <m:nor/>
          </m:rPr>
          <w:rPr>
            <w:rFonts w:ascii="Cambria Math" w:eastAsia="Cambria Math" w:hAnsi="Cambria Math" w:cs="Cambria Math"/>
            <w:kern w:val="0"/>
            <w:sz w:val="26"/>
            <w:szCs w:val="24"/>
            <w:lang w:eastAsia="en-US"/>
          </w:rPr>
          <m:t>10μm</m:t>
        </m:r>
      </m:oMath>
      <w:r>
        <w:rPr>
          <w:rFonts w:ascii="宋体" w:hAnsi="宋体" w:cs="宋体"/>
          <w:kern w:val="0"/>
          <w:szCs w:val="24"/>
          <w:lang w:eastAsia="en-US"/>
        </w:rPr>
        <w:t>和</w:t>
      </w:r>
      <m:oMath>
        <m:r>
          <m:rPr>
            <m:nor/>
          </m:rP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.5μm</m:t>
        </m:r>
      </m:oMath>
      <w:r>
        <w:rPr>
          <w:rFonts w:ascii="宋体" w:hAnsi="宋体" w:cs="宋体"/>
          <w:kern w:val="0"/>
          <w:szCs w:val="24"/>
          <w:lang w:eastAsia="en-US"/>
        </w:rPr>
        <w:t>的两种颗粒，若</w:t>
      </w:r>
      <m:oMath>
        <m:r>
          <m:rPr>
            <m:nor/>
          </m:rPr>
          <w:rPr>
            <w:rFonts w:ascii="Cambria Math" w:eastAsia="Cambria Math" w:hAnsi="Cambria Math" w:cs="Cambria Math"/>
            <w:kern w:val="0"/>
            <w:sz w:val="26"/>
            <w:szCs w:val="24"/>
            <w:lang w:eastAsia="en-US"/>
          </w:rPr>
          <m:t>10μm</m:t>
        </m:r>
      </m:oMath>
      <w:r>
        <w:rPr>
          <w:rFonts w:ascii="宋体" w:hAnsi="宋体" w:cs="宋体"/>
          <w:kern w:val="0"/>
          <w:szCs w:val="24"/>
          <w:lang w:eastAsia="en-US"/>
        </w:rPr>
        <w:t>的颗粒恰好100%被收集，求</w:t>
      </w:r>
      <m:oMath>
        <m:r>
          <m:rPr>
            <m:nor/>
          </m:rP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.5μm</m:t>
        </m:r>
      </m:oMath>
      <w:r>
        <w:rPr>
          <w:rFonts w:ascii="宋体" w:hAnsi="宋体" w:cs="宋体"/>
          <w:kern w:val="0"/>
          <w:szCs w:val="24"/>
          <w:lang w:eastAsia="en-US"/>
        </w:rPr>
        <w:t>的颗粒被收集的百分比。</w:t>
      </w:r>
      <w:r>
        <w:rPr>
          <w:rFonts w:ascii="宋体" w:hAnsi="宋体" w:cs="宋体"/>
          <w:kern w:val="0"/>
          <w:szCs w:val="24"/>
          <w:lang w:eastAsia="en-US"/>
        </w:rPr>
        <w:cr/>
      </w:r>
      <w:r>
        <w:rPr>
          <w:rFonts w:ascii="宋体" w:eastAsia="宋体" w:hAnsi="宋体" w:cs="宋体"/>
          <w:sz w:val="21"/>
        </w:rPr>
        <w:drawing>
          <wp:inline>
            <wp:extent cx="2676525" cy="2428875"/>
            <wp:docPr id="16446959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69596" name=""/>
                    <pic:cNvPicPr>
                      <a:picLocks noChangeAspect="1"/>
                    </pic:cNvPicPr>
                  </pic:nvPicPr>
                  <pic:blipFill>
                    <a:blip xmlns:r="http://schemas.openxmlformats.org/officeDocument/2006/relationships" r:embed="rId60">
                      <a:lum bright="4000"/>
                    </a:blip>
                    <a:stretch>
                      <a:fillRect/>
                    </a:stretch>
                  </pic:blipFill>
                  <pic:spPr>
                    <a:xfrm>
                      <a:off x="0" y="0"/>
                      <a:ext cx="2676525" cy="2428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1"/>
          <w:headerReference w:type="default" r:id="rId62"/>
          <w:footerReference w:type="even" r:id="rId63"/>
          <w:footerReference w:type="default" r:id="rId64"/>
          <w:type w:val="nextPage"/>
          <w:pgSz w:w="11907" w:h="16839" w:code="9"/>
          <w:pgMar w:top="992" w:right="561" w:bottom="992" w:left="1899" w:header="992" w:footer="992" w:gutter="0"/>
          <w:pgNumType w:start="10"/>
          <w:cols w:space="425"/>
          <w:titlePg w:val="0"/>
          <w:docGrid w:type="lines" w:linePitch="312"/>
        </w:sectPr>
      </w:pPr>
      <w:r>
        <w:rPr>
          <w:rFonts w:ascii="宋体" w:hAnsi="宋体" w:cs="宋体"/>
          <w:vanish w:val="0"/>
          <w:kern w:val="0"/>
          <w:szCs w:val="24"/>
          <w:lang w:eastAsia="en-US"/>
        </w:rPr>
        <w:t>21.</w:t>
      </w:r>
      <w:r>
        <w:rPr>
          <w:rFonts w:ascii="宋体" w:hAnsi="宋体" w:cs="宋体"/>
          <w:kern w:val="0"/>
          <w:szCs w:val="24"/>
          <w:lang w:eastAsia="en-US"/>
        </w:rPr>
        <w:t>螺旋星系中有大量的恒星和星际物质，主要分布在半径为</w:t>
      </w:r>
      <w:r>
        <w:rPr>
          <w:rFonts w:ascii="Times New Roman" w:eastAsia="Times New Roman" w:hAnsi="Times New Roman"/>
          <w:i/>
          <w:iCs/>
          <w:kern w:val="0"/>
          <w:szCs w:val="24"/>
          <w:lang w:eastAsia="en-US"/>
        </w:rPr>
        <w:t>R</w:t>
      </w:r>
      <w:r>
        <w:rPr>
          <w:rFonts w:ascii="宋体" w:hAnsi="宋体" w:cs="宋体"/>
          <w:kern w:val="0"/>
          <w:szCs w:val="24"/>
          <w:lang w:eastAsia="en-US"/>
        </w:rPr>
        <w:t>的球体内，球体外仅有极少的恒星。球体内物质总质量为M，可认为均匀分布，球体内外的所有恒星都绕星系中心做匀速圆周运动，恒星到星系中心的距离为</w:t>
      </w:r>
      <w:r>
        <w:rPr>
          <w:rFonts w:ascii="Times New Roman" w:eastAsia="Times New Roman" w:hAnsi="Times New Roman"/>
          <w:i/>
          <w:iCs/>
          <w:kern w:val="0"/>
          <w:szCs w:val="24"/>
          <w:lang w:eastAsia="en-US"/>
        </w:rPr>
        <w:t>r</w:t>
      </w:r>
      <w:r>
        <w:rPr>
          <w:rFonts w:ascii="宋体" w:hAnsi="宋体" w:cs="宋体"/>
          <w:kern w:val="0"/>
          <w:szCs w:val="24"/>
          <w:lang w:eastAsia="en-US"/>
        </w:rPr>
        <w:t>，引力常量为</w:t>
      </w:r>
      <w:r>
        <w:rPr>
          <w:rFonts w:ascii="Times New Roman" w:eastAsia="Times New Roman" w:hAnsi="Times New Roman"/>
          <w:i/>
          <w:iCs/>
          <w:kern w:val="0"/>
          <w:szCs w:val="24"/>
          <w:lang w:eastAsia="en-US"/>
        </w:rPr>
        <w:t>G</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（1）求</w:t>
      </w: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R</m:t>
        </m:r>
      </m:oMath>
      <w:r>
        <w:rPr>
          <w:rFonts w:ascii="宋体" w:hAnsi="宋体" w:cs="宋体"/>
          <w:kern w:val="0"/>
          <w:szCs w:val="24"/>
          <w:lang w:eastAsia="en-US"/>
        </w:rPr>
        <w:t>区域的恒星做匀速圆周运动的速度大小</w:t>
      </w:r>
      <w:r>
        <w:rPr>
          <w:rFonts w:ascii="Times New Roman" w:eastAsia="Times New Roman" w:hAnsi="Times New Roman"/>
          <w:i/>
          <w:iCs/>
          <w:kern w:val="0"/>
          <w:szCs w:val="24"/>
          <w:lang w:eastAsia="en-US"/>
        </w:rPr>
        <w:t>v</w:t>
      </w:r>
      <w:r>
        <w:rPr>
          <w:rFonts w:ascii="宋体" w:hAnsi="宋体" w:cs="宋体"/>
          <w:kern w:val="0"/>
          <w:szCs w:val="24"/>
          <w:lang w:eastAsia="en-US"/>
        </w:rPr>
        <w:t>与</w:t>
      </w:r>
      <w:r>
        <w:rPr>
          <w:rFonts w:ascii="Times New Roman" w:eastAsia="Times New Roman" w:hAnsi="Times New Roman"/>
          <w:i/>
          <w:iCs/>
          <w:kern w:val="0"/>
          <w:szCs w:val="24"/>
          <w:lang w:eastAsia="en-US"/>
        </w:rPr>
        <w:t>r</w:t>
      </w:r>
      <w:r>
        <w:rPr>
          <w:rFonts w:ascii="宋体" w:hAnsi="宋体" w:cs="宋体"/>
          <w:kern w:val="0"/>
          <w:szCs w:val="24"/>
          <w:lang w:eastAsia="en-US"/>
        </w:rPr>
        <w:t>的关系；</w:t>
      </w:r>
      <w:r>
        <w:rPr>
          <w:rFonts w:ascii="宋体" w:hAnsi="宋体" w:cs="宋体"/>
          <w:kern w:val="0"/>
          <w:szCs w:val="24"/>
          <w:lang w:eastAsia="en-US"/>
        </w:rPr>
        <w:cr/>
      </w:r>
      <w:r>
        <w:rPr>
          <w:rFonts w:ascii="宋体" w:hAnsi="宋体" w:cs="宋体"/>
          <w:kern w:val="0"/>
          <w:szCs w:val="24"/>
          <w:lang w:eastAsia="en-US"/>
        </w:rPr>
        <w:t>（2）根据电荷均匀分布的球壳内试探电荷所受库仑力的合力为零，利用库仑力与万有引力的表达式的相似性和相关力学知识，求</w:t>
      </w: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R</m:t>
        </m:r>
      </m:oMath>
      <w:r>
        <w:rPr>
          <w:rFonts w:ascii="宋体" w:hAnsi="宋体" w:cs="宋体"/>
          <w:kern w:val="0"/>
          <w:szCs w:val="24"/>
          <w:lang w:eastAsia="en-US"/>
        </w:rPr>
        <w:t>区域的恒星做匀速圆周运动的速度大小</w:t>
      </w:r>
      <w:r>
        <w:rPr>
          <w:rFonts w:ascii="Times New Roman" w:eastAsia="Times New Roman" w:hAnsi="Times New Roman"/>
          <w:i/>
          <w:iCs/>
          <w:kern w:val="0"/>
          <w:szCs w:val="24"/>
          <w:lang w:eastAsia="en-US"/>
        </w:rPr>
        <w:t>v</w:t>
      </w:r>
      <w:r>
        <w:rPr>
          <w:rFonts w:ascii="宋体" w:hAnsi="宋体" w:cs="宋体"/>
          <w:kern w:val="0"/>
          <w:szCs w:val="24"/>
          <w:lang w:eastAsia="en-US"/>
        </w:rPr>
        <w:t>与</w:t>
      </w:r>
      <w:r>
        <w:rPr>
          <w:rFonts w:ascii="Times New Roman" w:eastAsia="Times New Roman" w:hAnsi="Times New Roman"/>
          <w:i/>
          <w:iCs/>
          <w:kern w:val="0"/>
          <w:szCs w:val="24"/>
          <w:lang w:eastAsia="en-US"/>
        </w:rPr>
        <w:t>r</w:t>
      </w:r>
      <w:r>
        <w:rPr>
          <w:rFonts w:ascii="宋体" w:hAnsi="宋体" w:cs="宋体"/>
          <w:kern w:val="0"/>
          <w:szCs w:val="24"/>
          <w:lang w:eastAsia="en-US"/>
        </w:rPr>
        <w:t>的关系；</w:t>
      </w:r>
      <w:r>
        <w:rPr>
          <w:rFonts w:ascii="宋体" w:hAnsi="宋体" w:cs="宋体"/>
          <w:kern w:val="0"/>
          <w:szCs w:val="24"/>
          <w:lang w:eastAsia="en-US"/>
        </w:rPr>
        <w:cr/>
      </w:r>
      <w:r>
        <w:rPr>
          <w:rFonts w:ascii="宋体" w:hAnsi="宋体" w:cs="宋体"/>
          <w:kern w:val="0"/>
          <w:szCs w:val="24"/>
          <w:lang w:eastAsia="en-US"/>
        </w:rPr>
        <w:t>（3）科学家根据实测数据，得到此螺旋星系中不同位置的恒星做匀速圆周运动的速度大小</w:t>
      </w:r>
      <w:r>
        <w:rPr>
          <w:rFonts w:ascii="Times New Roman" w:eastAsia="Times New Roman" w:hAnsi="Times New Roman"/>
          <w:i/>
          <w:iCs/>
          <w:kern w:val="0"/>
          <w:szCs w:val="24"/>
          <w:lang w:eastAsia="en-US"/>
        </w:rPr>
        <w:t>v</w:t>
      </w:r>
      <w:r>
        <w:rPr>
          <w:rFonts w:ascii="宋体" w:hAnsi="宋体" w:cs="宋体"/>
          <w:kern w:val="0"/>
          <w:szCs w:val="24"/>
          <w:lang w:eastAsia="en-US"/>
        </w:rPr>
        <w:t>随</w:t>
      </w:r>
      <w:r>
        <w:rPr>
          <w:rFonts w:ascii="Times New Roman" w:eastAsia="Times New Roman" w:hAnsi="Times New Roman"/>
          <w:i/>
          <w:iCs/>
          <w:kern w:val="0"/>
          <w:szCs w:val="24"/>
          <w:lang w:eastAsia="en-US"/>
        </w:rPr>
        <w:t>r</w:t>
      </w:r>
      <w:r>
        <w:rPr>
          <w:rFonts w:ascii="宋体" w:hAnsi="宋体" w:cs="宋体"/>
          <w:kern w:val="0"/>
          <w:szCs w:val="24"/>
          <w:lang w:eastAsia="en-US"/>
        </w:rPr>
        <w:t>的变化关系图像，如图所示，根据在</w:t>
      </w: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R</m:t>
        </m:r>
      </m:oMath>
      <w:r>
        <w:rPr>
          <w:rFonts w:ascii="宋体" w:hAnsi="宋体" w:cs="宋体"/>
          <w:kern w:val="0"/>
          <w:szCs w:val="24"/>
          <w:lang w:eastAsia="en-US"/>
        </w:rPr>
        <w:t>范围内的恒星速度大小几乎不变，科学家预言螺旋星系周围（</w:t>
      </w: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R</m:t>
        </m:r>
      </m:oMath>
      <w:r>
        <w:rPr>
          <w:rFonts w:ascii="宋体" w:hAnsi="宋体" w:cs="宋体"/>
          <w:kern w:val="0"/>
          <w:szCs w:val="24"/>
          <w:lang w:eastAsia="en-US"/>
        </w:rPr>
        <w:t>）存在一种特殊物质，称之为暗物质。暗物质与通常的物质有引力相互作用，并遵循万有引力定律，求</w:t>
      </w: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R</m:t>
        </m:r>
      </m:oMath>
      <w:r>
        <w:rPr>
          <w:rFonts w:ascii="宋体" w:hAnsi="宋体" w:cs="宋体"/>
          <w:kern w:val="0"/>
          <w:szCs w:val="24"/>
          <w:lang w:eastAsia="en-US"/>
        </w:rPr>
        <w:t>内暗物质的质量</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sup>
        </m:sSup>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514475" cy="1333500"/>
            <wp:docPr id="13262226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222622" name=""/>
                    <pic:cNvPicPr>
                      <a:picLocks noChangeAspect="1"/>
                    </pic:cNvPicPr>
                  </pic:nvPicPr>
                  <pic:blipFill>
                    <a:blip xmlns:r="http://schemas.openxmlformats.org/officeDocument/2006/relationships" r:embed="rId65">
                      <a:lum bright="4000"/>
                    </a:blip>
                    <a:stretch>
                      <a:fillRect/>
                    </a:stretch>
                  </pic:blipFill>
                  <pic:spPr>
                    <a:xfrm>
                      <a:off x="0" y="0"/>
                      <a:ext cx="1514475" cy="13335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79637F" w:rsidRPr="0024192D" w:rsidP="00F131A7">
      <w:pPr>
        <w:widowControl/>
        <w:jc w:val="center"/>
        <w:rPr>
          <w:b w:val="0"/>
          <w:sz w:val="24"/>
        </w:rPr>
      </w:pPr>
      <w:r w:rsidRPr="0024192D">
        <w:rPr>
          <w:b/>
          <w:sz w:val="36"/>
        </w:rPr>
        <w:t>参考答案</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0" w:name="JX_0_0"/>
      <w:bookmarkEnd w:id="10"/>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AC．夜间气温低，分子的平均动能更小，但不是所有分子的运动速率都更小，故A正确、C错误；</w:t>
      </w:r>
      <w:r>
        <w:rPr>
          <w:rFonts w:ascii="宋体" w:hAnsi="宋体" w:cs="宋体"/>
          <w:kern w:val="0"/>
          <w:szCs w:val="24"/>
          <w:lang w:eastAsia="en-US"/>
        </w:rPr>
        <w:cr/>
      </w:r>
      <w:r>
        <w:rPr>
          <w:rFonts w:ascii="宋体" w:hAnsi="宋体" w:cs="宋体"/>
          <w:kern w:val="0"/>
          <w:szCs w:val="24"/>
          <w:lang w:eastAsia="en-US"/>
        </w:rPr>
        <w:t>BD．由于汽车轮胎内的气体压强变低，轮胎会略微被压瘪，则单位体积内分子的个数更多，分子对轮胎内壁单位面积的平均作用力更小，BD错误。</w:t>
      </w:r>
      <w:r>
        <w:rPr>
          <w:rFonts w:ascii="宋体" w:hAnsi="宋体" w:cs="宋体"/>
          <w:kern w:val="0"/>
          <w:szCs w:val="24"/>
          <w:lang w:eastAsia="en-US"/>
        </w:rPr>
        <w:cr/>
      </w:r>
      <w:r>
        <w:rPr>
          <w:rFonts w:ascii="宋体" w:hAnsi="宋体" w:cs="宋体"/>
          <w:kern w:val="0"/>
          <w:szCs w:val="24"/>
          <w:lang w:eastAsia="en-US"/>
        </w:rPr>
        <w:t>故选A。</w:t>
      </w:r>
      <w:bookmarkStart w:id="11" w:name="End"/>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C</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2" w:name="JX_0_2"/>
      <w:bookmarkEnd w:id="12"/>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阳光下的肥皂膜呈现彩色条纹，这种现象属于光的薄膜干涉现象。</w:t>
      </w:r>
      <w:r>
        <w:rPr>
          <w:rFonts w:ascii="宋体" w:hAnsi="宋体" w:cs="宋体"/>
          <w:kern w:val="0"/>
          <w:szCs w:val="24"/>
          <w:lang w:eastAsia="en-US"/>
        </w:rPr>
        <w:cr/>
      </w:r>
      <w:r>
        <w:rPr>
          <w:rFonts w:ascii="宋体" w:hAnsi="宋体" w:cs="宋体"/>
          <w:kern w:val="0"/>
          <w:szCs w:val="24"/>
          <w:lang w:eastAsia="en-US"/>
        </w:rPr>
        <w:t>故选C。</w:t>
      </w:r>
      <w:bookmarkEnd w:id="11"/>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3" w:name="JX_0_4"/>
      <w:bookmarkEnd w:id="13"/>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A．根据电荷数和质量数守恒知，核反应方程为</w:t>
      </w:r>
    </w:p>
    <w:p w:rsidR="00A77B3E">
      <w:pPr>
        <w:widowControl/>
        <w:spacing w:line="360" w:lineRule="auto"/>
        <w:jc w:val="center"/>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235</m:t>
            </m:r>
          </m:sup>
        </m:sSubSup>
        <m:r>
          <m:rPr>
            <m:nor/>
          </m:rPr>
          <w:rPr>
            <w:rFonts w:ascii="Cambria Math" w:eastAsia="Cambria Math" w:hAnsi="Cambria Math" w:cs="Cambria Math"/>
            <w:kern w:val="0"/>
            <w:sz w:val="26"/>
            <w:szCs w:val="24"/>
            <w:lang w:eastAsia="en-US"/>
          </w:rPr>
          <m:t>U</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p>
        </m:sSubSup>
        <m:r>
          <m:rPr>
            <m:nor/>
          </m:rPr>
          <w:rPr>
            <w:rFonts w:ascii="Cambria Math" w:eastAsia="Cambria Math" w:hAnsi="Cambria Math" w:cs="Cambria Math"/>
            <w:kern w:val="0"/>
            <w:sz w:val="26"/>
            <w:szCs w:val="24"/>
            <w:lang w:eastAsia="en-US"/>
          </w:rPr>
          <m:t>n</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56</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144</m:t>
            </m:r>
          </m:sup>
        </m:sSubSup>
        <m:r>
          <m:rPr>
            <m:nor/>
          </m:rPr>
          <w:rPr>
            <w:rFonts w:ascii="Cambria Math" w:eastAsia="Cambria Math" w:hAnsi="Cambria Math" w:cs="Cambria Math"/>
            <w:kern w:val="0"/>
            <w:sz w:val="26"/>
            <w:szCs w:val="24"/>
            <w:lang w:eastAsia="en-US"/>
          </w:rPr>
          <m:t>Ba</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36</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89</m:t>
            </m:r>
          </m:sup>
        </m:sSubSup>
        <m:r>
          <m:rPr>
            <m:nor/>
          </m:rPr>
          <w:rPr>
            <w:rFonts w:ascii="Cambria Math" w:eastAsia="Cambria Math" w:hAnsi="Cambria Math" w:cs="Cambria Math"/>
            <w:kern w:val="0"/>
            <w:sz w:val="26"/>
            <w:szCs w:val="24"/>
            <w:lang w:eastAsia="en-US"/>
          </w:rPr>
          <m:t>Kr</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p>
        </m:sSubSup>
        <m:r>
          <m:rPr>
            <m:nor/>
          </m:rP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故A符合题意；</w:t>
      </w:r>
      <w:r>
        <w:rPr>
          <w:rFonts w:ascii="宋体" w:hAnsi="宋体" w:cs="宋体"/>
          <w:kern w:val="0"/>
          <w:szCs w:val="24"/>
          <w:lang w:eastAsia="en-US"/>
        </w:rPr>
        <w:cr/>
      </w:r>
      <w:r>
        <w:rPr>
          <w:rFonts w:ascii="宋体" w:hAnsi="宋体" w:cs="宋体"/>
          <w:kern w:val="0"/>
          <w:szCs w:val="24"/>
          <w:lang w:eastAsia="en-US"/>
        </w:rPr>
        <w:t>B．根据电荷数和质量数守恒知，核反应方程为</w:t>
      </w:r>
    </w:p>
    <w:p w:rsidR="00A77B3E">
      <w:pPr>
        <w:widowControl/>
        <w:spacing w:line="360" w:lineRule="auto"/>
        <w:jc w:val="center"/>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238</m:t>
            </m:r>
          </m:sup>
        </m:sSubSup>
        <m:r>
          <m:rPr>
            <m:nor/>
          </m:rPr>
          <w:rPr>
            <w:rFonts w:ascii="Cambria Math" w:eastAsia="Cambria Math" w:hAnsi="Cambria Math" w:cs="Cambria Math"/>
            <w:kern w:val="0"/>
            <w:sz w:val="26"/>
            <w:szCs w:val="24"/>
            <w:lang w:eastAsia="en-US"/>
          </w:rPr>
          <m:t>U</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234</m:t>
            </m:r>
          </m:sup>
        </m:sSubSup>
        <m:r>
          <m:rPr>
            <m:nor/>
          </m:rPr>
          <w:rPr>
            <w:rFonts w:ascii="Cambria Math" w:eastAsia="Cambria Math" w:hAnsi="Cambria Math" w:cs="Cambria Math"/>
            <w:kern w:val="0"/>
            <w:sz w:val="26"/>
            <w:szCs w:val="24"/>
            <w:lang w:eastAsia="en-US"/>
          </w:rPr>
          <m:t>Th</m:t>
        </m:r>
        <m:r>
          <w:rPr>
            <w:rFonts w:ascii="Cambria Math" w:eastAsia="Cambria Math" w:hAnsi="Cambria Math" w:cs="Cambria Math"/>
            <w:kern w:val="0"/>
            <w:sz w:val="26"/>
            <w:szCs w:val="24"/>
            <w:lang w:eastAsia="en-US"/>
          </w:rPr>
          <m:t>+</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p>
        </m:sSubSup>
        <m:r>
          <m:rPr>
            <m:nor/>
          </m:rPr>
          <w:rPr>
            <w:rFonts w:ascii="Cambria Math" w:eastAsia="Cambria Math" w:hAnsi="Cambria Math" w:cs="Cambria Math"/>
            <w:kern w:val="0"/>
            <w:sz w:val="26"/>
            <w:szCs w:val="24"/>
            <w:lang w:eastAsia="en-US"/>
          </w:rPr>
          <m:t>He</m:t>
        </m:r>
        <m:r>
          <w:rPr>
            <w:rFonts w:ascii="Cambria Math" w:eastAsia="Cambria Math" w:hAnsi="Cambria Math" w:cs="Cambria Math"/>
            <w:kern w:val="0"/>
            <w:sz w:val="26"/>
            <w:szCs w:val="24"/>
            <w:lang w:eastAsia="en-US"/>
          </w:rPr>
          <m:t>)</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故B不符合题意；</w:t>
      </w:r>
      <w:r>
        <w:rPr>
          <w:rFonts w:ascii="宋体" w:hAnsi="宋体" w:cs="宋体"/>
          <w:kern w:val="0"/>
          <w:szCs w:val="24"/>
          <w:lang w:eastAsia="en-US"/>
        </w:rPr>
        <w:cr/>
      </w:r>
      <w:r>
        <w:rPr>
          <w:rFonts w:ascii="宋体" w:hAnsi="宋体" w:cs="宋体"/>
          <w:kern w:val="0"/>
          <w:szCs w:val="24"/>
          <w:lang w:eastAsia="en-US"/>
        </w:rPr>
        <w:t>C．根据电荷数和质量数守恒知，核反应方程为</w:t>
      </w:r>
    </w:p>
    <w:p w:rsidR="00A77B3E">
      <w:pPr>
        <w:widowControl/>
        <w:spacing w:line="360" w:lineRule="auto"/>
        <w:jc w:val="center"/>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7</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14</m:t>
            </m:r>
          </m:sup>
        </m:sSubSup>
        <m:r>
          <m:rPr>
            <m:nor/>
          </m:rPr>
          <w:rPr>
            <w:rFonts w:ascii="Cambria Math" w:eastAsia="Cambria Math" w:hAnsi="Cambria Math" w:cs="Cambria Math"/>
            <w:kern w:val="0"/>
            <w:sz w:val="26"/>
            <w:szCs w:val="24"/>
            <w:lang w:eastAsia="en-US"/>
          </w:rPr>
          <m:t>N</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p>
        </m:sSubSup>
        <m:r>
          <m:rPr>
            <m:nor/>
          </m:rPr>
          <w:rPr>
            <w:rFonts w:ascii="Cambria Math" w:eastAsia="Cambria Math" w:hAnsi="Cambria Math" w:cs="Cambria Math"/>
            <w:kern w:val="0"/>
            <w:sz w:val="26"/>
            <w:szCs w:val="24"/>
            <w:lang w:eastAsia="en-US"/>
          </w:rPr>
          <m:t>He</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17</m:t>
            </m:r>
          </m:sup>
        </m:sSubSup>
        <m:r>
          <m:rPr>
            <m:nor/>
          </m:rP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p>
        </m:sSubSup>
        <m:r>
          <m:rPr>
            <m:nor/>
          </m:rPr>
          <w:rPr>
            <w:rFonts w:ascii="Cambria Math" w:eastAsia="Cambria Math" w:hAnsi="Cambria Math" w:cs="Cambria Math"/>
            <w:kern w:val="0"/>
            <w:sz w:val="26"/>
            <w:szCs w:val="24"/>
            <w:lang w:eastAsia="en-US"/>
          </w:rPr>
          <m:t>H</m:t>
        </m:r>
        <m:r>
          <w:rPr>
            <w:rFonts w:ascii="Cambria Math" w:eastAsia="Cambria Math" w:hAnsi="Cambria Math" w:cs="Cambria Math"/>
            <w:kern w:val="0"/>
            <w:sz w:val="26"/>
            <w:szCs w:val="24"/>
            <w:lang w:eastAsia="en-US"/>
          </w:rPr>
          <m:t>)</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故C不符合题意；</w:t>
      </w:r>
      <w:r>
        <w:rPr>
          <w:rFonts w:ascii="宋体" w:hAnsi="宋体" w:cs="宋体"/>
          <w:kern w:val="0"/>
          <w:szCs w:val="24"/>
          <w:lang w:eastAsia="en-US"/>
        </w:rPr>
        <w:cr/>
      </w:r>
      <w:r>
        <w:rPr>
          <w:rFonts w:ascii="宋体" w:hAnsi="宋体" w:cs="宋体"/>
          <w:kern w:val="0"/>
          <w:szCs w:val="24"/>
          <w:lang w:eastAsia="en-US"/>
        </w:rPr>
        <w:t>D．根据电荷数和质量数守恒知，核反应方程为</w:t>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https://d.book118.com/077021022034006050</w:t>
        </w:r>
      </w:hyperlink>
    </w:p>
    <w:p w:rsidR="00A77B3E">
      <w:pPr>
        <w:widowControl/>
        <w:spacing w:line="360" w:lineRule="auto"/>
        <w:jc w:val="left"/>
        <w:rPr>
          <w:rFonts w:ascii="宋体" w:hAnsi="宋体" w:cs="宋体"/>
          <w:kern w:val="0"/>
          <w:szCs w:val="24"/>
          <w:lang w:eastAsia="en-US"/>
        </w:rPr>
      </w:pPr>
    </w:p>
    <w:sectPr w:rsidSect="00B5694A">
      <w:headerReference w:type="even" r:id="rId67"/>
      <w:headerReference w:type="default" r:id="rId68"/>
      <w:footerReference w:type="even" r:id="rId69"/>
      <w:footerReference w:type="default" r:id="rId70"/>
      <w:type w:val="nextPage"/>
      <w:pgSz w:w="11907" w:h="16839" w:code="9"/>
      <w:pgMar w:top="992" w:right="561" w:bottom="992" w:left="1899" w:header="992"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4" w:name="装订线2_9"/>
                <w:r>
                  <w:t>学校:___________姓名：___________班级：___________考号：___________</w:t>
                </w:r>
                <w:bookmarkEnd w:id="14"/>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header" Target="header6.xml" /><Relationship Id="rId22" Type="http://schemas.openxmlformats.org/officeDocument/2006/relationships/footer" Target="footer5.xml" /><Relationship Id="rId23" Type="http://schemas.openxmlformats.org/officeDocument/2006/relationships/footer" Target="footer6.xml"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header" Target="header9.xml" /><Relationship Id="rId34" Type="http://schemas.openxmlformats.org/officeDocument/2006/relationships/header" Target="header10.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header" Target="header11.xml" /><Relationship Id="rId38" Type="http://schemas.openxmlformats.org/officeDocument/2006/relationships/header" Target="header12.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3.png" /><Relationship Id="rId42" Type="http://schemas.openxmlformats.org/officeDocument/2006/relationships/image" Target="media/image14.png"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image" Target="media/image17.png" /><Relationship Id="rId5" Type="http://schemas.openxmlformats.org/officeDocument/2006/relationships/header" Target="header1.xml" /><Relationship Id="rId50" Type="http://schemas.openxmlformats.org/officeDocument/2006/relationships/image" Target="media/image18.png" /><Relationship Id="rId51" Type="http://schemas.openxmlformats.org/officeDocument/2006/relationships/header" Target="header15.xml" /><Relationship Id="rId52" Type="http://schemas.openxmlformats.org/officeDocument/2006/relationships/header" Target="header16.xml" /><Relationship Id="rId53" Type="http://schemas.openxmlformats.org/officeDocument/2006/relationships/footer" Target="footer15.xml" /><Relationship Id="rId54" Type="http://schemas.openxmlformats.org/officeDocument/2006/relationships/footer" Target="footer16.xml" /><Relationship Id="rId55" Type="http://schemas.openxmlformats.org/officeDocument/2006/relationships/image" Target="media/image19.png" /><Relationship Id="rId56" Type="http://schemas.openxmlformats.org/officeDocument/2006/relationships/header" Target="header17.xml" /><Relationship Id="rId57" Type="http://schemas.openxmlformats.org/officeDocument/2006/relationships/header" Target="header18.xml" /><Relationship Id="rId58" Type="http://schemas.openxmlformats.org/officeDocument/2006/relationships/footer" Target="footer17.xml" /><Relationship Id="rId59" Type="http://schemas.openxmlformats.org/officeDocument/2006/relationships/footer" Target="footer18.xml" /><Relationship Id="rId6" Type="http://schemas.openxmlformats.org/officeDocument/2006/relationships/header" Target="header2.xml" /><Relationship Id="rId60" Type="http://schemas.openxmlformats.org/officeDocument/2006/relationships/image" Target="media/image20.png" /><Relationship Id="rId61" Type="http://schemas.openxmlformats.org/officeDocument/2006/relationships/header" Target="header19.xml" /><Relationship Id="rId62" Type="http://schemas.openxmlformats.org/officeDocument/2006/relationships/header" Target="header20.xml" /><Relationship Id="rId63" Type="http://schemas.openxmlformats.org/officeDocument/2006/relationships/footer" Target="footer19.xml" /><Relationship Id="rId64" Type="http://schemas.openxmlformats.org/officeDocument/2006/relationships/footer" Target="footer20.xml" /><Relationship Id="rId65" Type="http://schemas.openxmlformats.org/officeDocument/2006/relationships/image" Target="media/image21.png" /><Relationship Id="rId66" Type="http://schemas.openxmlformats.org/officeDocument/2006/relationships/hyperlink" Target="https://d.book118.com/077021022034006050" TargetMode="External" /><Relationship Id="rId67" Type="http://schemas.openxmlformats.org/officeDocument/2006/relationships/header" Target="header21.xml" /><Relationship Id="rId68" Type="http://schemas.openxmlformats.org/officeDocument/2006/relationships/header" Target="header22.xml" /><Relationship Id="rId69" Type="http://schemas.openxmlformats.org/officeDocument/2006/relationships/footer" Target="footer21.xml" /><Relationship Id="rId7" Type="http://schemas.openxmlformats.org/officeDocument/2006/relationships/footer" Target="footer1.xml" /><Relationship Id="rId70" Type="http://schemas.openxmlformats.org/officeDocument/2006/relationships/footer" Target="footer22.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