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 w:history="1">
        <w:r>
          <w:rPr>
            <w:rFonts w:ascii="仿宋" w:eastAsia="仿宋" w:hAnsi="仿宋" w:cs="仿宋" w:hint="eastAsia"/>
            <w:lang w:eastAsia="zh-CN"/>
          </w:rPr>
          <w:t>序言</w:t>
        </w:r>
        <w:r>
          <w:tab/>
        </w:r>
        <w:r>
          <w:fldChar w:fldCharType="begin"/>
        </w:r>
        <w:r>
          <w:instrText xml:space="preserve"> PAGEREF _Toc80 \h </w:instrText>
        </w:r>
        <w:r>
          <w:fldChar w:fldCharType="separate"/>
        </w:r>
        <w:r>
          <w:t>3</w:t>
        </w:r>
        <w:r>
          <w:fldChar w:fldCharType="end"/>
        </w:r>
      </w:hyperlink>
    </w:p>
    <w:p>
      <w:pPr>
        <w:pStyle w:val="TOC1"/>
        <w:tabs>
          <w:tab w:val="right" w:leader="dot" w:pos="8306"/>
        </w:tabs>
      </w:pPr>
      <w:hyperlink w:anchor="_Toc30400" w:history="1">
        <w:r>
          <w:rPr>
            <w:rFonts w:ascii="仿宋" w:eastAsia="仿宋" w:hAnsi="仿宋" w:cs="仿宋" w:hint="eastAsia"/>
            <w:lang w:eastAsia="zh-CN"/>
          </w:rPr>
          <w:t>一、厨房秤项目建设单位说明</w:t>
        </w:r>
        <w:r>
          <w:tab/>
        </w:r>
        <w:r>
          <w:fldChar w:fldCharType="begin"/>
        </w:r>
        <w:r>
          <w:instrText xml:space="preserve"> PAGEREF _Toc30400 \h </w:instrText>
        </w:r>
        <w:r>
          <w:fldChar w:fldCharType="separate"/>
        </w:r>
        <w:r>
          <w:t>3</w:t>
        </w:r>
        <w:r>
          <w:fldChar w:fldCharType="end"/>
        </w:r>
      </w:hyperlink>
    </w:p>
    <w:p>
      <w:pPr>
        <w:pStyle w:val="TOC2"/>
        <w:tabs>
          <w:tab w:val="right" w:leader="dot" w:pos="8306"/>
        </w:tabs>
      </w:pPr>
      <w:hyperlink w:anchor="_Toc14296" w:history="1">
        <w:r>
          <w:rPr>
            <w:rFonts w:ascii="仿宋" w:eastAsia="仿宋" w:hAnsi="仿宋" w:cs="仿宋" w:hint="eastAsia"/>
            <w:lang w:eastAsia="zh-CN"/>
          </w:rPr>
          <w:t>(一)、厨房秤项目承办单位基本情况</w:t>
        </w:r>
        <w:r>
          <w:tab/>
        </w:r>
        <w:r>
          <w:fldChar w:fldCharType="begin"/>
        </w:r>
        <w:r>
          <w:instrText xml:space="preserve"> PAGEREF _Toc14296 \h </w:instrText>
        </w:r>
        <w:r>
          <w:fldChar w:fldCharType="separate"/>
        </w:r>
        <w:r>
          <w:t>3</w:t>
        </w:r>
        <w:r>
          <w:fldChar w:fldCharType="end"/>
        </w:r>
      </w:hyperlink>
    </w:p>
    <w:p>
      <w:pPr>
        <w:pStyle w:val="TOC2"/>
        <w:tabs>
          <w:tab w:val="right" w:leader="dot" w:pos="8306"/>
        </w:tabs>
      </w:pPr>
      <w:hyperlink w:anchor="_Toc24832" w:history="1">
        <w:r>
          <w:rPr>
            <w:rFonts w:ascii="仿宋" w:eastAsia="仿宋" w:hAnsi="仿宋" w:cs="仿宋" w:hint="eastAsia"/>
            <w:lang w:eastAsia="zh-CN"/>
          </w:rPr>
          <w:t>(二)、公司经济效益分析</w:t>
        </w:r>
        <w:r>
          <w:tab/>
        </w:r>
        <w:r>
          <w:fldChar w:fldCharType="begin"/>
        </w:r>
        <w:r>
          <w:instrText xml:space="preserve"> PAGEREF _Toc24832 \h </w:instrText>
        </w:r>
        <w:r>
          <w:fldChar w:fldCharType="separate"/>
        </w:r>
        <w:r>
          <w:t>4</w:t>
        </w:r>
        <w:r>
          <w:fldChar w:fldCharType="end"/>
        </w:r>
      </w:hyperlink>
    </w:p>
    <w:p>
      <w:pPr>
        <w:pStyle w:val="TOC1"/>
        <w:tabs>
          <w:tab w:val="right" w:leader="dot" w:pos="8306"/>
        </w:tabs>
      </w:pPr>
      <w:hyperlink w:anchor="_Toc21289" w:history="1">
        <w:r>
          <w:rPr>
            <w:rFonts w:ascii="仿宋" w:eastAsia="仿宋" w:hAnsi="仿宋" w:cs="仿宋" w:hint="eastAsia"/>
            <w:lang w:eastAsia="zh-CN"/>
          </w:rPr>
          <w:t>二、厨房秤项目绩效评估</w:t>
        </w:r>
        <w:r>
          <w:tab/>
        </w:r>
        <w:r>
          <w:fldChar w:fldCharType="begin"/>
        </w:r>
        <w:r>
          <w:instrText xml:space="preserve"> PAGEREF _Toc21289 \h </w:instrText>
        </w:r>
        <w:r>
          <w:fldChar w:fldCharType="separate"/>
        </w:r>
        <w:r>
          <w:t>5</w:t>
        </w:r>
        <w:r>
          <w:fldChar w:fldCharType="end"/>
        </w:r>
      </w:hyperlink>
    </w:p>
    <w:p>
      <w:pPr>
        <w:pStyle w:val="TOC2"/>
        <w:tabs>
          <w:tab w:val="right" w:leader="dot" w:pos="8306"/>
        </w:tabs>
      </w:pPr>
      <w:hyperlink w:anchor="_Toc23296" w:history="1">
        <w:r>
          <w:rPr>
            <w:rFonts w:ascii="仿宋" w:eastAsia="仿宋" w:hAnsi="仿宋" w:cs="仿宋" w:hint="eastAsia"/>
            <w:lang w:eastAsia="zh-CN"/>
          </w:rPr>
          <w:t>(一)、绩效评估指标</w:t>
        </w:r>
        <w:r>
          <w:tab/>
        </w:r>
        <w:r>
          <w:fldChar w:fldCharType="begin"/>
        </w:r>
        <w:r>
          <w:instrText xml:space="preserve"> PAGEREF _Toc23296 \h </w:instrText>
        </w:r>
        <w:r>
          <w:fldChar w:fldCharType="separate"/>
        </w:r>
        <w:r>
          <w:t>5</w:t>
        </w:r>
        <w:r>
          <w:fldChar w:fldCharType="end"/>
        </w:r>
      </w:hyperlink>
    </w:p>
    <w:p>
      <w:pPr>
        <w:pStyle w:val="TOC2"/>
        <w:tabs>
          <w:tab w:val="right" w:leader="dot" w:pos="8306"/>
        </w:tabs>
      </w:pPr>
      <w:hyperlink w:anchor="_Toc29435" w:history="1">
        <w:r>
          <w:rPr>
            <w:rFonts w:ascii="仿宋" w:eastAsia="仿宋" w:hAnsi="仿宋" w:cs="仿宋" w:hint="eastAsia"/>
            <w:lang w:eastAsia="zh-CN"/>
          </w:rPr>
          <w:t>(二)、绩效评估方法</w:t>
        </w:r>
        <w:r>
          <w:tab/>
        </w:r>
        <w:r>
          <w:fldChar w:fldCharType="begin"/>
        </w:r>
        <w:r>
          <w:instrText xml:space="preserve"> PAGEREF _Toc29435 \h </w:instrText>
        </w:r>
        <w:r>
          <w:fldChar w:fldCharType="separate"/>
        </w:r>
        <w:r>
          <w:t>6</w:t>
        </w:r>
        <w:r>
          <w:fldChar w:fldCharType="end"/>
        </w:r>
      </w:hyperlink>
    </w:p>
    <w:p>
      <w:pPr>
        <w:pStyle w:val="TOC2"/>
        <w:tabs>
          <w:tab w:val="right" w:leader="dot" w:pos="8306"/>
        </w:tabs>
      </w:pPr>
      <w:hyperlink w:anchor="_Toc32057" w:history="1">
        <w:r>
          <w:rPr>
            <w:rFonts w:ascii="仿宋" w:eastAsia="仿宋" w:hAnsi="仿宋" w:cs="仿宋" w:hint="eastAsia"/>
            <w:lang w:eastAsia="zh-CN"/>
          </w:rPr>
          <w:t>(三)、绩效评估周期</w:t>
        </w:r>
        <w:r>
          <w:tab/>
        </w:r>
        <w:r>
          <w:fldChar w:fldCharType="begin"/>
        </w:r>
        <w:r>
          <w:instrText xml:space="preserve"> PAGEREF _Toc32057 \h </w:instrText>
        </w:r>
        <w:r>
          <w:fldChar w:fldCharType="separate"/>
        </w:r>
        <w:r>
          <w:t>7</w:t>
        </w:r>
        <w:r>
          <w:fldChar w:fldCharType="end"/>
        </w:r>
      </w:hyperlink>
    </w:p>
    <w:p>
      <w:pPr>
        <w:pStyle w:val="TOC1"/>
        <w:tabs>
          <w:tab w:val="right" w:leader="dot" w:pos="8306"/>
        </w:tabs>
      </w:pPr>
      <w:hyperlink w:anchor="_Toc1506" w:history="1">
        <w:r>
          <w:rPr>
            <w:rFonts w:ascii="仿宋" w:eastAsia="仿宋" w:hAnsi="仿宋" w:cs="仿宋" w:hint="eastAsia"/>
            <w:lang w:eastAsia="zh-CN"/>
          </w:rPr>
          <w:t>三、厨房秤项目可持续发展</w:t>
        </w:r>
        <w:r>
          <w:tab/>
        </w:r>
        <w:r>
          <w:fldChar w:fldCharType="begin"/>
        </w:r>
        <w:r>
          <w:instrText xml:space="preserve"> PAGEREF _Toc1506 \h </w:instrText>
        </w:r>
        <w:r>
          <w:fldChar w:fldCharType="separate"/>
        </w:r>
        <w:r>
          <w:t>8</w:t>
        </w:r>
        <w:r>
          <w:fldChar w:fldCharType="end"/>
        </w:r>
      </w:hyperlink>
    </w:p>
    <w:p>
      <w:pPr>
        <w:pStyle w:val="TOC2"/>
        <w:tabs>
          <w:tab w:val="right" w:leader="dot" w:pos="8306"/>
        </w:tabs>
      </w:pPr>
      <w:hyperlink w:anchor="_Toc23530" w:history="1">
        <w:r>
          <w:rPr>
            <w:rFonts w:ascii="仿宋" w:eastAsia="仿宋" w:hAnsi="仿宋" w:cs="仿宋" w:hint="eastAsia"/>
            <w:lang w:eastAsia="zh-CN"/>
          </w:rPr>
          <w:t>(一)、可持续战略与实践</w:t>
        </w:r>
        <w:r>
          <w:tab/>
        </w:r>
        <w:r>
          <w:fldChar w:fldCharType="begin"/>
        </w:r>
        <w:r>
          <w:instrText xml:space="preserve"> PAGEREF _Toc23530 \h </w:instrText>
        </w:r>
        <w:r>
          <w:fldChar w:fldCharType="separate"/>
        </w:r>
        <w:r>
          <w:t>8</w:t>
        </w:r>
        <w:r>
          <w:fldChar w:fldCharType="end"/>
        </w:r>
      </w:hyperlink>
    </w:p>
    <w:p>
      <w:pPr>
        <w:pStyle w:val="TOC2"/>
        <w:tabs>
          <w:tab w:val="right" w:leader="dot" w:pos="8306"/>
        </w:tabs>
      </w:pPr>
      <w:hyperlink w:anchor="_Toc5941" w:history="1">
        <w:r>
          <w:rPr>
            <w:rFonts w:ascii="仿宋" w:eastAsia="仿宋" w:hAnsi="仿宋" w:cs="仿宋" w:hint="eastAsia"/>
            <w:lang w:eastAsia="zh-CN"/>
          </w:rPr>
          <w:t>(二)、环保与社会责任</w:t>
        </w:r>
        <w:r>
          <w:tab/>
        </w:r>
        <w:r>
          <w:fldChar w:fldCharType="begin"/>
        </w:r>
        <w:r>
          <w:instrText xml:space="preserve"> PAGEREF _Toc5941 \h </w:instrText>
        </w:r>
        <w:r>
          <w:fldChar w:fldCharType="separate"/>
        </w:r>
        <w:r>
          <w:t>8</w:t>
        </w:r>
        <w:r>
          <w:fldChar w:fldCharType="end"/>
        </w:r>
      </w:hyperlink>
    </w:p>
    <w:p>
      <w:pPr>
        <w:pStyle w:val="TOC1"/>
        <w:tabs>
          <w:tab w:val="right" w:leader="dot" w:pos="8306"/>
        </w:tabs>
      </w:pPr>
      <w:hyperlink w:anchor="_Toc17630" w:history="1">
        <w:r>
          <w:rPr>
            <w:rFonts w:ascii="仿宋" w:eastAsia="仿宋" w:hAnsi="仿宋" w:cs="仿宋" w:hint="eastAsia"/>
            <w:lang w:eastAsia="zh-CN"/>
          </w:rPr>
          <w:t>四、工艺说明</w:t>
        </w:r>
        <w:r>
          <w:tab/>
        </w:r>
        <w:r>
          <w:fldChar w:fldCharType="begin"/>
        </w:r>
        <w:r>
          <w:instrText xml:space="preserve"> PAGEREF _Toc17630 \h </w:instrText>
        </w:r>
        <w:r>
          <w:fldChar w:fldCharType="separate"/>
        </w:r>
        <w:r>
          <w:t>9</w:t>
        </w:r>
        <w:r>
          <w:fldChar w:fldCharType="end"/>
        </w:r>
      </w:hyperlink>
    </w:p>
    <w:p>
      <w:pPr>
        <w:pStyle w:val="TOC2"/>
        <w:tabs>
          <w:tab w:val="right" w:leader="dot" w:pos="8306"/>
        </w:tabs>
      </w:pPr>
      <w:hyperlink w:anchor="_Toc5688" w:history="1">
        <w:r>
          <w:rPr>
            <w:rFonts w:ascii="仿宋" w:eastAsia="仿宋" w:hAnsi="仿宋" w:cs="仿宋" w:hint="eastAsia"/>
            <w:lang w:eastAsia="zh-CN"/>
          </w:rPr>
          <w:t>(一)、技术管理特点</w:t>
        </w:r>
        <w:r>
          <w:tab/>
        </w:r>
        <w:r>
          <w:fldChar w:fldCharType="begin"/>
        </w:r>
        <w:r>
          <w:instrText xml:space="preserve"> PAGEREF _Toc5688 \h </w:instrText>
        </w:r>
        <w:r>
          <w:fldChar w:fldCharType="separate"/>
        </w:r>
        <w:r>
          <w:t>9</w:t>
        </w:r>
        <w:r>
          <w:fldChar w:fldCharType="end"/>
        </w:r>
      </w:hyperlink>
    </w:p>
    <w:p>
      <w:pPr>
        <w:pStyle w:val="TOC2"/>
        <w:tabs>
          <w:tab w:val="right" w:leader="dot" w:pos="8306"/>
        </w:tabs>
      </w:pPr>
      <w:hyperlink w:anchor="_Toc26719" w:history="1">
        <w:r>
          <w:rPr>
            <w:rFonts w:ascii="仿宋" w:eastAsia="仿宋" w:hAnsi="仿宋" w:cs="仿宋" w:hint="eastAsia"/>
            <w:lang w:eastAsia="zh-CN"/>
          </w:rPr>
          <w:t>(二)、厨房秤项目工艺技术设计方案</w:t>
        </w:r>
        <w:r>
          <w:tab/>
        </w:r>
        <w:r>
          <w:fldChar w:fldCharType="begin"/>
        </w:r>
        <w:r>
          <w:instrText xml:space="preserve"> PAGEREF _Toc26719 \h </w:instrText>
        </w:r>
        <w:r>
          <w:fldChar w:fldCharType="separate"/>
        </w:r>
        <w:r>
          <w:t>10</w:t>
        </w:r>
        <w:r>
          <w:fldChar w:fldCharType="end"/>
        </w:r>
      </w:hyperlink>
    </w:p>
    <w:p>
      <w:pPr>
        <w:pStyle w:val="TOC2"/>
        <w:tabs>
          <w:tab w:val="right" w:leader="dot" w:pos="8306"/>
        </w:tabs>
      </w:pPr>
      <w:hyperlink w:anchor="_Toc24505" w:history="1">
        <w:r>
          <w:rPr>
            <w:rFonts w:ascii="仿宋" w:eastAsia="仿宋" w:hAnsi="仿宋" w:cs="仿宋" w:hint="eastAsia"/>
            <w:lang w:eastAsia="zh-CN"/>
          </w:rPr>
          <w:t>(三)、设备选型方案</w:t>
        </w:r>
        <w:r>
          <w:tab/>
        </w:r>
        <w:r>
          <w:fldChar w:fldCharType="begin"/>
        </w:r>
        <w:r>
          <w:instrText xml:space="preserve"> PAGEREF _Toc24505 \h </w:instrText>
        </w:r>
        <w:r>
          <w:fldChar w:fldCharType="separate"/>
        </w:r>
        <w:r>
          <w:t>12</w:t>
        </w:r>
        <w:r>
          <w:fldChar w:fldCharType="end"/>
        </w:r>
      </w:hyperlink>
    </w:p>
    <w:p>
      <w:pPr>
        <w:pStyle w:val="TOC1"/>
        <w:tabs>
          <w:tab w:val="right" w:leader="dot" w:pos="8306"/>
        </w:tabs>
      </w:pPr>
      <w:hyperlink w:anchor="_Toc12012" w:history="1">
        <w:r>
          <w:rPr>
            <w:rFonts w:ascii="仿宋" w:eastAsia="仿宋" w:hAnsi="仿宋" w:cs="仿宋" w:hint="eastAsia"/>
            <w:lang w:eastAsia="zh-CN"/>
          </w:rPr>
          <w:t>五、厨房秤项目概论</w:t>
        </w:r>
        <w:r>
          <w:tab/>
        </w:r>
        <w:r>
          <w:fldChar w:fldCharType="begin"/>
        </w:r>
        <w:r>
          <w:instrText xml:space="preserve"> PAGEREF _Toc12012 \h </w:instrText>
        </w:r>
        <w:r>
          <w:fldChar w:fldCharType="separate"/>
        </w:r>
        <w:r>
          <w:t>13</w:t>
        </w:r>
        <w:r>
          <w:fldChar w:fldCharType="end"/>
        </w:r>
      </w:hyperlink>
    </w:p>
    <w:p>
      <w:pPr>
        <w:pStyle w:val="TOC2"/>
        <w:tabs>
          <w:tab w:val="right" w:leader="dot" w:pos="8306"/>
        </w:tabs>
      </w:pPr>
      <w:hyperlink w:anchor="_Toc25984" w:history="1">
        <w:r>
          <w:rPr>
            <w:rFonts w:ascii="仿宋" w:eastAsia="仿宋" w:hAnsi="仿宋" w:cs="仿宋" w:hint="eastAsia"/>
            <w:lang w:eastAsia="zh-CN"/>
          </w:rPr>
          <w:t>(一)、厨房秤项目概况</w:t>
        </w:r>
        <w:r>
          <w:tab/>
        </w:r>
        <w:r>
          <w:fldChar w:fldCharType="begin"/>
        </w:r>
        <w:r>
          <w:instrText xml:space="preserve"> PAGEREF _Toc25984 \h </w:instrText>
        </w:r>
        <w:r>
          <w:fldChar w:fldCharType="separate"/>
        </w:r>
        <w:r>
          <w:t>13</w:t>
        </w:r>
        <w:r>
          <w:fldChar w:fldCharType="end"/>
        </w:r>
      </w:hyperlink>
    </w:p>
    <w:p>
      <w:pPr>
        <w:pStyle w:val="TOC2"/>
        <w:tabs>
          <w:tab w:val="right" w:leader="dot" w:pos="8306"/>
        </w:tabs>
      </w:pPr>
      <w:hyperlink w:anchor="_Toc18791" w:history="1">
        <w:r>
          <w:rPr>
            <w:rFonts w:ascii="仿宋" w:eastAsia="仿宋" w:hAnsi="仿宋" w:cs="仿宋" w:hint="eastAsia"/>
            <w:lang w:eastAsia="zh-CN"/>
          </w:rPr>
          <w:t>(二)、厨房秤项目目标</w:t>
        </w:r>
        <w:r>
          <w:tab/>
        </w:r>
        <w:r>
          <w:fldChar w:fldCharType="begin"/>
        </w:r>
        <w:r>
          <w:instrText xml:space="preserve"> PAGEREF _Toc18791 \h </w:instrText>
        </w:r>
        <w:r>
          <w:fldChar w:fldCharType="separate"/>
        </w:r>
        <w:r>
          <w:t>15</w:t>
        </w:r>
        <w:r>
          <w:fldChar w:fldCharType="end"/>
        </w:r>
      </w:hyperlink>
    </w:p>
    <w:p>
      <w:pPr>
        <w:pStyle w:val="TOC2"/>
        <w:tabs>
          <w:tab w:val="right" w:leader="dot" w:pos="8306"/>
        </w:tabs>
      </w:pPr>
      <w:hyperlink w:anchor="_Toc27197" w:history="1">
        <w:r>
          <w:rPr>
            <w:rFonts w:ascii="仿宋" w:eastAsia="仿宋" w:hAnsi="仿宋" w:cs="仿宋" w:hint="eastAsia"/>
            <w:lang w:eastAsia="zh-CN"/>
          </w:rPr>
          <w:t>(三)、厨房秤项目提出的理由</w:t>
        </w:r>
        <w:r>
          <w:tab/>
        </w:r>
        <w:r>
          <w:fldChar w:fldCharType="begin"/>
        </w:r>
        <w:r>
          <w:instrText xml:space="preserve"> PAGEREF _Toc27197 \h </w:instrText>
        </w:r>
        <w:r>
          <w:fldChar w:fldCharType="separate"/>
        </w:r>
        <w:r>
          <w:t>16</w:t>
        </w:r>
        <w:r>
          <w:fldChar w:fldCharType="end"/>
        </w:r>
      </w:hyperlink>
    </w:p>
    <w:p>
      <w:pPr>
        <w:pStyle w:val="TOC2"/>
        <w:tabs>
          <w:tab w:val="right" w:leader="dot" w:pos="8306"/>
        </w:tabs>
      </w:pPr>
      <w:hyperlink w:anchor="_Toc14284" w:history="1">
        <w:r>
          <w:rPr>
            <w:rFonts w:ascii="仿宋" w:eastAsia="仿宋" w:hAnsi="仿宋" w:cs="仿宋" w:hint="eastAsia"/>
            <w:lang w:eastAsia="zh-CN"/>
          </w:rPr>
          <w:t>(四)、厨房秤项目意义</w:t>
        </w:r>
        <w:r>
          <w:tab/>
        </w:r>
        <w:r>
          <w:fldChar w:fldCharType="begin"/>
        </w:r>
        <w:r>
          <w:instrText xml:space="preserve"> PAGEREF _Toc14284 \h </w:instrText>
        </w:r>
        <w:r>
          <w:fldChar w:fldCharType="separate"/>
        </w:r>
        <w:r>
          <w:t>18</w:t>
        </w:r>
        <w:r>
          <w:fldChar w:fldCharType="end"/>
        </w:r>
      </w:hyperlink>
    </w:p>
    <w:p>
      <w:pPr>
        <w:pStyle w:val="TOC2"/>
        <w:tabs>
          <w:tab w:val="right" w:leader="dot" w:pos="8306"/>
        </w:tabs>
      </w:pPr>
      <w:hyperlink w:anchor="_Toc15830" w:history="1">
        <w:r>
          <w:rPr>
            <w:rFonts w:ascii="仿宋" w:eastAsia="仿宋" w:hAnsi="仿宋" w:cs="仿宋" w:hint="eastAsia"/>
            <w:lang w:eastAsia="zh-CN"/>
          </w:rPr>
          <w:t>(五)、厨房秤项目背景</w:t>
        </w:r>
        <w:r>
          <w:tab/>
        </w:r>
        <w:r>
          <w:fldChar w:fldCharType="begin"/>
        </w:r>
        <w:r>
          <w:instrText xml:space="preserve"> PAGEREF _Toc15830 \h </w:instrText>
        </w:r>
        <w:r>
          <w:fldChar w:fldCharType="separate"/>
        </w:r>
        <w:r>
          <w:t>18</w:t>
        </w:r>
        <w:r>
          <w:fldChar w:fldCharType="end"/>
        </w:r>
      </w:hyperlink>
    </w:p>
    <w:p>
      <w:pPr>
        <w:pStyle w:val="TOC1"/>
        <w:tabs>
          <w:tab w:val="right" w:leader="dot" w:pos="8306"/>
        </w:tabs>
      </w:pPr>
      <w:hyperlink w:anchor="_Toc8901" w:history="1">
        <w:r>
          <w:rPr>
            <w:rFonts w:ascii="仿宋" w:eastAsia="仿宋" w:hAnsi="仿宋" w:cs="仿宋" w:hint="eastAsia"/>
            <w:lang w:eastAsia="zh-CN"/>
          </w:rPr>
          <w:t>六、厨房秤项目选址可行性分析</w:t>
        </w:r>
        <w:r>
          <w:tab/>
        </w:r>
        <w:r>
          <w:fldChar w:fldCharType="begin"/>
        </w:r>
        <w:r>
          <w:instrText xml:space="preserve"> PAGEREF _Toc8901 \h </w:instrText>
        </w:r>
        <w:r>
          <w:fldChar w:fldCharType="separate"/>
        </w:r>
        <w:r>
          <w:t>19</w:t>
        </w:r>
        <w:r>
          <w:fldChar w:fldCharType="end"/>
        </w:r>
      </w:hyperlink>
    </w:p>
    <w:p>
      <w:pPr>
        <w:pStyle w:val="TOC2"/>
        <w:tabs>
          <w:tab w:val="right" w:leader="dot" w:pos="8306"/>
        </w:tabs>
      </w:pPr>
      <w:hyperlink w:anchor="_Toc1350" w:history="1">
        <w:r>
          <w:rPr>
            <w:rFonts w:ascii="仿宋" w:eastAsia="仿宋" w:hAnsi="仿宋" w:cs="仿宋" w:hint="eastAsia"/>
            <w:lang w:eastAsia="zh-CN"/>
          </w:rPr>
          <w:t>(一)、厨房秤项目选址</w:t>
        </w:r>
        <w:r>
          <w:tab/>
        </w:r>
        <w:r>
          <w:fldChar w:fldCharType="begin"/>
        </w:r>
        <w:r>
          <w:instrText xml:space="preserve"> PAGEREF _Toc1350 \h </w:instrText>
        </w:r>
        <w:r>
          <w:fldChar w:fldCharType="separate"/>
        </w:r>
        <w:r>
          <w:t>19</w:t>
        </w:r>
        <w:r>
          <w:fldChar w:fldCharType="end"/>
        </w:r>
      </w:hyperlink>
    </w:p>
    <w:p>
      <w:pPr>
        <w:pStyle w:val="TOC2"/>
        <w:tabs>
          <w:tab w:val="right" w:leader="dot" w:pos="8306"/>
        </w:tabs>
      </w:pPr>
      <w:hyperlink w:anchor="_Toc1668" w:history="1">
        <w:r>
          <w:rPr>
            <w:rFonts w:ascii="仿宋" w:eastAsia="仿宋" w:hAnsi="仿宋" w:cs="仿宋" w:hint="eastAsia"/>
            <w:lang w:eastAsia="zh-CN"/>
          </w:rPr>
          <w:t>(二)、用地控制指标</w:t>
        </w:r>
        <w:r>
          <w:tab/>
        </w:r>
        <w:r>
          <w:fldChar w:fldCharType="begin"/>
        </w:r>
        <w:r>
          <w:instrText xml:space="preserve"> PAGEREF _Toc1668 \h </w:instrText>
        </w:r>
        <w:r>
          <w:fldChar w:fldCharType="separate"/>
        </w:r>
        <w:r>
          <w:t>19</w:t>
        </w:r>
        <w:r>
          <w:fldChar w:fldCharType="end"/>
        </w:r>
      </w:hyperlink>
    </w:p>
    <w:p>
      <w:pPr>
        <w:pStyle w:val="TOC2"/>
        <w:tabs>
          <w:tab w:val="right" w:leader="dot" w:pos="8306"/>
        </w:tabs>
      </w:pPr>
      <w:hyperlink w:anchor="_Toc12918" w:history="1">
        <w:r>
          <w:rPr>
            <w:rFonts w:ascii="仿宋" w:eastAsia="仿宋" w:hAnsi="仿宋" w:cs="仿宋" w:hint="eastAsia"/>
            <w:lang w:eastAsia="zh-CN"/>
          </w:rPr>
          <w:t>(三)、节约用地措施</w:t>
        </w:r>
        <w:r>
          <w:tab/>
        </w:r>
        <w:r>
          <w:fldChar w:fldCharType="begin"/>
        </w:r>
        <w:r>
          <w:instrText xml:space="preserve"> PAGEREF _Toc12918 \h </w:instrText>
        </w:r>
        <w:r>
          <w:fldChar w:fldCharType="separate"/>
        </w:r>
        <w:r>
          <w:t>21</w:t>
        </w:r>
        <w:r>
          <w:fldChar w:fldCharType="end"/>
        </w:r>
      </w:hyperlink>
    </w:p>
    <w:p>
      <w:pPr>
        <w:pStyle w:val="TOC2"/>
        <w:tabs>
          <w:tab w:val="right" w:leader="dot" w:pos="8306"/>
        </w:tabs>
      </w:pPr>
      <w:hyperlink w:anchor="_Toc25039" w:history="1">
        <w:r>
          <w:rPr>
            <w:rFonts w:ascii="仿宋" w:eastAsia="仿宋" w:hAnsi="仿宋" w:cs="仿宋" w:hint="eastAsia"/>
            <w:lang w:eastAsia="zh-CN"/>
          </w:rPr>
          <w:t>(四)、总图布置方案</w:t>
        </w:r>
        <w:r>
          <w:tab/>
        </w:r>
        <w:r>
          <w:fldChar w:fldCharType="begin"/>
        </w:r>
        <w:r>
          <w:instrText xml:space="preserve"> PAGEREF _Toc25039 \h </w:instrText>
        </w:r>
        <w:r>
          <w:fldChar w:fldCharType="separate"/>
        </w:r>
        <w:r>
          <w:t>22</w:t>
        </w:r>
        <w:r>
          <w:fldChar w:fldCharType="end"/>
        </w:r>
      </w:hyperlink>
    </w:p>
    <w:p>
      <w:pPr>
        <w:pStyle w:val="TOC2"/>
        <w:tabs>
          <w:tab w:val="right" w:leader="dot" w:pos="8306"/>
        </w:tabs>
      </w:pPr>
      <w:hyperlink w:anchor="_Toc13223" w:history="1">
        <w:r>
          <w:rPr>
            <w:rFonts w:ascii="仿宋" w:eastAsia="仿宋" w:hAnsi="仿宋" w:cs="仿宋" w:hint="eastAsia"/>
            <w:lang w:eastAsia="zh-CN"/>
          </w:rPr>
          <w:t>(五)、选址综合评价</w:t>
        </w:r>
        <w:r>
          <w:tab/>
        </w:r>
        <w:r>
          <w:fldChar w:fldCharType="begin"/>
        </w:r>
        <w:r>
          <w:instrText xml:space="preserve"> PAGEREF _Toc13223 \h </w:instrText>
        </w:r>
        <w:r>
          <w:fldChar w:fldCharType="separate"/>
        </w:r>
        <w:r>
          <w:t>23</w:t>
        </w:r>
        <w:r>
          <w:fldChar w:fldCharType="end"/>
        </w:r>
      </w:hyperlink>
    </w:p>
    <w:p>
      <w:pPr>
        <w:pStyle w:val="TOC1"/>
        <w:tabs>
          <w:tab w:val="right" w:leader="dot" w:pos="8306"/>
        </w:tabs>
      </w:pPr>
      <w:hyperlink w:anchor="_Toc29227" w:history="1">
        <w:r>
          <w:rPr>
            <w:rFonts w:ascii="仿宋" w:eastAsia="仿宋" w:hAnsi="仿宋" w:cs="仿宋" w:hint="eastAsia"/>
            <w:lang w:eastAsia="zh-CN"/>
          </w:rPr>
          <w:t>七、厨房秤项目人力资源培养与发展</w:t>
        </w:r>
        <w:r>
          <w:tab/>
        </w:r>
        <w:r>
          <w:fldChar w:fldCharType="begin"/>
        </w:r>
        <w:r>
          <w:instrText xml:space="preserve"> PAGEREF _Toc29227 \h </w:instrText>
        </w:r>
        <w:r>
          <w:fldChar w:fldCharType="separate"/>
        </w:r>
        <w:r>
          <w:t>24</w:t>
        </w:r>
        <w:r>
          <w:fldChar w:fldCharType="end"/>
        </w:r>
      </w:hyperlink>
    </w:p>
    <w:p>
      <w:pPr>
        <w:pStyle w:val="TOC2"/>
        <w:tabs>
          <w:tab w:val="right" w:leader="dot" w:pos="8306"/>
        </w:tabs>
      </w:pPr>
      <w:hyperlink w:anchor="_Toc24426" w:history="1">
        <w:r>
          <w:rPr>
            <w:rFonts w:ascii="仿宋" w:eastAsia="仿宋" w:hAnsi="仿宋" w:cs="仿宋" w:hint="eastAsia"/>
            <w:lang w:eastAsia="zh-CN"/>
          </w:rPr>
          <w:t>(一)、人才需求与规划</w:t>
        </w:r>
        <w:r>
          <w:tab/>
        </w:r>
        <w:r>
          <w:fldChar w:fldCharType="begin"/>
        </w:r>
        <w:r>
          <w:instrText xml:space="preserve"> PAGEREF _Toc24426 \h </w:instrText>
        </w:r>
        <w:r>
          <w:fldChar w:fldCharType="separate"/>
        </w:r>
        <w:r>
          <w:t>24</w:t>
        </w:r>
        <w:r>
          <w:fldChar w:fldCharType="end"/>
        </w:r>
      </w:hyperlink>
    </w:p>
    <w:p>
      <w:pPr>
        <w:pStyle w:val="TOC2"/>
        <w:tabs>
          <w:tab w:val="right" w:leader="dot" w:pos="8306"/>
        </w:tabs>
      </w:pPr>
      <w:hyperlink w:anchor="_Toc3708" w:history="1">
        <w:r>
          <w:rPr>
            <w:rFonts w:ascii="仿宋" w:eastAsia="仿宋" w:hAnsi="仿宋" w:cs="仿宋" w:hint="eastAsia"/>
            <w:lang w:eastAsia="zh-CN"/>
          </w:rPr>
          <w:t>(二)、培训与发展计划</w:t>
        </w:r>
        <w:r>
          <w:tab/>
        </w:r>
        <w:r>
          <w:fldChar w:fldCharType="begin"/>
        </w:r>
        <w:r>
          <w:instrText xml:space="preserve"> PAGEREF _Toc3708 \h </w:instrText>
        </w:r>
        <w:r>
          <w:fldChar w:fldCharType="separate"/>
        </w:r>
        <w:r>
          <w:t>25</w:t>
        </w:r>
        <w:r>
          <w:fldChar w:fldCharType="end"/>
        </w:r>
      </w:hyperlink>
    </w:p>
    <w:p>
      <w:pPr>
        <w:pStyle w:val="TOC1"/>
        <w:tabs>
          <w:tab w:val="right" w:leader="dot" w:pos="8306"/>
        </w:tabs>
      </w:pPr>
      <w:hyperlink w:anchor="_Toc2372" w:history="1">
        <w:r>
          <w:rPr>
            <w:rFonts w:ascii="仿宋" w:eastAsia="仿宋" w:hAnsi="仿宋" w:cs="仿宋" w:hint="eastAsia"/>
            <w:lang w:eastAsia="zh-CN"/>
          </w:rPr>
          <w:t>八、厨房秤项目人力资源管理</w:t>
        </w:r>
        <w:r>
          <w:tab/>
        </w:r>
        <w:r>
          <w:fldChar w:fldCharType="begin"/>
        </w:r>
        <w:r>
          <w:instrText xml:space="preserve"> PAGEREF _Toc2372 \h </w:instrText>
        </w:r>
        <w:r>
          <w:fldChar w:fldCharType="separate"/>
        </w:r>
        <w:r>
          <w:t>25</w:t>
        </w:r>
        <w:r>
          <w:fldChar w:fldCharType="end"/>
        </w:r>
      </w:hyperlink>
    </w:p>
    <w:p>
      <w:pPr>
        <w:pStyle w:val="TOC2"/>
        <w:tabs>
          <w:tab w:val="right" w:leader="dot" w:pos="8306"/>
        </w:tabs>
      </w:pPr>
      <w:hyperlink w:anchor="_Toc31647" w:history="1">
        <w:r>
          <w:rPr>
            <w:rFonts w:ascii="仿宋" w:eastAsia="仿宋" w:hAnsi="仿宋" w:cs="仿宋" w:hint="eastAsia"/>
            <w:lang w:eastAsia="zh-CN"/>
          </w:rPr>
          <w:t>(一)、建立健全的预算管理制度</w:t>
        </w:r>
        <w:r>
          <w:tab/>
        </w:r>
        <w:r>
          <w:fldChar w:fldCharType="begin"/>
        </w:r>
        <w:r>
          <w:instrText xml:space="preserve"> PAGEREF _Toc31647 \h </w:instrText>
        </w:r>
        <w:r>
          <w:fldChar w:fldCharType="separate"/>
        </w:r>
        <w:r>
          <w:t>25</w:t>
        </w:r>
        <w:r>
          <w:fldChar w:fldCharType="end"/>
        </w:r>
      </w:hyperlink>
    </w:p>
    <w:p>
      <w:pPr>
        <w:pStyle w:val="TOC2"/>
        <w:tabs>
          <w:tab w:val="right" w:leader="dot" w:pos="8306"/>
        </w:tabs>
      </w:pPr>
      <w:hyperlink w:anchor="_Toc19558" w:history="1">
        <w:r>
          <w:rPr>
            <w:rFonts w:ascii="仿宋" w:eastAsia="仿宋" w:hAnsi="仿宋" w:cs="仿宋" w:hint="eastAsia"/>
            <w:lang w:eastAsia="zh-CN"/>
          </w:rPr>
          <w:t>(二)、加强资金流动监控</w:t>
        </w:r>
        <w:r>
          <w:tab/>
        </w:r>
        <w:r>
          <w:fldChar w:fldCharType="begin"/>
        </w:r>
        <w:r>
          <w:instrText xml:space="preserve"> PAGEREF _Toc19558 \h </w:instrText>
        </w:r>
        <w:r>
          <w:fldChar w:fldCharType="separate"/>
        </w:r>
        <w:r>
          <w:t>27</w:t>
        </w:r>
        <w:r>
          <w:fldChar w:fldCharType="end"/>
        </w:r>
      </w:hyperlink>
    </w:p>
    <w:p>
      <w:pPr>
        <w:pStyle w:val="TOC2"/>
        <w:tabs>
          <w:tab w:val="right" w:leader="dot" w:pos="8306"/>
        </w:tabs>
      </w:pPr>
      <w:hyperlink w:anchor="_Toc12991" w:history="1">
        <w:r>
          <w:rPr>
            <w:rFonts w:ascii="仿宋" w:eastAsia="仿宋" w:hAnsi="仿宋" w:cs="仿宋" w:hint="eastAsia"/>
            <w:lang w:eastAsia="zh-CN"/>
          </w:rPr>
          <w:t>(三)、制定完善的风险控制机制</w:t>
        </w:r>
        <w:r>
          <w:tab/>
        </w:r>
        <w:r>
          <w:fldChar w:fldCharType="begin"/>
        </w:r>
        <w:r>
          <w:instrText xml:space="preserve"> PAGEREF _Toc12991 \h </w:instrText>
        </w:r>
        <w:r>
          <w:fldChar w:fldCharType="separate"/>
        </w:r>
        <w:r>
          <w:t>28</w:t>
        </w:r>
        <w:r>
          <w:fldChar w:fldCharType="end"/>
        </w:r>
      </w:hyperlink>
    </w:p>
    <w:p>
      <w:pPr>
        <w:pStyle w:val="TOC2"/>
        <w:tabs>
          <w:tab w:val="right" w:leader="dot" w:pos="8306"/>
        </w:tabs>
      </w:pPr>
      <w:hyperlink w:anchor="_Toc17692" w:history="1">
        <w:r>
          <w:rPr>
            <w:rFonts w:ascii="仿宋" w:eastAsia="仿宋" w:hAnsi="仿宋" w:cs="仿宋" w:hint="eastAsia"/>
            <w:lang w:eastAsia="zh-CN"/>
          </w:rPr>
          <w:t>(四)、优化成本管理</w:t>
        </w:r>
        <w:r>
          <w:tab/>
        </w:r>
        <w:r>
          <w:fldChar w:fldCharType="begin"/>
        </w:r>
        <w:r>
          <w:instrText xml:space="preserve"> PAGEREF _Toc17692 \h </w:instrText>
        </w:r>
        <w:r>
          <w:fldChar w:fldCharType="separate"/>
        </w:r>
        <w:r>
          <w:t>29</w:t>
        </w:r>
        <w:r>
          <w:fldChar w:fldCharType="end"/>
        </w:r>
      </w:hyperlink>
    </w:p>
    <w:p>
      <w:pPr>
        <w:pStyle w:val="TOC1"/>
        <w:tabs>
          <w:tab w:val="right" w:leader="dot" w:pos="8306"/>
        </w:tabs>
      </w:pPr>
      <w:hyperlink w:anchor="_Toc3962" w:history="1">
        <w:r>
          <w:rPr>
            <w:rFonts w:ascii="仿宋" w:eastAsia="仿宋" w:hAnsi="仿宋" w:cs="仿宋" w:hint="eastAsia"/>
            <w:lang w:eastAsia="zh-CN"/>
          </w:rPr>
          <w:t>九、厨房秤项目社会影响</w:t>
        </w:r>
        <w:r>
          <w:tab/>
        </w:r>
        <w:r>
          <w:fldChar w:fldCharType="begin"/>
        </w:r>
        <w:r>
          <w:instrText xml:space="preserve"> PAGEREF _Toc3962 \h </w:instrText>
        </w:r>
        <w:r>
          <w:fldChar w:fldCharType="separate"/>
        </w:r>
        <w:r>
          <w:t>31</w:t>
        </w:r>
        <w:r>
          <w:fldChar w:fldCharType="end"/>
        </w:r>
      </w:hyperlink>
    </w:p>
    <w:p>
      <w:pPr>
        <w:pStyle w:val="TOC2"/>
        <w:tabs>
          <w:tab w:val="right" w:leader="dot" w:pos="8306"/>
        </w:tabs>
      </w:pPr>
      <w:hyperlink w:anchor="_Toc30448" w:history="1">
        <w:r>
          <w:rPr>
            <w:rFonts w:ascii="仿宋" w:eastAsia="仿宋" w:hAnsi="仿宋" w:cs="仿宋" w:hint="eastAsia"/>
            <w:lang w:eastAsia="zh-CN"/>
          </w:rPr>
          <w:t>(一)、社会责任与义务</w:t>
        </w:r>
        <w:r>
          <w:tab/>
        </w:r>
        <w:r>
          <w:fldChar w:fldCharType="begin"/>
        </w:r>
        <w:r>
          <w:instrText xml:space="preserve"> PAGEREF _Toc30448 \h </w:instrText>
        </w:r>
        <w:r>
          <w:fldChar w:fldCharType="separate"/>
        </w:r>
        <w:r>
          <w:t>31</w:t>
        </w:r>
        <w:r>
          <w:fldChar w:fldCharType="end"/>
        </w:r>
      </w:hyperlink>
    </w:p>
    <w:p>
      <w:pPr>
        <w:pStyle w:val="TOC2"/>
        <w:tabs>
          <w:tab w:val="right" w:leader="dot" w:pos="8306"/>
        </w:tabs>
      </w:pPr>
      <w:hyperlink w:anchor="_Toc19475" w:history="1">
        <w:r>
          <w:rPr>
            <w:rFonts w:ascii="仿宋" w:eastAsia="仿宋" w:hAnsi="仿宋" w:cs="仿宋" w:hint="eastAsia"/>
            <w:lang w:eastAsia="zh-CN"/>
          </w:rPr>
          <w:t>(二)、社会参与与沟通</w:t>
        </w:r>
        <w:r>
          <w:tab/>
        </w:r>
        <w:r>
          <w:fldChar w:fldCharType="begin"/>
        </w:r>
        <w:r>
          <w:instrText xml:space="preserve"> PAGEREF _Toc19475 \h </w:instrText>
        </w:r>
        <w:r>
          <w:fldChar w:fldCharType="separate"/>
        </w:r>
        <w:r>
          <w:t>32</w:t>
        </w:r>
        <w:r>
          <w:fldChar w:fldCharType="end"/>
        </w:r>
      </w:hyperlink>
    </w:p>
    <w:p>
      <w:pPr>
        <w:pStyle w:val="TOC1"/>
        <w:tabs>
          <w:tab w:val="right" w:leader="dot" w:pos="8306"/>
        </w:tabs>
      </w:pPr>
      <w:hyperlink w:anchor="_Toc19591" w:history="1">
        <w:r>
          <w:rPr>
            <w:rFonts w:ascii="仿宋" w:eastAsia="仿宋" w:hAnsi="仿宋" w:cs="仿宋" w:hint="eastAsia"/>
            <w:lang w:eastAsia="zh-CN"/>
          </w:rPr>
          <w:t>十、厨房秤项目环境影响分析</w:t>
        </w:r>
        <w:r>
          <w:tab/>
        </w:r>
        <w:r>
          <w:fldChar w:fldCharType="begin"/>
        </w:r>
        <w:r>
          <w:instrText xml:space="preserve"> PAGEREF _Toc19591 \h </w:instrText>
        </w:r>
        <w:r>
          <w:fldChar w:fldCharType="separate"/>
        </w:r>
        <w:r>
          <w:t>32</w:t>
        </w:r>
        <w:r>
          <w:fldChar w:fldCharType="end"/>
        </w:r>
      </w:hyperlink>
    </w:p>
    <w:p>
      <w:pPr>
        <w:pStyle w:val="TOC2"/>
        <w:tabs>
          <w:tab w:val="right" w:leader="dot" w:pos="8306"/>
        </w:tabs>
      </w:pPr>
      <w:hyperlink w:anchor="_Toc9281" w:history="1">
        <w:r>
          <w:rPr>
            <w:rFonts w:ascii="仿宋" w:eastAsia="仿宋" w:hAnsi="仿宋" w:cs="仿宋" w:hint="eastAsia"/>
            <w:lang w:eastAsia="zh-CN"/>
          </w:rPr>
          <w:t>(一)、建设区域环境质量现状</w:t>
        </w:r>
        <w:r>
          <w:tab/>
        </w:r>
        <w:r>
          <w:fldChar w:fldCharType="begin"/>
        </w:r>
        <w:r>
          <w:instrText xml:space="preserve"> PAGEREF _Toc9281 \h </w:instrText>
        </w:r>
        <w:r>
          <w:fldChar w:fldCharType="separate"/>
        </w:r>
        <w:r>
          <w:t>32</w:t>
        </w:r>
        <w:r>
          <w:fldChar w:fldCharType="end"/>
        </w:r>
      </w:hyperlink>
    </w:p>
    <w:p>
      <w:pPr>
        <w:pStyle w:val="TOC2"/>
        <w:tabs>
          <w:tab w:val="right" w:leader="dot" w:pos="8306"/>
        </w:tabs>
      </w:pPr>
      <w:hyperlink w:anchor="_Toc18371" w:history="1">
        <w:r>
          <w:rPr>
            <w:rFonts w:ascii="仿宋" w:eastAsia="仿宋" w:hAnsi="仿宋" w:cs="仿宋" w:hint="eastAsia"/>
            <w:lang w:eastAsia="zh-CN"/>
          </w:rPr>
          <w:t>(二)、建设期环境保护</w:t>
        </w:r>
        <w:r>
          <w:tab/>
        </w:r>
        <w:r>
          <w:fldChar w:fldCharType="begin"/>
        </w:r>
        <w:r>
          <w:instrText xml:space="preserve"> PAGEREF _Toc18371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75" w:history="1">
        <w:r>
          <w:rPr>
            <w:rFonts w:ascii="仿宋" w:eastAsia="仿宋" w:hAnsi="仿宋" w:cs="仿宋" w:hint="eastAsia"/>
            <w:lang w:eastAsia="zh-CN"/>
          </w:rPr>
          <w:t>(三)、运营期环境保护</w:t>
        </w:r>
        <w:r>
          <w:tab/>
        </w:r>
        <w:r>
          <w:fldChar w:fldCharType="begin"/>
        </w:r>
        <w:r>
          <w:instrText xml:space="preserve"> PAGEREF _Toc31575 \h </w:instrText>
        </w:r>
        <w:r>
          <w:fldChar w:fldCharType="separate"/>
        </w:r>
        <w:r>
          <w:t>35</w:t>
        </w:r>
        <w:r>
          <w:fldChar w:fldCharType="end"/>
        </w:r>
      </w:hyperlink>
    </w:p>
    <w:p>
      <w:pPr>
        <w:pStyle w:val="TOC2"/>
        <w:tabs>
          <w:tab w:val="right" w:leader="dot" w:pos="8306"/>
        </w:tabs>
      </w:pPr>
      <w:hyperlink w:anchor="_Toc27579" w:history="1">
        <w:r>
          <w:rPr>
            <w:rFonts w:ascii="仿宋" w:eastAsia="仿宋" w:hAnsi="仿宋" w:cs="仿宋" w:hint="eastAsia"/>
            <w:lang w:eastAsia="zh-CN"/>
          </w:rPr>
          <w:t>(四)、厨房秤项目建设对区域经济的影响</w:t>
        </w:r>
        <w:r>
          <w:tab/>
        </w:r>
        <w:r>
          <w:fldChar w:fldCharType="begin"/>
        </w:r>
        <w:r>
          <w:instrText xml:space="preserve"> PAGEREF _Toc27579 \h </w:instrText>
        </w:r>
        <w:r>
          <w:fldChar w:fldCharType="separate"/>
        </w:r>
        <w:r>
          <w:t>37</w:t>
        </w:r>
        <w:r>
          <w:fldChar w:fldCharType="end"/>
        </w:r>
      </w:hyperlink>
    </w:p>
    <w:p>
      <w:pPr>
        <w:pStyle w:val="TOC2"/>
        <w:tabs>
          <w:tab w:val="right" w:leader="dot" w:pos="8306"/>
        </w:tabs>
      </w:pPr>
      <w:hyperlink w:anchor="_Toc2271" w:history="1">
        <w:r>
          <w:rPr>
            <w:rFonts w:ascii="仿宋" w:eastAsia="仿宋" w:hAnsi="仿宋" w:cs="仿宋" w:hint="eastAsia"/>
            <w:lang w:eastAsia="zh-CN"/>
          </w:rPr>
          <w:t>(五)、废弃物处理</w:t>
        </w:r>
        <w:r>
          <w:tab/>
        </w:r>
        <w:r>
          <w:fldChar w:fldCharType="begin"/>
        </w:r>
        <w:r>
          <w:instrText xml:space="preserve"> PAGEREF _Toc2271 \h </w:instrText>
        </w:r>
        <w:r>
          <w:fldChar w:fldCharType="separate"/>
        </w:r>
        <w:r>
          <w:t>38</w:t>
        </w:r>
        <w:r>
          <w:fldChar w:fldCharType="end"/>
        </w:r>
      </w:hyperlink>
    </w:p>
    <w:p>
      <w:pPr>
        <w:pStyle w:val="TOC2"/>
        <w:tabs>
          <w:tab w:val="right" w:leader="dot" w:pos="8306"/>
        </w:tabs>
      </w:pPr>
      <w:hyperlink w:anchor="_Toc30582" w:history="1">
        <w:r>
          <w:rPr>
            <w:rFonts w:ascii="仿宋" w:eastAsia="仿宋" w:hAnsi="仿宋" w:cs="仿宋" w:hint="eastAsia"/>
            <w:lang w:eastAsia="zh-CN"/>
          </w:rPr>
          <w:t>(六)、特殊环境影响分析</w:t>
        </w:r>
        <w:r>
          <w:tab/>
        </w:r>
        <w:r>
          <w:fldChar w:fldCharType="begin"/>
        </w:r>
        <w:r>
          <w:instrText xml:space="preserve"> PAGEREF _Toc30582 \h </w:instrText>
        </w:r>
        <w:r>
          <w:fldChar w:fldCharType="separate"/>
        </w:r>
        <w:r>
          <w:t>40</w:t>
        </w:r>
        <w:r>
          <w:fldChar w:fldCharType="end"/>
        </w:r>
      </w:hyperlink>
    </w:p>
    <w:p>
      <w:pPr>
        <w:pStyle w:val="TOC2"/>
        <w:tabs>
          <w:tab w:val="right" w:leader="dot" w:pos="8306"/>
        </w:tabs>
      </w:pPr>
      <w:hyperlink w:anchor="_Toc26333" w:history="1">
        <w:r>
          <w:rPr>
            <w:rFonts w:ascii="仿宋" w:eastAsia="仿宋" w:hAnsi="仿宋" w:cs="仿宋" w:hint="eastAsia"/>
            <w:lang w:eastAsia="zh-CN"/>
          </w:rPr>
          <w:t>(七)、清洁生产</w:t>
        </w:r>
        <w:r>
          <w:tab/>
        </w:r>
        <w:r>
          <w:fldChar w:fldCharType="begin"/>
        </w:r>
        <w:r>
          <w:instrText xml:space="preserve"> PAGEREF _Toc26333 \h </w:instrText>
        </w:r>
        <w:r>
          <w:fldChar w:fldCharType="separate"/>
        </w:r>
        <w:r>
          <w:t>41</w:t>
        </w:r>
        <w:r>
          <w:fldChar w:fldCharType="end"/>
        </w:r>
      </w:hyperlink>
    </w:p>
    <w:p>
      <w:pPr>
        <w:pStyle w:val="TOC2"/>
        <w:tabs>
          <w:tab w:val="right" w:leader="dot" w:pos="8306"/>
        </w:tabs>
      </w:pPr>
      <w:hyperlink w:anchor="_Toc32661" w:history="1">
        <w:r>
          <w:rPr>
            <w:rFonts w:ascii="仿宋" w:eastAsia="仿宋" w:hAnsi="仿宋" w:cs="仿宋" w:hint="eastAsia"/>
            <w:lang w:eastAsia="zh-CN"/>
          </w:rPr>
          <w:t>(八)、环境保护综合评价</w:t>
        </w:r>
        <w:r>
          <w:tab/>
        </w:r>
        <w:r>
          <w:fldChar w:fldCharType="begin"/>
        </w:r>
        <w:r>
          <w:instrText xml:space="preserve"> PAGEREF _Toc32661 \h </w:instrText>
        </w:r>
        <w:r>
          <w:fldChar w:fldCharType="separate"/>
        </w:r>
        <w:r>
          <w:t>42</w:t>
        </w:r>
        <w:r>
          <w:fldChar w:fldCharType="end"/>
        </w:r>
      </w:hyperlink>
    </w:p>
    <w:p>
      <w:pPr>
        <w:pStyle w:val="TOC1"/>
        <w:tabs>
          <w:tab w:val="right" w:leader="dot" w:pos="8306"/>
        </w:tabs>
      </w:pPr>
      <w:hyperlink w:anchor="_Toc30546" w:history="1">
        <w:r>
          <w:rPr>
            <w:rFonts w:ascii="仿宋" w:eastAsia="仿宋" w:hAnsi="仿宋" w:cs="仿宋" w:hint="eastAsia"/>
            <w:lang w:eastAsia="zh-CN"/>
          </w:rPr>
          <w:t>十一、生产安全保护</w:t>
        </w:r>
        <w:r>
          <w:tab/>
        </w:r>
        <w:r>
          <w:fldChar w:fldCharType="begin"/>
        </w:r>
        <w:r>
          <w:instrText xml:space="preserve"> PAGEREF _Toc30546 \h </w:instrText>
        </w:r>
        <w:r>
          <w:fldChar w:fldCharType="separate"/>
        </w:r>
        <w:r>
          <w:t>43</w:t>
        </w:r>
        <w:r>
          <w:fldChar w:fldCharType="end"/>
        </w:r>
      </w:hyperlink>
    </w:p>
    <w:p>
      <w:pPr>
        <w:pStyle w:val="TOC2"/>
        <w:tabs>
          <w:tab w:val="right" w:leader="dot" w:pos="8306"/>
        </w:tabs>
      </w:pPr>
      <w:hyperlink w:anchor="_Toc9817" w:history="1">
        <w:r>
          <w:rPr>
            <w:rFonts w:ascii="仿宋" w:eastAsia="仿宋" w:hAnsi="仿宋" w:cs="仿宋" w:hint="eastAsia"/>
            <w:lang w:eastAsia="zh-CN"/>
          </w:rPr>
          <w:t>(一)、消防安全</w:t>
        </w:r>
        <w:r>
          <w:tab/>
        </w:r>
        <w:r>
          <w:fldChar w:fldCharType="begin"/>
        </w:r>
        <w:r>
          <w:instrText xml:space="preserve"> PAGEREF _Toc9817 \h </w:instrText>
        </w:r>
        <w:r>
          <w:fldChar w:fldCharType="separate"/>
        </w:r>
        <w:r>
          <w:t>43</w:t>
        </w:r>
        <w:r>
          <w:fldChar w:fldCharType="end"/>
        </w:r>
      </w:hyperlink>
    </w:p>
    <w:p>
      <w:pPr>
        <w:pStyle w:val="TOC2"/>
        <w:tabs>
          <w:tab w:val="right" w:leader="dot" w:pos="8306"/>
        </w:tabs>
      </w:pPr>
      <w:hyperlink w:anchor="_Toc702" w:history="1">
        <w:r>
          <w:rPr>
            <w:rFonts w:ascii="仿宋" w:eastAsia="仿宋" w:hAnsi="仿宋" w:cs="仿宋" w:hint="eastAsia"/>
            <w:lang w:eastAsia="zh-CN"/>
          </w:rPr>
          <w:t>(二)、防火防爆总图布置措施</w:t>
        </w:r>
        <w:r>
          <w:tab/>
        </w:r>
        <w:r>
          <w:fldChar w:fldCharType="begin"/>
        </w:r>
        <w:r>
          <w:instrText xml:space="preserve"> PAGEREF _Toc702 \h </w:instrText>
        </w:r>
        <w:r>
          <w:fldChar w:fldCharType="separate"/>
        </w:r>
        <w:r>
          <w:t>44</w:t>
        </w:r>
        <w:r>
          <w:fldChar w:fldCharType="end"/>
        </w:r>
      </w:hyperlink>
    </w:p>
    <w:p>
      <w:pPr>
        <w:pStyle w:val="TOC2"/>
        <w:tabs>
          <w:tab w:val="right" w:leader="dot" w:pos="8306"/>
        </w:tabs>
      </w:pPr>
      <w:hyperlink w:anchor="_Toc27799" w:history="1">
        <w:r>
          <w:rPr>
            <w:rFonts w:ascii="仿宋" w:eastAsia="仿宋" w:hAnsi="仿宋" w:cs="仿宋" w:hint="eastAsia"/>
            <w:lang w:eastAsia="zh-CN"/>
          </w:rPr>
          <w:t>(三)、自然灾害防范措施</w:t>
        </w:r>
        <w:r>
          <w:tab/>
        </w:r>
        <w:r>
          <w:fldChar w:fldCharType="begin"/>
        </w:r>
        <w:r>
          <w:instrText xml:space="preserve"> PAGEREF _Toc27799 \h </w:instrText>
        </w:r>
        <w:r>
          <w:fldChar w:fldCharType="separate"/>
        </w:r>
        <w:r>
          <w:t>45</w:t>
        </w:r>
        <w:r>
          <w:fldChar w:fldCharType="end"/>
        </w:r>
      </w:hyperlink>
    </w:p>
    <w:p>
      <w:pPr>
        <w:pStyle w:val="TOC2"/>
        <w:tabs>
          <w:tab w:val="right" w:leader="dot" w:pos="8306"/>
        </w:tabs>
      </w:pPr>
      <w:hyperlink w:anchor="_Toc16293" w:history="1">
        <w:r>
          <w:rPr>
            <w:rFonts w:ascii="仿宋" w:eastAsia="仿宋" w:hAnsi="仿宋" w:cs="仿宋" w:hint="eastAsia"/>
            <w:lang w:eastAsia="zh-CN"/>
          </w:rPr>
          <w:t>(四)、安全色及安全标志使用要求</w:t>
        </w:r>
        <w:r>
          <w:tab/>
        </w:r>
        <w:r>
          <w:fldChar w:fldCharType="begin"/>
        </w:r>
        <w:r>
          <w:instrText xml:space="preserve"> PAGEREF _Toc16293 \h </w:instrText>
        </w:r>
        <w:r>
          <w:fldChar w:fldCharType="separate"/>
        </w:r>
        <w:r>
          <w:t>46</w:t>
        </w:r>
        <w:r>
          <w:fldChar w:fldCharType="end"/>
        </w:r>
      </w:hyperlink>
    </w:p>
    <w:p>
      <w:pPr>
        <w:pStyle w:val="TOC2"/>
        <w:tabs>
          <w:tab w:val="right" w:leader="dot" w:pos="8306"/>
        </w:tabs>
      </w:pPr>
      <w:hyperlink w:anchor="_Toc11168" w:history="1">
        <w:r>
          <w:rPr>
            <w:rFonts w:ascii="仿宋" w:eastAsia="仿宋" w:hAnsi="仿宋" w:cs="仿宋" w:hint="eastAsia"/>
            <w:lang w:eastAsia="zh-CN"/>
          </w:rPr>
          <w:t>(五)、防尘防毒措施</w:t>
        </w:r>
        <w:r>
          <w:tab/>
        </w:r>
        <w:r>
          <w:fldChar w:fldCharType="begin"/>
        </w:r>
        <w:r>
          <w:instrText xml:space="preserve"> PAGEREF _Toc11168 \h </w:instrText>
        </w:r>
        <w:r>
          <w:fldChar w:fldCharType="separate"/>
        </w:r>
        <w:r>
          <w:t>47</w:t>
        </w:r>
        <w:r>
          <w:fldChar w:fldCharType="end"/>
        </w:r>
      </w:hyperlink>
    </w:p>
    <w:p>
      <w:pPr>
        <w:pStyle w:val="TOC2"/>
        <w:tabs>
          <w:tab w:val="right" w:leader="dot" w:pos="8306"/>
        </w:tabs>
      </w:pPr>
      <w:hyperlink w:anchor="_Toc13168" w:history="1">
        <w:r>
          <w:rPr>
            <w:rFonts w:ascii="仿宋" w:eastAsia="仿宋" w:hAnsi="仿宋" w:cs="仿宋" w:hint="eastAsia"/>
            <w:lang w:eastAsia="zh-CN"/>
          </w:rPr>
          <w:t>(六)、防静电、触电防护及防雷措施</w:t>
        </w:r>
        <w:r>
          <w:tab/>
        </w:r>
        <w:r>
          <w:fldChar w:fldCharType="begin"/>
        </w:r>
        <w:r>
          <w:instrText xml:space="preserve"> PAGEREF _Toc13168 \h </w:instrText>
        </w:r>
        <w:r>
          <w:fldChar w:fldCharType="separate"/>
        </w:r>
        <w:r>
          <w:t>48</w:t>
        </w:r>
        <w:r>
          <w:fldChar w:fldCharType="end"/>
        </w:r>
      </w:hyperlink>
    </w:p>
    <w:p>
      <w:pPr>
        <w:pStyle w:val="TOC2"/>
        <w:tabs>
          <w:tab w:val="right" w:leader="dot" w:pos="8306"/>
        </w:tabs>
      </w:pPr>
      <w:hyperlink w:anchor="_Toc1837" w:history="1">
        <w:r>
          <w:rPr>
            <w:rFonts w:ascii="仿宋" w:eastAsia="仿宋" w:hAnsi="仿宋" w:cs="仿宋" w:hint="eastAsia"/>
            <w:lang w:eastAsia="zh-CN"/>
          </w:rPr>
          <w:t>(七)、机械设备安全保障措施</w:t>
        </w:r>
        <w:r>
          <w:tab/>
        </w:r>
        <w:r>
          <w:fldChar w:fldCharType="begin"/>
        </w:r>
        <w:r>
          <w:instrText xml:space="preserve"> PAGEREF _Toc1837 \h </w:instrText>
        </w:r>
        <w:r>
          <w:fldChar w:fldCharType="separate"/>
        </w:r>
        <w:r>
          <w:t>49</w:t>
        </w:r>
        <w:r>
          <w:fldChar w:fldCharType="end"/>
        </w:r>
      </w:hyperlink>
    </w:p>
    <w:p>
      <w:pPr>
        <w:pStyle w:val="TOC1"/>
        <w:tabs>
          <w:tab w:val="right" w:leader="dot" w:pos="8306"/>
        </w:tabs>
      </w:pPr>
      <w:hyperlink w:anchor="_Toc7966" w:history="1">
        <w:r>
          <w:rPr>
            <w:rFonts w:ascii="仿宋" w:eastAsia="仿宋" w:hAnsi="仿宋" w:cs="仿宋" w:hint="eastAsia"/>
            <w:lang w:eastAsia="zh-CN"/>
          </w:rPr>
          <w:t>十二、厨房秤项目财务管理</w:t>
        </w:r>
        <w:r>
          <w:tab/>
        </w:r>
        <w:r>
          <w:fldChar w:fldCharType="begin"/>
        </w:r>
        <w:r>
          <w:instrText xml:space="preserve"> PAGEREF _Toc7966 \h </w:instrText>
        </w:r>
        <w:r>
          <w:fldChar w:fldCharType="separate"/>
        </w:r>
        <w:r>
          <w:t>51</w:t>
        </w:r>
        <w:r>
          <w:fldChar w:fldCharType="end"/>
        </w:r>
      </w:hyperlink>
    </w:p>
    <w:p>
      <w:pPr>
        <w:pStyle w:val="TOC2"/>
        <w:tabs>
          <w:tab w:val="right" w:leader="dot" w:pos="8306"/>
        </w:tabs>
      </w:pPr>
      <w:hyperlink w:anchor="_Toc24515" w:history="1">
        <w:r>
          <w:rPr>
            <w:rFonts w:ascii="仿宋" w:eastAsia="仿宋" w:hAnsi="仿宋" w:cs="仿宋" w:hint="eastAsia"/>
            <w:lang w:eastAsia="zh-CN"/>
          </w:rPr>
          <w:t>(一)、资金需求大</w:t>
        </w:r>
        <w:r>
          <w:tab/>
        </w:r>
        <w:r>
          <w:fldChar w:fldCharType="begin"/>
        </w:r>
        <w:r>
          <w:instrText xml:space="preserve"> PAGEREF _Toc24515 \h </w:instrText>
        </w:r>
        <w:r>
          <w:fldChar w:fldCharType="separate"/>
        </w:r>
        <w:r>
          <w:t>51</w:t>
        </w:r>
        <w:r>
          <w:fldChar w:fldCharType="end"/>
        </w:r>
      </w:hyperlink>
    </w:p>
    <w:p>
      <w:pPr>
        <w:pStyle w:val="TOC2"/>
        <w:tabs>
          <w:tab w:val="right" w:leader="dot" w:pos="8306"/>
        </w:tabs>
      </w:pPr>
      <w:hyperlink w:anchor="_Toc32410" w:history="1">
        <w:r>
          <w:rPr>
            <w:rFonts w:ascii="仿宋" w:eastAsia="仿宋" w:hAnsi="仿宋" w:cs="仿宋" w:hint="eastAsia"/>
            <w:lang w:eastAsia="zh-CN"/>
          </w:rPr>
          <w:t>(二)、研发周期长</w:t>
        </w:r>
        <w:r>
          <w:tab/>
        </w:r>
        <w:r>
          <w:fldChar w:fldCharType="begin"/>
        </w:r>
        <w:r>
          <w:instrText xml:space="preserve"> PAGEREF _Toc32410 \h </w:instrText>
        </w:r>
        <w:r>
          <w:fldChar w:fldCharType="separate"/>
        </w:r>
        <w:r>
          <w:t>52</w:t>
        </w:r>
        <w:r>
          <w:fldChar w:fldCharType="end"/>
        </w:r>
      </w:hyperlink>
    </w:p>
    <w:p>
      <w:pPr>
        <w:pStyle w:val="TOC2"/>
        <w:tabs>
          <w:tab w:val="right" w:leader="dot" w:pos="8306"/>
        </w:tabs>
      </w:pPr>
      <w:hyperlink w:anchor="_Toc20788" w:history="1">
        <w:r>
          <w:rPr>
            <w:rFonts w:ascii="仿宋" w:eastAsia="仿宋" w:hAnsi="仿宋" w:cs="仿宋" w:hint="eastAsia"/>
            <w:lang w:eastAsia="zh-CN"/>
          </w:rPr>
          <w:t>(三)、市场风险大</w:t>
        </w:r>
        <w:r>
          <w:tab/>
        </w:r>
        <w:r>
          <w:fldChar w:fldCharType="begin"/>
        </w:r>
        <w:r>
          <w:instrText xml:space="preserve"> PAGEREF _Toc20788 \h </w:instrText>
        </w:r>
        <w:r>
          <w:fldChar w:fldCharType="separate"/>
        </w:r>
        <w:r>
          <w:t>53</w:t>
        </w:r>
        <w:r>
          <w:fldChar w:fldCharType="end"/>
        </w:r>
      </w:hyperlink>
    </w:p>
    <w:p>
      <w:pPr>
        <w:pStyle w:val="TOC2"/>
        <w:tabs>
          <w:tab w:val="right" w:leader="dot" w:pos="8306"/>
        </w:tabs>
      </w:pPr>
      <w:hyperlink w:anchor="_Toc6072" w:history="1">
        <w:r>
          <w:rPr>
            <w:rFonts w:ascii="仿宋" w:eastAsia="仿宋" w:hAnsi="仿宋" w:cs="仿宋" w:hint="eastAsia"/>
            <w:lang w:eastAsia="zh-CN"/>
          </w:rPr>
          <w:t>(四)、利润率高</w:t>
        </w:r>
        <w:r>
          <w:tab/>
        </w:r>
        <w:r>
          <w:fldChar w:fldCharType="begin"/>
        </w:r>
        <w:r>
          <w:instrText xml:space="preserve"> PAGEREF _Toc6072 \h </w:instrText>
        </w:r>
        <w:r>
          <w:fldChar w:fldCharType="separate"/>
        </w:r>
        <w:r>
          <w:t>56</w:t>
        </w:r>
        <w:r>
          <w:fldChar w:fldCharType="end"/>
        </w:r>
      </w:hyperlink>
    </w:p>
    <w:p>
      <w:pPr>
        <w:pStyle w:val="TOC1"/>
        <w:tabs>
          <w:tab w:val="right" w:leader="dot" w:pos="8306"/>
        </w:tabs>
      </w:pPr>
      <w:hyperlink w:anchor="_Toc26148" w:history="1">
        <w:r>
          <w:rPr>
            <w:rFonts w:ascii="仿宋" w:eastAsia="仿宋" w:hAnsi="仿宋" w:cs="仿宋" w:hint="eastAsia"/>
            <w:lang w:eastAsia="zh-CN"/>
          </w:rPr>
          <w:t>十三、供应链管理</w:t>
        </w:r>
        <w:r>
          <w:tab/>
        </w:r>
        <w:r>
          <w:fldChar w:fldCharType="begin"/>
        </w:r>
        <w:r>
          <w:instrText xml:space="preserve"> PAGEREF _Toc26148 \h </w:instrText>
        </w:r>
        <w:r>
          <w:fldChar w:fldCharType="separate"/>
        </w:r>
        <w:r>
          <w:t>58</w:t>
        </w:r>
        <w:r>
          <w:fldChar w:fldCharType="end"/>
        </w:r>
      </w:hyperlink>
    </w:p>
    <w:p>
      <w:pPr>
        <w:pStyle w:val="TOC2"/>
        <w:tabs>
          <w:tab w:val="right" w:leader="dot" w:pos="8306"/>
        </w:tabs>
      </w:pPr>
      <w:hyperlink w:anchor="_Toc15910" w:history="1">
        <w:r>
          <w:rPr>
            <w:rFonts w:ascii="仿宋" w:eastAsia="仿宋" w:hAnsi="仿宋" w:cs="仿宋" w:hint="eastAsia"/>
            <w:lang w:eastAsia="zh-CN"/>
          </w:rPr>
          <w:t>(一)、供应链战略规划</w:t>
        </w:r>
        <w:r>
          <w:tab/>
        </w:r>
        <w:r>
          <w:fldChar w:fldCharType="begin"/>
        </w:r>
        <w:r>
          <w:instrText xml:space="preserve"> PAGEREF _Toc15910 \h </w:instrText>
        </w:r>
        <w:r>
          <w:fldChar w:fldCharType="separate"/>
        </w:r>
        <w:r>
          <w:t>58</w:t>
        </w:r>
        <w:r>
          <w:fldChar w:fldCharType="end"/>
        </w:r>
      </w:hyperlink>
    </w:p>
    <w:p>
      <w:pPr>
        <w:pStyle w:val="TOC2"/>
        <w:tabs>
          <w:tab w:val="right" w:leader="dot" w:pos="8306"/>
        </w:tabs>
      </w:pPr>
      <w:hyperlink w:anchor="_Toc12476" w:history="1">
        <w:r>
          <w:rPr>
            <w:rFonts w:ascii="仿宋" w:eastAsia="仿宋" w:hAnsi="仿宋" w:cs="仿宋" w:hint="eastAsia"/>
            <w:lang w:eastAsia="zh-CN"/>
          </w:rPr>
          <w:t>(二)、供应商选择与合作</w:t>
        </w:r>
        <w:r>
          <w:tab/>
        </w:r>
        <w:r>
          <w:fldChar w:fldCharType="begin"/>
        </w:r>
        <w:r>
          <w:instrText xml:space="preserve"> PAGEREF _Toc12476 \h </w:instrText>
        </w:r>
        <w:r>
          <w:fldChar w:fldCharType="separate"/>
        </w:r>
        <w:r>
          <w:t>59</w:t>
        </w:r>
        <w:r>
          <w:fldChar w:fldCharType="end"/>
        </w:r>
      </w:hyperlink>
    </w:p>
    <w:p>
      <w:pPr>
        <w:pStyle w:val="TOC2"/>
        <w:tabs>
          <w:tab w:val="right" w:leader="dot" w:pos="8306"/>
        </w:tabs>
      </w:pPr>
      <w:hyperlink w:anchor="_Toc23507" w:history="1">
        <w:r>
          <w:rPr>
            <w:rFonts w:ascii="仿宋" w:eastAsia="仿宋" w:hAnsi="仿宋" w:cs="仿宋" w:hint="eastAsia"/>
            <w:lang w:eastAsia="zh-CN"/>
          </w:rPr>
          <w:t>(三)、物流与库存管理</w:t>
        </w:r>
        <w:r>
          <w:tab/>
        </w:r>
        <w:r>
          <w:fldChar w:fldCharType="begin"/>
        </w:r>
        <w:r>
          <w:instrText xml:space="preserve"> PAGEREF _Toc23507 \h </w:instrText>
        </w:r>
        <w:r>
          <w:fldChar w:fldCharType="separate"/>
        </w:r>
        <w:r>
          <w:t>60</w:t>
        </w:r>
        <w:r>
          <w:fldChar w:fldCharType="end"/>
        </w:r>
      </w:hyperlink>
    </w:p>
    <w:p>
      <w:pPr>
        <w:pStyle w:val="TOC1"/>
        <w:tabs>
          <w:tab w:val="right" w:leader="dot" w:pos="8306"/>
        </w:tabs>
      </w:pPr>
      <w:hyperlink w:anchor="_Toc14835" w:history="1">
        <w:r>
          <w:rPr>
            <w:rFonts w:ascii="仿宋" w:eastAsia="仿宋" w:hAnsi="仿宋" w:cs="仿宋" w:hint="eastAsia"/>
            <w:lang w:eastAsia="zh-CN"/>
          </w:rPr>
          <w:t>十四、厨房秤项目实施时间节点</w:t>
        </w:r>
        <w:r>
          <w:tab/>
        </w:r>
        <w:r>
          <w:fldChar w:fldCharType="begin"/>
        </w:r>
        <w:r>
          <w:instrText xml:space="preserve"> PAGEREF _Toc14835 \h </w:instrText>
        </w:r>
        <w:r>
          <w:fldChar w:fldCharType="separate"/>
        </w:r>
        <w:r>
          <w:t>62</w:t>
        </w:r>
        <w:r>
          <w:fldChar w:fldCharType="end"/>
        </w:r>
      </w:hyperlink>
    </w:p>
    <w:p>
      <w:pPr>
        <w:pStyle w:val="TOC2"/>
        <w:tabs>
          <w:tab w:val="right" w:leader="dot" w:pos="8306"/>
        </w:tabs>
      </w:pPr>
      <w:hyperlink w:anchor="_Toc2456" w:history="1">
        <w:r>
          <w:rPr>
            <w:rFonts w:ascii="仿宋" w:eastAsia="仿宋" w:hAnsi="仿宋" w:cs="仿宋" w:hint="eastAsia"/>
            <w:lang w:eastAsia="zh-CN"/>
          </w:rPr>
          <w:t>(一)、厨房秤项目启动阶段时间节点</w:t>
        </w:r>
        <w:r>
          <w:tab/>
        </w:r>
        <w:r>
          <w:fldChar w:fldCharType="begin"/>
        </w:r>
        <w:r>
          <w:instrText xml:space="preserve"> PAGEREF _Toc2456 \h </w:instrText>
        </w:r>
        <w:r>
          <w:fldChar w:fldCharType="separate"/>
        </w:r>
        <w:r>
          <w:t>62</w:t>
        </w:r>
        <w:r>
          <w:fldChar w:fldCharType="end"/>
        </w:r>
      </w:hyperlink>
    </w:p>
    <w:p>
      <w:pPr>
        <w:pStyle w:val="TOC2"/>
        <w:tabs>
          <w:tab w:val="right" w:leader="dot" w:pos="8306"/>
        </w:tabs>
      </w:pPr>
      <w:hyperlink w:anchor="_Toc1037" w:history="1">
        <w:r>
          <w:rPr>
            <w:rFonts w:ascii="仿宋" w:eastAsia="仿宋" w:hAnsi="仿宋" w:cs="仿宋" w:hint="eastAsia"/>
            <w:lang w:eastAsia="zh-CN"/>
          </w:rPr>
          <w:t>(二)、厨房秤项目执行阶段时间节点</w:t>
        </w:r>
        <w:r>
          <w:tab/>
        </w:r>
        <w:r>
          <w:fldChar w:fldCharType="begin"/>
        </w:r>
        <w:r>
          <w:instrText xml:space="preserve"> PAGEREF _Toc1037 \h </w:instrText>
        </w:r>
        <w:r>
          <w:fldChar w:fldCharType="separate"/>
        </w:r>
        <w:r>
          <w:t>63</w:t>
        </w:r>
        <w:r>
          <w:fldChar w:fldCharType="end"/>
        </w:r>
      </w:hyperlink>
    </w:p>
    <w:p>
      <w:pPr>
        <w:pStyle w:val="TOC2"/>
        <w:tabs>
          <w:tab w:val="right" w:leader="dot" w:pos="8306"/>
        </w:tabs>
      </w:pPr>
      <w:hyperlink w:anchor="_Toc8747" w:history="1">
        <w:r>
          <w:rPr>
            <w:rFonts w:ascii="仿宋" w:eastAsia="仿宋" w:hAnsi="仿宋" w:cs="仿宋" w:hint="eastAsia"/>
            <w:lang w:eastAsia="zh-CN"/>
          </w:rPr>
          <w:t>(三)、厨房秤项目完成阶段时间节点</w:t>
        </w:r>
        <w:r>
          <w:tab/>
        </w:r>
        <w:r>
          <w:fldChar w:fldCharType="begin"/>
        </w:r>
        <w:r>
          <w:instrText xml:space="preserve"> PAGEREF _Toc8747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00"/>
      <w:r>
        <w:rPr>
          <w:rFonts w:ascii="仿宋" w:eastAsia="仿宋" w:hAnsi="仿宋" w:cs="仿宋" w:hint="eastAsia"/>
          <w:sz w:val="28"/>
          <w:lang w:eastAsia="zh-CN"/>
        </w:rPr>
        <w:t>一、厨房秤项目建设单位说明</w:t>
      </w:r>
      <w:bookmarkEnd w:id="2"/>
    </w:p>
    <w:p>
      <w:pPr>
        <w:pStyle w:val="Heading2"/>
        <w:rPr>
          <w:rFonts w:ascii="仿宋" w:eastAsia="仿宋" w:hAnsi="仿宋" w:cs="仿宋" w:hint="eastAsia"/>
          <w:lang w:eastAsia="zh-CN"/>
        </w:rPr>
      </w:pPr>
      <w:bookmarkStart w:id="3" w:name="_Toc14296"/>
      <w:r>
        <w:rPr>
          <w:rFonts w:ascii="仿宋" w:eastAsia="仿宋" w:hAnsi="仿宋" w:cs="仿宋" w:hint="eastAsia"/>
          <w:lang w:eastAsia="zh-CN"/>
        </w:rPr>
        <w:t>(一)、厨房秤项目承办单位基本情况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8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厨房秤项目承办单位的XXXX，我们着眼于实现可持续的经济效益。通过技术创新和解决方案的提供，公司预计在厨房秤项目执行期间将获得可观的收入增长。这一收入来源主要包括厨房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同时，我们注重成本控制和效率提升，以确保厨房秤项目的可持续盈利。透过精细的管理和资源优化，公司期望实现厨房秤项目利润最大化。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厨房秤项目实施进行全面的投资评估，包括厨房秤项目启动阶段的资金投入和后续运营成本。通过对厨房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厨房秤项目实施过程中具备足够的资金流动性，公司将进行详尽的现金流分析。这包括资金需求的合理预测、厨房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289"/>
      <w:r>
        <w:rPr>
          <w:rFonts w:ascii="仿宋" w:eastAsia="仿宋" w:hAnsi="仿宋" w:cs="仿宋" w:hint="eastAsia"/>
          <w:sz w:val="28"/>
          <w:lang w:eastAsia="zh-CN"/>
        </w:rPr>
        <w:t>二、厨房秤项目绩效评估</w:t>
      </w:r>
      <w:bookmarkEnd w:id="5"/>
    </w:p>
    <w:p>
      <w:pPr>
        <w:pStyle w:val="Heading2"/>
        <w:rPr>
          <w:rFonts w:ascii="仿宋" w:eastAsia="仿宋" w:hAnsi="仿宋" w:cs="仿宋" w:hint="eastAsia"/>
          <w:lang w:eastAsia="zh-CN"/>
        </w:rPr>
      </w:pPr>
      <w:bookmarkStart w:id="6" w:name="_Toc232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在厨房秤项目中，我们设计了一套全面的绩效评估指标，以确保厨房秤项目的可控和成功交付。这些指标跨足厨房秤项目目标、成本、进度和质量等多个维度，为我们提供了全面洞察厨房秤项目的健康状况。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目标达成率是我们关注的首要指标。我们设定了明确的目标，并通过定期监测和评估，迅速发现并应对潜在的目标偏差。这为厨房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成本绩效是另一个核心关注点。通过实际成本与预算成本的对比分析，我们深入了解成本差异的原因，及时调整资源分配，保持厨房秤项目在经济效益方面的合理水平。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进度作为关键的绩效指标之一，得到了精心的关注。我们制定了详细的厨房秤项目进度计划，并设立了进度符合度指标，确保实际进度与计划进度保持一致。这使我们能够快速发现和解决潜在的进度问题，保持厨房秤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厨房秤项目绩效的不可或缺的一环。我们引入了一系列的质量标准和客户满意度指标，以确保厨房秤项目交付的成果在质量上达到或超越预期水平。通过持续监测这些指标，我们努力提升厨房秤项目整体质量水平，为厨房秤项目的成功交付提供有力保障。通过这些科学且全面的绩效评估，我们能够更好地引导厨房秤项目的持续改进，确保厨房秤项目目标的顺利达成。</w:t>
      </w:r>
    </w:p>
    <w:p>
      <w:pPr>
        <w:pStyle w:val="Heading2"/>
        <w:ind w:firstLine="560" w:firstLineChars="200"/>
        <w:rPr>
          <w:rFonts w:ascii="仿宋" w:eastAsia="仿宋" w:hAnsi="仿宋" w:cs="仿宋" w:hint="eastAsia"/>
          <w:sz w:val="28"/>
          <w:lang w:eastAsia="zh-CN"/>
        </w:rPr>
      </w:pPr>
      <w:bookmarkStart w:id="7" w:name="_Toc2943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绩效评估是厨房秤项目中的关键环节，为确保厨房秤项目达到预期目标，我们采用了多层次、多维度的绩效评估方法。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厨房秤项目的战略目标对齐，确保每个决策和行动都与厨房秤项目整体目标保持一致。团队会定期召开战略对齐会议，审视当前工作与厨房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厨房秤项目进度、质量、成本和风险等方面。这些指标通过数据收集和分析，为厨房秤项目管理团队提供了客观的评估依据。例如，我们通过厨房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绩效评估不仅仅停留在厨房秤项目内部，还考虑了厨房秤项目对外部环境的影响。我们定期进行干系人满意度调查，以了解各利益相关方对厨房秤项目的期望和满意度，并及时做出调整。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这种多层次、多角度的绩效评估方法，使得我们能够全面了解厨房秤项目的运行状态，及时做出调整，确保厨房秤项目在不断变化的环境中保持稳健前行。</w:t>
      </w:r>
    </w:p>
    <w:p>
      <w:pPr>
        <w:pStyle w:val="Heading2"/>
        <w:ind w:firstLine="560" w:firstLineChars="200"/>
        <w:rPr>
          <w:rFonts w:ascii="仿宋" w:eastAsia="仿宋" w:hAnsi="仿宋" w:cs="仿宋" w:hint="eastAsia"/>
          <w:sz w:val="28"/>
          <w:lang w:eastAsia="zh-CN"/>
        </w:rPr>
      </w:pPr>
      <w:bookmarkStart w:id="8" w:name="_Toc320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为了确保厨房秤项目的有效管理和不断优化，我们采用了精心设计的绩效评估周期。这个周期旨在实现灵活、实时和全面的评估，以适应厨房秤项目执行中的各种挑战。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厨房秤项目的不同需求，分为短期、中期和长期。短期评估关注每个迭代或工作周期，以及时发现和解决当前任务中的问题。中期评估涵盖几个迭代，深入了解整体厨房秤项目的趋势和性能。长期评估则着眼于整个厨房秤项目阶段，确保厨房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厨房秤项目管理工具和协作平台，团队成员能够随时更新和分享厨房秤项目数据。这种实时性的反馈机制使我们能够及时察觉潜在问题，快速调整，保持厨房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厨房秤项目的决策制定密不可分。每个周期的厨房秤项目回顾会议成为集体总结经验、识别问题深层次原因并找到创新解决方案的平台。这种定期的反思与调整机制使厨房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06"/>
      <w:r>
        <w:rPr>
          <w:rFonts w:ascii="仿宋" w:eastAsia="仿宋" w:hAnsi="仿宋" w:cs="仿宋" w:hint="eastAsia"/>
          <w:sz w:val="28"/>
          <w:lang w:eastAsia="zh-CN"/>
        </w:rPr>
        <w:t>三、厨房秤项目可持续发展</w:t>
      </w:r>
      <w:bookmarkEnd w:id="9"/>
    </w:p>
    <w:p>
      <w:pPr>
        <w:pStyle w:val="Heading2"/>
        <w:rPr>
          <w:rFonts w:ascii="仿宋" w:eastAsia="仿宋" w:hAnsi="仿宋" w:cs="仿宋" w:hint="eastAsia"/>
          <w:lang w:eastAsia="zh-CN"/>
        </w:rPr>
      </w:pPr>
      <w:bookmarkStart w:id="10" w:name="_Toc2353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秤项目中，厨房秤项目团队着眼于未来，明确了可持续发展的战略方向。制定的具体可持续发展目标包括降低资源使用、采用环保技术、最大化社会效益等。这一步骤不仅有助于厨房秤项目在环保和社会责任方面达到最高标准，也为未来提供了明确的指引，确保厨房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可持续实践的融入厨房秤项目管理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厨房秤项目管理周期。从厨房秤项目规划开始，厨房秤项目团队就考虑了环境和社会的因素。在执行阶段，厨房秤项目团队积极推动绿色技术的应用，优化资源利用。此外，关注员工的社会责任，通过培训和沟通活动提高员工对可持续发展的认知，使他们能够在日常工作中践行可持续实践。这些举措不仅为厨房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94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扎根于厨房秤项目的可持续发展理念，我们深信环保与社会责任是厨房秤项目成功的关键支柱。在厨房秤项目的每一步，我们都致力于通过创新和实践，履行对环境和社会的坚定责任。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团队通过引入先进的环保技术、建立高效的废物处理系统以及推动能源节约措施，积极履行环保责任。定期的环保监测和评估确保厨房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不仅致力于自身可持续发展，还注重对社会的回馈。通过支持社区厨房秤项目、参与慈善事业、提供培训机会等方式，厨房秤项目积极履行社会责任。与当地社区建立积极互动，关注员工的工作与生活平衡，以及员工的身心健康，是厨房秤项目在社会责任层面的关键举措。这样的实践不仅增强了厨房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63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68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技术管理特点体现在其创新导向。通过引入最先进的技术趋势和解决方案，厨房秤项目致力于提升科技含量、提高质量和效率水平。这意味着我们将采用最新的工具和方法，确保厨房秤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房秤项目技术管理的显著特征。通过整合不同领域的技术资源，我们实现了跨学科的协同工作。这有助于优化技术架构，提高整体效能。此外，整合性策略还促进了不同技术团队之间的紧密沟通和高效合作，确保厨房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厨房秤项目所采用的技术。通过不断优化技术方案，厨房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厨房秤项目团队将在厨房秤项目初期识别可能的技术风险，并采取相应的预防和应对措施。通过建立健全的风险评估机制，厨房秤项目能够在实施过程中及时发现并解决潜在的技术问题，保障厨房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通过这些独特的技术管理特点，我们确信在厨房秤项目中，技术将成为厨房秤项目成功的有力支持。这一深度剖析揭示了技术管理在厨房秤项目实施中的关键作用，为厨房秤项目的技术基础奠定了坚实的基础。</w:t>
      </w:r>
    </w:p>
    <w:p>
      <w:pPr>
        <w:pStyle w:val="Heading2"/>
        <w:ind w:firstLine="560" w:firstLineChars="200"/>
        <w:rPr>
          <w:rFonts w:ascii="仿宋" w:eastAsia="仿宋" w:hAnsi="仿宋" w:cs="仿宋" w:hint="eastAsia"/>
          <w:sz w:val="28"/>
          <w:lang w:eastAsia="zh-CN"/>
        </w:rPr>
      </w:pPr>
      <w:bookmarkStart w:id="14" w:name="_Toc26719"/>
      <w:r>
        <w:rPr>
          <w:rFonts w:ascii="仿宋" w:eastAsia="仿宋" w:hAnsi="仿宋" w:cs="仿宋" w:hint="eastAsia"/>
          <w:sz w:val="28"/>
          <w:lang w:eastAsia="zh-CN"/>
        </w:rPr>
        <w:t>(二)、厨房秤项目工艺技术设计方案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厨房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厨房秤项目将严格按照相关行业规范要求进行组织。通过有效控制产品质量，厨房秤项目将致力于为顾客提供优质的厨房秤项目产品和良好的服务。这体现了厨房秤项目对于生产活动合规性和质量标准的高度重视，为厨房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厨房秤项目注重生态效益和清洁生产原则。厨房秤项目建设将紧密结合地方特色经济发展，与社会经济发展规划和区域环境保护规划方案相协调一致。通过与当地区域自然生态系统的结合，厨房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厨房秤项目产品具有多样化的客户需求和个性化的特点。因此，厨房秤项目产品规格品种多样，且单批生产数量较小。为满足这一特点，厨房秤项目承办单位将建设先进的柔性制造生产线。通过广泛应用柔性制造技术，厨房秤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厨房秤项目采用的技术具有较高的技术含量和自动化水平，处于国内先进水平。这一技术选用不仅体现了对生产效率、质量和环境友好性的高标准要求，同时为厨房秤项目的可持续发展奠定了坚实的基础。</w:t>
      </w:r>
    </w:p>
    <w:p>
      <w:pPr>
        <w:pStyle w:val="Heading2"/>
        <w:ind w:firstLine="560" w:firstLineChars="200"/>
        <w:rPr>
          <w:rFonts w:ascii="仿宋" w:eastAsia="仿宋" w:hAnsi="仿宋" w:cs="仿宋" w:hint="eastAsia"/>
          <w:sz w:val="28"/>
          <w:lang w:eastAsia="zh-CN"/>
        </w:rPr>
      </w:pPr>
      <w:bookmarkStart w:id="15" w:name="_Toc2450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为确保厨房秤项目的高效生产和技术实施，我们制定了一套精心设计的设备选型方案，以满足厨房秤项目生产、质量和环保的要求。该方案的主要特点如下：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厨房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针对厨房秤项目产品的多样性和小批量生产的特点，我们将建设柔性制造生产线。通过在设备选型中考虑柔性制造技术，可以灵活应对不同产品规格和生产需求，实现生产线的高度灵活性和适应性。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2012"/>
      <w:r>
        <w:rPr>
          <w:rFonts w:ascii="仿宋" w:eastAsia="仿宋" w:hAnsi="仿宋" w:cs="仿宋" w:hint="eastAsia"/>
          <w:sz w:val="28"/>
          <w:lang w:eastAsia="zh-CN"/>
        </w:rPr>
        <w:t>五、厨房秤项目概论</w:t>
      </w:r>
      <w:bookmarkEnd w:id="16"/>
    </w:p>
    <w:p>
      <w:pPr>
        <w:pStyle w:val="Heading2"/>
        <w:rPr>
          <w:rFonts w:ascii="仿宋" w:eastAsia="仿宋" w:hAnsi="仿宋" w:cs="仿宋" w:hint="eastAsia"/>
          <w:lang w:eastAsia="zh-CN"/>
        </w:rPr>
      </w:pPr>
      <w:bookmarkStart w:id="17" w:name="_Toc25984"/>
      <w:r>
        <w:rPr>
          <w:rFonts w:ascii="仿宋" w:eastAsia="仿宋" w:hAnsi="仿宋" w:cs="仿宋" w:hint="eastAsia"/>
          <w:lang w:eastAsia="zh-CN"/>
        </w:rPr>
        <w:t>(一)、厨房秤项目概况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起源追溯至对市场的深入洞察。市场的不断演变与变革为厨房秤项目提供了难得的机遇。当前市场存在的需求缺口和变革的大环境共同构成了厨房秤项目的背景。这个厨房秤项目旨在充分利用市场机遇，填补行业中尚未满足的需求，为客户提供全新的解决方案。市场的变革和需求的增长使得这个厨房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厨房秤项目名称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正式命名为厨房秤。这个名称不仅仅是一个标识，更代表了厨房秤项目的核心理念和愿景。它蕴含着厨房秤项目所要解决问题的关键字，具有强烈的表达和辨识度，为厨房秤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厨房秤项目目标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核心目标是提供一种全新、高效的解决方案，满足客户日益增长的需求。厨房秤项目追求的不仅仅是满足市场需求，更是在市场中获得卓越的竞争优势。通过不断提升产品或服务的质量和创新水平，厨房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厨房秤项目范围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全面涵盖了产品研发、制造、市场推广和售后服务，确保从产品设计到最终用户体验的全方位关注。这一全面的厨房秤项目范围是为了确保厨房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厨房秤项目时间表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厨房秤项目计划在未来18个月内完成，包括研发、测试、市场试点和正式推出等不同阶段。这个时间表的合理设计是为了确保厨房秤项目各个阶段的顺利推进，以便按时交付高质量的成果。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厨房秤项目预算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厨房秤项目总预算估算为XX百万美元，主要分配在研发、市场推广、人员培训和运营等方面。这一充足的预算为厨房秤项目提供了充足的资源，确保厨房秤项目在各个方面都能取得优异的表现。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厨房秤项目风险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厨房秤项目可能面临的风险包括市场接受度低、技术难题、竞争激烈等。厨房秤项目团队已经制定了相应的风险应对计划，通过前瞻性的风险管理，确保厨房秤项目在面对不确定性时能够迅速做出应对。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厨房秤项目团队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厨房秤项目汇聚了一支经验丰富、多领域专业素养的核心团队，确保厨房秤项目在各个方面都能拥有高水平的执行力。团队的协同作战是厨房秤项目成功的关键因素之一。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厨房秤项目背景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厨房秤项目的背景根植于市场对更高效、创新产品的渴望，同时也受到科技发展对行业格局的深刻改变的影响。这为厨房秤项目提供了广阔的发展空间和市场需求。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厨房秤项目现状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截至目前，厨房秤项目已完成市场调研和技术验证，取得了初步的成功。这为厨房秤项目在未来的发展奠定了坚实的基础，为更远大的目标打下了坚实的基石。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8791"/>
      <w:r>
        <w:rPr>
          <w:rFonts w:ascii="仿宋" w:eastAsia="仿宋" w:hAnsi="仿宋" w:cs="仿宋" w:hint="eastAsia"/>
          <w:sz w:val="28"/>
          <w:lang w:eastAsia="zh-CN"/>
        </w:rPr>
        <w:t>(二)、厨房秤项目目标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keyword》厨房秤项目首要业务目标是在市场中占据有利地位，实现产品/服务的成功推广和销售。通过不断提升产品质量、创新性，厨房秤项目追求成为行业中的领导者，赢得更多客户的青睐。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在科技迅速发展的时代，厨房秤项目着眼于技术创新。通过持续的研发和技术升级，厨房秤项目旨在推出更具创新性的产品或服务，以满足市场对新鲜、先进解决方案的需求。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为了建立可持续的客户关系，厨房秤项目设定了客户满意度目标。通过提供卓越的产品质量和优质的客户服务，厨房秤项目追求赢得客户的信任和忠诚度，确保他们的满意度达到行业领先水平。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厨房秤项目注重社会责任和可持续发展。通过实施环保、社会责任厨房秤项目，厨房秤项目致力于在经济发展的同时保护环境，促进社会公平，实现可持续经营。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厨房秤项目的团队是实现目标的核心驱动力。因此，厨房秤项目设定了团队发展目标，包括提升团队成员的专业技能、培养领导力，以及搭建协同高效的团队工作氛围。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197"/>
      <w:r>
        <w:rPr>
          <w:rFonts w:ascii="仿宋" w:eastAsia="仿宋" w:hAnsi="仿宋" w:cs="仿宋" w:hint="eastAsia"/>
          <w:sz w:val="28"/>
          <w:lang w:eastAsia="zh-CN"/>
        </w:rPr>
        <w:t>(三)、厨房秤项目提出的理由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厨房秤项目提出的理由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提出源于对市场机遇的深刻洞察。当前市场中存在的需求缺口和行业发展趋势表明，有巨大的商业机会等待被开发。通过准确捕捉市场机遇，厨房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秤项目的理念基于对技术创新的信仰。通过持续的研发和技术投入，厨房秤项目有望推出更具创新性的产品或服务。在科技飞速发展的当下，厨房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https://d.book118.com/077031142146006033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B08AE"/>
    <w:rsid w:val="093B08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3114214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2024-01-22T05:32:00Z</dcterms:created>
  <dcterms:modified xsi:type="dcterms:W3CDTF">2024-01-22T05:32:39Z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5CCD2FA62D35409A8143E27B855DC27B_11</vt:lpwstr>
  </property>
  <property fmtid="{D5CDD505-2E9C-101B-9397-08002B2CF9AE}" pid="3" name="KSOProductBuildVer">
    <vt:lpwstr>2052-12.1.0.16120</vt:lpwstr>
  </property>
</Properties>
</file>