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pict>
          <v:group id="_x0000_s1025" style="width:719.95pt;height:529.5pt;margin-top:10.5pt;margin-left:0.04pt;mso-position-horizontal-relative:page;mso-position-vertical-relative:page;position:absolute;z-index:-251658240" coordorigin="1,210" coordsize="14399,10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399;height:10074;position:absolute;top:726" stroked="f">
              <v:imagedata r:id="rId4" o:title=""/>
            </v:shape>
            <v:shape id="_x0000_s1027" type="#_x0000_t75" alt="C:\Users\TSJ063\Desktop\集团体系logo\艾瑞咨询.jpg" style="width:1950;height:1950;left:11820;position:absolute;top:210" stroked="f">
              <v:imagedata r:id="rId5" o:title=""/>
            </v:shape>
          </v:group>
        </w:pict>
      </w:r>
    </w:p>
    <w:p>
      <w:pPr>
        <w:pStyle w:val="BodyText"/>
        <w:rPr>
          <w:rFonts w:ascii="Times New Roman"/>
          <w:sz w:val="23"/>
        </w:rPr>
      </w:pPr>
    </w:p>
    <w:p>
      <w:pPr>
        <w:pStyle w:val="Title"/>
      </w:pPr>
      <w:r>
        <w:rPr>
          <w:color w:val="8AC53E"/>
        </w:rPr>
        <w:t>中国新闻媒体发展趋势专题解析</w:t>
      </w:r>
    </w:p>
    <w:p>
      <w:pPr>
        <w:spacing w:before="49"/>
        <w:ind w:left="406" w:right="0" w:firstLine="0"/>
        <w:jc w:val="left"/>
        <w:rPr>
          <w:sz w:val="48"/>
        </w:rPr>
      </w:pPr>
      <w:r>
        <w:rPr>
          <w:rFonts w:ascii="Arial" w:eastAsia="Arial"/>
          <w:color w:val="7E7E7E"/>
          <w:sz w:val="48"/>
        </w:rPr>
        <w:t>2016</w:t>
      </w:r>
      <w:r>
        <w:rPr>
          <w:color w:val="7E7E7E"/>
          <w:sz w:val="48"/>
        </w:rPr>
        <w:t>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p>
    <w:p>
      <w:pPr>
        <w:pStyle w:val="BodyText"/>
        <w:spacing w:before="93"/>
        <w:ind w:right="719"/>
        <w:jc w:val="right"/>
        <w:rPr>
          <w:rFonts w:ascii="Arial"/>
        </w:rPr>
      </w:pPr>
      <w:r>
        <w:rPr>
          <w:rFonts w:ascii="Arial"/>
          <w:color w:val="B1D234"/>
          <w:spacing w:val="21"/>
        </w:rPr>
        <w:t>www.</w:t>
      </w:r>
      <w:r>
        <w:rPr>
          <w:rFonts w:ascii="Arial"/>
          <w:color w:val="B1D234"/>
          <w:spacing w:val="-36"/>
        </w:rPr>
        <w:t xml:space="preserve"> </w:t>
      </w:r>
      <w:r>
        <w:rPr>
          <w:rFonts w:ascii="Arial"/>
          <w:color w:val="B1D234"/>
        </w:rPr>
        <w:t xml:space="preserve">i r e s e </w:t>
      </w:r>
      <w:r>
        <w:rPr>
          <w:rFonts w:ascii="Arial"/>
          <w:color w:val="B1D234"/>
          <w:spacing w:val="18"/>
        </w:rPr>
        <w:t>arc</w:t>
      </w:r>
      <w:r>
        <w:rPr>
          <w:rFonts w:ascii="Arial"/>
          <w:color w:val="B1D234"/>
          <w:spacing w:val="-36"/>
        </w:rPr>
        <w:t xml:space="preserve"> </w:t>
      </w:r>
      <w:r>
        <w:rPr>
          <w:rFonts w:ascii="Arial"/>
          <w:color w:val="B1D234"/>
          <w:spacing w:val="14"/>
        </w:rPr>
        <w:t>h.</w:t>
      </w:r>
      <w:r>
        <w:rPr>
          <w:rFonts w:ascii="Arial"/>
          <w:color w:val="B1D234"/>
          <w:spacing w:val="-38"/>
        </w:rPr>
        <w:t xml:space="preserve"> </w:t>
      </w:r>
      <w:r>
        <w:rPr>
          <w:rFonts w:ascii="Arial"/>
          <w:color w:val="B1D234"/>
          <w:spacing w:val="19"/>
        </w:rPr>
        <w:t>com</w:t>
      </w:r>
      <w:r>
        <w:rPr>
          <w:rFonts w:ascii="Arial"/>
          <w:color w:val="B1D234"/>
          <w:spacing w:val="-36"/>
        </w:rPr>
        <w:t xml:space="preserve"> </w:t>
      </w:r>
      <w:r>
        <w:rPr>
          <w:rFonts w:ascii="Arial"/>
          <w:color w:val="B1D234"/>
        </w:rPr>
        <w:t xml:space="preserve">. </w:t>
      </w:r>
      <w:r>
        <w:rPr>
          <w:rFonts w:ascii="Arial"/>
          <w:color w:val="B1D234"/>
          <w:spacing w:val="14"/>
        </w:rPr>
        <w:t>cn</w:t>
      </w:r>
    </w:p>
    <w:p>
      <w:pPr>
        <w:spacing w:after="0"/>
        <w:jc w:val="right"/>
        <w:rPr>
          <w:rFonts w:ascii="Arial"/>
        </w:rPr>
        <w:sectPr>
          <w:type w:val="continuous"/>
          <w:pgSz w:w="14400" w:h="10800" w:orient="landscape"/>
          <w:pgMar w:top="1000" w:right="100" w:bottom="280" w:left="380" w:header="708" w:footer="708"/>
          <w:cols w:space="708"/>
        </w:sectPr>
      </w:pPr>
    </w:p>
    <w:p>
      <w:pPr>
        <w:pStyle w:val="Heading1"/>
        <w:spacing w:line="1095" w:lineRule="exact"/>
        <w:ind w:left="469"/>
      </w:pPr>
      <w:r>
        <w:pict>
          <v:group id="_x0000_s1028" style="width:616.1pt;height:529.5pt;margin-top:10.5pt;margin-left:103.88pt;mso-position-horizontal-relative:page;mso-position-vertical-relative:page;position:absolute;z-index:-251657216" coordorigin="2078,210" coordsize="12322,10590">
            <v:shape id="_x0000_s1029" type="#_x0000_t75" style="width:2566;height:10074;left:11833;position:absolute;top:726" stroked="f">
              <v:imagedata r:id="rId6" o:title=""/>
            </v:shape>
            <v:shape id="_x0000_s1030" type="#_x0000_t75" alt="C:\Users\TSJ063\Desktop\集团体系logo\艾瑞咨询.jpg" style="width:1950;height:1950;left:11820;position:absolute;top:210" stroked="f">
              <v:imagedata r:id="rId5" o:title=""/>
            </v:shape>
            <v:rect id="_x0000_s1031" style="width:10238;height:1806;left:2097;position:absolute;top:2328" filled="f" stroked="t" strokecolor="#b1d234" strokeweight="2pt">
              <v:stroke dashstyle="solid"/>
            </v:rect>
            <v:shape id="_x0000_s1032" style="width:7167;height:605;left:2609;position:absolute;top:2026" coordorigin="2609,2026" coordsize="7167,605" path="m9675,2026l2710,2026,2671,2034,2639,2056,2617,2088,2609,2127,2609,2530,2617,2569,2639,2601,2671,2622,2710,2630,9675,2630,9714,2622,9746,2601,9768,2569,9776,2530,9776,2127,9768,2088,9746,2056,9714,2034,9675,2026xe" filled="t" fillcolor="#b1d234" stroked="f">
              <v:fill opacity="62965f" type="solid"/>
              <v:path arrowok="t"/>
            </v:shape>
            <v:shape id="_x0000_s1033" style="width:7167;height:605;left:2609;position:absolute;top:2026" coordorigin="2609,2026" coordsize="7167,605" path="m2609,2127l2617,2088,2639,2056,2671,2034,2710,2026,9675,2026,9714,2034,9746,2056,9768,2088,9776,2127,9776,2530,9768,2569,9746,2601,9714,2622,9675,2630,2710,2630,2671,2622,2639,2601,2617,2569,2609,2530,2609,2127xe" filled="f" stroked="t" strokecolor="white" strokeweight="2pt">
              <v:stroke dashstyle="solid"/>
              <v:path arrowok="t"/>
            </v:shape>
            <v:rect id="_x0000_s1034" style="width:10238;height:1806;left:2097;position:absolute;top:4546" filled="f" stroked="t" strokecolor="#b1d234" strokeweight="2pt">
              <v:stroke dashstyle="solid"/>
            </v:rect>
            <v:shape id="_x0000_s1035" style="width:7167;height:605;left:2609;position:absolute;top:4244" coordorigin="2609,4244" coordsize="7167,605" path="m9675,4244l2710,4244,2671,4252,2639,4274,2617,4306,2609,4345,2609,4748,2617,4787,2639,4819,2671,4841,2710,4849,9675,4849,9714,4841,9746,4819,9768,4787,9776,4748,9776,4345,9768,4306,9746,4274,9714,4252,9675,4244xe" filled="t" fillcolor="#b1d234" stroked="f">
              <v:fill type="solid"/>
              <v:path arrowok="t"/>
            </v:shape>
            <v:shape id="_x0000_s1036" style="width:7167;height:605;left:2609;position:absolute;top:4244" coordorigin="2609,4244" coordsize="7167,605" path="m2609,4345l2617,4306,2639,4274,2671,4252,2710,4244,9675,4244,9714,4252,9746,4274,9768,4306,9776,4345,9776,4748,9768,4787,9746,4819,9714,4841,9675,4849,2710,4849,2671,4841,2639,4819,2617,4787,2609,4748,2609,4345xe" filled="f" stroked="t" strokecolor="white" strokeweight="2pt">
              <v:stroke dashstyle="solid"/>
              <v:path arrowok="t"/>
            </v:shape>
            <v:rect id="_x0000_s1037" style="width:10238;height:3096;left:2097;position:absolute;top:6765" filled="f" stroked="t" strokecolor="#b1d234" strokeweight="2pt">
              <v:stroke dashstyle="solid"/>
            </v:rect>
            <v:shape id="_x0000_s1038" style="width:7167;height:605;left:2609;position:absolute;top:6462" coordorigin="2609,6463" coordsize="7167,605" path="m9675,6463l2710,6463,2671,6471,2639,6492,2617,6524,2609,6564,2609,6966,2617,7006,2639,7038,2671,7059,2710,7067,9675,7067,9714,7059,9746,7038,9768,7006,9776,6966,9776,6564,9768,6524,9746,6492,9714,6471,9675,6463xe" filled="t" fillcolor="#b1d234" stroked="f">
              <v:fill type="solid"/>
              <v:path arrowok="t"/>
            </v:shape>
            <v:shape id="_x0000_s1039" style="width:7167;height:605;left:2609;position:absolute;top:6462" coordorigin="2609,6463" coordsize="7167,605" path="m2609,6564l2617,6524,2639,6492,2671,6471,2710,6463,9675,6463,9714,6471,9746,6492,9768,6524,9776,6564,9776,6966,9768,7006,9746,7038,9714,7059,9675,7067,2710,7067,2671,7059,2639,7038,2617,7006,2609,6966,2609,6564xe" filled="f" stroked="t" strokecolor="white" strokeweight="2pt">
              <v:stroke dashstyle="solid"/>
              <v:path arrowok="t"/>
            </v:shape>
            <v:line id="_x0000_s1040" style="position:absolute" from="2144,10386" to="12859,10386" stroked="t" strokecolor="#7e7e7e" strokeweight="0.5pt">
              <v:stroke dashstyle="solid"/>
            </v:line>
          </v:group>
        </w:pict>
      </w:r>
      <w:r>
        <w:rPr>
          <w:color w:val="B1D234"/>
        </w:rPr>
        <w:t>报告摘要</w:t>
      </w:r>
    </w:p>
    <w:p>
      <w:pPr>
        <w:pStyle w:val="BodyText"/>
        <w:spacing w:before="17"/>
        <w:rPr>
          <w:sz w:val="11"/>
        </w:rPr>
      </w:pPr>
    </w:p>
    <w:p>
      <w:pPr>
        <w:pStyle w:val="Heading3"/>
        <w:spacing w:before="6"/>
      </w:pPr>
      <w:r>
        <w:rPr>
          <w:color w:val="FFFFFF"/>
        </w:rPr>
        <w:t>行业现状</w:t>
      </w:r>
    </w:p>
    <w:p>
      <w:pPr>
        <w:pStyle w:val="ListParagraph"/>
        <w:numPr>
          <w:ilvl w:val="0"/>
          <w:numId w:val="16"/>
        </w:numPr>
        <w:tabs>
          <w:tab w:val="left" w:pos="2693"/>
        </w:tabs>
        <w:spacing w:before="65" w:after="0" w:line="437" w:lineRule="exact"/>
        <w:ind w:left="2692" w:right="0" w:hanging="181"/>
        <w:jc w:val="left"/>
        <w:rPr>
          <w:sz w:val="24"/>
        </w:rPr>
      </w:pPr>
      <w:r>
        <w:rPr>
          <w:rFonts w:ascii="Verdana" w:eastAsia="Verdana" w:hAnsi="Verdana"/>
          <w:color w:val="7E7E7E"/>
          <w:sz w:val="24"/>
        </w:rPr>
        <w:t>PC/</w:t>
      </w:r>
      <w:r>
        <w:rPr>
          <w:color w:val="7E7E7E"/>
          <w:sz w:val="24"/>
        </w:rPr>
        <w:t>移动端用户和渗透率现状</w:t>
      </w:r>
    </w:p>
    <w:p>
      <w:pPr>
        <w:pStyle w:val="ListParagraph"/>
        <w:numPr>
          <w:ilvl w:val="0"/>
          <w:numId w:val="16"/>
        </w:numPr>
        <w:tabs>
          <w:tab w:val="left" w:pos="2693"/>
        </w:tabs>
        <w:spacing w:before="0" w:after="0" w:line="432" w:lineRule="exact"/>
        <w:ind w:left="2692" w:right="0" w:hanging="181"/>
        <w:jc w:val="left"/>
        <w:rPr>
          <w:sz w:val="24"/>
        </w:rPr>
      </w:pPr>
      <w:r>
        <w:rPr>
          <w:color w:val="7E7E7E"/>
          <w:sz w:val="24"/>
        </w:rPr>
        <w:t>新闻资讯行业生态图谱</w:t>
      </w:r>
    </w:p>
    <w:p>
      <w:pPr>
        <w:pStyle w:val="ListParagraph"/>
        <w:numPr>
          <w:ilvl w:val="0"/>
          <w:numId w:val="16"/>
        </w:numPr>
        <w:tabs>
          <w:tab w:val="left" w:pos="2693"/>
        </w:tabs>
        <w:spacing w:before="0" w:after="0" w:line="437" w:lineRule="exact"/>
        <w:ind w:left="2692" w:right="0" w:hanging="181"/>
        <w:jc w:val="left"/>
        <w:rPr>
          <w:sz w:val="24"/>
        </w:rPr>
      </w:pPr>
      <w:r>
        <w:rPr>
          <w:color w:val="7E7E7E"/>
          <w:sz w:val="24"/>
        </w:rPr>
        <w:t>新闻资讯行业的现状和趋势</w:t>
      </w:r>
    </w:p>
    <w:p>
      <w:pPr>
        <w:pStyle w:val="Heading3"/>
        <w:spacing w:before="183"/>
      </w:pPr>
      <w:r>
        <w:rPr>
          <w:color w:val="FFFFFF"/>
        </w:rPr>
        <w:t>行业挑战</w:t>
      </w:r>
    </w:p>
    <w:p>
      <w:pPr>
        <w:pStyle w:val="ListParagraph"/>
        <w:numPr>
          <w:ilvl w:val="0"/>
          <w:numId w:val="16"/>
        </w:numPr>
        <w:tabs>
          <w:tab w:val="left" w:pos="2693"/>
        </w:tabs>
        <w:spacing w:before="65" w:after="0" w:line="437" w:lineRule="exact"/>
        <w:ind w:left="2692" w:right="0" w:hanging="181"/>
        <w:jc w:val="left"/>
        <w:rPr>
          <w:sz w:val="24"/>
        </w:rPr>
      </w:pPr>
      <w:r>
        <w:rPr>
          <w:color w:val="7E7E7E"/>
          <w:sz w:val="24"/>
        </w:rPr>
        <w:t>传统资讯行业的困境</w:t>
      </w:r>
    </w:p>
    <w:p>
      <w:pPr>
        <w:pStyle w:val="ListParagraph"/>
        <w:numPr>
          <w:ilvl w:val="0"/>
          <w:numId w:val="16"/>
        </w:numPr>
        <w:tabs>
          <w:tab w:val="left" w:pos="2693"/>
        </w:tabs>
        <w:spacing w:before="0" w:after="0" w:line="432" w:lineRule="exact"/>
        <w:ind w:left="2692" w:right="0" w:hanging="181"/>
        <w:jc w:val="left"/>
        <w:rPr>
          <w:sz w:val="24"/>
        </w:rPr>
      </w:pPr>
      <w:r>
        <w:rPr>
          <w:color w:val="7E7E7E"/>
          <w:sz w:val="24"/>
        </w:rPr>
        <w:t>新闻媒体在内容方面的挑战</w:t>
      </w:r>
    </w:p>
    <w:p>
      <w:pPr>
        <w:pStyle w:val="ListParagraph"/>
        <w:numPr>
          <w:ilvl w:val="0"/>
          <w:numId w:val="16"/>
        </w:numPr>
        <w:tabs>
          <w:tab w:val="left" w:pos="2693"/>
        </w:tabs>
        <w:spacing w:before="0" w:after="0" w:line="437" w:lineRule="exact"/>
        <w:ind w:left="2692" w:right="0" w:hanging="181"/>
        <w:jc w:val="left"/>
        <w:rPr>
          <w:sz w:val="24"/>
        </w:rPr>
      </w:pPr>
      <w:r>
        <w:rPr>
          <w:color w:val="7E7E7E"/>
          <w:sz w:val="24"/>
        </w:rPr>
        <w:t>传统媒体转型案例</w:t>
      </w:r>
    </w:p>
    <w:p>
      <w:pPr>
        <w:pStyle w:val="Heading3"/>
        <w:spacing w:before="184"/>
      </w:pPr>
      <w:r>
        <w:rPr>
          <w:color w:val="FFFFFF"/>
        </w:rPr>
        <w:t>发展趋势</w:t>
      </w:r>
    </w:p>
    <w:p>
      <w:pPr>
        <w:numPr>
          <w:ilvl w:val="0"/>
          <w:numId w:val="16"/>
        </w:numPr>
        <w:tabs>
          <w:tab w:val="left" w:pos="2693"/>
        </w:tabs>
        <w:spacing w:before="65" w:line="437" w:lineRule="exact"/>
        <w:ind w:left="2692" w:right="0" w:hanging="181"/>
        <w:jc w:val="left"/>
        <w:rPr>
          <w:b/>
          <w:sz w:val="24"/>
        </w:rPr>
      </w:pPr>
      <w:r>
        <w:rPr>
          <w:b/>
          <w:color w:val="7E7E7E"/>
          <w:sz w:val="24"/>
        </w:rPr>
        <w:t>内容层面</w:t>
      </w:r>
    </w:p>
    <w:p>
      <w:pPr>
        <w:pStyle w:val="ListParagraph"/>
        <w:numPr>
          <w:ilvl w:val="1"/>
          <w:numId w:val="16"/>
        </w:numPr>
        <w:tabs>
          <w:tab w:val="left" w:pos="2873"/>
        </w:tabs>
        <w:spacing w:before="0" w:after="0" w:line="432" w:lineRule="exact"/>
        <w:ind w:left="2872" w:right="0" w:hanging="181"/>
        <w:jc w:val="left"/>
        <w:rPr>
          <w:sz w:val="24"/>
        </w:rPr>
      </w:pPr>
      <w:r>
        <w:rPr>
          <w:color w:val="7E7E7E"/>
          <w:sz w:val="24"/>
        </w:rPr>
        <w:t>生产去中心化，传播平台化</w:t>
      </w:r>
    </w:p>
    <w:p>
      <w:pPr>
        <w:pStyle w:val="ListParagraph"/>
        <w:numPr>
          <w:ilvl w:val="1"/>
          <w:numId w:val="16"/>
        </w:numPr>
        <w:tabs>
          <w:tab w:val="left" w:pos="2873"/>
        </w:tabs>
        <w:spacing w:before="0" w:after="0" w:line="432" w:lineRule="exact"/>
        <w:ind w:left="2872" w:right="0" w:hanging="181"/>
        <w:jc w:val="left"/>
        <w:rPr>
          <w:sz w:val="24"/>
        </w:rPr>
      </w:pPr>
      <w:r>
        <w:rPr>
          <w:color w:val="7E7E7E"/>
          <w:sz w:val="24"/>
        </w:rPr>
        <w:t>用户对内容可信度和深度的需求</w:t>
      </w:r>
    </w:p>
    <w:p>
      <w:pPr>
        <w:numPr>
          <w:ilvl w:val="0"/>
          <w:numId w:val="16"/>
        </w:numPr>
        <w:tabs>
          <w:tab w:val="left" w:pos="2693"/>
        </w:tabs>
        <w:spacing w:before="0" w:line="432" w:lineRule="exact"/>
        <w:ind w:left="2692" w:right="0" w:hanging="181"/>
        <w:jc w:val="left"/>
        <w:rPr>
          <w:b/>
          <w:sz w:val="24"/>
        </w:rPr>
      </w:pPr>
      <w:r>
        <w:rPr>
          <w:b/>
          <w:color w:val="7E7E7E"/>
          <w:sz w:val="24"/>
        </w:rPr>
        <w:t>技术层面</w:t>
      </w:r>
    </w:p>
    <w:p>
      <w:pPr>
        <w:pStyle w:val="ListParagraph"/>
        <w:numPr>
          <w:ilvl w:val="1"/>
          <w:numId w:val="16"/>
        </w:numPr>
        <w:tabs>
          <w:tab w:val="left" w:pos="2873"/>
        </w:tabs>
        <w:spacing w:before="0" w:after="0" w:line="432" w:lineRule="exact"/>
        <w:ind w:left="2872" w:right="0" w:hanging="181"/>
        <w:jc w:val="left"/>
        <w:rPr>
          <w:sz w:val="24"/>
        </w:rPr>
      </w:pPr>
      <w:r>
        <w:rPr>
          <w:color w:val="7E7E7E"/>
          <w:sz w:val="24"/>
        </w:rPr>
        <w:t>直播新闻的发展趋势</w:t>
      </w:r>
    </w:p>
    <w:p>
      <w:pPr>
        <w:pStyle w:val="ListParagraph"/>
        <w:numPr>
          <w:ilvl w:val="1"/>
          <w:numId w:val="16"/>
        </w:numPr>
        <w:tabs>
          <w:tab w:val="left" w:pos="2873"/>
        </w:tabs>
        <w:spacing w:before="0" w:after="0" w:line="437" w:lineRule="exact"/>
        <w:ind w:left="2872" w:right="0" w:hanging="181"/>
        <w:jc w:val="left"/>
        <w:rPr>
          <w:sz w:val="24"/>
        </w:rPr>
      </w:pPr>
      <w:r>
        <w:rPr>
          <w:color w:val="7E7E7E"/>
          <w:sz w:val="24"/>
        </w:rPr>
        <w:t>个性化分发</w:t>
      </w:r>
      <w:r>
        <w:rPr>
          <w:rFonts w:ascii="Verdana" w:eastAsia="Verdana" w:hAnsi="Verdana"/>
          <w:color w:val="7E7E7E"/>
          <w:sz w:val="24"/>
        </w:rPr>
        <w:t>/</w:t>
      </w:r>
      <w:r>
        <w:rPr>
          <w:color w:val="7E7E7E"/>
          <w:sz w:val="24"/>
        </w:rPr>
        <w:t>推荐的发展趋势</w:t>
      </w:r>
    </w:p>
    <w:p>
      <w:pPr>
        <w:pStyle w:val="BodyText"/>
        <w:spacing w:before="13"/>
        <w:rPr>
          <w:sz w:val="14"/>
        </w:rPr>
      </w:pPr>
    </w:p>
    <w:p>
      <w:pPr>
        <w:spacing w:before="59" w:line="236" w:lineRule="exact"/>
        <w:ind w:left="1764" w:right="0" w:firstLine="0"/>
        <w:jc w:val="left"/>
        <w:rPr>
          <w:sz w:val="16"/>
        </w:rPr>
      </w:pPr>
      <w:r>
        <w:rPr>
          <w:color w:val="7E7E7E"/>
          <w:sz w:val="16"/>
        </w:rPr>
        <w:t>艾瑞专家访谈和公开二手资料整理</w:t>
      </w:r>
    </w:p>
    <w:p>
      <w:pPr>
        <w:tabs>
          <w:tab w:val="left" w:pos="10789"/>
          <w:tab w:val="right" w:pos="13743"/>
        </w:tabs>
        <w:spacing w:before="0" w:line="384" w:lineRule="exact"/>
        <w:ind w:left="1764" w:right="0" w:firstLine="0"/>
        <w:jc w:val="left"/>
        <w:rPr>
          <w:sz w:val="24"/>
        </w:rPr>
      </w:pPr>
      <w:r>
        <w:rPr>
          <w:color w:val="7E7E7E"/>
          <w:sz w:val="16"/>
        </w:rPr>
        <w:t>©2016.11</w:t>
      </w:r>
      <w:r>
        <w:rPr>
          <w:color w:val="7E7E7E"/>
          <w:spacing w:val="3"/>
          <w:sz w:val="16"/>
        </w:rPr>
        <w:t xml:space="preserve"> </w:t>
      </w:r>
      <w:r>
        <w:rPr>
          <w:color w:val="7E7E7E"/>
          <w:sz w:val="16"/>
        </w:rPr>
        <w:t>iResearch</w:t>
      </w:r>
      <w:r>
        <w:rPr>
          <w:color w:val="7E7E7E"/>
          <w:spacing w:val="2"/>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2</w:t>
      </w:r>
    </w:p>
    <w:p>
      <w:pPr>
        <w:spacing w:after="0" w:line="384" w:lineRule="exact"/>
        <w:jc w:val="left"/>
        <w:rPr>
          <w:sz w:val="24"/>
        </w:rPr>
        <w:sectPr>
          <w:pgSz w:w="14400" w:h="10800" w:orient="landscape"/>
          <w:pgMar w:top="660" w:right="100" w:bottom="0" w:left="380" w:header="708" w:footer="708"/>
          <w:pgNumType w:start="2"/>
          <w:cols w:space="708"/>
        </w:sectPr>
      </w:pPr>
    </w:p>
    <w:p>
      <w:pPr>
        <w:pStyle w:val="BodyText"/>
        <w:rPr>
          <w:sz w:val="20"/>
        </w:rPr>
      </w:pPr>
      <w:r>
        <w:pict>
          <v:group id="_x0000_s1041" style="width:129pt;height:529.5pt;margin-top:10.5pt;margin-left:591pt;mso-position-horizontal-relative:page;mso-position-vertical-relative:page;position:absolute;z-index:251660288" coordorigin="11820,210" coordsize="2580,10590">
            <v:shape id="_x0000_s1042" type="#_x0000_t75" style="width:2566;height:10074;left:11833;position:absolute;top:726" stroked="f">
              <v:imagedata r:id="rId6" o:title=""/>
            </v:shape>
            <v:shape id="_x0000_s1043" type="#_x0000_t75" alt="C:\Users\TSJ063\Desktop\集团体系logo\艾瑞咨询.jpg" style="width:1950;height:1950;left:11820;position:absolute;top:210" stroked="f">
              <v:imagedata r:id="rId5" o:title=""/>
            </v:shape>
            <v:shapetype id="_x0000_t202" coordsize="21600,21600" o:spt="202" path="m,l,21600r21600,l21600,xe">
              <v:stroke joinstyle="miter"/>
              <v:path gradientshapeok="t" o:connecttype="rect"/>
            </v:shapetype>
            <v:shape id="_x0000_s1044" type="#_x0000_t202" style="width:161;height:317;left:13982;position:absolute;top:10323" filled="f" stroked="f">
              <v:textbox inset="0,0,0,0">
                <w:txbxContent>
                  <w:p>
                    <w:pPr>
                      <w:spacing w:before="0" w:line="317" w:lineRule="exact"/>
                      <w:ind w:left="0" w:right="0" w:firstLine="0"/>
                      <w:jc w:val="left"/>
                      <w:rPr>
                        <w:sz w:val="24"/>
                      </w:rPr>
                    </w:pPr>
                    <w:r>
                      <w:rPr>
                        <w:color w:val="FFFFFF"/>
                        <w:sz w:val="24"/>
                      </w:rPr>
                      <w:t>3</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7"/>
        </w:rPr>
      </w:pPr>
    </w:p>
    <w:p>
      <w:pPr>
        <w:pStyle w:val="BodyText"/>
        <w:ind w:left="2564"/>
        <w:rPr>
          <w:sz w:val="20"/>
        </w:rPr>
      </w:pPr>
      <w:r>
        <w:rPr>
          <w:sz w:val="20"/>
        </w:rPr>
        <w:pict>
          <v:shape id="_x0000_i1045" type="#_x0000_t202" style="width:357.85pt;height:32.6pt;mso-position-horizontal-relative:char;mso-position-vertical-relative:line" filled="t" fillcolor="#b1d234" stroked="f">
            <v:fill type="solid"/>
            <v:textbox inset="0,0,0,0">
              <w:txbxContent>
                <w:p>
                  <w:pPr>
                    <w:spacing w:before="2" w:line="649" w:lineRule="exact"/>
                    <w:ind w:left="600" w:right="0" w:firstLine="0"/>
                    <w:jc w:val="left"/>
                    <w:rPr>
                      <w:sz w:val="36"/>
                    </w:rPr>
                  </w:pPr>
                  <w:r>
                    <w:rPr>
                      <w:color w:val="FFFFFF"/>
                      <w:sz w:val="36"/>
                    </w:rPr>
                    <w:t>新闻资讯行业现状</w:t>
                  </w:r>
                </w:p>
              </w:txbxContent>
            </v:textbox>
            <w10:wrap type="none"/>
            <w10:anchorlock/>
          </v:shape>
        </w:pict>
      </w:r>
      <w:r>
        <w:rPr>
          <w:sz w:val="20"/>
        </w:rPr>
        <w:pict>
          <v:shape id="_x0000_i1046" type="#_x0000_t202" style="width:67.3pt;height:32.6pt;mso-position-horizontal-relative:char;mso-position-vertical-relative:line" filled="t" fillcolor="#b1d234" stroked="f">
            <v:fill type="solid"/>
            <v:textbox inset="0,0,0,0">
              <w:txbxContent>
                <w:p>
                  <w:pPr>
                    <w:spacing w:before="126"/>
                    <w:ind w:left="51" w:right="0" w:firstLine="0"/>
                    <w:jc w:val="center"/>
                    <w:rPr>
                      <w:rFonts w:ascii="Arial"/>
                      <w:sz w:val="36"/>
                    </w:rPr>
                  </w:pPr>
                  <w:r>
                    <w:rPr>
                      <w:rFonts w:ascii="Arial"/>
                      <w:color w:val="FFFFFF"/>
                      <w:w w:val="99"/>
                      <w:sz w:val="36"/>
                    </w:rPr>
                    <w:t>1</w:t>
                  </w:r>
                </w:p>
              </w:txbxContent>
            </v:textbox>
            <w10:wrap type="none"/>
            <w10:anchorlock/>
          </v:shape>
        </w:pict>
      </w:r>
    </w:p>
    <w:p>
      <w:pPr>
        <w:pStyle w:val="BodyText"/>
        <w:spacing w:before="6"/>
        <w:rPr>
          <w:sz w:val="22"/>
        </w:rPr>
      </w:pPr>
      <w:r>
        <w:pict>
          <v:group id="_x0000_s1047" style="width:425.55pt;height:32.5pt;margin-top:22.54pt;margin-left:147.22pt;mso-position-horizontal-relative:page;mso-wrap-distance-left:0;mso-wrap-distance-right:0;position:absolute;z-index:-251655168" coordorigin="2944,451" coordsize="8511,650">
            <v:shape id="_x0000_s1048" type="#_x0000_t202" style="width:1298;height:650;left:10157;position:absolute;top:450" filled="t" fillcolor="#b1d234" stroked="f">
              <v:fill type="solid"/>
              <v:textbox inset="0,0,0,0">
                <w:txbxContent>
                  <w:p>
                    <w:pPr>
                      <w:spacing w:before="131"/>
                      <w:ind w:left="3" w:right="0" w:firstLine="0"/>
                      <w:jc w:val="center"/>
                      <w:rPr>
                        <w:rFonts w:ascii="Arial"/>
                        <w:sz w:val="36"/>
                      </w:rPr>
                    </w:pPr>
                    <w:r>
                      <w:rPr>
                        <w:rFonts w:ascii="Arial"/>
                        <w:color w:val="FFFFFF"/>
                        <w:w w:val="99"/>
                        <w:sz w:val="36"/>
                      </w:rPr>
                      <w:t>2</w:t>
                    </w:r>
                  </w:p>
                </w:txbxContent>
              </v:textbox>
            </v:shape>
            <v:shape id="_x0000_s1049" type="#_x0000_t202" style="width:7214;height:650;left:2944;position:absolute;top:450" filled="t" fillcolor="#f1f1f1" stroked="f">
              <v:fill type="solid"/>
              <v:textbox inset="0,0,0,0">
                <w:txbxContent>
                  <w:p>
                    <w:pPr>
                      <w:spacing w:before="0" w:line="637" w:lineRule="exact"/>
                      <w:ind w:left="600" w:right="0" w:firstLine="0"/>
                      <w:jc w:val="left"/>
                      <w:rPr>
                        <w:sz w:val="36"/>
                      </w:rPr>
                    </w:pPr>
                    <w:r>
                      <w:rPr>
                        <w:color w:val="7E7E7E"/>
                        <w:sz w:val="36"/>
                      </w:rPr>
                      <w:t>新闻资讯行业挑战</w:t>
                    </w:r>
                  </w:p>
                </w:txbxContent>
              </v:textbox>
            </v:shape>
            <w10:wrap type="topAndBottom"/>
          </v:group>
        </w:pict>
      </w:r>
      <w:r>
        <w:pict>
          <v:shape id="_x0000_s1050" type="#_x0000_t202" style="width:357.85pt;height:32.5pt;margin-top:79.51pt;margin-left:147.22pt;mso-position-horizontal-relative:page;mso-wrap-distance-left:0;mso-wrap-distance-right:0;position:absolute;z-index:-251654144" filled="t" fillcolor="#f1f1f1" stroked="f">
            <v:fill type="solid"/>
            <v:textbox inset="0,0,0,0">
              <w:txbxContent>
                <w:p>
                  <w:pPr>
                    <w:spacing w:before="0" w:line="632" w:lineRule="exact"/>
                    <w:ind w:left="600" w:right="0" w:firstLine="0"/>
                    <w:jc w:val="left"/>
                    <w:rPr>
                      <w:sz w:val="36"/>
                    </w:rPr>
                  </w:pPr>
                  <w:r>
                    <w:rPr>
                      <w:color w:val="7E7E7E"/>
                      <w:sz w:val="36"/>
                    </w:rPr>
                    <w:t>新闻资讯行业发展趋势</w:t>
                  </w:r>
                </w:p>
              </w:txbxContent>
            </v:textbox>
            <w10:wrap type="topAndBottom"/>
          </v:shape>
        </w:pict>
      </w:r>
      <w:r>
        <w:pict>
          <v:shape id="_x0000_s1051" type="#_x0000_t202" style="width:67.3pt;height:32.5pt;margin-top:79.51pt;margin-left:505.51pt;mso-position-horizontal-relative:page;mso-wrap-distance-left:0;mso-wrap-distance-right:0;position:absolute;z-index:-251653120" filled="t" fillcolor="#b1d234" stroked="f">
            <v:fill type="solid"/>
            <v:textbox inset="0,0,0,0">
              <w:txbxContent>
                <w:p>
                  <w:pPr>
                    <w:spacing w:before="125"/>
                    <w:ind w:left="51" w:right="0" w:firstLine="0"/>
                    <w:jc w:val="center"/>
                    <w:rPr>
                      <w:rFonts w:ascii="Arial"/>
                      <w:sz w:val="36"/>
                    </w:rPr>
                  </w:pPr>
                  <w:r>
                    <w:rPr>
                      <w:rFonts w:ascii="Arial"/>
                      <w:color w:val="FFFFFF"/>
                      <w:w w:val="99"/>
                      <w:sz w:val="36"/>
                    </w:rPr>
                    <w:t>3</w:t>
                  </w:r>
                </w:p>
              </w:txbxContent>
            </v:textbox>
            <w10:wrap type="topAndBottom"/>
          </v:shape>
        </w:pict>
      </w:r>
    </w:p>
    <w:p>
      <w:pPr>
        <w:pStyle w:val="BodyText"/>
        <w:spacing w:before="13"/>
        <w:rPr>
          <w:sz w:val="23"/>
        </w:rPr>
      </w:pPr>
    </w:p>
    <w:p>
      <w:pPr>
        <w:spacing w:after="0"/>
        <w:rPr>
          <w:sz w:val="23"/>
        </w:rPr>
        <w:sectPr>
          <w:pgSz w:w="14400" w:h="10800" w:orient="landscape"/>
          <w:pgMar w:top="200" w:right="100" w:bottom="0" w:left="380" w:header="708" w:footer="708"/>
          <w:pgNumType w:start="3"/>
          <w:cols w:space="708"/>
        </w:sectPr>
      </w:pPr>
    </w:p>
    <w:p>
      <w:pPr>
        <w:spacing w:before="0" w:line="837" w:lineRule="exact"/>
        <w:ind w:left="469" w:right="0" w:firstLine="0"/>
        <w:jc w:val="left"/>
        <w:rPr>
          <w:sz w:val="48"/>
        </w:rPr>
      </w:pPr>
      <w:r>
        <w:pict>
          <v:group id="_x0000_s1052" style="width:618.95pt;height:529.5pt;margin-top:10.5pt;margin-left:101.04pt;mso-position-horizontal-relative:page;mso-position-vertical-relative:page;position:absolute;z-index:-251646976" coordorigin="2021,210" coordsize="12379,10590">
            <v:shape id="_x0000_s1053" type="#_x0000_t75" style="width:2566;height:10074;left:11833;position:absolute;top:726" stroked="f">
              <v:imagedata r:id="rId6" o:title=""/>
            </v:shape>
            <v:shape id="_x0000_s1054" type="#_x0000_t75" alt="C:\Users\TSJ063\Desktop\集团体系logo\艾瑞咨询.jpg" style="width:1950;height:1950;left:11820;position:absolute;top:210" stroked="f">
              <v:imagedata r:id="rId5" o:title=""/>
            </v:shape>
            <v:line id="_x0000_s1055" style="position:absolute" from="2144,10386" to="12859,10386" stroked="t" strokecolor="#7e7e7e" strokeweight="0.5pt">
              <v:stroke dashstyle="solid"/>
            </v:line>
            <v:shape id="_x0000_s1056" style="width:9934;height:3797;left:2215;position:absolute;top:5030" coordorigin="2215,5030" coordsize="9934,3797" path="m2861,5105l2215,5105,2215,8827,2861,8827,2861,5105xm3893,5249l3247,5249,3247,8827,3893,8827,3893,5249xm4925,5030l4279,5030,4279,8827,4925,8827,4925,5030xm5957,5083l5311,5083,5311,8827,5957,8827,5957,5083xm6989,5090l6343,5090,6343,8827,6989,8827,6989,5090xm8021,5148l7375,5148,7375,8827,8021,8827,8021,5148xm9053,5102l8407,5102,8407,8827,9053,8827,9053,5102xm10085,5134l9439,5134,9439,8827,10085,8827,10085,5134xm11117,5170l10471,5170,10471,8827,11117,8827,11117,5170xm12149,5314l11503,5314,11503,8827,12149,8827,12149,5314xe" filled="t" fillcolor="#b1d234" stroked="f">
              <v:fill type="solid"/>
              <v:path arrowok="t"/>
            </v:shape>
            <v:line id="_x0000_s1057" style="position:absolute" from="2021,8827" to="12341,8827" stroked="t" strokecolor="#7e7e7e" strokeweight="0.24pt">
              <v:stroke dashstyle="solid"/>
            </v:line>
            <v:shape id="_x0000_s1058" style="width:9288;height:329;left:2536;position:absolute;top:6153" coordorigin="2537,6154" coordsize="9288,329" path="m2537,6197l3569,6283,4601,6154,5633,6331,6665,6415,7697,6434,8729,6266,9761,6190,10793,6432,11825,6482e" filled="f" stroked="t" strokecolor="#1ec7f3" strokeweight="1.92pt">
              <v:stroke dashstyle="solid"/>
              <v:path arrowok="t"/>
            </v:shape>
            <v:shape id="_x0000_s1059" type="#_x0000_t75" style="width:135;height:135;left:2469;position:absolute;top:6127" stroked="f">
              <v:imagedata r:id="rId8" o:title=""/>
            </v:shape>
            <v:shape id="_x0000_s1060" type="#_x0000_t75" style="width:135;height:135;left:3501;position:absolute;top:6214" stroked="f">
              <v:imagedata r:id="rId8" o:title=""/>
            </v:shape>
            <v:shape id="_x0000_s1061" type="#_x0000_t75" style="width:135;height:135;left:4533;position:absolute;top:6087" stroked="f">
              <v:imagedata r:id="rId8" o:title=""/>
            </v:shape>
            <v:shape id="_x0000_s1062" type="#_x0000_t75" style="width:135;height:135;left:5565;position:absolute;top:6264" stroked="f">
              <v:imagedata r:id="rId8" o:title=""/>
            </v:shape>
            <v:shape id="_x0000_s1063" type="#_x0000_t75" style="width:135;height:135;left:6597;position:absolute;top:6348" stroked="f">
              <v:imagedata r:id="rId8" o:title=""/>
            </v:shape>
            <v:shape id="_x0000_s1064" type="#_x0000_t75" style="width:135;height:135;left:7629;position:absolute;top:6365" stroked="f">
              <v:imagedata r:id="rId8" o:title=""/>
            </v:shape>
            <v:shape id="_x0000_s1065" type="#_x0000_t75" style="width:135;height:135;left:8661;position:absolute;top:6197" stroked="f">
              <v:imagedata r:id="rId8" o:title=""/>
            </v:shape>
            <v:shape id="_x0000_s1066" type="#_x0000_t75" style="width:135;height:135;left:9693;position:absolute;top:6123" stroked="f">
              <v:imagedata r:id="rId8" o:title=""/>
            </v:shape>
            <v:shape id="_x0000_s1067" type="#_x0000_t75" style="width:135;height:135;left:10725;position:absolute;top:6365" stroked="f">
              <v:imagedata r:id="rId8" o:title=""/>
            </v:shape>
            <v:shape id="_x0000_s1068" type="#_x0000_t75" style="width:135;height:135;left:11757;position:absolute;top:6413" stroked="f">
              <v:imagedata r:id="rId8" o:title=""/>
            </v:shape>
            <v:rect id="_x0000_s1069" style="width:384;height:118;left:3770;position:absolute;top:9513" filled="t" fillcolor="#b1d234" stroked="f">
              <v:fill type="solid"/>
            </v:rect>
            <v:shape id="_x0000_s1070" type="#_x0000_t75" style="width:384;height:135;left:8392;position:absolute;top:9504" stroked="f">
              <v:imagedata r:id="rId9" o:title=""/>
            </v:shape>
          </v:group>
        </w:pict>
      </w:r>
      <w:r>
        <w:rPr>
          <w:rFonts w:ascii="Arial" w:eastAsia="Arial"/>
          <w:color w:val="8AC53E"/>
          <w:sz w:val="48"/>
        </w:rPr>
        <w:t>PC</w:t>
      </w:r>
      <w:r>
        <w:rPr>
          <w:color w:val="8AC53E"/>
          <w:sz w:val="48"/>
        </w:rPr>
        <w:t>端用户覆盖量和渗透率都已趋于稳定</w:t>
      </w:r>
    </w:p>
    <w:p>
      <w:pPr>
        <w:pStyle w:val="BodyText"/>
        <w:rPr>
          <w:sz w:val="20"/>
        </w:rPr>
      </w:pPr>
    </w:p>
    <w:p>
      <w:pPr>
        <w:pStyle w:val="BodyText"/>
        <w:rPr>
          <w:sz w:val="20"/>
        </w:rPr>
      </w:pPr>
    </w:p>
    <w:p>
      <w:pPr>
        <w:pStyle w:val="BodyText"/>
        <w:spacing w:before="7"/>
        <w:rPr>
          <w:sz w:val="13"/>
        </w:rPr>
      </w:pPr>
    </w:p>
    <w:p>
      <w:pPr>
        <w:spacing w:before="60" w:line="223" w:lineRule="auto"/>
        <w:ind w:left="6325" w:right="4299" w:hanging="1774"/>
        <w:jc w:val="left"/>
        <w:rPr>
          <w:b/>
          <w:sz w:val="24"/>
        </w:rPr>
      </w:pPr>
      <w:r>
        <w:pict>
          <v:shape id="_x0000_s1071" type="#_x0000_t202" style="width:29.9pt;height:13.15pt;margin-top:128.71pt;margin-left:525.29pt;mso-position-horizontal-relative:page;position:absolute;z-index:251665408" filled="f" stroked="f">
            <v:textbox inset="0,0,0,0">
              <w:txbxContent>
                <w:p>
                  <w:pPr>
                    <w:spacing w:before="0" w:line="263" w:lineRule="exact"/>
                    <w:ind w:left="0" w:right="0" w:firstLine="0"/>
                    <w:jc w:val="left"/>
                    <w:rPr>
                      <w:sz w:val="20"/>
                    </w:rPr>
                  </w:pPr>
                  <w:r>
                    <w:rPr>
                      <w:color w:val="404040"/>
                      <w:sz w:val="20"/>
                    </w:rPr>
                    <w:t>88.3%</w:t>
                  </w:r>
                </w:p>
              </w:txbxContent>
            </v:textbox>
          </v:shape>
        </w:pict>
      </w:r>
      <w:r>
        <w:pict>
          <v:shape id="_x0000_s1072" type="#_x0000_t202" style="width:29.9pt;height:13.15pt;margin-top:128.78pt;margin-left:370.44pt;mso-position-horizontal-relative:page;position:absolute;z-index:251666432" filled="f" stroked="f">
            <v:textbox inset="0,0,0,0">
              <w:txbxContent>
                <w:p>
                  <w:pPr>
                    <w:spacing w:before="0" w:line="263" w:lineRule="exact"/>
                    <w:ind w:left="0" w:right="0" w:firstLine="0"/>
                    <w:jc w:val="left"/>
                    <w:rPr>
                      <w:sz w:val="20"/>
                    </w:rPr>
                  </w:pPr>
                  <w:r>
                    <w:rPr>
                      <w:color w:val="404040"/>
                      <w:sz w:val="20"/>
                    </w:rPr>
                    <w:t>88.3%</w:t>
                  </w:r>
                </w:p>
              </w:txbxContent>
            </v:textbox>
          </v:shape>
        </w:pict>
      </w:r>
      <w:r>
        <w:pict>
          <v:shape id="_x0000_s1073" type="#_x0000_t202" style="width:29.9pt;height:13.15pt;margin-top:127.87pt;margin-left:318.84pt;mso-position-horizontal-relative:page;position:absolute;z-index:251667456" filled="f" stroked="f">
            <v:textbox inset="0,0,0,0">
              <w:txbxContent>
                <w:p>
                  <w:pPr>
                    <w:spacing w:before="0" w:line="263" w:lineRule="exact"/>
                    <w:ind w:left="0" w:right="0" w:firstLine="0"/>
                    <w:jc w:val="left"/>
                    <w:rPr>
                      <w:sz w:val="20"/>
                    </w:rPr>
                  </w:pPr>
                  <w:r>
                    <w:rPr>
                      <w:color w:val="404040"/>
                      <w:sz w:val="20"/>
                    </w:rPr>
                    <w:t>88.5%</w:t>
                  </w:r>
                </w:p>
              </w:txbxContent>
            </v:textbox>
          </v:shape>
        </w:pict>
      </w:r>
      <w:r>
        <w:pict>
          <v:shape id="_x0000_s1074" type="#_x0000_t202" style="width:29.9pt;height:13.15pt;margin-top:123.67pt;margin-left:267.22pt;mso-position-horizontal-relative:page;position:absolute;z-index:251668480" filled="f" stroked="f">
            <v:textbox inset="0,0,0,0">
              <w:txbxContent>
                <w:p>
                  <w:pPr>
                    <w:spacing w:before="0" w:line="263" w:lineRule="exact"/>
                    <w:ind w:left="0" w:right="0" w:firstLine="0"/>
                    <w:jc w:val="left"/>
                    <w:rPr>
                      <w:sz w:val="20"/>
                    </w:rPr>
                  </w:pPr>
                  <w:r>
                    <w:rPr>
                      <w:color w:val="404040"/>
                      <w:sz w:val="20"/>
                    </w:rPr>
                    <w:t>89.5%</w:t>
                  </w:r>
                </w:p>
              </w:txbxContent>
            </v:textbox>
          </v:shape>
        </w:pict>
      </w:r>
      <w:r>
        <w:rPr>
          <w:b/>
          <w:color w:val="404040"/>
          <w:sz w:val="24"/>
        </w:rPr>
        <w:t>2016年1-10月中国新闻资讯行业PC端用户覆盖和PC端渗透率</w:t>
      </w:r>
    </w:p>
    <w:p>
      <w:pPr>
        <w:pStyle w:val="BodyText"/>
        <w:rPr>
          <w:b/>
          <w:sz w:val="20"/>
        </w:rPr>
      </w:pPr>
    </w:p>
    <w:p>
      <w:pPr>
        <w:pStyle w:val="BodyText"/>
        <w:spacing w:before="2"/>
        <w:rPr>
          <w:b/>
          <w:sz w:val="25"/>
        </w:rPr>
      </w:pPr>
      <w:r>
        <w:pict>
          <v:shape id="_x0000_s1075" type="#_x0000_t202" style="width:32.3pt;height:183.85pt;margin-top:24.38pt;margin-left:110.76pt;mso-position-horizontal-relative:page;mso-wrap-distance-left:0;mso-wrap-distance-right:0;position:absolute;z-index:-251645952" filled="f" stroked="f">
            <v:textbox inset="0,0,0,0">
              <w:txbxContent>
                <w:p>
                  <w:pPr>
                    <w:spacing w:before="36"/>
                    <w:ind w:left="13" w:right="13" w:firstLine="0"/>
                    <w:jc w:val="center"/>
                    <w:rPr>
                      <w:sz w:val="20"/>
                    </w:rPr>
                  </w:pPr>
                  <w:r>
                    <w:rPr>
                      <w:color w:val="404040"/>
                      <w:sz w:val="20"/>
                    </w:rPr>
                    <w:t>4.9</w:t>
                  </w:r>
                </w:p>
                <w:p>
                  <w:pPr>
                    <w:spacing w:before="140"/>
                    <w:ind w:left="13" w:right="14" w:firstLine="0"/>
                    <w:jc w:val="center"/>
                    <w:rPr>
                      <w:sz w:val="20"/>
                    </w:rPr>
                  </w:pPr>
                  <w:r>
                    <w:rPr>
                      <w:color w:val="404040"/>
                      <w:sz w:val="20"/>
                    </w:rPr>
                    <w:t>91.3%</w:t>
                  </w:r>
                </w:p>
              </w:txbxContent>
            </v:textbox>
            <w10:wrap type="topAndBottom"/>
          </v:shape>
        </w:pict>
      </w:r>
      <w:r>
        <w:pict>
          <v:shape id="_x0000_s1076" type="#_x0000_t202" style="width:32.3pt;height:177.2pt;margin-top:31.03pt;margin-left:162.36pt;mso-position-horizontal-relative:page;mso-wrap-distance-left:0;mso-wrap-distance-right:0;position:absolute;z-index:-251644928" filled="f" stroked="f">
            <v:textbox inset="0,0,0,0">
              <w:txbxContent>
                <w:p>
                  <w:pPr>
                    <w:spacing w:before="47"/>
                    <w:ind w:left="13" w:right="13" w:firstLine="0"/>
                    <w:jc w:val="center"/>
                    <w:rPr>
                      <w:sz w:val="20"/>
                    </w:rPr>
                  </w:pPr>
                  <w:r>
                    <w:rPr>
                      <w:color w:val="404040"/>
                      <w:sz w:val="20"/>
                    </w:rPr>
                    <w:t>4.7</w:t>
                  </w:r>
                </w:p>
                <w:p>
                  <w:pPr>
                    <w:spacing w:before="83"/>
                    <w:ind w:left="13" w:right="14" w:firstLine="0"/>
                    <w:jc w:val="center"/>
                    <w:rPr>
                      <w:sz w:val="20"/>
                    </w:rPr>
                  </w:pPr>
                  <w:r>
                    <w:rPr>
                      <w:color w:val="404040"/>
                      <w:sz w:val="20"/>
                    </w:rPr>
                    <w:t>90.2%</w:t>
                  </w:r>
                </w:p>
              </w:txbxContent>
            </v:textbox>
            <w10:wrap type="topAndBottom"/>
          </v:shape>
        </w:pict>
      </w:r>
      <w:r>
        <w:pict>
          <v:shape id="_x0000_s1077" type="#_x0000_t202" style="width:32.3pt;height:183.85pt;margin-top:24.38pt;margin-left:213.96pt;mso-position-horizontal-relative:page;mso-wrap-distance-left:0;mso-wrap-distance-right:0;position:absolute;z-index:-251643904" filled="f" stroked="f">
            <v:textbox inset="0,0,0,0">
              <w:txbxContent>
                <w:p>
                  <w:pPr>
                    <w:spacing w:before="0" w:line="330" w:lineRule="exact"/>
                    <w:ind w:left="13" w:right="13" w:firstLine="0"/>
                    <w:jc w:val="center"/>
                    <w:rPr>
                      <w:sz w:val="20"/>
                    </w:rPr>
                  </w:pPr>
                  <w:r>
                    <w:rPr>
                      <w:color w:val="404040"/>
                      <w:sz w:val="20"/>
                    </w:rPr>
                    <w:t>5.0</w:t>
                  </w:r>
                </w:p>
                <w:p>
                  <w:pPr>
                    <w:spacing w:before="173"/>
                    <w:ind w:left="13" w:right="14" w:firstLine="0"/>
                    <w:jc w:val="center"/>
                    <w:rPr>
                      <w:sz w:val="20"/>
                    </w:rPr>
                  </w:pPr>
                  <w:r>
                    <w:rPr>
                      <w:color w:val="404040"/>
                      <w:sz w:val="20"/>
                    </w:rPr>
                    <w:t>91.8%</w:t>
                  </w:r>
                </w:p>
              </w:txbxContent>
            </v:textbox>
            <w10:wrap type="topAndBottom"/>
          </v:shape>
        </w:pict>
      </w:r>
      <w:r>
        <w:pict>
          <v:shape id="_x0000_s1078" type="#_x0000_t202" style="width:15.15pt;height:13.15pt;margin-top:27.75pt;margin-left:274.66pt;mso-position-horizontal-relative:page;mso-wrap-distance-left:0;mso-wrap-distance-right:0;position:absolute;z-index:-251642880" filled="f" stroked="f">
            <v:textbox inset="0,0,0,0">
              <w:txbxContent>
                <w:p>
                  <w:pPr>
                    <w:spacing w:before="0" w:line="263" w:lineRule="exact"/>
                    <w:ind w:left="0" w:right="0" w:firstLine="0"/>
                    <w:jc w:val="left"/>
                    <w:rPr>
                      <w:sz w:val="20"/>
                    </w:rPr>
                  </w:pPr>
                  <w:r>
                    <w:rPr>
                      <w:color w:val="404040"/>
                      <w:sz w:val="20"/>
                    </w:rPr>
                    <w:t>4.9</w:t>
                  </w:r>
                </w:p>
              </w:txbxContent>
            </v:textbox>
            <w10:wrap type="topAndBottom"/>
          </v:shape>
        </w:pict>
      </w:r>
      <w:r>
        <w:pict>
          <v:shape id="_x0000_s1079" type="#_x0000_t202" style="width:15.15pt;height:13.15pt;margin-top:28.16pt;margin-left:326.28pt;mso-position-horizontal-relative:page;mso-wrap-distance-left:0;mso-wrap-distance-right:0;position:absolute;z-index:-251641856" filled="f" stroked="f">
            <v:textbox inset="0,0,0,0">
              <w:txbxContent>
                <w:p>
                  <w:pPr>
                    <w:spacing w:before="0" w:line="263" w:lineRule="exact"/>
                    <w:ind w:left="0" w:right="0" w:firstLine="0"/>
                    <w:jc w:val="left"/>
                    <w:rPr>
                      <w:sz w:val="20"/>
                    </w:rPr>
                  </w:pPr>
                  <w:r>
                    <w:rPr>
                      <w:color w:val="404040"/>
                      <w:sz w:val="20"/>
                    </w:rPr>
                    <w:t>4.9</w:t>
                  </w:r>
                </w:p>
              </w:txbxContent>
            </v:textbox>
            <w10:wrap type="topAndBottom"/>
          </v:shape>
        </w:pict>
      </w:r>
      <w:r>
        <w:pict>
          <v:shape id="_x0000_s1080" type="#_x0000_t202" style="width:15.15pt;height:13.15pt;margin-top:31.09pt;margin-left:377.88pt;mso-position-horizontal-relative:page;mso-wrap-distance-left:0;mso-wrap-distance-right:0;position:absolute;z-index:-251640832" filled="f" stroked="f">
            <v:textbox inset="0,0,0,0">
              <w:txbxContent>
                <w:p>
                  <w:pPr>
                    <w:spacing w:before="0" w:line="263" w:lineRule="exact"/>
                    <w:ind w:left="0" w:right="0" w:firstLine="0"/>
                    <w:jc w:val="left"/>
                    <w:rPr>
                      <w:sz w:val="20"/>
                    </w:rPr>
                  </w:pPr>
                  <w:r>
                    <w:rPr>
                      <w:color w:val="404040"/>
                      <w:sz w:val="20"/>
                    </w:rPr>
                    <w:t>4.8</w:t>
                  </w:r>
                </w:p>
              </w:txbxContent>
            </v:textbox>
            <w10:wrap type="topAndBottom"/>
          </v:shape>
        </w:pict>
      </w:r>
      <w:r>
        <w:pict>
          <v:shape id="_x0000_s1081" type="#_x0000_t202" style="width:32.3pt;height:183.85pt;margin-top:24.38pt;margin-left:420.36pt;mso-position-horizontal-relative:page;mso-wrap-distance-left:0;mso-wrap-distance-right:0;position:absolute;z-index:-251639808" filled="f" stroked="f">
            <v:textbox inset="0,0,0,0">
              <w:txbxContent>
                <w:p>
                  <w:pPr>
                    <w:spacing w:before="35"/>
                    <w:ind w:left="13" w:right="11" w:firstLine="0"/>
                    <w:jc w:val="center"/>
                    <w:rPr>
                      <w:sz w:val="20"/>
                    </w:rPr>
                  </w:pPr>
                  <w:r>
                    <w:rPr>
                      <w:color w:val="404040"/>
                      <w:sz w:val="20"/>
                    </w:rPr>
                    <w:t>4.9</w:t>
                  </w:r>
                </w:p>
                <w:p>
                  <w:pPr>
                    <w:spacing w:before="211"/>
                    <w:ind w:left="13" w:right="13" w:firstLine="0"/>
                    <w:jc w:val="center"/>
                    <w:rPr>
                      <w:sz w:val="20"/>
                    </w:rPr>
                  </w:pPr>
                  <w:r>
                    <w:rPr>
                      <w:color w:val="404040"/>
                      <w:sz w:val="20"/>
                    </w:rPr>
                    <w:t>90.4%</w:t>
                  </w:r>
                </w:p>
              </w:txbxContent>
            </v:textbox>
            <w10:wrap type="topAndBottom"/>
          </v:shape>
        </w:pict>
      </w:r>
      <w:r>
        <w:pict>
          <v:shape id="_x0000_s1082" type="#_x0000_t202" style="width:32.3pt;height:183.85pt;margin-top:24.38pt;margin-left:471.96pt;mso-position-horizontal-relative:page;mso-wrap-distance-left:0;mso-wrap-distance-right:0;position:absolute;z-index:-251638784" filled="f" stroked="f">
            <v:textbox inset="0,0,0,0">
              <w:txbxContent>
                <w:p>
                  <w:pPr>
                    <w:spacing w:before="67"/>
                    <w:ind w:left="13" w:right="11" w:firstLine="0"/>
                    <w:jc w:val="center"/>
                    <w:rPr>
                      <w:sz w:val="20"/>
                    </w:rPr>
                  </w:pPr>
                  <w:r>
                    <w:rPr>
                      <w:color w:val="404040"/>
                      <w:sz w:val="20"/>
                    </w:rPr>
                    <w:t>4.8</w:t>
                  </w:r>
                </w:p>
                <w:p>
                  <w:pPr>
                    <w:spacing w:before="103"/>
                    <w:ind w:left="13" w:right="13" w:firstLine="0"/>
                    <w:jc w:val="center"/>
                    <w:rPr>
                      <w:sz w:val="20"/>
                    </w:rPr>
                  </w:pPr>
                  <w:r>
                    <w:rPr>
                      <w:color w:val="404040"/>
                      <w:sz w:val="20"/>
                    </w:rPr>
                    <w:t>91.3%</w:t>
                  </w:r>
                </w:p>
              </w:txbxContent>
            </v:textbox>
            <w10:wrap type="topAndBottom"/>
          </v:shape>
        </w:pict>
      </w:r>
      <w:r>
        <w:pict>
          <v:shape id="_x0000_s1083" type="#_x0000_t202" style="width:15.1pt;height:13.2pt;margin-top:32.06pt;margin-left:532.73pt;mso-position-horizontal-relative:page;mso-wrap-distance-left:0;mso-wrap-distance-right:0;position:absolute;z-index:-251637760" filled="f" stroked="f">
            <v:textbox inset="0,0,0,0">
              <w:txbxContent>
                <w:p>
                  <w:pPr>
                    <w:spacing w:before="0" w:line="264" w:lineRule="exact"/>
                    <w:ind w:left="0" w:right="0" w:firstLine="0"/>
                    <w:jc w:val="left"/>
                    <w:rPr>
                      <w:sz w:val="20"/>
                    </w:rPr>
                  </w:pPr>
                  <w:r>
                    <w:rPr>
                      <w:color w:val="404040"/>
                      <w:sz w:val="20"/>
                    </w:rPr>
                    <w:t>4.8</w:t>
                  </w:r>
                </w:p>
              </w:txbxContent>
            </v:textbox>
            <w10:wrap type="topAndBottom"/>
          </v:shape>
        </w:pict>
      </w:r>
    </w:p>
    <w:p>
      <w:pPr>
        <w:tabs>
          <w:tab w:val="left" w:pos="1032"/>
          <w:tab w:val="left" w:pos="2064"/>
          <w:tab w:val="left" w:pos="3096"/>
          <w:tab w:val="left" w:pos="4128"/>
          <w:tab w:val="left" w:pos="5161"/>
          <w:tab w:val="left" w:pos="6193"/>
          <w:tab w:val="left" w:pos="7225"/>
          <w:tab w:val="left" w:pos="8257"/>
          <w:tab w:val="left" w:pos="9231"/>
        </w:tabs>
        <w:spacing w:before="78"/>
        <w:ind w:left="0" w:right="256" w:firstLine="0"/>
        <w:jc w:val="center"/>
        <w:rPr>
          <w:sz w:val="20"/>
        </w:rPr>
      </w:pPr>
      <w:r>
        <w:rPr>
          <w:color w:val="404040"/>
          <w:sz w:val="20"/>
        </w:rPr>
        <w:t>2016.1</w:t>
        <w:tab/>
        <w:t>2016.2</w:t>
        <w:tab/>
        <w:t>2016.3</w:t>
        <w:tab/>
        <w:t>2016.4</w:t>
        <w:tab/>
        <w:t>2016.5</w:t>
        <w:tab/>
        <w:t>2016.6</w:t>
        <w:tab/>
        <w:t>2016.7</w:t>
        <w:tab/>
        <w:t>2016.8</w:t>
        <w:tab/>
        <w:t>2016.9</w:t>
        <w:tab/>
        <w:t>2016.10</w:t>
      </w:r>
    </w:p>
    <w:p>
      <w:pPr>
        <w:tabs>
          <w:tab w:val="left" w:pos="4986"/>
        </w:tabs>
        <w:spacing w:before="100"/>
        <w:ind w:left="363" w:right="0" w:firstLine="0"/>
        <w:jc w:val="center"/>
        <w:rPr>
          <w:sz w:val="20"/>
        </w:rPr>
      </w:pPr>
      <w:r>
        <w:pict>
          <v:shape id="_x0000_s1084" type="#_x0000_t202" style="width:32.3pt;height:177.2pt;margin-top:-200.26pt;margin-left:575.16pt;mso-position-horizontal-relative:page;position:absolute;z-index:251664384" filled="f" stroked="f">
            <v:textbox inset="0,0,0,0">
              <w:txbxContent>
                <w:p>
                  <w:pPr>
                    <w:spacing w:before="111"/>
                    <w:ind w:left="13" w:right="10" w:firstLine="0"/>
                    <w:jc w:val="center"/>
                    <w:rPr>
                      <w:sz w:val="20"/>
                    </w:rPr>
                  </w:pPr>
                  <w:r>
                    <w:rPr>
                      <w:color w:val="404040"/>
                      <w:sz w:val="20"/>
                    </w:rPr>
                    <w:t>4.6</w:t>
                  </w:r>
                </w:p>
                <w:p>
                  <w:pPr>
                    <w:spacing w:before="218"/>
                    <w:ind w:left="13" w:right="13" w:firstLine="0"/>
                    <w:jc w:val="center"/>
                    <w:rPr>
                      <w:sz w:val="20"/>
                    </w:rPr>
                  </w:pPr>
                  <w:r>
                    <w:rPr>
                      <w:color w:val="404040"/>
                      <w:sz w:val="20"/>
                    </w:rPr>
                    <w:t>87.6%</w:t>
                  </w:r>
                </w:p>
              </w:txbxContent>
            </v:textbox>
          </v:shape>
        </w:pict>
      </w:r>
      <w:r>
        <w:rPr>
          <w:color w:val="404040"/>
          <w:sz w:val="20"/>
        </w:rPr>
        <w:t>新闻资讯PC端月度覆盖用户（亿）</w:t>
        <w:tab/>
        <w:t>PC端用户渗透率（%）</w:t>
      </w:r>
    </w:p>
    <w:p>
      <w:pPr>
        <w:pStyle w:val="BodyText"/>
        <w:spacing w:before="5"/>
        <w:rPr>
          <w:sz w:val="11"/>
        </w:rPr>
      </w:pPr>
    </w:p>
    <w:p>
      <w:pPr>
        <w:spacing w:before="0" w:line="156" w:lineRule="auto"/>
        <w:ind w:left="1764" w:right="6680" w:firstLine="0"/>
        <w:jc w:val="left"/>
        <w:rPr>
          <w:sz w:val="16"/>
        </w:rPr>
      </w:pPr>
      <w:r>
        <w:rPr>
          <w:color w:val="7E7E7E"/>
          <w:sz w:val="16"/>
        </w:rPr>
        <w:t>注释：新闻资讯移动端渗透率=新闻资讯移动端月活设备数/移动端网民设备数来源：iUserTracker.2016.10</w:t>
      </w:r>
    </w:p>
    <w:p>
      <w:pPr>
        <w:tabs>
          <w:tab w:val="left" w:pos="10789"/>
          <w:tab w:val="right" w:pos="13743"/>
        </w:tabs>
        <w:spacing w:before="0" w:line="355" w:lineRule="exact"/>
        <w:ind w:left="1764" w:right="0" w:firstLine="0"/>
        <w:jc w:val="left"/>
        <w:rPr>
          <w:sz w:val="24"/>
        </w:rPr>
      </w:pPr>
      <w:r>
        <w:rPr>
          <w:color w:val="7E7E7E"/>
          <w:sz w:val="16"/>
        </w:rPr>
        <w:t>©2016.11</w:t>
      </w:r>
      <w:r>
        <w:rPr>
          <w:color w:val="7E7E7E"/>
          <w:spacing w:val="3"/>
          <w:sz w:val="16"/>
        </w:rPr>
        <w:t xml:space="preserve"> </w:t>
      </w:r>
      <w:r>
        <w:rPr>
          <w:color w:val="7E7E7E"/>
          <w:sz w:val="16"/>
        </w:rPr>
        <w:t>iResearch</w:t>
      </w:r>
      <w:r>
        <w:rPr>
          <w:color w:val="7E7E7E"/>
          <w:spacing w:val="2"/>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4</w:t>
      </w:r>
    </w:p>
    <w:p>
      <w:pPr>
        <w:spacing w:after="0" w:line="355" w:lineRule="exact"/>
        <w:jc w:val="left"/>
        <w:rPr>
          <w:sz w:val="24"/>
        </w:rPr>
        <w:sectPr>
          <w:headerReference w:type="default" r:id="rId10"/>
          <w:pgSz w:w="14400" w:h="10800" w:orient="landscape"/>
          <w:pgMar w:top="1580" w:right="100" w:bottom="0" w:left="380" w:header="742" w:footer="0"/>
          <w:pgNumType w:start="4"/>
          <w:cols w:space="708"/>
        </w:sectPr>
      </w:pPr>
    </w:p>
    <w:p>
      <w:pPr>
        <w:pStyle w:val="Heading2"/>
        <w:spacing w:line="837" w:lineRule="exact"/>
      </w:pPr>
      <w:r>
        <w:rPr>
          <w:color w:val="8AC53E"/>
        </w:rPr>
        <w:t>移动网民占整体网民比例已超九成</w:t>
      </w:r>
    </w:p>
    <w:p>
      <w:pPr>
        <w:pStyle w:val="BodyText"/>
        <w:rPr>
          <w:sz w:val="20"/>
        </w:rPr>
      </w:pPr>
    </w:p>
    <w:p>
      <w:pPr>
        <w:pStyle w:val="BodyText"/>
        <w:spacing w:before="14"/>
        <w:rPr>
          <w:sz w:val="26"/>
        </w:rPr>
      </w:pPr>
    </w:p>
    <w:p>
      <w:pPr>
        <w:spacing w:before="37"/>
        <w:ind w:left="4255" w:right="0" w:firstLine="0"/>
        <w:jc w:val="left"/>
        <w:rPr>
          <w:b/>
          <w:sz w:val="24"/>
        </w:rPr>
      </w:pPr>
      <w:r>
        <w:rPr>
          <w:b/>
          <w:color w:val="404040"/>
          <w:sz w:val="24"/>
        </w:rPr>
        <w:t>2011-2018年中国整体网民及移动网民规模</w:t>
      </w:r>
    </w:p>
    <w:p>
      <w:pPr>
        <w:tabs>
          <w:tab w:val="left" w:pos="3328"/>
          <w:tab w:val="left" w:pos="4623"/>
          <w:tab w:val="left" w:pos="5918"/>
          <w:tab w:val="left" w:pos="7213"/>
        </w:tabs>
        <w:spacing w:before="260" w:line="40" w:lineRule="auto"/>
        <w:ind w:left="2033" w:right="0" w:firstLine="0"/>
        <w:jc w:val="left"/>
        <w:rPr>
          <w:sz w:val="20"/>
        </w:rPr>
      </w:pPr>
      <w:r>
        <w:rPr>
          <w:color w:val="404040"/>
          <w:position w:val="-4"/>
          <w:sz w:val="20"/>
        </w:rPr>
        <w:t>17.5%</w:t>
        <w:tab/>
      </w:r>
      <w:r>
        <w:rPr>
          <w:color w:val="404040"/>
          <w:sz w:val="20"/>
        </w:rPr>
        <w:t>18.1%</w:t>
        <w:tab/>
        <w:t>19.1%</w:t>
        <w:tab/>
      </w:r>
      <w:r>
        <w:rPr>
          <w:color w:val="404040"/>
          <w:position w:val="-17"/>
          <w:sz w:val="20"/>
        </w:rPr>
        <w:t>11.4%</w:t>
        <w:tab/>
      </w:r>
      <w:r>
        <w:rPr>
          <w:color w:val="404040"/>
          <w:position w:val="-21"/>
          <w:sz w:val="20"/>
        </w:rPr>
        <w:t>11.3%</w:t>
      </w:r>
    </w:p>
    <w:p>
      <w:pPr>
        <w:tabs>
          <w:tab w:val="left" w:pos="9869"/>
          <w:tab w:val="left" w:pos="11164"/>
        </w:tabs>
        <w:spacing w:before="18" w:line="136" w:lineRule="auto"/>
        <w:ind w:left="8574" w:right="0" w:firstLine="0"/>
        <w:jc w:val="left"/>
        <w:rPr>
          <w:sz w:val="20"/>
        </w:rPr>
      </w:pPr>
      <w:r>
        <w:rPr>
          <w:color w:val="404040"/>
          <w:sz w:val="20"/>
        </w:rPr>
        <w:t>7.1%</w:t>
        <w:tab/>
      </w:r>
      <w:r>
        <w:rPr>
          <w:color w:val="404040"/>
          <w:position w:val="-5"/>
          <w:sz w:val="20"/>
        </w:rPr>
        <w:t>3.2%</w:t>
        <w:tab/>
      </w:r>
      <w:r>
        <w:rPr>
          <w:color w:val="404040"/>
          <w:position w:val="-9"/>
          <w:sz w:val="20"/>
        </w:rPr>
        <w:t>2.2%</w:t>
      </w:r>
    </w:p>
    <w:p>
      <w:pPr>
        <w:tabs>
          <w:tab w:val="left" w:pos="1294"/>
          <w:tab w:val="left" w:pos="2589"/>
          <w:tab w:val="left" w:pos="3841"/>
          <w:tab w:val="left" w:pos="5180"/>
          <w:tab w:val="left" w:pos="6453"/>
          <w:tab w:val="left" w:pos="7770"/>
          <w:tab w:val="left" w:pos="8999"/>
        </w:tabs>
        <w:spacing w:before="0" w:line="240" w:lineRule="auto"/>
        <w:ind w:left="0" w:right="259" w:firstLine="0"/>
        <w:jc w:val="center"/>
        <w:rPr>
          <w:sz w:val="20"/>
        </w:rPr>
      </w:pPr>
      <w:r>
        <w:rPr>
          <w:color w:val="404040"/>
          <w:position w:val="20"/>
          <w:sz w:val="20"/>
        </w:rPr>
        <w:t>12.3%</w:t>
        <w:tab/>
      </w:r>
      <w:r>
        <w:rPr>
          <w:color w:val="404040"/>
          <w:position w:val="11"/>
          <w:sz w:val="20"/>
        </w:rPr>
        <w:t>9.9%</w:t>
        <w:tab/>
      </w:r>
      <w:r>
        <w:rPr>
          <w:color w:val="404040"/>
          <w:position w:val="12"/>
          <w:sz w:val="20"/>
        </w:rPr>
        <w:t>9.6%</w:t>
        <w:tab/>
      </w:r>
      <w:r>
        <w:rPr>
          <w:color w:val="404040"/>
          <w:position w:val="1"/>
          <w:sz w:val="20"/>
        </w:rPr>
        <w:t>5.0%</w:t>
        <w:tab/>
      </w:r>
      <w:r>
        <w:rPr>
          <w:color w:val="404040"/>
          <w:position w:val="5"/>
          <w:sz w:val="20"/>
        </w:rPr>
        <w:t>6.0%</w:t>
        <w:tab/>
      </w:r>
      <w:r>
        <w:rPr>
          <w:color w:val="404040"/>
          <w:sz w:val="20"/>
        </w:rPr>
        <w:t>4.7%</w:t>
        <w:tab/>
      </w:r>
      <w:r>
        <w:rPr>
          <w:color w:val="404040"/>
          <w:position w:val="1"/>
          <w:sz w:val="20"/>
        </w:rPr>
        <w:t>2.8%</w:t>
        <w:tab/>
      </w:r>
      <w:r>
        <w:rPr>
          <w:color w:val="404040"/>
          <w:position w:val="-1"/>
          <w:sz w:val="20"/>
        </w:rPr>
        <w:t>1.4%</w:t>
      </w:r>
    </w:p>
    <w:p>
      <w:pPr>
        <w:spacing w:after="0" w:line="240" w:lineRule="auto"/>
        <w:jc w:val="center"/>
        <w:rPr>
          <w:sz w:val="20"/>
        </w:rPr>
        <w:sectPr>
          <w:headerReference w:type="default" r:id="rId11"/>
          <w:pgSz w:w="14400" w:h="10800" w:orient="landscape"/>
          <w:pgMar w:top="1580" w:right="100" w:bottom="0" w:left="380" w:header="742" w:footer="0"/>
          <w:pgNumType w:start="5"/>
          <w:cols w:space="708"/>
        </w:sectPr>
      </w:pPr>
    </w:p>
    <w:p>
      <w:pPr>
        <w:pStyle w:val="BodyText"/>
        <w:rPr>
          <w:sz w:val="26"/>
        </w:rPr>
      </w:pPr>
    </w:p>
    <w:p>
      <w:pPr>
        <w:pStyle w:val="BodyText"/>
        <w:spacing w:before="11"/>
        <w:rPr>
          <w:sz w:val="33"/>
        </w:rPr>
      </w:pPr>
    </w:p>
    <w:p>
      <w:pPr>
        <w:spacing w:before="1"/>
        <w:ind w:left="0" w:right="0" w:firstLine="0"/>
        <w:jc w:val="right"/>
        <w:rPr>
          <w:sz w:val="20"/>
        </w:rPr>
      </w:pPr>
      <w:r>
        <w:rPr>
          <w:color w:val="404040"/>
          <w:sz w:val="20"/>
        </w:rPr>
        <w:t>5.1</w:t>
      </w:r>
    </w:p>
    <w:p>
      <w:pPr>
        <w:tabs>
          <w:tab w:val="left" w:pos="629"/>
          <w:tab w:val="left" w:pos="1690"/>
        </w:tabs>
        <w:spacing w:before="57"/>
        <w:ind w:left="254" w:right="0" w:firstLine="0"/>
        <w:jc w:val="left"/>
        <w:rPr>
          <w:sz w:val="26"/>
        </w:rPr>
      </w:pPr>
      <w:r>
        <w:br w:type="column"/>
      </w:r>
      <w:r>
        <w:rPr>
          <w:rFonts w:ascii="Verdana" w:eastAsia="Verdana"/>
          <w:color w:val="FFFFFF"/>
          <w:w w:val="99"/>
          <w:sz w:val="26"/>
          <w:shd w:val="clear" w:color="auto" w:fill="D9D9D9"/>
        </w:rPr>
        <w:t xml:space="preserve"> </w:t>
      </w:r>
      <w:r>
        <w:rPr>
          <w:rFonts w:ascii="Verdana" w:eastAsia="Verdana"/>
          <w:color w:val="FFFFFF"/>
          <w:sz w:val="26"/>
          <w:shd w:val="clear" w:color="auto" w:fill="D9D9D9"/>
        </w:rPr>
        <w:tab/>
      </w:r>
      <w:r>
        <w:rPr>
          <w:rFonts w:ascii="Verdana" w:eastAsia="Verdana"/>
          <w:color w:val="FFFFFF"/>
          <w:spacing w:val="-1"/>
          <w:w w:val="95"/>
          <w:sz w:val="26"/>
          <w:shd w:val="clear" w:color="auto" w:fill="D9D9D9"/>
        </w:rPr>
        <w:t>7</w:t>
      </w:r>
      <w:r>
        <w:rPr>
          <w:color w:val="FFFFFF"/>
          <w:w w:val="95"/>
          <w:sz w:val="26"/>
          <w:shd w:val="clear" w:color="auto" w:fill="D9D9D9"/>
        </w:rPr>
        <w:t>亿人</w:t>
      </w:r>
      <w:r>
        <w:rPr>
          <w:color w:val="FFFFFF"/>
          <w:sz w:val="26"/>
          <w:shd w:val="clear" w:color="auto" w:fill="D9D9D9"/>
        </w:rPr>
        <w:tab/>
      </w:r>
    </w:p>
    <w:p>
      <w:pPr>
        <w:pStyle w:val="BodyText"/>
        <w:spacing w:before="5"/>
        <w:rPr>
          <w:sz w:val="19"/>
        </w:rPr>
      </w:pPr>
    </w:p>
    <w:p>
      <w:pPr>
        <w:spacing w:before="0"/>
        <w:ind w:left="972" w:right="0" w:firstLine="0"/>
        <w:jc w:val="left"/>
        <w:rPr>
          <w:sz w:val="20"/>
        </w:rPr>
      </w:pPr>
      <w:r>
        <w:rPr>
          <w:color w:val="404040"/>
          <w:sz w:val="20"/>
        </w:rPr>
        <w:t>5.6</w:t>
      </w:r>
    </w:p>
    <w:p>
      <w:pPr>
        <w:spacing w:before="218" w:line="316" w:lineRule="exact"/>
        <w:ind w:left="0" w:right="0" w:firstLine="0"/>
        <w:jc w:val="right"/>
        <w:rPr>
          <w:sz w:val="20"/>
        </w:rPr>
      </w:pPr>
      <w:r>
        <w:rPr>
          <w:color w:val="404040"/>
          <w:sz w:val="20"/>
        </w:rPr>
        <w:t>4.2</w:t>
      </w:r>
    </w:p>
    <w:p>
      <w:pPr>
        <w:pStyle w:val="BodyText"/>
        <w:spacing w:before="10"/>
        <w:rPr>
          <w:sz w:val="29"/>
        </w:rPr>
      </w:pPr>
      <w:r>
        <w:br w:type="column"/>
      </w:r>
    </w:p>
    <w:p>
      <w:pPr>
        <w:tabs>
          <w:tab w:val="left" w:pos="1728"/>
        </w:tabs>
        <w:spacing w:before="0"/>
        <w:ind w:left="433" w:right="0" w:firstLine="0"/>
        <w:jc w:val="left"/>
        <w:rPr>
          <w:sz w:val="20"/>
        </w:rPr>
      </w:pPr>
      <w:r>
        <w:rPr>
          <w:color w:val="404040"/>
          <w:position w:val="-12"/>
          <w:sz w:val="20"/>
        </w:rPr>
        <w:t>6.2</w:t>
        <w:tab/>
      </w:r>
      <w:r>
        <w:rPr>
          <w:color w:val="404040"/>
          <w:spacing w:val="-7"/>
          <w:sz w:val="20"/>
        </w:rPr>
        <w:t>6.5</w:t>
      </w:r>
    </w:p>
    <w:p>
      <w:pPr>
        <w:spacing w:before="109"/>
        <w:ind w:left="953" w:right="735" w:firstLine="0"/>
        <w:jc w:val="center"/>
        <w:rPr>
          <w:sz w:val="20"/>
        </w:rPr>
      </w:pPr>
      <w:r>
        <w:rPr>
          <w:color w:val="404040"/>
          <w:sz w:val="20"/>
        </w:rPr>
        <w:t>5.0</w:t>
      </w:r>
    </w:p>
    <w:p>
      <w:pPr>
        <w:pStyle w:val="BodyText"/>
        <w:rPr>
          <w:sz w:val="26"/>
        </w:rPr>
      </w:pPr>
      <w:r>
        <w:br w:type="column"/>
      </w:r>
    </w:p>
    <w:p>
      <w:pPr>
        <w:pStyle w:val="BodyText"/>
        <w:spacing w:before="16"/>
        <w:rPr>
          <w:sz w:val="23"/>
        </w:rPr>
      </w:pPr>
    </w:p>
    <w:p>
      <w:pPr>
        <w:spacing w:before="1"/>
        <w:ind w:left="217" w:right="0" w:firstLine="0"/>
        <w:jc w:val="left"/>
        <w:rPr>
          <w:sz w:val="20"/>
        </w:rPr>
      </w:pPr>
      <w:r>
        <w:rPr>
          <w:color w:val="404040"/>
          <w:w w:val="95"/>
          <w:sz w:val="20"/>
        </w:rPr>
        <w:t>5.6</w:t>
      </w:r>
    </w:p>
    <w:p>
      <w:pPr>
        <w:tabs>
          <w:tab w:val="left" w:pos="3023"/>
        </w:tabs>
        <w:spacing w:before="242" w:line="148" w:lineRule="auto"/>
        <w:ind w:left="1728" w:right="0" w:firstLine="0"/>
        <w:jc w:val="left"/>
        <w:rPr>
          <w:sz w:val="20"/>
        </w:rPr>
      </w:pPr>
      <w:r>
        <w:br w:type="column"/>
      </w:r>
      <w:r>
        <w:rPr>
          <w:color w:val="404040"/>
          <w:position w:val="-7"/>
          <w:sz w:val="20"/>
        </w:rPr>
        <w:t>7.2</w:t>
        <w:tab/>
      </w:r>
      <w:r>
        <w:rPr>
          <w:color w:val="404040"/>
          <w:spacing w:val="-7"/>
          <w:sz w:val="20"/>
        </w:rPr>
        <w:t>7.4</w:t>
      </w:r>
    </w:p>
    <w:p>
      <w:pPr>
        <w:spacing w:before="0" w:line="204" w:lineRule="exact"/>
        <w:ind w:left="2267" w:right="0" w:firstLine="0"/>
        <w:jc w:val="left"/>
        <w:rPr>
          <w:sz w:val="20"/>
        </w:rPr>
      </w:pPr>
      <w:r>
        <w:pict>
          <v:shape id="_x0000_s1085" type="#_x0000_t202" style="width:14.15pt;height:13.15pt;margin-top:-6.86pt;margin-left:372.79pt;mso-position-horizontal-relative:page;position:absolute;z-index:251679744" filled="f" stroked="f">
            <v:textbox inset="0,0,0,0">
              <w:txbxContent>
                <w:p>
                  <w:pPr>
                    <w:spacing w:before="0" w:line="263" w:lineRule="exact"/>
                    <w:ind w:left="0" w:right="0" w:firstLine="0"/>
                    <w:jc w:val="left"/>
                    <w:rPr>
                      <w:sz w:val="20"/>
                    </w:rPr>
                  </w:pPr>
                  <w:r>
                    <w:rPr>
                      <w:color w:val="404040"/>
                      <w:w w:val="95"/>
                      <w:sz w:val="20"/>
                    </w:rPr>
                    <w:t>6.9</w:t>
                  </w:r>
                </w:p>
              </w:txbxContent>
            </v:textbox>
          </v:shape>
        </w:pict>
      </w:r>
      <w:r>
        <w:rPr>
          <w:color w:val="404040"/>
          <w:sz w:val="20"/>
        </w:rPr>
        <w:t>6.6</w:t>
      </w:r>
    </w:p>
    <w:p>
      <w:pPr>
        <w:spacing w:before="0" w:line="274" w:lineRule="exact"/>
        <w:ind w:left="972" w:right="0" w:firstLine="0"/>
        <w:jc w:val="left"/>
        <w:rPr>
          <w:sz w:val="20"/>
        </w:rPr>
      </w:pPr>
      <w:r>
        <w:rPr>
          <w:color w:val="404040"/>
          <w:sz w:val="20"/>
        </w:rPr>
        <w:t>6.2</w:t>
      </w:r>
    </w:p>
    <w:p>
      <w:pPr>
        <w:pStyle w:val="BodyText"/>
        <w:spacing w:before="8"/>
        <w:rPr>
          <w:sz w:val="21"/>
        </w:rPr>
      </w:pPr>
      <w:r>
        <w:br w:type="column"/>
      </w:r>
    </w:p>
    <w:p>
      <w:pPr>
        <w:spacing w:before="0"/>
        <w:ind w:left="173" w:right="0" w:firstLine="0"/>
        <w:jc w:val="left"/>
        <w:rPr>
          <w:sz w:val="20"/>
        </w:rPr>
      </w:pPr>
      <w:r>
        <w:rPr>
          <w:color w:val="404040"/>
          <w:w w:val="95"/>
          <w:sz w:val="20"/>
        </w:rPr>
        <w:t>6.8</w:t>
      </w:r>
    </w:p>
    <w:p>
      <w:pPr>
        <w:spacing w:before="133"/>
        <w:ind w:left="476" w:right="0" w:firstLine="0"/>
        <w:jc w:val="left"/>
        <w:rPr>
          <w:sz w:val="20"/>
        </w:rPr>
      </w:pPr>
      <w:r>
        <w:br w:type="column"/>
      </w:r>
      <w:r>
        <w:rPr>
          <w:color w:val="404040"/>
          <w:sz w:val="20"/>
        </w:rPr>
        <w:t>7.5</w:t>
      </w:r>
    </w:p>
    <w:p>
      <w:pPr>
        <w:pStyle w:val="BodyText"/>
        <w:rPr>
          <w:sz w:val="20"/>
        </w:rPr>
      </w:pPr>
      <w:r>
        <w:br w:type="column"/>
      </w:r>
    </w:p>
    <w:p>
      <w:pPr>
        <w:spacing w:before="0"/>
        <w:ind w:left="235" w:right="0" w:firstLine="0"/>
        <w:jc w:val="left"/>
        <w:rPr>
          <w:sz w:val="20"/>
        </w:rPr>
      </w:pPr>
      <w:r>
        <w:rPr>
          <w:color w:val="404040"/>
          <w:sz w:val="20"/>
        </w:rPr>
        <w:t>7.0</w:t>
      </w:r>
    </w:p>
    <w:p>
      <w:pPr>
        <w:spacing w:after="0"/>
        <w:jc w:val="left"/>
        <w:rPr>
          <w:sz w:val="20"/>
        </w:rPr>
        <w:sectPr>
          <w:headerReference w:type="default" r:id="rId12"/>
          <w:type w:val="continuous"/>
          <w:pgSz w:w="14400" w:h="10800" w:orient="landscape"/>
          <w:pgMar w:top="1000" w:right="100" w:bottom="280" w:left="380" w:header="708" w:footer="708"/>
          <w:pgNumType w:start="6"/>
          <w:cols w:num="8" w:space="708" w:equalWidth="0">
            <w:col w:w="2241" w:space="40"/>
            <w:col w:w="1795" w:space="39"/>
            <w:col w:w="2011" w:space="39"/>
            <w:col w:w="500" w:space="40"/>
            <w:col w:w="3306" w:space="40"/>
            <w:col w:w="456" w:space="40"/>
            <w:col w:w="760" w:space="39"/>
            <w:col w:w="2574" w:space="0"/>
          </w:cols>
        </w:sectPr>
      </w:pPr>
    </w:p>
    <w:p>
      <w:pPr>
        <w:spacing w:before="0" w:line="316" w:lineRule="exact"/>
        <w:ind w:left="2497" w:right="0" w:firstLine="0"/>
        <w:jc w:val="left"/>
        <w:rPr>
          <w:sz w:val="20"/>
        </w:rPr>
      </w:pPr>
      <w:r>
        <w:pict>
          <v:group id="_x0000_s1086" style="width:640.4pt;height:529.5pt;margin-top:10.5pt;margin-left:79.56pt;mso-position-horizontal-relative:page;mso-position-vertical-relative:page;position:absolute;z-index:-251635712" coordorigin="1591,210" coordsize="12808,10590">
            <v:shape id="_x0000_s1087" type="#_x0000_t75" style="width:2566;height:10074;left:11833;position:absolute;top:726" stroked="f">
              <v:imagedata r:id="rId6" o:title=""/>
            </v:shape>
            <v:shape id="_x0000_s1088" type="#_x0000_t75" alt="C:\Users\TSJ063\Desktop\集团体系logo\艾瑞咨询.jpg" style="width:1950;height:1950;left:11820;position:absolute;top:210" stroked="f">
              <v:imagedata r:id="rId5" o:title=""/>
            </v:shape>
            <v:rect id="_x0000_s1089" style="width:538;height:3058;left:11275;position:absolute;top:5803" filled="t" fillcolor="#b1d234" stroked="f">
              <v:fill type="solid"/>
            </v:rect>
            <v:rect id="_x0000_s1090" style="width:540;height:2854;left:11812;position:absolute;top:6007" filled="t" fillcolor="#1ec7f3" stroked="f">
              <v:fill type="solid"/>
            </v:rect>
            <v:rect id="_x0000_s1091" style="width:540;height:2093;left:2210;position:absolute;top:6768" filled="t" fillcolor="#b1d234" stroked="f">
              <v:fill type="solid"/>
            </v:rect>
            <v:rect id="_x0000_s1092" style="width:538;height:1450;left:2750;position:absolute;top:7411" filled="t" fillcolor="#1ec7f3" stroked="f">
              <v:fill type="solid"/>
            </v:rect>
            <v:rect id="_x0000_s1093" style="width:540;height:2300;left:3504;position:absolute;top:6561" filled="t" fillcolor="#b1d234" stroked="f">
              <v:fill type="solid"/>
            </v:rect>
            <v:rect id="_x0000_s1094" style="width:540;height:1714;left:4044;position:absolute;top:7147" filled="t" fillcolor="#1ec7f3" stroked="f">
              <v:fill type="solid"/>
            </v:rect>
            <v:rect id="_x0000_s1095" style="width:540;height:2520;left:4800;position:absolute;top:6340" filled="t" fillcolor="#b1d234" stroked="f">
              <v:fill type="solid"/>
            </v:rect>
            <v:rect id="_x0000_s1096" style="width:540;height:2040;left:5340;position:absolute;top:6820" filled="t" fillcolor="#1ec7f3" stroked="f">
              <v:fill type="solid"/>
            </v:rect>
            <v:rect id="_x0000_s1097" style="width:540;height:2648;left:6093;position:absolute;top:6213" filled="t" fillcolor="#b1d234" stroked="f">
              <v:fill type="solid"/>
            </v:rect>
            <v:rect id="_x0000_s1098" style="width:540;height:2271;left:6633;position:absolute;top:6590" filled="t" fillcolor="#1ec7f3" stroked="f">
              <v:fill type="solid"/>
            </v:rect>
            <v:rect id="_x0000_s1099" style="width:540;height:2806;left:7389;position:absolute;top:6055" filled="t" fillcolor="#b1d234" stroked="f">
              <v:fill type="solid"/>
            </v:rect>
            <v:rect id="_x0000_s1100" style="width:540;height:2528;left:7929;position:absolute;top:6333" filled="t" fillcolor="#1ec7f3" stroked="f">
              <v:fill type="solid"/>
            </v:rect>
            <v:rect id="_x0000_s1101" style="width:538;height:2936;left:8685;position:absolute;top:5925" filled="t" fillcolor="#b1d234" stroked="f">
              <v:fill type="solid"/>
            </v:rect>
            <v:rect id="_x0000_s1102" style="width:540;height:2708;left:9223;position:absolute;top:6153" filled="t" fillcolor="#1ec7f3" stroked="f">
              <v:fill type="solid"/>
            </v:rect>
            <v:rect id="_x0000_s1103" style="width:540;height:3017;left:9979;position:absolute;top:5844" filled="t" fillcolor="#b1d234" stroked="f">
              <v:fill type="solid"/>
            </v:rect>
            <v:rect id="_x0000_s1104" style="width:540;height:2794;left:10519;position:absolute;top:6067" filled="t" fillcolor="#1ec7f3" stroked="f">
              <v:fill type="solid"/>
            </v:rect>
            <v:shape id="_x0000_s1105" style="width:10359;height:4894;left:2102;position:absolute;top:3967" coordorigin="2102,3967" coordsize="10359,4894" path="m2102,8861l2102,3967m2102,8861l12461,8861e" filled="f" stroked="t" strokecolor="#7e7e7e" strokeweight="0.24pt">
              <v:stroke dashstyle="solid"/>
              <v:path arrowok="t"/>
            </v:shape>
            <v:shape id="_x0000_s1106" style="width:9063;height:224;left:2750;position:absolute;top:4533" coordorigin="2750,4534" coordsize="9063,224" path="m2750,4534l4044,4582,5340,4589,6634,4682,7930,4661,9223,4690,10519,4728,11813,4757e" filled="f" stroked="t" strokecolor="#b1d234" strokeweight="1.92pt">
              <v:stroke dashstyle="solid"/>
              <v:path arrowok="t"/>
            </v:shape>
            <v:shape id="_x0000_s1107" type="#_x0000_t75" style="width:135;height:135;left:2680;position:absolute;top:4463" stroked="f">
              <v:imagedata r:id="rId13" o:title=""/>
            </v:shape>
            <v:shape id="_x0000_s1108" type="#_x0000_t75" style="width:135;height:135;left:3976;position:absolute;top:4511" stroked="f">
              <v:imagedata r:id="rId13" o:title=""/>
            </v:shape>
            <v:shape id="_x0000_s1109" type="#_x0000_t75" style="width:135;height:135;left:5269;position:absolute;top:4519" stroked="f">
              <v:imagedata r:id="rId13" o:title=""/>
            </v:shape>
            <v:shape id="_x0000_s1110" type="#_x0000_t75" style="width:135;height:135;left:6565;position:absolute;top:4612" stroked="f">
              <v:imagedata r:id="rId13" o:title=""/>
            </v:shape>
            <v:shape id="_x0000_s1111" type="#_x0000_t75" style="width:135;height:135;left:7859;position:absolute;top:4593" stroked="f">
              <v:imagedata r:id="rId13" o:title=""/>
            </v:shape>
            <v:shape id="_x0000_s1112" type="#_x0000_t75" style="width:135;height:135;left:9155;position:absolute;top:4619" stroked="f">
              <v:imagedata r:id="rId13" o:title=""/>
            </v:shape>
            <v:shape id="_x0000_s1113" type="#_x0000_t75" style="width:135;height:135;left:10448;position:absolute;top:4658" stroked="f">
              <v:imagedata r:id="rId13" o:title=""/>
            </v:shape>
            <v:shape id="_x0000_s1114" type="#_x0000_t75" style="width:135;height:135;left:11744;position:absolute;top:4687" stroked="f">
              <v:imagedata r:id="rId13" o:title=""/>
            </v:shape>
            <v:shape id="_x0000_s1115" style="width:9063;height:346;left:2750;position:absolute;top:4394" coordorigin="2750,4394" coordsize="9063,346" path="m2750,4428l4044,4414,5340,4394,6634,4550,7930,4553,9223,4639,10519,4718,11813,4740e" filled="f" stroked="t" strokecolor="#1ec7f3" strokeweight="1.92pt">
              <v:stroke dashstyle="solid"/>
              <v:path arrowok="t"/>
            </v:shape>
            <v:shape id="_x0000_s1116" type="#_x0000_t75" style="width:120;height:120;left:2687;position:absolute;top:4365" stroked="f">
              <v:imagedata r:id="rId14" o:title=""/>
            </v:shape>
            <v:shape id="_x0000_s1117" type="#_x0000_t75" style="width:120;height:120;left:3983;position:absolute;top:4353" stroked="f">
              <v:imagedata r:id="rId14" o:title=""/>
            </v:shape>
            <v:shape id="_x0000_s1118" type="#_x0000_t75" style="width:120;height:120;left:5277;position:absolute;top:4334" stroked="f">
              <v:imagedata r:id="rId14" o:title=""/>
            </v:shape>
            <v:shape id="_x0000_s1119" type="#_x0000_t75" style="width:120;height:120;left:6573;position:absolute;top:4490" stroked="f">
              <v:imagedata r:id="rId14" o:title=""/>
            </v:shape>
            <v:shape id="_x0000_s1120" type="#_x0000_t75" style="width:120;height:120;left:7866;position:absolute;top:4493" stroked="f">
              <v:imagedata r:id="rId14" o:title=""/>
            </v:shape>
            <v:shape id="_x0000_s1121" type="#_x0000_t75" style="width:120;height:120;left:9162;position:absolute;top:4579" stroked="f">
              <v:imagedata r:id="rId14" o:title=""/>
            </v:shape>
            <v:shape id="_x0000_s1122" type="#_x0000_t75" style="width:120;height:120;left:10456;position:absolute;top:4658" stroked="f">
              <v:imagedata r:id="rId14" o:title=""/>
            </v:shape>
            <v:shape id="_x0000_s1123" type="#_x0000_t75" style="width:120;height:120;left:11752;position:absolute;top:4677" stroked="f">
              <v:imagedata r:id="rId14" o:title=""/>
            </v:shape>
            <v:rect id="_x0000_s1124" style="width:11415;height:516;left:1593;position:absolute;top:9492" filled="f" stroked="t" strokecolor="white" strokeweight="0.24pt">
              <v:stroke dashstyle="solid"/>
            </v:rect>
            <v:rect id="_x0000_s1125" style="width:384;height:120;left:2044;position:absolute;top:9691" filled="t" fillcolor="#b1d234" stroked="f">
              <v:fill type="solid"/>
            </v:rect>
            <v:rect id="_x0000_s1126" style="width:384;height:120;left:4711;position:absolute;top:9691" filled="t" fillcolor="#1ec7f3" stroked="f">
              <v:fill type="solid"/>
            </v:rect>
            <v:shape id="_x0000_s1127" type="#_x0000_t75" style="width:384;height:135;left:7380;position:absolute;top:9684" stroked="f">
              <v:imagedata r:id="rId15" o:title=""/>
            </v:shape>
            <v:line id="_x0000_s1128" style="position:absolute" from="10224,9751" to="10608,9751" stroked="t" strokecolor="#1ec7f3" strokeweight="1.92pt">
              <v:stroke dashstyle="solid"/>
            </v:line>
            <v:shape id="_x0000_s1129" style="width:120;height:120;left:10356;position:absolute;top:9691" coordorigin="10356,9691" coordsize="120,120" path="m10416,9691l10393,9696,10374,9709,10361,9728,10356,9751,10361,9775,10374,9794,10393,9806,10416,9811,10439,9806,10458,9794,10471,9775,10476,9751,10471,9728,10458,9709,10439,9696,10416,9691xe" filled="t" fillcolor="#1ec7f3" stroked="f">
              <v:fill type="solid"/>
              <v:path arrowok="t"/>
            </v:shape>
            <v:shape id="_x0000_s1130" type="#_x0000_t75" style="width:524;height:236;left:2901;position:absolute;top:5776" stroked="f">
              <v:imagedata r:id="rId16" o:title=""/>
            </v:shape>
            <v:line id="_x0000_s1131" style="position:absolute" from="2122,10394" to="12893,10394" stroked="t" strokecolor="#7e7e7e" strokeweight="0.5pt">
              <v:stroke dashstyle="solid"/>
            </v:line>
          </v:group>
        </w:pict>
      </w:r>
      <w:r>
        <w:rPr>
          <w:color w:val="404040"/>
          <w:sz w:val="20"/>
        </w:rPr>
        <w:t>3.6</w:t>
      </w:r>
    </w:p>
    <w:p>
      <w:pPr>
        <w:pStyle w:val="BodyText"/>
        <w:rPr>
          <w:sz w:val="20"/>
        </w:rPr>
      </w:pPr>
    </w:p>
    <w:p>
      <w:pPr>
        <w:pStyle w:val="BodyText"/>
        <w:rPr>
          <w:sz w:val="20"/>
        </w:rPr>
      </w:pPr>
    </w:p>
    <w:p>
      <w:pPr>
        <w:pStyle w:val="BodyText"/>
        <w:rPr>
          <w:sz w:val="20"/>
        </w:rPr>
      </w:pPr>
    </w:p>
    <w:p>
      <w:pPr>
        <w:pStyle w:val="BodyText"/>
        <w:spacing w:before="17"/>
        <w:rPr>
          <w:sz w:val="27"/>
        </w:rPr>
      </w:pPr>
    </w:p>
    <w:p>
      <w:pPr>
        <w:tabs>
          <w:tab w:val="left" w:pos="1295"/>
          <w:tab w:val="left" w:pos="2590"/>
          <w:tab w:val="left" w:pos="3885"/>
          <w:tab w:val="left" w:pos="5180"/>
          <w:tab w:val="left" w:pos="6418"/>
          <w:tab w:val="left" w:pos="7713"/>
          <w:tab w:val="left" w:pos="9009"/>
        </w:tabs>
        <w:spacing w:before="47"/>
        <w:ind w:left="0" w:right="54" w:firstLine="0"/>
        <w:jc w:val="center"/>
        <w:rPr>
          <w:sz w:val="20"/>
        </w:rPr>
      </w:pPr>
      <w:r>
        <w:rPr>
          <w:color w:val="404040"/>
          <w:sz w:val="20"/>
        </w:rPr>
        <w:t>2011</w:t>
        <w:tab/>
        <w:t>2012</w:t>
        <w:tab/>
        <w:t>2013</w:t>
        <w:tab/>
        <w:t>2014</w:t>
        <w:tab/>
        <w:t>2015</w:t>
        <w:tab/>
        <w:t>2016e</w:t>
        <w:tab/>
        <w:t>2017e</w:t>
        <w:tab/>
        <w:t>2018e</w:t>
      </w:r>
    </w:p>
    <w:p>
      <w:pPr>
        <w:pStyle w:val="BodyText"/>
        <w:spacing w:before="5"/>
        <w:rPr>
          <w:sz w:val="7"/>
        </w:rPr>
      </w:pPr>
    </w:p>
    <w:p>
      <w:pPr>
        <w:tabs>
          <w:tab w:val="left" w:pos="3077"/>
          <w:tab w:val="left" w:pos="5745"/>
          <w:tab w:val="left" w:pos="8591"/>
        </w:tabs>
        <w:spacing w:before="47" w:line="356" w:lineRule="exact"/>
        <w:ind w:left="409" w:right="0" w:firstLine="0"/>
        <w:jc w:val="center"/>
        <w:rPr>
          <w:sz w:val="20"/>
        </w:rPr>
      </w:pPr>
      <w:r>
        <w:rPr>
          <w:color w:val="404040"/>
          <w:sz w:val="20"/>
        </w:rPr>
        <w:t>整体网民规模（亿）</w:t>
        <w:tab/>
        <w:t>移动网民规模（亿）</w:t>
        <w:tab/>
        <w:t>整体网民增长率（%）</w:t>
        <w:tab/>
        <w:t>移动网民增长率（%）</w:t>
      </w:r>
    </w:p>
    <w:p>
      <w:pPr>
        <w:spacing w:before="62" w:line="156" w:lineRule="auto"/>
        <w:ind w:left="1742" w:right="2569" w:firstLine="0"/>
        <w:jc w:val="left"/>
        <w:rPr>
          <w:sz w:val="16"/>
        </w:rPr>
      </w:pPr>
      <w:r>
        <w:rPr>
          <w:color w:val="7E7E7E"/>
          <w:spacing w:val="-3"/>
          <w:sz w:val="16"/>
        </w:rPr>
        <w:t>注释：中国移动互联网用户是指过去一年内通过手机或平板电脑接入并使用互联网，但不限于仅通过手机或平板电脑接入互联网的用户。来源：2009-2015年数据为CNNIC数据，之后为艾瑞预测数据。</w:t>
      </w:r>
    </w:p>
    <w:p>
      <w:pPr>
        <w:tabs>
          <w:tab w:val="left" w:pos="10822"/>
          <w:tab w:val="right" w:pos="13743"/>
        </w:tabs>
        <w:spacing w:before="0" w:line="344" w:lineRule="exact"/>
        <w:ind w:left="1742" w:right="0" w:firstLine="0"/>
        <w:jc w:val="left"/>
        <w:rPr>
          <w:sz w:val="24"/>
        </w:rPr>
      </w:pPr>
      <w:r>
        <w:rPr>
          <w:color w:val="7E7E7E"/>
          <w:sz w:val="16"/>
        </w:rPr>
        <w:t>©2016.8</w:t>
      </w:r>
      <w:r>
        <w:rPr>
          <w:color w:val="7E7E7E"/>
          <w:spacing w:val="2"/>
          <w:sz w:val="16"/>
        </w:rPr>
        <w:t xml:space="preserve"> </w:t>
      </w:r>
      <w:r>
        <w:rPr>
          <w:color w:val="7E7E7E"/>
          <w:sz w:val="16"/>
        </w:rPr>
        <w:t>iResearch</w:t>
      </w:r>
      <w:r>
        <w:rPr>
          <w:color w:val="7E7E7E"/>
          <w:spacing w:val="4"/>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3"/>
          <w:sz w:val="24"/>
        </w:rPr>
        <w:t>5</w:t>
      </w:r>
    </w:p>
    <w:p>
      <w:pPr>
        <w:spacing w:after="0" w:line="344" w:lineRule="exact"/>
        <w:jc w:val="left"/>
        <w:rPr>
          <w:sz w:val="24"/>
        </w:rPr>
        <w:sectPr>
          <w:headerReference w:type="default" r:id="rId17"/>
          <w:type w:val="continuous"/>
          <w:pgSz w:w="14400" w:h="10800" w:orient="landscape"/>
          <w:pgMar w:top="1000" w:right="100" w:bottom="280" w:left="380" w:header="708" w:footer="708"/>
          <w:pgNumType w:start="7"/>
          <w:cols w:space="708"/>
        </w:sectPr>
      </w:pPr>
    </w:p>
    <w:p>
      <w:pPr>
        <w:pStyle w:val="Heading2"/>
        <w:spacing w:before="171" w:line="156" w:lineRule="auto"/>
        <w:ind w:right="968"/>
      </w:pPr>
      <w:r>
        <w:rPr>
          <w:color w:val="8AC53E"/>
        </w:rPr>
        <w:t>虽然移动端用户红利已过，但是新闻资讯的用户覆盖和网民渗透率仍在稳步增长，新闻资讯仍有一定发展空间</w:t>
      </w:r>
    </w:p>
    <w:p>
      <w:pPr>
        <w:pStyle w:val="BodyText"/>
        <w:spacing w:before="9"/>
      </w:pPr>
    </w:p>
    <w:p>
      <w:pPr>
        <w:spacing w:after="0"/>
        <w:sectPr>
          <w:headerReference w:type="default" r:id="rId18"/>
          <w:pgSz w:w="14400" w:h="10800" w:orient="landscape"/>
          <w:pgMar w:top="1580" w:right="100" w:bottom="0" w:left="380" w:header="742" w:footer="0"/>
          <w:pgNumType w:start="8"/>
          <w:cols w:space="708"/>
        </w:sectPr>
      </w:pPr>
    </w:p>
    <w:p>
      <w:pPr>
        <w:spacing w:before="59" w:line="223" w:lineRule="auto"/>
        <w:ind w:left="6075" w:right="0" w:hanging="1894"/>
        <w:jc w:val="left"/>
        <w:rPr>
          <w:b/>
          <w:sz w:val="24"/>
        </w:rPr>
      </w:pPr>
      <w:r>
        <w:rPr>
          <w:b/>
          <w:color w:val="404040"/>
          <w:sz w:val="24"/>
        </w:rPr>
        <w:t>2016年1-10月中国新闻资讯行业移动端用户覆盖量和移动端渗透率</w:t>
      </w:r>
    </w:p>
    <w:p>
      <w:pPr>
        <w:pStyle w:val="BodyText"/>
        <w:spacing w:before="16"/>
        <w:rPr>
          <w:b/>
          <w:sz w:val="31"/>
        </w:rPr>
      </w:pPr>
      <w:r>
        <w:br w:type="column"/>
      </w:r>
    </w:p>
    <w:p>
      <w:pPr>
        <w:tabs>
          <w:tab w:val="left" w:pos="1827"/>
          <w:tab w:val="left" w:pos="2886"/>
        </w:tabs>
        <w:spacing w:before="1"/>
        <w:ind w:left="1451" w:right="0" w:firstLine="0"/>
        <w:jc w:val="left"/>
        <w:rPr>
          <w:sz w:val="26"/>
        </w:rPr>
      </w:pPr>
      <w:r>
        <w:rPr>
          <w:rFonts w:ascii="Verdana" w:eastAsia="Verdana"/>
          <w:color w:val="FFFFFF"/>
          <w:w w:val="99"/>
          <w:sz w:val="26"/>
          <w:shd w:val="clear" w:color="auto" w:fill="D9D9D9"/>
        </w:rPr>
        <w:t xml:space="preserve"> </w:t>
      </w:r>
      <w:r>
        <w:rPr>
          <w:rFonts w:ascii="Verdana" w:eastAsia="Verdana"/>
          <w:color w:val="FFFFFF"/>
          <w:sz w:val="26"/>
          <w:shd w:val="clear" w:color="auto" w:fill="D9D9D9"/>
        </w:rPr>
        <w:tab/>
      </w:r>
      <w:r>
        <w:rPr>
          <w:rFonts w:ascii="Verdana" w:eastAsia="Verdana"/>
          <w:color w:val="FFFFFF"/>
          <w:w w:val="95"/>
          <w:sz w:val="26"/>
          <w:shd w:val="clear" w:color="auto" w:fill="D9D9D9"/>
        </w:rPr>
        <w:t>5</w:t>
      </w:r>
      <w:r>
        <w:rPr>
          <w:color w:val="FFFFFF"/>
          <w:w w:val="95"/>
          <w:sz w:val="26"/>
          <w:shd w:val="clear" w:color="auto" w:fill="D9D9D9"/>
        </w:rPr>
        <w:t>亿人</w:t>
      </w:r>
      <w:r>
        <w:rPr>
          <w:color w:val="FFFFFF"/>
          <w:sz w:val="26"/>
          <w:shd w:val="clear" w:color="auto" w:fill="D9D9D9"/>
        </w:rPr>
        <w:tab/>
      </w:r>
    </w:p>
    <w:p>
      <w:pPr>
        <w:spacing w:after="0"/>
        <w:jc w:val="left"/>
        <w:rPr>
          <w:sz w:val="26"/>
        </w:rPr>
        <w:sectPr>
          <w:headerReference w:type="default" r:id="rId19"/>
          <w:type w:val="continuous"/>
          <w:pgSz w:w="14400" w:h="10800" w:orient="landscape"/>
          <w:pgMar w:top="1000" w:right="100" w:bottom="280" w:left="380" w:header="708" w:footer="708"/>
          <w:pgNumType w:start="9"/>
          <w:cols w:num="2" w:space="708" w:equalWidth="0">
            <w:col w:w="9650" w:space="40"/>
            <w:col w:w="4230" w:space="0"/>
          </w:cols>
        </w:sectPr>
      </w:pPr>
    </w:p>
    <w:p>
      <w:pPr>
        <w:pStyle w:val="BodyText"/>
        <w:spacing w:before="6"/>
      </w:pPr>
      <w:r>
        <w:pict>
          <v:group id="_x0000_s1132" style="width:616.55pt;height:529.5pt;margin-top:10.5pt;margin-left:103.44pt;mso-position-horizontal-relative:page;mso-position-vertical-relative:page;position:absolute;z-index:-251634688" coordorigin="2069,210" coordsize="12331,10590">
            <v:shape id="_x0000_s1133" type="#_x0000_t75" style="width:2566;height:10074;left:11833;position:absolute;top:726" stroked="f">
              <v:imagedata r:id="rId6" o:title=""/>
            </v:shape>
            <v:shape id="_x0000_s1134" type="#_x0000_t75" alt="C:\Users\TSJ063\Desktop\集团体系logo\艾瑞咨询.jpg" style="width:1950;height:1950;left:11820;position:absolute;top:210" stroked="f">
              <v:imagedata r:id="rId5" o:title=""/>
            </v:shape>
            <v:line id="_x0000_s1135" style="position:absolute" from="2117,10398" to="12832,10398" stroked="t" strokecolor="#7e7e7e" strokeweight="0.5pt">
              <v:stroke dashstyle="solid"/>
            </v:line>
            <v:shape id="_x0000_s1136" style="width:10008;height:3965;left:2263;position:absolute;top:4848" coordorigin="2263,4848" coordsize="10008,3965" path="m2914,5767l2263,5767,2263,8813,2914,8813,2914,5767xm3953,5580l3302,5580,3302,8813,3953,8813,3953,5580xm4992,5477l4342,5477,4342,8813,4992,8813,4992,5477xm6031,5388l5383,5388,5383,8813,6031,8813,6031,5388xm7073,5311l6422,5311,6422,8813,7073,8813,7073,5311xm8112,5256l7462,5256,7462,8813,8112,8813,8112,5256xm9151,5172l8501,5172,8501,8813,9151,8813,9151,5172xm10190,5023l9542,5023,9542,8813,10190,8813,10190,5023xm11232,4906l10582,4906,10582,8813,11232,8813,11232,4906xm12271,4848l11621,4848,11621,8813,12271,8813,12271,4848xe" filled="t" fillcolor="#b1d234" stroked="f">
              <v:fill type="solid"/>
              <v:path arrowok="t"/>
            </v:shape>
            <v:line id="_x0000_s1137" style="position:absolute" from="2069,8813" to="12466,8813" stroked="t" strokecolor="#7e7e7e" strokeweight="0.24pt">
              <v:stroke dashstyle="solid"/>
            </v:line>
            <v:shape id="_x0000_s1138" style="width:9358;height:1095;left:2587;position:absolute;top:5793" coordorigin="2587,5794" coordsize="9358,1095" path="m2587,6888l3626,6588,4668,6482,5707,6379,6746,6358,7786,6384,8827,6319,9866,6065,10906,5868,11945,5794e" filled="f" stroked="t" strokecolor="#1ec7f3" strokeweight="1.92pt">
              <v:stroke dashstyle="solid"/>
              <v:path arrowok="t"/>
            </v:shape>
            <v:shape id="_x0000_s1139" type="#_x0000_t75" style="width:135;height:135;left:2519;position:absolute;top:6817" stroked="f">
              <v:imagedata r:id="rId20" o:title=""/>
            </v:shape>
            <v:shape id="_x0000_s1140" type="#_x0000_t75" style="width:135;height:135;left:3558;position:absolute;top:6520" stroked="f">
              <v:imagedata r:id="rId20" o:title=""/>
            </v:shape>
            <v:shape id="_x0000_s1141" type="#_x0000_t75" style="width:135;height:135;left:4597;position:absolute;top:6412" stroked="f">
              <v:imagedata r:id="rId20" o:title=""/>
            </v:shape>
            <v:shape id="_x0000_s1142" type="#_x0000_t75" style="width:135;height:135;left:5636;position:absolute;top:6311" stroked="f">
              <v:imagedata r:id="rId20" o:title=""/>
            </v:shape>
            <v:shape id="_x0000_s1143" type="#_x0000_t75" style="width:135;height:135;left:6678;position:absolute;top:6289" stroked="f">
              <v:imagedata r:id="rId20" o:title=""/>
            </v:shape>
            <v:shape id="_x0000_s1144" type="#_x0000_t75" style="width:135;height:135;left:7717;position:absolute;top:6316" stroked="f">
              <v:imagedata r:id="rId20" o:title=""/>
            </v:shape>
            <v:shape id="_x0000_s1145" type="#_x0000_t75" style="width:135;height:135;left:8756;position:absolute;top:6248" stroked="f">
              <v:imagedata r:id="rId20" o:title=""/>
            </v:shape>
            <v:shape id="_x0000_s1146" type="#_x0000_t75" style="width:135;height:135;left:9795;position:absolute;top:5996" stroked="f">
              <v:imagedata r:id="rId20" o:title=""/>
            </v:shape>
            <v:shape id="_x0000_s1147" type="#_x0000_t75" style="width:135;height:135;left:10837;position:absolute;top:5800" stroked="f">
              <v:imagedata r:id="rId20" o:title=""/>
            </v:shape>
            <v:shape id="_x0000_s1148" type="#_x0000_t75" style="width:135;height:135;left:11876;position:absolute;top:5725" stroked="f">
              <v:imagedata r:id="rId20" o:title=""/>
            </v:shape>
            <v:rect id="_x0000_s1149" style="width:384;height:120;left:3748;position:absolute;top:9475" filled="t" fillcolor="#b1d234" stroked="f">
              <v:fill type="solid"/>
            </v:rect>
            <v:shape id="_x0000_s1150" type="#_x0000_t75" style="width:384;height:135;left:8443;position:absolute;top:9468" stroked="f">
              <v:imagedata r:id="rId9" o:title=""/>
            </v:shape>
            <v:shape id="_x0000_s1151" type="#_x0000_t75" style="width:524;height:236;left:11508;position:absolute;top:4442" stroked="f">
              <v:imagedata r:id="rId21" o:title=""/>
            </v:shape>
          </v:group>
        </w:pict>
      </w:r>
    </w:p>
    <w:p>
      <w:pPr>
        <w:tabs>
          <w:tab w:val="left" w:pos="2922"/>
          <w:tab w:val="left" w:pos="3961"/>
          <w:tab w:val="left" w:pos="5003"/>
          <w:tab w:val="left" w:pos="6042"/>
          <w:tab w:val="left" w:pos="7081"/>
          <w:tab w:val="left" w:pos="8120"/>
          <w:tab w:val="left" w:pos="9162"/>
          <w:tab w:val="left" w:pos="10201"/>
          <w:tab w:val="left" w:pos="11240"/>
        </w:tabs>
        <w:spacing w:line="240" w:lineRule="auto"/>
        <w:ind w:left="1883" w:right="0" w:firstLine="0"/>
        <w:rPr>
          <w:sz w:val="20"/>
        </w:rPr>
      </w:pPr>
      <w:r>
        <w:rPr>
          <w:sz w:val="20"/>
        </w:rPr>
        <w:pict>
          <v:shape id="_x0000_i1152" type="#_x0000_t202" style="width:32.55pt;height:152.2pt;mso-position-horizontal-relative:char;mso-position-vertical-relative:line" filled="f" stroked="f">
            <v:textbox inset="0,0,0,0">
              <w:txbxContent>
                <w:p>
                  <w:pPr>
                    <w:spacing w:before="78"/>
                    <w:ind w:left="14" w:right="16" w:firstLine="0"/>
                    <w:jc w:val="center"/>
                    <w:rPr>
                      <w:sz w:val="20"/>
                    </w:rPr>
                  </w:pPr>
                  <w:r>
                    <w:rPr>
                      <w:color w:val="404040"/>
                      <w:sz w:val="20"/>
                    </w:rPr>
                    <w:t>3.8</w:t>
                  </w:r>
                </w:p>
                <w:p>
                  <w:pPr>
                    <w:spacing w:before="169"/>
                    <w:ind w:left="15" w:right="16" w:firstLine="0"/>
                    <w:jc w:val="center"/>
                    <w:rPr>
                      <w:sz w:val="20"/>
                    </w:rPr>
                  </w:pPr>
                  <w:r>
                    <w:rPr>
                      <w:color w:val="404040"/>
                      <w:sz w:val="20"/>
                    </w:rPr>
                    <w:t>40.6%</w:t>
                  </w:r>
                </w:p>
              </w:txbxContent>
            </v:textbox>
            <w10:wrap type="none"/>
            <w10:anchorlock/>
          </v:shape>
        </w:pict>
      </w:r>
      <w:r>
        <w:rPr>
          <w:sz w:val="20"/>
        </w:rPr>
        <w:tab/>
      </w:r>
      <w:r>
        <w:rPr>
          <w:sz w:val="20"/>
        </w:rPr>
        <w:pict>
          <v:shape id="_x0000_i1153" type="#_x0000_t202" style="width:32.55pt;height:161.55pt;mso-position-horizontal-relative:char;mso-position-vertical-relative:line" filled="f" stroked="f">
            <v:textbox inset="0,0,0,0">
              <w:txbxContent>
                <w:p>
                  <w:pPr>
                    <w:spacing w:before="79"/>
                    <w:ind w:left="15" w:right="16" w:firstLine="0"/>
                    <w:jc w:val="center"/>
                    <w:rPr>
                      <w:sz w:val="20"/>
                    </w:rPr>
                  </w:pPr>
                  <w:r>
                    <w:rPr>
                      <w:color w:val="404040"/>
                      <w:sz w:val="20"/>
                    </w:rPr>
                    <w:t>4.0</w:t>
                  </w:r>
                </w:p>
                <w:p>
                  <w:pPr>
                    <w:spacing w:before="57"/>
                    <w:ind w:left="15" w:right="16" w:firstLine="0"/>
                    <w:jc w:val="center"/>
                    <w:rPr>
                      <w:sz w:val="20"/>
                    </w:rPr>
                  </w:pPr>
                  <w:r>
                    <w:rPr>
                      <w:color w:val="404040"/>
                      <w:sz w:val="20"/>
                    </w:rPr>
                    <w:t>42.4%</w:t>
                  </w:r>
                </w:p>
              </w:txbxContent>
            </v:textbox>
            <w10:wrap type="none"/>
            <w10:anchorlock/>
          </v:shape>
        </w:pict>
      </w:r>
      <w:r>
        <w:rPr>
          <w:sz w:val="20"/>
        </w:rPr>
        <w:tab/>
      </w:r>
      <w:r>
        <w:rPr>
          <w:sz w:val="20"/>
        </w:rPr>
        <w:pict>
          <v:shape id="_x0000_i1154" type="#_x0000_t202" style="width:32.55pt;height:166.7pt;mso-position-horizontal-relative:char;mso-position-vertical-relative:line" filled="f" stroked="f">
            <v:textbox inset="0,0,0,0">
              <w:txbxContent>
                <w:p>
                  <w:pPr>
                    <w:spacing w:before="79"/>
                    <w:ind w:left="15" w:right="16" w:firstLine="0"/>
                    <w:jc w:val="center"/>
                    <w:rPr>
                      <w:sz w:val="20"/>
                    </w:rPr>
                  </w:pPr>
                  <w:r>
                    <w:rPr>
                      <w:color w:val="404040"/>
                      <w:sz w:val="20"/>
                    </w:rPr>
                    <w:t>4.2</w:t>
                  </w:r>
                </w:p>
                <w:p>
                  <w:pPr>
                    <w:spacing w:before="53"/>
                    <w:ind w:left="16" w:right="16" w:firstLine="0"/>
                    <w:jc w:val="center"/>
                    <w:rPr>
                      <w:sz w:val="20"/>
                    </w:rPr>
                  </w:pPr>
                  <w:r>
                    <w:rPr>
                      <w:color w:val="404040"/>
                      <w:sz w:val="20"/>
                    </w:rPr>
                    <w:t>43.1%</w:t>
                  </w:r>
                </w:p>
              </w:txbxContent>
            </v:textbox>
            <w10:wrap type="none"/>
            <w10:anchorlock/>
          </v:shape>
        </w:pict>
      </w:r>
      <w:r>
        <w:rPr>
          <w:sz w:val="20"/>
        </w:rPr>
        <w:tab/>
      </w:r>
      <w:r>
        <w:rPr>
          <w:sz w:val="20"/>
        </w:rPr>
        <w:pict>
          <v:shape id="_x0000_i1155" type="#_x0000_t202" style="width:32.4pt;height:171.15pt;mso-position-horizontal-relative:char;mso-position-vertical-relative:line" filled="f" stroked="f">
            <v:textbox inset="0,0,0,0">
              <w:txbxContent>
                <w:p>
                  <w:pPr>
                    <w:spacing w:before="79"/>
                    <w:ind w:left="13" w:right="14" w:firstLine="0"/>
                    <w:jc w:val="center"/>
                    <w:rPr>
                      <w:sz w:val="20"/>
                    </w:rPr>
                  </w:pPr>
                  <w:r>
                    <w:rPr>
                      <w:color w:val="404040"/>
                      <w:sz w:val="20"/>
                    </w:rPr>
                    <w:t>4.3</w:t>
                  </w:r>
                </w:p>
                <w:p>
                  <w:pPr>
                    <w:spacing w:before="40"/>
                    <w:ind w:left="14" w:right="14" w:firstLine="0"/>
                    <w:jc w:val="center"/>
                    <w:rPr>
                      <w:sz w:val="20"/>
                    </w:rPr>
                  </w:pPr>
                  <w:r>
                    <w:rPr>
                      <w:color w:val="404040"/>
                      <w:sz w:val="20"/>
                    </w:rPr>
                    <w:t>43.7%</w:t>
                  </w:r>
                </w:p>
              </w:txbxContent>
            </v:textbox>
            <w10:wrap type="none"/>
            <w10:anchorlock/>
          </v:shape>
        </w:pict>
      </w:r>
      <w:r>
        <w:rPr>
          <w:sz w:val="20"/>
        </w:rPr>
        <w:tab/>
      </w:r>
      <w:r>
        <w:rPr>
          <w:sz w:val="20"/>
        </w:rPr>
        <w:pict>
          <v:shape id="_x0000_i1156" type="#_x0000_t202" style="width:32.55pt;height:176.35pt;mso-position-horizontal-relative:char;mso-position-vertical-relative:line" filled="f" stroked="f">
            <v:textbox inset="0,0,0,0">
              <w:txbxContent>
                <w:p>
                  <w:pPr>
                    <w:spacing w:before="107"/>
                    <w:ind w:left="15" w:right="16" w:firstLine="0"/>
                    <w:jc w:val="center"/>
                    <w:rPr>
                      <w:sz w:val="20"/>
                    </w:rPr>
                  </w:pPr>
                  <w:r>
                    <w:rPr>
                      <w:color w:val="404040"/>
                      <w:sz w:val="20"/>
                    </w:rPr>
                    <w:t>4.4</w:t>
                  </w:r>
                </w:p>
                <w:p>
                  <w:pPr>
                    <w:spacing w:before="94"/>
                    <w:ind w:left="15" w:right="16" w:firstLine="0"/>
                    <w:jc w:val="center"/>
                    <w:rPr>
                      <w:sz w:val="20"/>
                    </w:rPr>
                  </w:pPr>
                  <w:r>
                    <w:rPr>
                      <w:color w:val="404040"/>
                      <w:sz w:val="20"/>
                    </w:rPr>
                    <w:t>43.8%</w:t>
                  </w:r>
                </w:p>
              </w:txbxContent>
            </v:textbox>
            <w10:wrap type="none"/>
            <w10:anchorlock/>
          </v:shape>
        </w:pict>
      </w:r>
      <w:r>
        <w:rPr>
          <w:sz w:val="20"/>
        </w:rPr>
        <w:tab/>
      </w:r>
      <w:r>
        <w:rPr>
          <w:sz w:val="20"/>
        </w:rPr>
        <w:pict>
          <v:shape id="_x0000_i1157" type="#_x0000_t202" style="width:32.55pt;height:176.35pt;mso-position-horizontal-relative:char;mso-position-vertical-relative:line" filled="f" stroked="f">
            <v:textbox inset="0,0,0,0">
              <w:txbxContent>
                <w:p>
                  <w:pPr>
                    <w:spacing w:before="50"/>
                    <w:ind w:left="15" w:right="16" w:firstLine="0"/>
                    <w:jc w:val="center"/>
                    <w:rPr>
                      <w:sz w:val="20"/>
                    </w:rPr>
                  </w:pPr>
                  <w:r>
                    <w:rPr>
                      <w:color w:val="404040"/>
                      <w:sz w:val="20"/>
                    </w:rPr>
                    <w:t>4.4</w:t>
                  </w:r>
                </w:p>
                <w:p>
                  <w:pPr>
                    <w:spacing w:before="178"/>
                    <w:ind w:left="16" w:right="16" w:firstLine="0"/>
                    <w:jc w:val="center"/>
                    <w:rPr>
                      <w:sz w:val="20"/>
                    </w:rPr>
                  </w:pPr>
                  <w:r>
                    <w:rPr>
                      <w:color w:val="404040"/>
                      <w:sz w:val="20"/>
                    </w:rPr>
                    <w:t>43.7%</w:t>
                  </w:r>
                </w:p>
              </w:txbxContent>
            </v:textbox>
            <w10:wrap type="none"/>
            <w10:anchorlock/>
          </v:shape>
        </w:pict>
      </w:r>
      <w:r>
        <w:rPr>
          <w:sz w:val="20"/>
        </w:rPr>
        <w:tab/>
      </w:r>
      <w:r>
        <w:rPr>
          <w:sz w:val="20"/>
        </w:rPr>
        <w:pict>
          <v:shape id="_x0000_i1158" type="#_x0000_t202" style="width:32.55pt;height:181.95pt;mso-position-horizontal-relative:char;mso-position-vertical-relative:line" filled="f" stroked="f">
            <v:textbox inset="0,0,0,0">
              <w:txbxContent>
                <w:p>
                  <w:pPr>
                    <w:spacing w:before="78"/>
                    <w:ind w:left="16" w:right="16" w:firstLine="0"/>
                    <w:jc w:val="center"/>
                    <w:rPr>
                      <w:sz w:val="20"/>
                    </w:rPr>
                  </w:pPr>
                  <w:r>
                    <w:rPr>
                      <w:color w:val="404040"/>
                      <w:sz w:val="20"/>
                    </w:rPr>
                    <w:t>4.5</w:t>
                  </w:r>
                </w:p>
                <w:p>
                  <w:pPr>
                    <w:spacing w:before="196"/>
                    <w:ind w:left="16" w:right="15" w:firstLine="0"/>
                    <w:jc w:val="center"/>
                    <w:rPr>
                      <w:sz w:val="20"/>
                    </w:rPr>
                  </w:pPr>
                  <w:r>
                    <w:rPr>
                      <w:color w:val="404040"/>
                      <w:sz w:val="20"/>
                    </w:rPr>
                    <w:t>44.1%</w:t>
                  </w:r>
                </w:p>
              </w:txbxContent>
            </v:textbox>
            <w10:wrap type="none"/>
            <w10:anchorlock/>
          </v:shape>
        </w:pict>
      </w:r>
      <w:r>
        <w:rPr>
          <w:sz w:val="20"/>
        </w:rPr>
        <w:tab/>
      </w:r>
      <w:r>
        <w:rPr>
          <w:sz w:val="20"/>
        </w:rPr>
        <w:pict>
          <v:shape id="_x0000_i1159" type="#_x0000_t202" style="width:32.4pt;height:189.4pt;mso-position-horizontal-relative:char;mso-position-vertical-relative:line" filled="f" stroked="f">
            <v:textbox inset="0,0,0,0">
              <w:txbxContent>
                <w:p>
                  <w:pPr>
                    <w:spacing w:before="78"/>
                    <w:ind w:left="14" w:right="14" w:firstLine="0"/>
                    <w:jc w:val="center"/>
                    <w:rPr>
                      <w:sz w:val="20"/>
                    </w:rPr>
                  </w:pPr>
                  <w:r>
                    <w:rPr>
                      <w:color w:val="404040"/>
                      <w:sz w:val="20"/>
                    </w:rPr>
                    <w:t>4.7</w:t>
                  </w:r>
                </w:p>
                <w:p>
                  <w:pPr>
                    <w:spacing w:before="91"/>
                    <w:ind w:left="15" w:right="14" w:firstLine="0"/>
                    <w:jc w:val="center"/>
                    <w:rPr>
                      <w:sz w:val="20"/>
                    </w:rPr>
                  </w:pPr>
                  <w:r>
                    <w:rPr>
                      <w:color w:val="404040"/>
                      <w:sz w:val="20"/>
                    </w:rPr>
                    <w:t>45.6%</w:t>
                  </w:r>
                </w:p>
              </w:txbxContent>
            </v:textbox>
            <w10:wrap type="none"/>
            <w10:anchorlock/>
          </v:shape>
        </w:pict>
      </w:r>
      <w:r>
        <w:rPr>
          <w:sz w:val="20"/>
        </w:rPr>
        <w:tab/>
      </w:r>
      <w:r>
        <w:rPr>
          <w:sz w:val="20"/>
        </w:rPr>
        <w:pict>
          <v:shape id="_x0000_i1160" type="#_x0000_t202" style="width:32.55pt;height:196.7pt;mso-position-horizontal-relative:char;mso-position-vertical-relative:line" filled="f" stroked="f">
            <v:textbox inset="0,0,0,0">
              <w:txbxContent>
                <w:p>
                  <w:pPr>
                    <w:spacing w:before="106"/>
                    <w:ind w:left="15" w:right="16" w:firstLine="0"/>
                    <w:jc w:val="center"/>
                    <w:rPr>
                      <w:sz w:val="20"/>
                    </w:rPr>
                  </w:pPr>
                  <w:r>
                    <w:rPr>
                      <w:color w:val="404040"/>
                      <w:sz w:val="20"/>
                    </w:rPr>
                    <w:t>4.9</w:t>
                  </w:r>
                </w:p>
                <w:p>
                  <w:pPr>
                    <w:spacing w:before="13"/>
                    <w:ind w:left="16" w:right="16" w:firstLine="0"/>
                    <w:jc w:val="center"/>
                    <w:rPr>
                      <w:sz w:val="20"/>
                    </w:rPr>
                  </w:pPr>
                  <w:r>
                    <w:rPr>
                      <w:color w:val="404040"/>
                      <w:sz w:val="20"/>
                    </w:rPr>
                    <w:t>46.8%</w:t>
                  </w:r>
                </w:p>
              </w:txbxContent>
            </v:textbox>
            <w10:wrap type="none"/>
            <w10:anchorlock/>
          </v:shape>
        </w:pict>
      </w:r>
      <w:r>
        <w:rPr>
          <w:sz w:val="20"/>
        </w:rPr>
        <w:tab/>
      </w:r>
      <w:r>
        <w:rPr>
          <w:sz w:val="20"/>
        </w:rPr>
        <w:pict>
          <v:shape id="_x0000_i1161" type="#_x0000_t202" style="width:32.55pt;height:196.7pt;mso-position-horizontal-relative:char;mso-position-vertical-relative:line" filled="f" stroked="f">
            <v:textbox inset="0,0,0,0">
              <w:txbxContent>
                <w:p>
                  <w:pPr>
                    <w:spacing w:before="50" w:line="366" w:lineRule="exact"/>
                    <w:ind w:left="16" w:right="16" w:firstLine="0"/>
                    <w:jc w:val="center"/>
                    <w:rPr>
                      <w:sz w:val="20"/>
                    </w:rPr>
                  </w:pPr>
                  <w:r>
                    <w:rPr>
                      <w:color w:val="404040"/>
                      <w:sz w:val="20"/>
                    </w:rPr>
                    <w:t>5.0</w:t>
                  </w:r>
                </w:p>
                <w:p>
                  <w:pPr>
                    <w:spacing w:before="0" w:line="366" w:lineRule="exact"/>
                    <w:ind w:left="16" w:right="15" w:firstLine="0"/>
                    <w:jc w:val="center"/>
                    <w:rPr>
                      <w:sz w:val="20"/>
                    </w:rPr>
                  </w:pPr>
                  <w:r>
                    <w:rPr>
                      <w:color w:val="404040"/>
                      <w:sz w:val="20"/>
                    </w:rPr>
                    <w:t>47.2%</w:t>
                  </w:r>
                </w:p>
              </w:txbxContent>
            </v:textbox>
            <w10:wrap type="none"/>
            <w10:anchorlock/>
          </v:shape>
        </w:pict>
      </w:r>
    </w:p>
    <w:p>
      <w:pPr>
        <w:tabs>
          <w:tab w:val="left" w:pos="1039"/>
          <w:tab w:val="left" w:pos="2079"/>
          <w:tab w:val="left" w:pos="3119"/>
          <w:tab w:val="left" w:pos="4159"/>
          <w:tab w:val="left" w:pos="5199"/>
          <w:tab w:val="left" w:pos="6239"/>
          <w:tab w:val="left" w:pos="7279"/>
          <w:tab w:val="left" w:pos="8319"/>
          <w:tab w:val="left" w:pos="9300"/>
        </w:tabs>
        <w:spacing w:before="93"/>
        <w:ind w:left="0" w:right="86" w:firstLine="0"/>
        <w:jc w:val="center"/>
        <w:rPr>
          <w:sz w:val="20"/>
        </w:rPr>
      </w:pPr>
      <w:r>
        <w:rPr>
          <w:color w:val="404040"/>
          <w:sz w:val="20"/>
        </w:rPr>
        <w:t>2016.1</w:t>
        <w:tab/>
        <w:t>2016.2</w:t>
        <w:tab/>
        <w:t>2016.3</w:t>
        <w:tab/>
        <w:t>2016.4</w:t>
        <w:tab/>
        <w:t>2016.5</w:t>
        <w:tab/>
        <w:t>2016.6</w:t>
        <w:tab/>
        <w:t>2016.7</w:t>
        <w:tab/>
        <w:t>2016.8</w:t>
        <w:tab/>
        <w:t>2016.9</w:t>
        <w:tab/>
        <w:t>2016.10</w:t>
      </w:r>
    </w:p>
    <w:p>
      <w:pPr>
        <w:tabs>
          <w:tab w:val="left" w:pos="5225"/>
        </w:tabs>
        <w:spacing w:before="80"/>
        <w:ind w:left="532" w:right="0" w:firstLine="0"/>
        <w:jc w:val="center"/>
        <w:rPr>
          <w:sz w:val="20"/>
        </w:rPr>
      </w:pPr>
      <w:r>
        <w:rPr>
          <w:color w:val="404040"/>
          <w:sz w:val="20"/>
        </w:rPr>
        <w:t>新闻资讯移动端月度覆盖用户（亿）</w:t>
        <w:tab/>
        <w:t>移动端用户渗透率（%）</w:t>
      </w:r>
    </w:p>
    <w:p>
      <w:pPr>
        <w:pStyle w:val="BodyText"/>
        <w:spacing w:before="10"/>
        <w:rPr>
          <w:sz w:val="6"/>
        </w:rPr>
      </w:pPr>
    </w:p>
    <w:p>
      <w:pPr>
        <w:spacing w:before="59" w:line="243" w:lineRule="exact"/>
        <w:ind w:left="1737" w:right="0" w:firstLine="0"/>
        <w:jc w:val="left"/>
        <w:rPr>
          <w:sz w:val="16"/>
        </w:rPr>
      </w:pPr>
      <w:r>
        <w:rPr>
          <w:color w:val="7E7E7E"/>
          <w:sz w:val="16"/>
        </w:rPr>
        <w:t>注释：新闻资讯移动端渗透率=新闻资讯移动端月活设备数/移动端网民设备数</w:t>
      </w:r>
    </w:p>
    <w:p>
      <w:pPr>
        <w:spacing w:before="0" w:line="178" w:lineRule="exact"/>
        <w:ind w:left="1737" w:right="0" w:firstLine="0"/>
        <w:jc w:val="left"/>
        <w:rPr>
          <w:sz w:val="16"/>
        </w:rPr>
      </w:pPr>
      <w:r>
        <w:rPr>
          <w:color w:val="7E7E7E"/>
          <w:sz w:val="16"/>
        </w:rPr>
        <w:t>来源：mUserTracker.2016.10，基于日均400万手机、平板移动设备软件监测数据，与超过1亿移动设备的通讯监测数据，联合计算研究获得。</w:t>
      </w:r>
    </w:p>
    <w:p>
      <w:pPr>
        <w:tabs>
          <w:tab w:val="left" w:pos="10762"/>
          <w:tab w:val="right" w:pos="13743"/>
        </w:tabs>
        <w:spacing w:before="0" w:line="377" w:lineRule="exact"/>
        <w:ind w:left="1737" w:right="0" w:firstLine="0"/>
        <w:jc w:val="left"/>
        <w:rPr>
          <w:sz w:val="24"/>
        </w:rPr>
      </w:pPr>
      <w:r>
        <w:rPr>
          <w:color w:val="7E7E7E"/>
          <w:sz w:val="16"/>
        </w:rPr>
        <w:t>©2016.11</w:t>
      </w:r>
      <w:r>
        <w:rPr>
          <w:color w:val="7E7E7E"/>
          <w:spacing w:val="3"/>
          <w:sz w:val="16"/>
        </w:rPr>
        <w:t xml:space="preserve"> </w:t>
      </w:r>
      <w:r>
        <w:rPr>
          <w:color w:val="7E7E7E"/>
          <w:sz w:val="16"/>
        </w:rPr>
        <w:t>iResearch</w:t>
      </w:r>
      <w:r>
        <w:rPr>
          <w:color w:val="7E7E7E"/>
          <w:spacing w:val="2"/>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3"/>
          <w:sz w:val="24"/>
        </w:rPr>
        <w:t>6</w:t>
      </w:r>
    </w:p>
    <w:p>
      <w:pPr>
        <w:spacing w:after="0" w:line="377" w:lineRule="exact"/>
        <w:jc w:val="left"/>
        <w:rPr>
          <w:sz w:val="24"/>
        </w:rPr>
        <w:sectPr>
          <w:headerReference w:type="default" r:id="rId22"/>
          <w:type w:val="continuous"/>
          <w:pgSz w:w="14400" w:h="10800" w:orient="landscape"/>
          <w:pgMar w:top="1000" w:right="100" w:bottom="280" w:left="380" w:header="708" w:footer="708"/>
          <w:pgNumType w:start="10"/>
          <w:cols w:space="708"/>
        </w:sectPr>
      </w:pPr>
    </w:p>
    <w:p>
      <w:pPr>
        <w:pStyle w:val="Heading2"/>
        <w:spacing w:line="837" w:lineRule="exact"/>
      </w:pPr>
      <w:r>
        <w:rPr>
          <w:color w:val="8AC53E"/>
        </w:rPr>
        <w:t>新闻资讯正在越来越多的吸引用户的注意力</w:t>
      </w:r>
    </w:p>
    <w:p>
      <w:pPr>
        <w:spacing w:before="986" w:line="223" w:lineRule="auto"/>
        <w:ind w:left="6016" w:right="4449" w:hanging="1294"/>
        <w:jc w:val="left"/>
        <w:rPr>
          <w:b/>
          <w:sz w:val="24"/>
        </w:rPr>
      </w:pPr>
      <w:r>
        <w:rPr>
          <w:b/>
          <w:color w:val="404040"/>
          <w:sz w:val="24"/>
        </w:rPr>
        <w:t>2016年1-10月中国移动端单机单日使用时长和新闻资讯使用时长</w:t>
      </w:r>
    </w:p>
    <w:p>
      <w:pPr>
        <w:tabs>
          <w:tab w:val="left" w:pos="1218"/>
          <w:tab w:val="left" w:pos="2012"/>
        </w:tabs>
        <w:spacing w:before="468"/>
        <w:ind w:left="0" w:right="1463" w:firstLine="0"/>
        <w:jc w:val="right"/>
        <w:rPr>
          <w:sz w:val="20"/>
        </w:rPr>
      </w:pPr>
      <w:r>
        <w:rPr>
          <w:color w:val="404040"/>
          <w:position w:val="-11"/>
          <w:sz w:val="20"/>
        </w:rPr>
        <w:t>203.5</w:t>
        <w:tab/>
      </w:r>
      <w:r>
        <w:rPr>
          <w:color w:val="404040"/>
          <w:sz w:val="20"/>
        </w:rPr>
        <w:t>212.6</w:t>
        <w:tab/>
      </w:r>
      <w:r>
        <w:rPr>
          <w:color w:val="404040"/>
          <w:position w:val="-8"/>
          <w:sz w:val="20"/>
        </w:rPr>
        <w:t>209.2</w:t>
      </w:r>
    </w:p>
    <w:p>
      <w:pPr>
        <w:tabs>
          <w:tab w:val="left" w:pos="6309"/>
          <w:tab w:val="left" w:pos="8764"/>
        </w:tabs>
        <w:spacing w:before="272"/>
        <w:ind w:left="1878" w:right="0" w:firstLine="0"/>
        <w:jc w:val="left"/>
        <w:rPr>
          <w:sz w:val="20"/>
        </w:rPr>
      </w:pPr>
      <w:r>
        <w:rPr>
          <w:color w:val="404040"/>
          <w:position w:val="-11"/>
          <w:sz w:val="20"/>
        </w:rPr>
        <w:t>160.9</w:t>
        <w:tab/>
      </w:r>
      <w:r>
        <w:rPr>
          <w:color w:val="404040"/>
          <w:position w:val="-3"/>
          <w:sz w:val="20"/>
        </w:rPr>
        <w:t>164.8</w:t>
        <w:tab/>
      </w:r>
      <w:r>
        <w:rPr>
          <w:color w:val="404040"/>
          <w:sz w:val="20"/>
        </w:rPr>
        <w:t>171.8</w:t>
      </w:r>
    </w:p>
    <w:p>
      <w:pPr>
        <w:spacing w:after="0"/>
        <w:jc w:val="left"/>
        <w:rPr>
          <w:sz w:val="20"/>
        </w:rPr>
        <w:sectPr>
          <w:headerReference w:type="default" r:id="rId23"/>
          <w:pgSz w:w="14400" w:h="10800" w:orient="landscape"/>
          <w:pgMar w:top="1580" w:right="100" w:bottom="0" w:left="380" w:header="742" w:footer="0"/>
          <w:pgNumType w:start="11"/>
          <w:cols w:space="708"/>
        </w:sectPr>
      </w:pPr>
    </w:p>
    <w:p>
      <w:pPr>
        <w:pStyle w:val="BodyText"/>
        <w:rPr>
          <w:sz w:val="26"/>
        </w:rPr>
      </w:pPr>
    </w:p>
    <w:p>
      <w:pPr>
        <w:pStyle w:val="BodyText"/>
        <w:rPr>
          <w:sz w:val="26"/>
        </w:rPr>
      </w:pPr>
    </w:p>
    <w:p>
      <w:pPr>
        <w:pStyle w:val="BodyText"/>
        <w:spacing w:before="1"/>
        <w:rPr>
          <w:sz w:val="35"/>
        </w:rPr>
      </w:pPr>
    </w:p>
    <w:p>
      <w:pPr>
        <w:spacing w:before="0"/>
        <w:ind w:left="0" w:right="38" w:firstLine="0"/>
        <w:jc w:val="right"/>
        <w:rPr>
          <w:sz w:val="20"/>
        </w:rPr>
      </w:pPr>
      <w:r>
        <w:rPr>
          <w:color w:val="404040"/>
          <w:sz w:val="20"/>
        </w:rPr>
        <w:t>25.6</w:t>
      </w:r>
    </w:p>
    <w:p>
      <w:pPr>
        <w:pStyle w:val="BodyText"/>
        <w:rPr>
          <w:sz w:val="34"/>
        </w:rPr>
      </w:pPr>
      <w:r>
        <w:br w:type="column"/>
      </w:r>
    </w:p>
    <w:p>
      <w:pPr>
        <w:pStyle w:val="BodyText"/>
        <w:spacing w:before="8"/>
        <w:rPr>
          <w:sz w:val="29"/>
        </w:rPr>
      </w:pPr>
    </w:p>
    <w:p>
      <w:pPr>
        <w:tabs>
          <w:tab w:val="left" w:pos="4163"/>
        </w:tabs>
        <w:spacing w:before="0"/>
        <w:ind w:left="1861" w:right="0" w:firstLine="0"/>
        <w:jc w:val="left"/>
        <w:rPr>
          <w:sz w:val="20"/>
        </w:rPr>
      </w:pPr>
      <w:r>
        <w:rPr>
          <w:color w:val="404040"/>
          <w:sz w:val="20"/>
        </w:rPr>
        <w:t>31.7</w:t>
        <w:tab/>
      </w:r>
      <w:r>
        <w:rPr>
          <w:color w:val="404040"/>
          <w:spacing w:val="-5"/>
          <w:position w:val="-7"/>
          <w:sz w:val="20"/>
        </w:rPr>
        <w:t>30.1</w:t>
      </w:r>
    </w:p>
    <w:p>
      <w:pPr>
        <w:pStyle w:val="BodyText"/>
        <w:rPr>
          <w:sz w:val="26"/>
        </w:rPr>
      </w:pPr>
      <w:r>
        <w:br w:type="column"/>
      </w:r>
    </w:p>
    <w:p>
      <w:pPr>
        <w:pStyle w:val="BodyText"/>
        <w:rPr>
          <w:sz w:val="26"/>
        </w:rPr>
      </w:pPr>
    </w:p>
    <w:p>
      <w:pPr>
        <w:pStyle w:val="BodyText"/>
        <w:spacing w:before="9"/>
        <w:rPr>
          <w:sz w:val="22"/>
        </w:rPr>
      </w:pPr>
    </w:p>
    <w:p>
      <w:pPr>
        <w:spacing w:before="1"/>
        <w:ind w:left="0" w:right="0" w:firstLine="0"/>
        <w:jc w:val="right"/>
        <w:rPr>
          <w:sz w:val="20"/>
        </w:rPr>
      </w:pPr>
      <w:r>
        <w:rPr>
          <w:color w:val="404040"/>
          <w:sz w:val="20"/>
        </w:rPr>
        <w:t>28.8</w:t>
      </w:r>
    </w:p>
    <w:p>
      <w:pPr>
        <w:pStyle w:val="BodyText"/>
        <w:rPr>
          <w:sz w:val="26"/>
        </w:rPr>
      </w:pPr>
      <w:r>
        <w:br w:type="column"/>
      </w:r>
    </w:p>
    <w:p>
      <w:pPr>
        <w:pStyle w:val="BodyText"/>
        <w:spacing w:before="1"/>
        <w:rPr>
          <w:sz w:val="29"/>
        </w:rPr>
      </w:pPr>
    </w:p>
    <w:p>
      <w:pPr>
        <w:spacing w:before="0"/>
        <w:ind w:left="1619" w:right="1473" w:firstLine="0"/>
        <w:jc w:val="center"/>
        <w:rPr>
          <w:sz w:val="20"/>
        </w:rPr>
      </w:pPr>
      <w:r>
        <w:rPr>
          <w:color w:val="404040"/>
          <w:sz w:val="20"/>
        </w:rPr>
        <w:t>35.1</w:t>
      </w:r>
    </w:p>
    <w:p>
      <w:pPr>
        <w:spacing w:after="0"/>
        <w:jc w:val="center"/>
        <w:rPr>
          <w:sz w:val="20"/>
        </w:rPr>
        <w:sectPr>
          <w:headerReference w:type="default" r:id="rId24"/>
          <w:type w:val="continuous"/>
          <w:pgSz w:w="14400" w:h="10800" w:orient="landscape"/>
          <w:pgMar w:top="1000" w:right="100" w:bottom="280" w:left="380" w:header="708" w:footer="708"/>
          <w:pgNumType w:start="12"/>
          <w:cols w:num="4" w:space="708" w:equalWidth="0">
            <w:col w:w="2302" w:space="2187"/>
            <w:col w:w="4563" w:space="40"/>
            <w:col w:w="1256" w:space="39"/>
            <w:col w:w="3533" w:space="0"/>
          </w:cols>
        </w:sectPr>
      </w:pPr>
    </w:p>
    <w:p>
      <w:pPr>
        <w:pStyle w:val="BodyText"/>
        <w:rPr>
          <w:sz w:val="20"/>
        </w:rPr>
      </w:pPr>
      <w:r>
        <w:pict>
          <v:group id="_x0000_s1162" style="width:615.1pt;height:529.5pt;margin-top:10.5pt;margin-left:104.88pt;mso-position-horizontal-relative:page;mso-position-vertical-relative:page;position:absolute;z-index:-251633664" coordorigin="2098,210" coordsize="12302,10590">
            <v:shape id="_x0000_s1163" type="#_x0000_t75" style="width:2566;height:10074;left:11833;position:absolute;top:726" stroked="f">
              <v:imagedata r:id="rId6" o:title=""/>
            </v:shape>
            <v:shape id="_x0000_s1164" type="#_x0000_t75" alt="C:\Users\TSJ063\Desktop\集团体系logo\艾瑞咨询.jpg" style="width:1950;height:1950;left:11820;position:absolute;top:210" stroked="f">
              <v:imagedata r:id="rId5" o:title=""/>
            </v:shape>
            <v:shape id="_x0000_s1165" style="width:10789;height:3749;left:2135;position:absolute;top:5076" coordorigin="2136,5076" coordsize="10789,3749" path="m11726,5076l10527,5236,9328,5796,8130,5978,6931,5920,5732,6039,4533,6019,3335,6230,2136,5987,2136,8824,12925,8824,12925,5137,11726,5076xe" filled="t" fillcolor="#b1d234" stroked="f">
              <v:fill type="solid"/>
              <v:path arrowok="t"/>
            </v:shape>
            <v:shape id="_x0000_s1166" style="width:10789;height:1548;left:2135;position:absolute;top:7276" coordorigin="2136,7277" coordsize="10789,1548" path="m12925,7277l11726,7422,10527,7554,9328,7498,8130,7660,6931,7426,5732,7617,4533,7679,3335,7809,2136,7696,2136,8824,12925,8824,12925,7277xe" filled="t" fillcolor="#1ec7f3" stroked="f">
              <v:fill type="solid"/>
              <v:path arrowok="t"/>
            </v:shape>
            <v:shape id="_x0000_s1167" style="width:10788;height:4407;left:2136;position:absolute;top:4418" coordorigin="2136,4418" coordsize="10788,4407" path="m2136,8825l2136,4418m2136,8825l12924,8825e" filled="f" stroked="t" strokecolor="#7e7e7e" strokeweight="0.72pt">
              <v:stroke dashstyle="solid"/>
              <v:path arrowok="t"/>
            </v:shape>
            <v:rect id="_x0000_s1168" style="width:118;height:120;left:5769;position:absolute;top:9636" filled="t" fillcolor="#b1d234" stroked="f">
              <v:fill type="solid"/>
            </v:rect>
            <v:rect id="_x0000_s1169" style="width:118;height:120;left:7598;position:absolute;top:9636" filled="t" fillcolor="#1ec7f3" stroked="f">
              <v:fill type="solid"/>
            </v:rect>
            <v:line id="_x0000_s1170" style="position:absolute" from="2098,10394" to="12869,10394" stroked="t" strokecolor="#7e7e7e" strokeweight="0.5pt">
              <v:stroke dashstyle="solid"/>
            </v:line>
          </v:group>
        </w:pict>
      </w:r>
    </w:p>
    <w:p>
      <w:pPr>
        <w:pStyle w:val="BodyText"/>
        <w:rPr>
          <w:sz w:val="20"/>
        </w:rPr>
      </w:pPr>
    </w:p>
    <w:p>
      <w:pPr>
        <w:pStyle w:val="BodyText"/>
        <w:spacing w:before="3"/>
        <w:rPr>
          <w:sz w:val="11"/>
        </w:rPr>
      </w:pPr>
    </w:p>
    <w:p>
      <w:pPr>
        <w:tabs>
          <w:tab w:val="left" w:pos="2637"/>
          <w:tab w:val="left" w:pos="3835"/>
          <w:tab w:val="left" w:pos="5034"/>
          <w:tab w:val="left" w:pos="6233"/>
          <w:tab w:val="left" w:pos="7432"/>
          <w:tab w:val="left" w:pos="8631"/>
          <w:tab w:val="left" w:pos="9830"/>
          <w:tab w:val="left" w:pos="11029"/>
          <w:tab w:val="left" w:pos="12169"/>
        </w:tabs>
        <w:spacing w:before="47"/>
        <w:ind w:left="1438" w:right="0" w:firstLine="0"/>
        <w:jc w:val="left"/>
        <w:rPr>
          <w:sz w:val="20"/>
        </w:rPr>
      </w:pPr>
      <w:r>
        <w:rPr>
          <w:color w:val="404040"/>
          <w:sz w:val="20"/>
        </w:rPr>
        <w:t>2016.1</w:t>
        <w:tab/>
        <w:t>2016.2</w:t>
        <w:tab/>
        <w:t>2016.3</w:t>
        <w:tab/>
        <w:t>2016.4</w:t>
        <w:tab/>
        <w:t>2016.5</w:t>
        <w:tab/>
        <w:t>2016.6</w:t>
        <w:tab/>
        <w:t>2016.7</w:t>
        <w:tab/>
        <w:t>2016.8</w:t>
        <w:tab/>
        <w:t>2016.9</w:t>
        <w:tab/>
        <w:t>2016.10</w:t>
      </w:r>
    </w:p>
    <w:p>
      <w:pPr>
        <w:pStyle w:val="BodyText"/>
        <w:spacing w:before="2"/>
        <w:rPr>
          <w:sz w:val="9"/>
        </w:rPr>
      </w:pPr>
    </w:p>
    <w:p>
      <w:pPr>
        <w:tabs>
          <w:tab w:val="left" w:pos="2414"/>
        </w:tabs>
        <w:spacing w:before="47"/>
        <w:ind w:left="586" w:right="0" w:firstLine="0"/>
        <w:jc w:val="center"/>
        <w:rPr>
          <w:sz w:val="20"/>
        </w:rPr>
      </w:pPr>
      <w:r>
        <w:rPr>
          <w:color w:val="404040"/>
          <w:sz w:val="20"/>
        </w:rPr>
        <w:t>移动端（min）</w:t>
        <w:tab/>
        <w:t>新闻资讯（min）</w:t>
      </w:r>
    </w:p>
    <w:p>
      <w:pPr>
        <w:pStyle w:val="BodyText"/>
        <w:spacing w:before="16"/>
        <w:rPr>
          <w:sz w:val="8"/>
        </w:rPr>
      </w:pPr>
    </w:p>
    <w:p>
      <w:pPr>
        <w:spacing w:before="59" w:line="234" w:lineRule="exact"/>
        <w:ind w:left="1718" w:right="0" w:firstLine="0"/>
        <w:jc w:val="left"/>
        <w:rPr>
          <w:sz w:val="16"/>
        </w:rPr>
      </w:pPr>
      <w:r>
        <w:rPr>
          <w:color w:val="7E7E7E"/>
          <w:sz w:val="16"/>
        </w:rPr>
        <w:t>来源：mUserTracker.2016.10，基于日均400万手机、平板移动设备软件监测数据，与超过1亿移动设备的通讯监测数据，联合计算研究获得。</w:t>
      </w:r>
    </w:p>
    <w:p>
      <w:pPr>
        <w:tabs>
          <w:tab w:val="left" w:pos="10789"/>
          <w:tab w:val="right" w:pos="13743"/>
        </w:tabs>
        <w:spacing w:before="0" w:line="382" w:lineRule="exact"/>
        <w:ind w:left="1718" w:right="0" w:firstLine="0"/>
        <w:jc w:val="left"/>
        <w:rPr>
          <w:sz w:val="24"/>
        </w:rPr>
      </w:pPr>
      <w:r>
        <w:rPr>
          <w:color w:val="7E7E7E"/>
          <w:sz w:val="16"/>
        </w:rPr>
        <w:t>©2016.11</w:t>
      </w:r>
      <w:r>
        <w:rPr>
          <w:color w:val="7E7E7E"/>
          <w:spacing w:val="3"/>
          <w:sz w:val="16"/>
        </w:rPr>
        <w:t xml:space="preserve"> </w:t>
      </w:r>
      <w:r>
        <w:rPr>
          <w:color w:val="7E7E7E"/>
          <w:sz w:val="16"/>
        </w:rPr>
        <w:t>iResearch</w:t>
      </w:r>
      <w:r>
        <w:rPr>
          <w:color w:val="7E7E7E"/>
          <w:spacing w:val="1"/>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7</w:t>
      </w:r>
    </w:p>
    <w:p>
      <w:pPr>
        <w:spacing w:after="0" w:line="382" w:lineRule="exact"/>
        <w:jc w:val="left"/>
        <w:rPr>
          <w:sz w:val="24"/>
        </w:rPr>
        <w:sectPr>
          <w:headerReference w:type="default" r:id="rId25"/>
          <w:type w:val="continuous"/>
          <w:pgSz w:w="14400" w:h="10800" w:orient="landscape"/>
          <w:pgMar w:top="1000" w:right="100" w:bottom="280" w:left="380" w:header="708" w:footer="708"/>
          <w:pgNumType w:start="13"/>
          <w:cols w:space="708"/>
        </w:sectPr>
      </w:pPr>
    </w:p>
    <w:p>
      <w:pPr>
        <w:pStyle w:val="Heading2"/>
        <w:spacing w:line="837" w:lineRule="exact"/>
      </w:pPr>
      <w:r>
        <w:pict>
          <v:group id="_x0000_s1171" style="width:352.95pt;height:529.5pt;margin-top:10.5pt;margin-left:367.05pt;mso-position-horizontal-relative:page;mso-position-vertical-relative:page;position:absolute;z-index:-251629568" coordorigin="7341,210" coordsize="7059,10590">
            <v:shape id="_x0000_s1172" type="#_x0000_t75" style="width:2566;height:10074;left:11833;position:absolute;top:726" stroked="f">
              <v:imagedata r:id="rId6" o:title=""/>
            </v:shape>
            <v:shape id="_x0000_s1173" type="#_x0000_t75" alt="C:\Users\TSJ063\Desktop\集团体系logo\艾瑞咨询.jpg" style="width:1950;height:1950;left:11820;position:absolute;top:210" stroked="f">
              <v:imagedata r:id="rId5" o:title=""/>
            </v:shape>
            <v:shape id="_x0000_s1174" style="width:644;height:6664;left:13070;position:absolute;top:2598" coordorigin="13071,2598" coordsize="644,6664" path="m13607,2598l13178,2598,13136,2607,13102,2630,13079,2664,13071,2705,13071,9154,13079,9196,13102,9230,13136,9253,13178,9261,13607,9261,13649,9253,13683,9230,13706,9196,13714,9154,13714,2705,13706,2664,13683,2630,13649,2607,13607,2598xe" filled="t" fillcolor="#b1d234" stroked="f">
              <v:fill type="solid"/>
              <v:path arrowok="t"/>
            </v:shape>
            <v:shape id="_x0000_s1175" style="width:325;height:420;left:12739;position:absolute;top:3701" coordorigin="12739,3702" coordsize="325,420" path="m12901,3702l12901,3807,12739,3807,12739,4017,12901,4017,12901,4122,13064,3912,12901,3702xe" filled="t" fillcolor="#1ec7f3" stroked="f">
              <v:fill type="solid"/>
              <v:path arrowok="t"/>
            </v:shape>
            <v:shape id="_x0000_s1176" style="width:2184;height:2317;left:10405;position:absolute;top:2781" coordorigin="10406,2781" coordsize="2184,2317" path="m10406,3145l10413,3072,10434,3004,10468,2942,10512,2888,10566,2844,10628,2810,10696,2789,10770,2781,12225,2781,12299,2789,12367,2810,12429,2844,12483,2888,12527,2942,12561,3004,12582,3072,12589,3145,12589,4734,12582,4807,12561,4875,12527,4937,12483,4991,12429,5036,12367,5069,12299,5090,12225,5098,10770,5098,10696,5090,10628,5069,10566,5036,10512,4991,10468,4937,10434,4875,10413,4807,10406,4734,10406,3145xe" filled="f" stroked="t" strokecolor="#b1d234" strokeweight="2pt">
              <v:stroke dashstyle="solid"/>
              <v:path arrowok="t"/>
            </v:shape>
            <v:rect id="_x0000_s1177" style="width:2571;height:206;left:10327;position:absolute;top:2654" filled="t" fillcolor="white" stroked="f">
              <v:fill type="solid"/>
            </v:rect>
            <v:shape id="_x0000_s1178" type="#_x0000_t75" alt="1.png" style="width:786;height:693;left:10578;position:absolute;top:3009" stroked="f">
              <v:imagedata r:id="rId26" o:title=""/>
            </v:shape>
            <v:shape id="_x0000_s1179" type="#_x0000_t75" alt="2.png" style="width:950;height:772;left:11535;position:absolute;top:3003" stroked="f">
              <v:imagedata r:id="rId27" o:title=""/>
            </v:shape>
            <v:shape id="_x0000_s1180" type="#_x0000_t75" alt="6.jpg" style="width:843;height:680;left:10544;position:absolute;top:4037" stroked="f">
              <v:imagedata r:id="rId28" o:title=""/>
            </v:shape>
            <v:shape id="_x0000_s1181" type="#_x0000_t75" alt="6.jpg" style="width:857;height:755;left:11583;position:absolute;top:4035" stroked="f">
              <v:imagedata r:id="rId29" o:title=""/>
            </v:shape>
            <v:shape id="_x0000_s1182" type="#_x0000_t75" alt="4.jpg" style="width:804;height:739;left:9793;position:absolute;top:8600" stroked="f">
              <v:imagedata r:id="rId30" o:title=""/>
            </v:shape>
            <v:shape id="_x0000_s1183" type="#_x0000_t75" alt="5.jpg" style="width:804;height:649;left:10797;position:absolute;top:8642" stroked="f">
              <v:imagedata r:id="rId31" o:title=""/>
            </v:shape>
            <v:shape id="_x0000_s1184" type="#_x0000_t75" alt="E:\项目 in process\UC头条\项目一\Report\1164620323.jpg" style="width:804;height:753;left:11802;position:absolute;top:8573" stroked="f">
              <v:imagedata r:id="rId32" o:title=""/>
            </v:shape>
            <v:shape id="_x0000_s1185" style="width:2139;height:3612;left:10927;position:absolute;top:5442" coordorigin="10927,5443" coordsize="2139,3612" path="m11787,5872l11357,5443,10927,5872,11142,5872,11142,8068,11572,8068,11572,5872,11787,5872xm13066,8844l12903,8634,12903,8739,12741,8739,12741,8949,12903,8949,12903,9054,13066,8844xe" filled="t" fillcolor="#1ec7f3" stroked="f">
              <v:fill type="solid"/>
              <v:path arrowok="t"/>
            </v:shape>
            <v:rect id="_x0000_s1186" style="width:1875;height:266;left:8971;position:absolute;top:8305" filled="t" fillcolor="white" stroked="f">
              <v:fill type="solid"/>
            </v:rect>
            <v:shape id="_x0000_s1187" style="width:599;height:2777;left:8866;position:absolute;top:5154" coordorigin="8866,5154" coordsize="599,2777" path="m9354,7687l9232,7687,9232,7318,8988,7318,8988,7687,8866,7687,9110,7931,9354,7687xm9464,5417l9201,5154,8938,5417,9070,5417,9070,5705,9333,5705,9333,5417,9464,5417xe" filled="t" fillcolor="#1ec7f3" stroked="f">
              <v:fill type="solid"/>
              <v:path arrowok="t"/>
            </v:shape>
            <v:shape id="_x0000_s1188" type="#_x0000_t75" style="width:851;height:737;left:9418;position:absolute;top:2968" stroked="f">
              <v:imagedata r:id="rId33" o:title=""/>
            </v:shape>
            <v:shape id="_x0000_s1189" type="#_x0000_t75" alt="1.png" style="width:843;height:765;left:7573;position:absolute;top:2964" stroked="f">
              <v:imagedata r:id="rId34" o:title=""/>
            </v:shape>
            <v:shape id="_x0000_s1190" type="#_x0000_t75" alt="2.png" style="width:718;height:646;left:8561;position:absolute;top:3072" stroked="f">
              <v:imagedata r:id="rId35" o:title=""/>
            </v:shape>
            <v:shape id="_x0000_s1191" type="#_x0000_t75" style="width:1218;height:990;left:8806;position:absolute;top:3925" stroked="f">
              <v:imagedata r:id="rId36" o:title=""/>
            </v:shape>
            <v:shape id="_x0000_s1192" type="#_x0000_t75" style="width:1022;height:990;left:7752;position:absolute;top:3922" stroked="f">
              <v:imagedata r:id="rId37" o:title=""/>
            </v:shape>
            <v:shape id="_x0000_s1193" style="width:2936;height:2385;left:7361;position:absolute;top:2721" coordorigin="7361,2722" coordsize="2936,2385" path="m7361,3119l7367,3048,7386,2981,7415,2919,7454,2863,7502,2815,7558,2776,7620,2747,7687,2728,7758,2722,9899,2722,9971,2728,10038,2747,10100,2776,10155,2815,10203,2863,10243,2919,10272,2981,10290,3048,10297,3119,10297,4709,10290,4781,10272,4848,10243,4910,10203,4965,10155,5013,10100,5052,10038,5082,9971,5100,9899,5107,7758,5107,7687,5100,7620,5082,7558,5052,7502,5013,7454,4965,7415,4910,7386,4848,7367,4781,7361,4709,7361,3119xe" filled="f" stroked="t" strokecolor="#b1d234" strokeweight="2pt">
              <v:stroke dashstyle="solid"/>
              <v:path arrowok="t"/>
            </v:shape>
            <v:rect id="_x0000_s1194" style="width:1736;height:197;left:7915;position:absolute;top:2622" filled="t" fillcolor="white" stroked="f">
              <v:fill type="solid"/>
            </v:rect>
            <v:shape id="_x0000_s1195" type="#_x0000_t202" style="width:904;height:292;left:8342;position:absolute;top:2568" filled="f" stroked="f">
              <v:textbox inset="0,0,0,0">
                <w:txbxContent>
                  <w:p>
                    <w:pPr>
                      <w:spacing w:before="0" w:line="291" w:lineRule="exact"/>
                      <w:ind w:left="0" w:right="0" w:firstLine="0"/>
                      <w:jc w:val="left"/>
                      <w:rPr>
                        <w:b/>
                        <w:sz w:val="22"/>
                      </w:rPr>
                    </w:pPr>
                    <w:r>
                      <w:rPr>
                        <w:b/>
                        <w:color w:val="1EC7F3"/>
                        <w:sz w:val="22"/>
                      </w:rPr>
                      <w:t>门户网站</w:t>
                    </w:r>
                  </w:p>
                </w:txbxContent>
              </v:textbox>
            </v:shape>
            <v:shape id="_x0000_s1196" type="#_x0000_t202" style="width:2185;height:292;left:10531;position:absolute;top:2605" filled="f" stroked="f">
              <v:textbox inset="0,0,0,0">
                <w:txbxContent>
                  <w:p>
                    <w:pPr>
                      <w:spacing w:before="0" w:line="291" w:lineRule="exact"/>
                      <w:ind w:left="0" w:right="0" w:firstLine="0"/>
                      <w:jc w:val="left"/>
                      <w:rPr>
                        <w:b/>
                        <w:sz w:val="22"/>
                      </w:rPr>
                    </w:pPr>
                    <w:r>
                      <w:rPr>
                        <w:b/>
                        <w:color w:val="1EC7F3"/>
                        <w:sz w:val="22"/>
                      </w:rPr>
                      <w:t>专业(垂直)新闻客户端</w:t>
                    </w:r>
                  </w:p>
                </w:txbxContent>
              </v:textbox>
            </v:shape>
            <v:shape id="_x0000_s1197" type="#_x0000_t202" style="width:261;height:1518;left:13245;position:absolute;top:5211" filled="f" stroked="f">
              <v:textbox inset="0,0,0,0">
                <w:txbxContent>
                  <w:p>
                    <w:pPr>
                      <w:spacing w:before="83" w:line="129" w:lineRule="auto"/>
                      <w:ind w:left="0" w:right="18" w:firstLine="0"/>
                      <w:jc w:val="both"/>
                      <w:rPr>
                        <w:b/>
                        <w:sz w:val="24"/>
                      </w:rPr>
                    </w:pPr>
                    <w:r>
                      <w:rPr>
                        <w:b/>
                        <w:color w:val="FFFFFF"/>
                        <w:sz w:val="24"/>
                      </w:rPr>
                      <w:t>新闻资讯用户</w:t>
                    </w:r>
                  </w:p>
                </w:txbxContent>
              </v:textbox>
            </v:shape>
            <v:shape id="_x0000_s1198" type="#_x0000_t202" style="width:4822;height:292;left:7737;position:absolute;top:8287" filled="f" stroked="f">
              <v:textbox inset="0,0,0,0">
                <w:txbxContent>
                  <w:p>
                    <w:pPr>
                      <w:tabs>
                        <w:tab w:val="left" w:pos="1729"/>
                        <w:tab w:val="left" w:pos="4801"/>
                      </w:tabs>
                      <w:spacing w:before="0" w:line="291" w:lineRule="exact"/>
                      <w:ind w:left="0" w:right="0" w:firstLine="0"/>
                      <w:jc w:val="left"/>
                      <w:rPr>
                        <w:b/>
                        <w:sz w:val="22"/>
                      </w:rPr>
                    </w:pPr>
                    <w:r>
                      <w:rPr>
                        <w:rFonts w:ascii="Times New Roman" w:eastAsia="Times New Roman"/>
                        <w:strike/>
                        <w:color w:val="1EC7F3"/>
                        <w:w w:val="100"/>
                        <w:sz w:val="22"/>
                      </w:rPr>
                      <w:t xml:space="preserve"> </w:t>
                    </w:r>
                    <w:r>
                      <w:rPr>
                        <w:rFonts w:ascii="Times New Roman" w:eastAsia="Times New Roman"/>
                        <w:strike/>
                        <w:color w:val="1EC7F3"/>
                        <w:sz w:val="22"/>
                      </w:rPr>
                      <w:tab/>
                    </w:r>
                    <w:r>
                      <w:rPr>
                        <w:b/>
                        <w:strike/>
                        <w:color w:val="1EC7F3"/>
                        <w:sz w:val="22"/>
                      </w:rPr>
                      <w:t>国外媒体</w:t>
                      <w:tab/>
                    </w:r>
                  </w:p>
                </w:txbxContent>
              </v:textbox>
            </v:shape>
            <v:shape id="_x0000_s1199" type="#_x0000_t202" style="width:1705;height:213;left:11309;position:absolute;top:10359" filled="f" stroked="f">
              <v:textbox inset="0,0,0,0">
                <w:txbxContent>
                  <w:p>
                    <w:pPr>
                      <w:spacing w:before="0" w:line="212" w:lineRule="exact"/>
                      <w:ind w:left="0" w:right="0" w:firstLine="0"/>
                      <w:jc w:val="left"/>
                      <w:rPr>
                        <w:sz w:val="16"/>
                      </w:rPr>
                    </w:pPr>
                    <w:hyperlink r:id="rId7">
                      <w:r>
                        <w:rPr>
                          <w:color w:val="7E7E7E"/>
                          <w:sz w:val="16"/>
                        </w:rPr>
                        <w:t>www.iresearch.com.cn</w:t>
                      </w:r>
                    </w:hyperlink>
                  </w:p>
                </w:txbxContent>
              </v:textbox>
            </v:shape>
            <v:shape id="_x0000_s1200" type="#_x0000_t202" style="width:161;height:317;left:13982;position:absolute;top:10323" filled="f" stroked="f">
              <v:textbox inset="0,0,0,0">
                <w:txbxContent>
                  <w:p>
                    <w:pPr>
                      <w:spacing w:before="0" w:line="317" w:lineRule="exact"/>
                      <w:ind w:left="0" w:right="0" w:firstLine="0"/>
                      <w:jc w:val="left"/>
                      <w:rPr>
                        <w:sz w:val="24"/>
                      </w:rPr>
                    </w:pPr>
                    <w:r>
                      <w:rPr>
                        <w:color w:val="FFFFFF"/>
                        <w:sz w:val="24"/>
                      </w:rPr>
                      <w:t>8</w:t>
                    </w:r>
                  </w:p>
                </w:txbxContent>
              </v:textbox>
            </v:shape>
          </v:group>
        </w:pict>
      </w:r>
      <w:r>
        <w:pict>
          <v:group id="_x0000_s1201" style="width:317.55pt;height:203.5pt;margin-top:49.07pt;margin-left:43.45pt;mso-position-horizontal-relative:page;position:absolute;z-index:-251628544" coordorigin="869,981" coordsize="6351,4070">
            <v:shape id="_x0000_s1202" type="#_x0000_t75" style="width:844;height:754;left:1956;position:absolute;top:1379" stroked="f">
              <v:imagedata r:id="rId38" o:title=""/>
            </v:shape>
            <v:shape id="_x0000_s1203" type="#_x0000_t75" alt="M`6GCAUFNK7K{(ATQ%6T1%Q.png" style="width:722;height:668;left:5243;position:absolute;top:1395" stroked="f">
              <v:imagedata r:id="rId39" o:title=""/>
            </v:shape>
            <v:shape id="_x0000_s1204" type="#_x0000_t75" alt="}C(CX(HE(14@E()36QZ50JN.png" style="width:857;height:704;left:5181;position:absolute;top:2435" stroked="f">
              <v:imagedata r:id="rId40" o:title=""/>
            </v:shape>
            <v:shape id="_x0000_s1205" type="#_x0000_t75" alt="1`F]8@UUE``C~{FL8}NE6N6.png" style="width:812;height:481;left:4108;position:absolute;top:1456" stroked="f">
              <v:imagedata r:id="rId41" o:title=""/>
            </v:shape>
            <v:shape id="_x0000_s1206" type="#_x0000_t75" alt="HM8W`NC8TMUU2L_N5KHGOQK.png" style="width:857;height:739;left:6253;position:absolute;top:2417" stroked="f">
              <v:imagedata r:id="rId42" o:title=""/>
            </v:shape>
            <v:shape id="_x0000_s1207" style="width:325;height:420;left:1416;position:absolute;top:2409" coordorigin="1416,2409" coordsize="325,420" path="m1579,2409l1579,2514,1416,2514,1416,2724,1579,2724,1579,2829,1741,2619,1579,2409xe" filled="t" fillcolor="#1ec7f3" stroked="f">
              <v:fill type="solid"/>
              <v:path arrowok="t"/>
            </v:shape>
            <v:shape id="_x0000_s1208" style="width:531;height:4027;left:869;position:absolute;top:1024" coordorigin="869,1024" coordsize="531,4027" path="m1311,1024l957,1024,923,1031,895,1050,876,1078,869,1113,869,4963,876,4997,895,5025,923,5044,957,5051,1311,5051,1346,5044,1374,5025,1393,4997,1400,4963,1400,1113,1393,1078,1374,1050,1346,1031,1311,1024xe" filled="t" fillcolor="#b1d234" stroked="f">
              <v:fill type="solid"/>
              <v:path arrowok="t"/>
            </v:shape>
            <v:shape id="_x0000_s1209" type="#_x0000_t75" alt="1.jpg" style="width:911;height:802;left:6259;position:absolute;top:1328" stroked="f">
              <v:imagedata r:id="rId43" o:title=""/>
            </v:shape>
            <v:shape id="_x0000_s1210" type="#_x0000_t75" alt="2.png" style="width:833;height:799;left:3037;position:absolute;top:2376" stroked="f">
              <v:imagedata r:id="rId44" o:title=""/>
            </v:shape>
            <v:shape id="_x0000_s1211" type="#_x0000_t75" alt="7.jpg" style="width:857;height:823;left:4109;position:absolute;top:2375" stroked="f">
              <v:imagedata r:id="rId45" o:title=""/>
            </v:shape>
            <v:shape id="_x0000_s1212" type="#_x0000_t75" alt="3.jpg" style="width:857;height:755;left:1965;position:absolute;top:2409" stroked="f">
              <v:imagedata r:id="rId46" o:title=""/>
            </v:shape>
            <v:shape id="_x0000_s1213" type="#_x0000_t75" alt="OJR[NKYQ@0)[{_U0UT%GZHO.png" style="width:857;height:808;left:3022;position:absolute;top:1325" stroked="f">
              <v:imagedata r:id="rId47" o:title=""/>
            </v:shape>
            <v:shape id="_x0000_s1214" style="width:5458;height:2342;left:1742;position:absolute;top:1168" coordorigin="1742,1168" coordsize="5458,2342" path="m1742,1559l1750,1480,1773,1407,1809,1340,1857,1283,1914,1235,1981,1199,2054,1176,2133,1168,6810,1168,6888,1176,6962,1199,7028,1235,7086,1283,7133,1340,7169,1407,7192,1480,7200,1559,7200,3119,7192,3198,7169,3271,7133,3338,7086,3395,7028,3443,6962,3479,6888,3502,6810,3510,2133,3510,2054,3502,1981,3479,1914,3443,1857,3395,1809,3338,1773,3271,1750,3198,1742,3119,1742,1559xe" filled="f" stroked="t" strokecolor="#b1d234" strokeweight="2pt">
              <v:stroke dashstyle="solid"/>
              <v:path arrowok="t"/>
            </v:shape>
            <v:rect id="_x0000_s1215" style="width:1636;height:296;left:3600;position:absolute;top:985" filled="t" fillcolor="white" stroked="f">
              <v:fill type="solid"/>
            </v:rect>
            <v:shape id="_x0000_s1216" type="#_x0000_t202" style="width:1124;height:292;left:3866;position:absolute;top:981" filled="f" stroked="f">
              <v:textbox inset="0,0,0,0">
                <w:txbxContent>
                  <w:p>
                    <w:pPr>
                      <w:spacing w:before="0" w:line="291" w:lineRule="exact"/>
                      <w:ind w:left="0" w:right="0" w:firstLine="0"/>
                      <w:jc w:val="left"/>
                      <w:rPr>
                        <w:b/>
                        <w:sz w:val="22"/>
                      </w:rPr>
                    </w:pPr>
                    <w:r>
                      <w:rPr>
                        <w:b/>
                        <w:color w:val="1EC7F3"/>
                        <w:sz w:val="22"/>
                      </w:rPr>
                      <w:t>资讯聚合类</w:t>
                    </w:r>
                  </w:p>
                </w:txbxContent>
              </v:textbox>
            </v:shape>
            <v:shape id="_x0000_s1217" type="#_x0000_t202" style="width:260;height:3197;left:985;position:absolute;top:1478" filled="f" stroked="f">
              <v:textbox inset="0,0,0,0">
                <w:txbxContent>
                  <w:p>
                    <w:pPr>
                      <w:spacing w:before="83" w:line="129" w:lineRule="auto"/>
                      <w:ind w:left="0" w:right="18" w:firstLine="0"/>
                      <w:jc w:val="both"/>
                      <w:rPr>
                        <w:b/>
                        <w:sz w:val="24"/>
                      </w:rPr>
                    </w:pPr>
                    <w:r>
                      <w:rPr>
                        <w:b/>
                        <w:color w:val="FFFFFF"/>
                        <w:sz w:val="24"/>
                      </w:rPr>
                      <w:t>新闻资讯客户端</w:t>
                    </w:r>
                  </w:p>
                  <w:p>
                    <w:pPr>
                      <w:spacing w:before="7" w:line="129" w:lineRule="auto"/>
                      <w:ind w:left="0" w:right="18" w:firstLine="0"/>
                      <w:jc w:val="both"/>
                      <w:rPr>
                        <w:b/>
                        <w:sz w:val="24"/>
                      </w:rPr>
                    </w:pPr>
                    <w:r>
                      <w:rPr>
                        <w:b/>
                        <w:color w:val="FFFFFF"/>
                        <w:sz w:val="24"/>
                      </w:rPr>
                      <w:t>（分发平台</w:t>
                    </w:r>
                  </w:p>
                  <w:p>
                    <w:pPr>
                      <w:spacing w:before="0" w:line="239" w:lineRule="exact"/>
                      <w:ind w:left="0" w:right="0" w:firstLine="0"/>
                      <w:jc w:val="left"/>
                      <w:rPr>
                        <w:b/>
                        <w:sz w:val="24"/>
                      </w:rPr>
                    </w:pPr>
                    <w:r>
                      <w:rPr>
                        <w:b/>
                        <w:color w:val="FFFFFF"/>
                        <w:sz w:val="24"/>
                      </w:rPr>
                      <w:t>）</w:t>
                    </w:r>
                  </w:p>
                </w:txbxContent>
              </v:textbox>
            </v:shape>
            <v:shape id="_x0000_s1218" type="#_x0000_t202" style="width:428;height:270;left:6483;position:absolute;top:2042" filled="f" stroked="f">
              <v:textbox inset="0,0,0,0">
                <w:txbxContent>
                  <w:p>
                    <w:pPr>
                      <w:spacing w:before="0" w:line="269" w:lineRule="exact"/>
                      <w:ind w:left="0" w:right="0" w:firstLine="0"/>
                      <w:jc w:val="left"/>
                      <w:rPr>
                        <w:sz w:val="20"/>
                      </w:rPr>
                    </w:pPr>
                    <w:r>
                      <w:rPr>
                        <w:color w:val="404040"/>
                        <w:sz w:val="20"/>
                      </w:rPr>
                      <w:t>唔哩</w:t>
                    </w:r>
                  </w:p>
                </w:txbxContent>
              </v:textbox>
            </v:shape>
          </v:group>
        </w:pict>
      </w:r>
      <w:r>
        <w:pict>
          <v:group id="_x0000_s1219" style="width:139.15pt;height:81.85pt;margin-top:291.64pt;margin-left:373.62pt;mso-position-horizontal-relative:page;mso-position-vertical-relative:page;position:absolute;z-index:251685888" coordorigin="7472,5833" coordsize="2783,1637">
            <v:shape id="_x0000_s1220" style="width:2103;height:1303;left:8132;position:absolute;top:5852" coordorigin="8132,5853" coordsize="2103,1303" path="m8132,6070l8143,6001,8174,5942,8221,5895,8281,5864,8349,5853,10018,5853,10086,5864,10146,5895,10193,5942,10224,6001,10235,6070,10235,6938,10224,7007,10193,7066,10146,7113,10086,7144,10018,7155,8349,7155,8281,7144,8221,7113,8174,7066,8143,7007,8132,6938,8132,6070xe" filled="f" stroked="t" strokecolor="#b1d234" strokeweight="2pt">
              <v:stroke dashstyle="solid"/>
              <v:path arrowok="t"/>
            </v:shape>
            <v:shape id="_x0000_s1221" type="#_x0000_t75" style="width:374;height:374;left:7728;position:absolute;top:7095" stroked="f">
              <v:imagedata r:id="rId48" o:title=""/>
            </v:shape>
            <v:shape id="_x0000_s1222" style="width:429;height:401;left:7472;position:absolute;top:6215" coordorigin="7472,6216" coordsize="429,401" path="m7673,6216l7472,6416,7673,6617,7673,6516,7901,6516,7901,6316,7673,6316,7673,6216xe" filled="t" fillcolor="#1ec7f3" stroked="f">
              <v:fill type="solid"/>
              <v:path arrowok="t"/>
            </v:shape>
            <v:shape id="_x0000_s1223" type="#_x0000_t202" style="width:2783;height:1637;left:7472;position:absolute;top:5832" filled="f" stroked="f">
              <v:textbox inset="0,0,0,0">
                <w:txbxContent>
                  <w:p>
                    <w:pPr>
                      <w:spacing w:before="294"/>
                      <w:ind w:left="1123" w:right="0" w:firstLine="0"/>
                      <w:jc w:val="left"/>
                      <w:rPr>
                        <w:b/>
                        <w:sz w:val="36"/>
                      </w:rPr>
                    </w:pPr>
                    <w:r>
                      <w:rPr>
                        <w:b/>
                        <w:color w:val="1EC7F3"/>
                        <w:sz w:val="36"/>
                      </w:rPr>
                      <w:t>自媒体</w:t>
                    </w:r>
                  </w:p>
                </w:txbxContent>
              </v:textbox>
            </v:shape>
          </v:group>
        </w:pict>
      </w:r>
      <w:r>
        <w:rPr>
          <w:color w:val="8AC53E"/>
        </w:rPr>
        <w:t>新闻资讯行业生态图谱</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1"/>
        </w:rPr>
      </w:pPr>
      <w:r>
        <w:pict>
          <v:group id="_x0000_s1224" style="width:331.15pt;height:211.75pt;margin-top:12.2pt;margin-left:44.24pt;mso-position-horizontal-relative:page;mso-wrap-distance-left:0;mso-wrap-distance-right:0;position:absolute;z-index:-251627520" coordorigin="885,244" coordsize="6623,4235">
            <v:shape id="_x0000_s1225" type="#_x0000_t75" alt="JIE5U@~SCPWC%{LYW~BR1VA.png" style="width:804;height:665;left:2781;position:absolute;top:2634" stroked="f">
              <v:imagedata r:id="rId49" o:title=""/>
            </v:shape>
            <v:shape id="_x0000_s1226" type="#_x0000_t75" alt=")1HAT$ZFB1E%L(S[HE5D]T1.png" style="width:804;height:733;left:1812;position:absolute;top:3419" stroked="f">
              <v:imagedata r:id="rId50" o:title=""/>
            </v:shape>
            <v:shape id="_x0000_s1227" type="#_x0000_t75" alt="](ET(FZ~M`X3NPF_F4Y9FDS.png" style="width:719;height:626;left:6590;position:absolute;top:2646" stroked="f">
              <v:imagedata r:id="rId51" o:title=""/>
            </v:shape>
            <v:shape id="_x0000_s1228" type="#_x0000_t75" alt="8}3{S3)J8RY9L87P_J[]@}R.png" style="width:688;height:605;left:4745;position:absolute;top:2646" stroked="f">
              <v:imagedata r:id="rId52" o:title=""/>
            </v:shape>
            <v:shape id="_x0000_s1229" type="#_x0000_t75" alt="8EJ$LJ34@ZD4Y}%DE`_)P(P.png" style="width:804;height:695;left:5618;position:absolute;top:2619" stroked="f">
              <v:imagedata r:id="rId53" o:title=""/>
            </v:shape>
            <v:shape id="_x0000_s1230" type="#_x0000_t75" alt="OQRXD1HAKTXNLUH]%`$[08P.png" style="width:804;height:685;left:2773;position:absolute;top:3408" stroked="f">
              <v:imagedata r:id="rId54" o:title=""/>
            </v:shape>
            <v:shape id="_x0000_s1231" type="#_x0000_t75" alt="ZM9TQVSU]BW{`0TA(TXR5H9.png" style="width:804;height:695;left:3789;position:absolute;top:3408" stroked="f">
              <v:imagedata r:id="rId55" o:title=""/>
            </v:shape>
            <v:shape id="_x0000_s1232" type="#_x0000_t75" alt="AQ{H1~T912$Q3N{13YYLOX2.png" style="width:804;height:725;left:1851;position:absolute;top:2581" stroked="f">
              <v:imagedata r:id="rId56" o:title=""/>
            </v:shape>
            <v:shape id="_x0000_s1233" style="width:5777;height:1918;left:1710;position:absolute;top:2540" coordorigin="1711,2541" coordsize="5777,1918" path="m1711,2861l1719,2787,1743,2720,1781,2661,1831,2611,1890,2573,1957,2549,2031,2541,7167,2541,7241,2549,7308,2573,7367,2611,7417,2661,7455,2720,7479,2787,7487,2861,7487,4139,7479,4212,7455,4280,7417,4339,7367,4389,7308,4426,7241,4450,7167,4459,2031,4459,1957,4450,1890,4426,1831,4389,1781,4339,1743,4280,1719,4212,1711,4139,1711,2861xe" filled="f" stroked="t" strokecolor="#b1d234" strokeweight="2pt">
              <v:stroke dashstyle="solid"/>
              <v:path arrowok="t"/>
            </v:shape>
            <v:shape id="_x0000_s1234" type="#_x0000_t75" alt="7.jpg" style="width:804;height:708;left:4716;position:absolute;top:3392" stroked="f">
              <v:imagedata r:id="rId57" o:title=""/>
            </v:shape>
            <v:shape id="_x0000_s1235" type="#_x0000_t75" alt="2.jpg" style="width:760;height:708;left:5680;position:absolute;top:3440" stroked="f">
              <v:imagedata r:id="rId58" o:title=""/>
            </v:shape>
            <v:shape id="_x0000_s1236" type="#_x0000_t75" style="width:768;height:680;left:3761;position:absolute;top:2651" stroked="f">
              <v:imagedata r:id="rId59" o:title=""/>
            </v:shape>
            <v:shape id="_x0000_s1237" style="width:531;height:2511;left:884;position:absolute;top:1846" coordorigin="885,1847" coordsize="531,2511" path="m1327,1847l973,1847,939,1854,911,1873,892,1901,885,1935,885,4269,892,4303,911,4331,939,4350,973,4357,1327,4357,1362,4350,1390,4331,1409,4303,1416,4269,1416,1935,1409,1901,1390,1873,1362,1854,1327,1847xe" filled="t" fillcolor="#b1d234" stroked="f">
              <v:fill type="solid"/>
              <v:path arrowok="t"/>
            </v:shape>
            <v:shape id="_x0000_s1238" style="width:325;height:420;left:1405;position:absolute;top:3351" coordorigin="1406,3352" coordsize="325,420" path="m1568,3352l1568,3457,1406,3457,1406,3667,1568,3667,1568,3772,1730,3562,1568,3352xe" filled="t" fillcolor="#1ec7f3" stroked="f">
              <v:fill type="solid"/>
              <v:path arrowok="t"/>
            </v:shape>
            <v:shape id="_x0000_s1239" type="#_x0000_t75" alt="3.jpg" style="width:851;height:747;left:6535;position:absolute;top:3386" stroked="f">
              <v:imagedata r:id="rId60" o:title=""/>
            </v:shape>
            <v:shape id="_x0000_s1240" type="#_x0000_t75" alt="封面新闻" style="width:748;height:748;left:2883;position:absolute;top:1227" stroked="f">
              <v:imagedata r:id="rId61" o:title=""/>
            </v:shape>
            <v:shape id="_x0000_s1241" type="#_x0000_t75" alt="北京时间" style="width:748;height:748;left:2883;position:absolute;top:434" stroked="f">
              <v:imagedata r:id="rId62" o:title=""/>
            </v:shape>
            <v:shape id="_x0000_s1242" style="width:536;height:1967;left:1959;position:absolute;top:243" coordorigin="1959,244" coordsize="536,1967" path="m2227,244l1959,512,2093,512,2093,2211,2361,2211,2361,512,2495,512,2227,244xe" filled="t" fillcolor="#1ec7f3" stroked="f">
              <v:fill type="solid"/>
              <v:path arrowok="t"/>
            </v:shape>
            <v:shape id="_x0000_s1243" style="width:4665;height:1765;left:2505;position:absolute;top:327" coordorigin="2506,327" coordsize="4665,1765" path="m2506,622l2516,543,2546,473,2592,414,2651,368,2722,338,2800,327,6876,327,6954,338,7024,368,7084,414,7130,473,7159,543,7170,622,7170,1798,7159,1876,7130,1947,7084,2006,7024,2052,6954,2082,6876,2092,2800,2092,2722,2082,2651,2052,2592,2006,2546,1947,2516,1876,2506,1798,2506,622xe" filled="f" stroked="t" strokecolor="#b1d234" strokeweight="2pt">
              <v:stroke dashstyle="solid"/>
              <v:path arrowok="t"/>
            </v:shape>
            <v:shape id="_x0000_s1244" style="width:565;height:292;left:6333;position:absolute;top:2160" coordorigin="6334,2161" coordsize="565,292" path="m6616,2161l6334,2307,6475,2307,6475,2453,6757,2453,6757,2307,6899,2307,6616,2161xe" filled="t" fillcolor="#1ec7f3" stroked="f">
              <v:fill type="solid"/>
              <v:path arrowok="t"/>
            </v:shape>
            <v:rect id="_x0000_s1245" style="width:1936;height:305;left:4093;position:absolute;top:2344" filled="t" fillcolor="white" stroked="f">
              <v:fill type="solid"/>
            </v:rect>
            <v:shape id="_x0000_s1246" type="#_x0000_t202" style="width:1792;height:390;left:4409;position:absolute;top:1033" filled="f" stroked="f">
              <v:textbox inset="0,0,0,0">
                <w:txbxContent>
                  <w:p>
                    <w:pPr>
                      <w:spacing w:before="0" w:line="390" w:lineRule="exact"/>
                      <w:ind w:left="0" w:right="0" w:firstLine="0"/>
                      <w:jc w:val="left"/>
                      <w:rPr>
                        <w:b/>
                        <w:sz w:val="29"/>
                      </w:rPr>
                    </w:pPr>
                    <w:r>
                      <w:rPr>
                        <w:b/>
                        <w:color w:val="1EC7F3"/>
                        <w:sz w:val="29"/>
                      </w:rPr>
                      <w:t>融合媒体平台</w:t>
                    </w:r>
                  </w:p>
                </w:txbxContent>
              </v:textbox>
            </v:shape>
            <v:shape id="_x0000_s1247" type="#_x0000_t202" style="width:260;height:1279;left:1001;position:absolute;top:2504" filled="f" stroked="f">
              <v:textbox inset="0,0,0,0">
                <w:txbxContent>
                  <w:p>
                    <w:pPr>
                      <w:spacing w:before="83" w:line="129" w:lineRule="auto"/>
                      <w:ind w:left="0" w:right="18" w:firstLine="0"/>
                      <w:jc w:val="both"/>
                      <w:rPr>
                        <w:b/>
                        <w:sz w:val="24"/>
                      </w:rPr>
                    </w:pPr>
                    <w:r>
                      <w:rPr>
                        <w:b/>
                        <w:color w:val="FFFFFF"/>
                        <w:sz w:val="24"/>
                      </w:rPr>
                      <w:t>内容提供商</w:t>
                    </w:r>
                  </w:p>
                </w:txbxContent>
              </v:textbox>
            </v:shape>
            <v:shape id="_x0000_s1248" type="#_x0000_t202" style="width:1566;height:292;left:4288;position:absolute;top:2345" filled="f" stroked="f">
              <v:textbox inset="0,0,0,0">
                <w:txbxContent>
                  <w:p>
                    <w:pPr>
                      <w:spacing w:before="0" w:line="291" w:lineRule="exact"/>
                      <w:ind w:left="0" w:right="0" w:firstLine="0"/>
                      <w:jc w:val="left"/>
                      <w:rPr>
                        <w:b/>
                        <w:sz w:val="22"/>
                      </w:rPr>
                    </w:pPr>
                    <w:r>
                      <w:rPr>
                        <w:b/>
                        <w:color w:val="1EC7F3"/>
                        <w:sz w:val="22"/>
                      </w:rPr>
                      <w:t>传统媒体客户端</w:t>
                    </w:r>
                  </w:p>
                </w:txbxContent>
              </v:textbox>
            </v:shape>
            <w10:wrap type="topAndBottom"/>
          </v:group>
        </w:pict>
      </w:r>
      <w:r>
        <w:drawing>
          <wp:anchor distT="0" distB="0" distL="0" distR="0" simplePos="0" relativeHeight="251683840" behindDoc="0" locked="0" layoutInCell="1" allowOverlap="1">
            <wp:simplePos x="0" y="0"/>
            <wp:positionH relativeFrom="page">
              <wp:posOffset>4942840</wp:posOffset>
            </wp:positionH>
            <wp:positionV relativeFrom="paragraph">
              <wp:posOffset>2300581</wp:posOffset>
            </wp:positionV>
            <wp:extent cx="506322" cy="411480"/>
            <wp:effectExtent l="0" t="0" r="0" b="0"/>
            <wp:wrapTopAndBottom/>
            <wp:docPr id="1" name="image49.jpeg"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9.jpeg"/>
                    <pic:cNvPicPr/>
                  </pic:nvPicPr>
                  <pic:blipFill>
                    <a:blip xmlns:r="http://schemas.openxmlformats.org/officeDocument/2006/relationships" r:embed="rId63" cstate="print"/>
                    <a:stretch>
                      <a:fillRect/>
                    </a:stretch>
                  </pic:blipFill>
                  <pic:spPr>
                    <a:xfrm>
                      <a:off x="0" y="0"/>
                      <a:ext cx="506322" cy="411480"/>
                    </a:xfrm>
                    <a:prstGeom prst="rect">
                      <a:avLst/>
                    </a:prstGeom>
                  </pic:spPr>
                </pic:pic>
              </a:graphicData>
            </a:graphic>
          </wp:anchor>
        </w:drawing>
      </w:r>
      <w:r>
        <w:drawing>
          <wp:anchor distT="0" distB="0" distL="0" distR="0" simplePos="0" relativeHeight="251684864" behindDoc="0" locked="0" layoutInCell="1" allowOverlap="1">
            <wp:simplePos x="0" y="0"/>
            <wp:positionH relativeFrom="page">
              <wp:posOffset>5580760</wp:posOffset>
            </wp:positionH>
            <wp:positionV relativeFrom="paragraph">
              <wp:posOffset>2313319</wp:posOffset>
            </wp:positionV>
            <wp:extent cx="509868" cy="411480"/>
            <wp:effectExtent l="0" t="0" r="0" b="0"/>
            <wp:wrapTopAndBottom/>
            <wp:docPr id="3" name="image50.jpeg"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0.jpeg"/>
                    <pic:cNvPicPr/>
                  </pic:nvPicPr>
                  <pic:blipFill>
                    <a:blip xmlns:r="http://schemas.openxmlformats.org/officeDocument/2006/relationships" r:embed="rId64" cstate="print"/>
                    <a:stretch>
                      <a:fillRect/>
                    </a:stretch>
                  </pic:blipFill>
                  <pic:spPr>
                    <a:xfrm>
                      <a:off x="0" y="0"/>
                      <a:ext cx="509868" cy="411480"/>
                    </a:xfrm>
                    <a:prstGeom prst="rect">
                      <a:avLst/>
                    </a:prstGeom>
                  </pic:spPr>
                </pic:pic>
              </a:graphicData>
            </a:graphic>
          </wp:anchor>
        </w:drawing>
      </w:r>
    </w:p>
    <w:p>
      <w:pPr>
        <w:pStyle w:val="BodyText"/>
        <w:spacing w:before="3"/>
        <w:rPr>
          <w:sz w:val="21"/>
        </w:rPr>
      </w:pPr>
    </w:p>
    <w:p>
      <w:pPr>
        <w:spacing w:before="0" w:line="243" w:lineRule="exact"/>
        <w:ind w:left="475" w:right="0" w:firstLine="0"/>
        <w:jc w:val="left"/>
        <w:rPr>
          <w:sz w:val="16"/>
        </w:rPr>
      </w:pPr>
      <w:r>
        <w:rPr>
          <w:color w:val="7E7E7E"/>
          <w:sz w:val="16"/>
        </w:rPr>
        <w:t>注释：生态图谱中企业logo排名不分先后。</w:t>
      </w:r>
    </w:p>
    <w:p>
      <w:pPr>
        <w:tabs>
          <w:tab w:val="left" w:pos="12664"/>
        </w:tabs>
        <w:spacing w:before="0" w:line="207" w:lineRule="exact"/>
        <w:ind w:left="475"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spacing w:before="0" w:line="259" w:lineRule="exact"/>
        <w:ind w:left="475" w:right="0" w:firstLine="0"/>
        <w:jc w:val="left"/>
        <w:rPr>
          <w:sz w:val="16"/>
        </w:rPr>
      </w:pPr>
      <w:r>
        <w:rPr>
          <w:color w:val="7E7E7E"/>
          <w:sz w:val="16"/>
        </w:rPr>
        <w:t>©2016.8 iResearch Inc.</w:t>
      </w:r>
    </w:p>
    <w:p>
      <w:pPr>
        <w:spacing w:after="0" w:line="259" w:lineRule="exact"/>
        <w:jc w:val="left"/>
        <w:rPr>
          <w:sz w:val="16"/>
        </w:rPr>
        <w:sectPr>
          <w:headerReference w:type="default" r:id="rId65"/>
          <w:pgSz w:w="14400" w:h="10800" w:orient="landscape"/>
          <w:pgMar w:top="1580" w:right="100" w:bottom="0" w:left="380" w:header="742" w:footer="0"/>
          <w:pgNumType w:start="14"/>
          <w:cols w:space="708"/>
        </w:sectPr>
      </w:pPr>
    </w:p>
    <w:p>
      <w:pPr>
        <w:pStyle w:val="Heading2"/>
        <w:spacing w:before="171" w:line="156" w:lineRule="auto"/>
        <w:ind w:right="968"/>
      </w:pPr>
      <w:r>
        <w:pict>
          <v:group id="_x0000_s1249" style="width:129pt;height:529.5pt;margin-top:10.5pt;margin-left:591pt;mso-position-horizontal-relative:page;mso-position-vertical-relative:page;position:absolute;z-index:-251626496" coordorigin="11820,210" coordsize="2580,10590">
            <v:shape id="_x0000_s1250" type="#_x0000_t75" style="width:2566;height:10074;left:11833;position:absolute;top:726" stroked="f">
              <v:imagedata r:id="rId6" o:title=""/>
            </v:shape>
            <v:shape id="_x0000_s1251" type="#_x0000_t75" alt="C:\Users\TSJ063\Desktop\集团体系logo\艾瑞咨询.jpg" style="width:1950;height:1950;left:11820;position:absolute;top:210" stroked="f">
              <v:imagedata r:id="rId5" o:title=""/>
            </v:shape>
          </v:group>
        </w:pict>
      </w:r>
      <w:r>
        <w:rPr>
          <w:color w:val="8AC53E"/>
        </w:rPr>
        <w:t>新闻资讯行业的用户群体、传播载体和形式等发生了根本性变化</w:t>
      </w:r>
    </w:p>
    <w:p>
      <w:pPr>
        <w:pStyle w:val="BodyText"/>
        <w:spacing w:before="17"/>
        <w:rPr>
          <w:sz w:val="16"/>
        </w:rPr>
      </w:pPr>
    </w:p>
    <w:p>
      <w:pPr>
        <w:pStyle w:val="Heading3"/>
        <w:tabs>
          <w:tab w:val="left" w:pos="6989"/>
        </w:tabs>
        <w:spacing w:before="7"/>
        <w:ind w:left="0" w:right="716"/>
        <w:jc w:val="center"/>
      </w:pPr>
      <w:r>
        <w:pict>
          <v:group id="_x0000_s1252" style="width:578.25pt;height:53.9pt;margin-top:39.72pt;margin-left:72.34pt;mso-position-horizontal-relative:page;mso-wrap-distance-left:0;mso-wrap-distance-right:0;position:absolute;z-index:-251625472" coordorigin="1447,794" coordsize="11565,1078">
            <v:shape id="_x0000_s1253" style="width:2370;height:120;left:5982;position:absolute;top:1150" coordorigin="5982,1151" coordsize="2370,120" path="m6042,1151l6019,1155,6000,1168,5987,1187,5982,1211,5987,1234,6000,1253,6019,1266,6042,1271,6066,1266,6085,1253,6098,1234,6098,1231,6042,1231,6042,1191,6098,1191,6098,1187,6085,1168,6066,1155,6042,1151xm8292,1151l8269,1155,8250,1168,8237,1187,8232,1211,8237,1234,8250,1253,8269,1266,8292,1271,8316,1266,8335,1253,8347,1234,8348,1231,8292,1231,8292,1191,8348,1191,8347,1187,8335,1168,8316,1155,8292,1151xm6098,1191l6042,1191,6042,1231,6098,1231,6102,1211,6098,1191xm8236,1191l6098,1191,6102,1211,6098,1231,8236,1231,8232,1211,8236,1191xm8348,1191l8292,1191,8292,1231,8348,1231,8352,1211,8348,1191xe" filled="t" fillcolor="#17c6f3" stroked="f">
              <v:fill type="solid"/>
              <v:path arrowok="t"/>
            </v:shape>
            <v:shape id="_x0000_s1254" style="width:1152;height:785;left:6578;position:absolute;top:863" coordorigin="6578,863" coordsize="1152,785" path="m7599,863l6709,863,6658,874,6617,902,6589,943,6578,994,6578,1518,6589,1568,6617,1610,6658,1638,6709,1648,7599,1648,7650,1638,7691,1610,7720,1568,7730,1518,7730,994,7720,943,7691,902,7650,874,7599,863xe" filled="t" fillcolor="#b1d234" stroked="f">
              <v:fill type="solid"/>
              <v:path arrowok="t"/>
            </v:shape>
            <v:shape id="_x0000_s1255" type="#_x0000_t202" style="width:2370;height:785;left:5982;position:absolute;top:863" filled="f" stroked="f">
              <v:textbox inset="0,0,0,0">
                <w:txbxContent>
                  <w:p>
                    <w:pPr>
                      <w:spacing w:before="155" w:line="156" w:lineRule="auto"/>
                      <w:ind w:left="914" w:right="935" w:firstLine="0"/>
                      <w:jc w:val="center"/>
                      <w:rPr>
                        <w:b/>
                        <w:sz w:val="26"/>
                      </w:rPr>
                    </w:pPr>
                    <w:r>
                      <w:rPr>
                        <w:b/>
                        <w:color w:val="FFFFFF"/>
                        <w:sz w:val="26"/>
                      </w:rPr>
                      <w:t>传播载体</w:t>
                    </w:r>
                  </w:p>
                </w:txbxContent>
              </v:textbox>
            </v:shape>
            <v:shape id="_x0000_s1256" type="#_x0000_t202" style="width:4706;height:1047;left:8298;position:absolute;top:801" filled="f" stroked="t" strokecolor="#b1d234" strokeweight="0.75pt">
              <v:stroke dashstyle="shortDash"/>
              <v:textbox inset="0,0,0,0">
                <w:txbxContent>
                  <w:p>
                    <w:pPr>
                      <w:numPr>
                        <w:ilvl w:val="0"/>
                        <w:numId w:val="15"/>
                      </w:numPr>
                      <w:tabs>
                        <w:tab w:val="left" w:pos="332"/>
                      </w:tabs>
                      <w:spacing w:before="0" w:line="422" w:lineRule="exact"/>
                      <w:ind w:left="331" w:right="0" w:hanging="251"/>
                      <w:jc w:val="left"/>
                      <w:rPr>
                        <w:sz w:val="24"/>
                      </w:rPr>
                    </w:pPr>
                    <w:r>
                      <w:rPr>
                        <w:color w:val="404040"/>
                        <w:sz w:val="24"/>
                      </w:rPr>
                      <w:t>互联网（PC端、移动端）</w:t>
                    </w:r>
                  </w:p>
                  <w:p>
                    <w:pPr>
                      <w:numPr>
                        <w:ilvl w:val="0"/>
                        <w:numId w:val="15"/>
                      </w:numPr>
                      <w:tabs>
                        <w:tab w:val="left" w:pos="332"/>
                      </w:tabs>
                      <w:spacing w:before="0" w:line="425" w:lineRule="exact"/>
                      <w:ind w:left="331" w:right="0" w:hanging="251"/>
                      <w:jc w:val="left"/>
                      <w:rPr>
                        <w:sz w:val="24"/>
                      </w:rPr>
                    </w:pPr>
                    <w:r>
                      <w:rPr>
                        <w:color w:val="404040"/>
                        <w:sz w:val="24"/>
                      </w:rPr>
                      <w:t>智能屏（智能车载、智能家居产品等）</w:t>
                    </w:r>
                  </w:p>
                </w:txbxContent>
              </v:textbox>
            </v:shape>
            <v:shape id="_x0000_s1257" type="#_x0000_t202" style="width:4536;height:1047;left:1454;position:absolute;top:817" filled="f" stroked="t" strokecolor="#b1d234" strokeweight="0.75pt">
              <v:stroke dashstyle="shortDash"/>
              <v:textbox inset="0,0,0,0">
                <w:txbxContent>
                  <w:p>
                    <w:pPr>
                      <w:numPr>
                        <w:ilvl w:val="0"/>
                        <w:numId w:val="14"/>
                      </w:numPr>
                      <w:tabs>
                        <w:tab w:val="left" w:pos="394"/>
                      </w:tabs>
                      <w:spacing w:before="0" w:line="439" w:lineRule="exact"/>
                      <w:ind w:left="393" w:right="0" w:hanging="250"/>
                      <w:jc w:val="left"/>
                      <w:rPr>
                        <w:sz w:val="24"/>
                      </w:rPr>
                    </w:pPr>
                    <w:r>
                      <w:rPr>
                        <w:color w:val="404040"/>
                        <w:sz w:val="24"/>
                      </w:rPr>
                      <w:t>广播、电视、纸媒</w:t>
                    </w:r>
                  </w:p>
                </w:txbxContent>
              </v:textbox>
            </v:shape>
            <w10:wrap type="topAndBottom"/>
          </v:group>
        </w:pict>
      </w:r>
      <w:r>
        <w:pict>
          <v:group id="_x0000_s1258" style="width:578.25pt;height:53.8pt;margin-top:104.92pt;margin-left:72.34pt;mso-position-horizontal-relative:page;mso-wrap-distance-left:0;mso-wrap-distance-right:0;position:absolute;z-index:-251624448" coordorigin="1447,2098" coordsize="11565,1076">
            <v:shape id="_x0000_s1259" style="width:2370;height:120;left:5982;position:absolute;top:2466" coordorigin="5982,2467" coordsize="2370,120" path="m6042,2467l6019,2472,6000,2485,5987,2504,5982,2527,5987,2550,6000,2569,6019,2582,6042,2587,6066,2582,6085,2569,6098,2550,6098,2547,6042,2547,6042,2507,6098,2507,6098,2504,6085,2485,6066,2472,6042,2467xm8292,2467l8269,2472,8250,2485,8237,2504,8232,2527,8237,2550,8250,2569,8269,2582,8292,2587,8316,2582,8335,2569,8347,2550,8348,2547,8292,2547,8292,2507,8348,2507,8347,2504,8335,2485,8316,2472,8292,2467xm6098,2507l6042,2507,6042,2547,6098,2547,6102,2527,6098,2507xm8236,2507l6098,2507,6102,2527,6098,2547,8236,2547,8232,2527,8236,2507xm8348,2507l8292,2507,8292,2547,8348,2547,8352,2527,8348,2507xe" filled="t" fillcolor="#17c6f3" stroked="f">
              <v:fill type="solid"/>
              <v:path arrowok="t"/>
            </v:shape>
            <v:shape id="_x0000_s1260" style="width:1152;height:785;left:6578;position:absolute;top:2153" coordorigin="6578,2153" coordsize="1152,785" path="m7599,2153l6709,2153,6658,2164,6617,2192,6589,2233,6578,2284,6578,2807,6589,2858,6617,2900,6658,2928,6709,2938,7599,2938,7650,2928,7691,2900,7720,2858,7730,2807,7730,2284,7720,2233,7691,2192,7650,2164,7599,2153xe" filled="t" fillcolor="#b1d234" stroked="f">
              <v:fill type="solid"/>
              <v:path arrowok="t"/>
            </v:shape>
            <v:shape id="_x0000_s1261" type="#_x0000_t202" style="width:2370;height:785;left:5982;position:absolute;top:2153" filled="f" stroked="f">
              <v:textbox inset="0,0,0,0">
                <w:txbxContent>
                  <w:p>
                    <w:pPr>
                      <w:spacing w:before="99" w:line="156" w:lineRule="auto"/>
                      <w:ind w:left="914" w:right="935" w:firstLine="0"/>
                      <w:jc w:val="center"/>
                      <w:rPr>
                        <w:b/>
                        <w:sz w:val="26"/>
                      </w:rPr>
                    </w:pPr>
                    <w:r>
                      <w:rPr>
                        <w:b/>
                        <w:color w:val="FFFFFF"/>
                        <w:sz w:val="26"/>
                      </w:rPr>
                      <w:t>传播时效</w:t>
                    </w:r>
                  </w:p>
                </w:txbxContent>
              </v:textbox>
            </v:shape>
            <v:shape id="_x0000_s1262" type="#_x0000_t202" style="width:4706;height:1047;left:8298;position:absolute;top:2105" filled="f" stroked="t" strokecolor="#b1d234" strokeweight="0.75pt">
              <v:stroke dashstyle="shortDash"/>
              <v:textbox inset="0,0,0,0">
                <w:txbxContent>
                  <w:p>
                    <w:pPr>
                      <w:numPr>
                        <w:ilvl w:val="0"/>
                        <w:numId w:val="13"/>
                      </w:numPr>
                      <w:tabs>
                        <w:tab w:val="left" w:pos="332"/>
                      </w:tabs>
                      <w:spacing w:before="156"/>
                      <w:ind w:left="331" w:right="0" w:hanging="251"/>
                      <w:jc w:val="left"/>
                      <w:rPr>
                        <w:sz w:val="24"/>
                      </w:rPr>
                    </w:pPr>
                    <w:r>
                      <w:rPr>
                        <w:color w:val="404040"/>
                        <w:sz w:val="24"/>
                      </w:rPr>
                      <w:t>随时随地传播，即时信息</w:t>
                    </w:r>
                  </w:p>
                </w:txbxContent>
              </v:textbox>
            </v:shape>
            <v:shape id="_x0000_s1263" type="#_x0000_t202" style="width:4536;height:1047;left:1454;position:absolute;top:2120" filled="f" stroked="t" strokecolor="#b1d234" strokeweight="0.75pt">
              <v:stroke dashstyle="shortDash"/>
              <v:textbox inset="0,0,0,0">
                <w:txbxContent>
                  <w:p>
                    <w:pPr>
                      <w:numPr>
                        <w:ilvl w:val="0"/>
                        <w:numId w:val="12"/>
                      </w:numPr>
                      <w:tabs>
                        <w:tab w:val="left" w:pos="394"/>
                      </w:tabs>
                      <w:spacing w:before="157"/>
                      <w:ind w:left="393" w:right="0" w:hanging="250"/>
                      <w:jc w:val="left"/>
                      <w:rPr>
                        <w:sz w:val="24"/>
                      </w:rPr>
                    </w:pPr>
                    <w:r>
                      <w:rPr>
                        <w:color w:val="404040"/>
                        <w:sz w:val="24"/>
                      </w:rPr>
                      <w:t>固定时间进行传播，滞后传播</w:t>
                    </w:r>
                  </w:p>
                </w:txbxContent>
              </v:textbox>
            </v:shape>
            <w10:wrap type="topAndBottom"/>
          </v:group>
        </w:pict>
      </w:r>
      <w:r>
        <w:pict>
          <v:group id="_x0000_s1264" style="width:578.25pt;height:68.35pt;margin-top:167.02pt;margin-left:72.34pt;mso-position-horizontal-relative:page;mso-wrap-distance-left:0;mso-wrap-distance-right:0;position:absolute;z-index:-251623424" coordorigin="1447,3340" coordsize="11565,1367">
            <v:shape id="_x0000_s1265" style="width:2370;height:120;left:5982;position:absolute;top:3718" coordorigin="5982,3718" coordsize="2370,120" path="m6042,3718l6019,3723,6000,3736,5987,3755,5982,3778,5987,3801,6000,3821,6019,3833,6042,3838,6066,3833,6085,3821,6098,3801,6098,3798,6042,3798,6042,3758,6098,3758,6098,3755,6085,3736,6066,3723,6042,3718xm8292,3718l8269,3723,8250,3736,8237,3755,8232,3778,8237,3801,8250,3821,8269,3833,8292,3838,8316,3833,8335,3821,8347,3801,8348,3798,8292,3798,8292,3758,8348,3758,8347,3755,8335,3736,8316,3723,8292,3718xm6098,3758l6042,3758,6042,3798,6098,3798,6102,3778,6098,3758xm8236,3758l6098,3758,6102,3778,6098,3798,8236,3798,8232,3778,8236,3758xm8348,3758l8292,3758,8292,3798,8348,3798,8352,3778,8348,3758xe" filled="t" fillcolor="#17c6f3" stroked="f">
              <v:fill type="solid"/>
              <v:path arrowok="t"/>
            </v:shape>
            <v:shape id="_x0000_s1266" style="width:1152;height:785;left:6578;position:absolute;top:3409" coordorigin="6578,3409" coordsize="1152,785" path="m7599,3409l6709,3409,6658,3420,6617,3448,6589,3489,6578,3540,6578,4064,6589,4114,6617,4156,6658,4184,6709,4194,7599,4194,7650,4184,7691,4156,7720,4114,7730,4064,7730,3540,7720,3489,7691,3448,7650,3420,7599,3409xe" filled="t" fillcolor="#b1d234" stroked="f">
              <v:fill type="solid"/>
              <v:path arrowok="t"/>
            </v:shape>
            <v:shape id="_x0000_s1267" type="#_x0000_t202" style="width:2370;height:785;left:5982;position:absolute;top:3409" filled="f" stroked="f">
              <v:textbox inset="0,0,0,0">
                <w:txbxContent>
                  <w:p>
                    <w:pPr>
                      <w:spacing w:before="100" w:line="156" w:lineRule="auto"/>
                      <w:ind w:left="914" w:right="935" w:firstLine="0"/>
                      <w:jc w:val="center"/>
                      <w:rPr>
                        <w:b/>
                        <w:sz w:val="26"/>
                      </w:rPr>
                    </w:pPr>
                    <w:r>
                      <w:rPr>
                        <w:b/>
                        <w:color w:val="FFFFFF"/>
                        <w:sz w:val="26"/>
                      </w:rPr>
                      <w:t>受众需求</w:t>
                    </w:r>
                  </w:p>
                </w:txbxContent>
              </v:textbox>
            </v:shape>
            <v:shape id="_x0000_s1268" type="#_x0000_t202" style="width:4706;height:1336;left:8298;position:absolute;top:3347" filled="f" stroked="t" strokecolor="#b1d234" strokeweight="0.75pt">
              <v:stroke dashstyle="shortDash"/>
              <v:textbox inset="0,0,0,0">
                <w:txbxContent>
                  <w:p>
                    <w:pPr>
                      <w:numPr>
                        <w:ilvl w:val="0"/>
                        <w:numId w:val="11"/>
                      </w:numPr>
                      <w:tabs>
                        <w:tab w:val="left" w:pos="325"/>
                      </w:tabs>
                      <w:spacing w:before="0" w:line="421" w:lineRule="exact"/>
                      <w:ind w:left="324" w:right="0" w:hanging="250"/>
                      <w:jc w:val="left"/>
                      <w:rPr>
                        <w:sz w:val="24"/>
                      </w:rPr>
                    </w:pPr>
                    <w:r>
                      <w:rPr>
                        <w:color w:val="404040"/>
                        <w:sz w:val="24"/>
                      </w:rPr>
                      <w:t>主要用户群体：70后、80后、90后</w:t>
                    </w:r>
                  </w:p>
                  <w:p>
                    <w:pPr>
                      <w:numPr>
                        <w:ilvl w:val="0"/>
                        <w:numId w:val="11"/>
                      </w:numPr>
                      <w:tabs>
                        <w:tab w:val="left" w:pos="325"/>
                      </w:tabs>
                      <w:spacing w:before="93" w:line="156" w:lineRule="auto"/>
                      <w:ind w:left="324" w:right="283" w:hanging="250"/>
                      <w:jc w:val="left"/>
                      <w:rPr>
                        <w:sz w:val="24"/>
                      </w:rPr>
                    </w:pPr>
                    <w:r>
                      <w:rPr>
                        <w:color w:val="404040"/>
                        <w:spacing w:val="-1"/>
                        <w:sz w:val="24"/>
                      </w:rPr>
                      <w:t>用户需求：资讯信息和娱乐内容获取、自我表达、参与互动等更多元化、个性</w:t>
                    </w:r>
                  </w:p>
                  <w:p>
                    <w:pPr>
                      <w:spacing w:before="0" w:line="231" w:lineRule="exact"/>
                      <w:ind w:left="324" w:right="0" w:firstLine="0"/>
                      <w:jc w:val="left"/>
                      <w:rPr>
                        <w:sz w:val="24"/>
                      </w:rPr>
                    </w:pPr>
                    <w:r>
                      <w:rPr>
                        <w:color w:val="404040"/>
                        <w:sz w:val="24"/>
                      </w:rPr>
                      <w:t>化、碎片化的需求</w:t>
                    </w:r>
                  </w:p>
                </w:txbxContent>
              </v:textbox>
            </v:shape>
            <v:shape id="_x0000_s1269" type="#_x0000_t202" style="width:4536;height:1336;left:1454;position:absolute;top:3363" filled="f" stroked="t" strokecolor="#b1d234" strokeweight="0.75pt">
              <v:stroke dashstyle="shortDash"/>
              <v:textbox inset="0,0,0,0">
                <w:txbxContent>
                  <w:p>
                    <w:pPr>
                      <w:numPr>
                        <w:ilvl w:val="0"/>
                        <w:numId w:val="10"/>
                      </w:numPr>
                      <w:tabs>
                        <w:tab w:val="left" w:pos="394"/>
                      </w:tabs>
                      <w:spacing w:before="0" w:line="405" w:lineRule="exact"/>
                      <w:ind w:left="393" w:right="0" w:hanging="250"/>
                      <w:jc w:val="left"/>
                      <w:rPr>
                        <w:sz w:val="24"/>
                      </w:rPr>
                    </w:pPr>
                    <w:r>
                      <w:rPr>
                        <w:color w:val="404040"/>
                        <w:sz w:val="24"/>
                      </w:rPr>
                      <w:t>主要用户群体：50后、60后、70后，</w:t>
                    </w:r>
                  </w:p>
                  <w:p>
                    <w:pPr>
                      <w:numPr>
                        <w:ilvl w:val="0"/>
                        <w:numId w:val="10"/>
                      </w:numPr>
                      <w:tabs>
                        <w:tab w:val="left" w:pos="394"/>
                      </w:tabs>
                      <w:spacing w:before="93" w:line="156" w:lineRule="auto"/>
                      <w:ind w:left="393" w:right="44" w:hanging="250"/>
                      <w:jc w:val="left"/>
                      <w:rPr>
                        <w:sz w:val="24"/>
                      </w:rPr>
                    </w:pPr>
                    <w:r>
                      <w:rPr>
                        <w:color w:val="404040"/>
                        <w:spacing w:val="-1"/>
                        <w:sz w:val="24"/>
                      </w:rPr>
                      <w:t>用户需求：资讯信息和娱乐内容获取为</w:t>
                    </w:r>
                    <w:r>
                      <w:rPr>
                        <w:color w:val="404040"/>
                        <w:sz w:val="24"/>
                      </w:rPr>
                      <w:t>主</w:t>
                    </w:r>
                  </w:p>
                </w:txbxContent>
              </v:textbox>
            </v:shape>
            <w10:wrap type="topAndBottom"/>
          </v:group>
        </w:pict>
      </w:r>
      <w:r>
        <w:pict>
          <v:group id="_x0000_s1270" style="width:578.25pt;height:66.95pt;margin-top:248.4pt;margin-left:72.34pt;mso-position-horizontal-relative:page;mso-wrap-distance-left:0;mso-wrap-distance-right:0;position:absolute;z-index:-251622400" coordorigin="1447,4968" coordsize="11565,1339">
            <v:shape id="_x0000_s1271" style="width:2370;height:120;left:5982;position:absolute;top:5444" coordorigin="5982,5445" coordsize="2370,120" path="m6042,5445l6019,5449,6000,5462,5987,5481,5982,5505,5987,5528,6000,5547,6019,5560,6042,5565,6066,5560,6085,5547,6098,5528,6098,5525,6042,5525,6042,5485,6098,5485,6098,5481,6085,5462,6066,5449,6042,5445xm8292,5445l8269,5449,8250,5462,8237,5481,8232,5505,8237,5528,8250,5547,8269,5560,8292,5565,8316,5560,8335,5547,8347,5528,8348,5525,8292,5525,8292,5485,8348,5485,8347,5481,8335,5462,8316,5449,8292,5445xm6098,5485l6042,5485,6042,5525,6098,5525,6102,5505,6098,5485xm8236,5485l6098,5485,6102,5505,6098,5525,8236,5525,8232,5505,8236,5485xm8348,5485l8292,5485,8292,5525,8348,5525,8352,5505,8348,5485xe" filled="t" fillcolor="#17c6f3" stroked="f">
              <v:fill type="solid"/>
              <v:path arrowok="t"/>
            </v:shape>
            <v:shape id="_x0000_s1272" style="width:1152;height:785;left:6578;position:absolute;top:5036" coordorigin="6578,5037" coordsize="1152,785" path="m7599,5037l6709,5037,6658,5047,6617,5075,6589,5117,6578,5168,6578,5691,6589,5742,6617,5784,6658,5812,6709,5822,7599,5822,7650,5812,7691,5784,7720,5742,7730,5691,7730,5168,7720,5117,7691,5075,7650,5047,7599,5037xe" filled="t" fillcolor="#b1d234" stroked="f">
              <v:fill type="solid"/>
              <v:path arrowok="t"/>
            </v:shape>
            <v:shape id="_x0000_s1273" type="#_x0000_t202" style="width:2370;height:785;left:5982;position:absolute;top:5036" filled="f" stroked="f">
              <v:textbox inset="0,0,0,0">
                <w:txbxContent>
                  <w:p>
                    <w:pPr>
                      <w:spacing w:before="0" w:line="375" w:lineRule="exact"/>
                      <w:ind w:left="907" w:right="929" w:firstLine="0"/>
                      <w:jc w:val="center"/>
                      <w:rPr>
                        <w:b/>
                        <w:sz w:val="26"/>
                      </w:rPr>
                    </w:pPr>
                    <w:r>
                      <w:rPr>
                        <w:b/>
                        <w:color w:val="FFFFFF"/>
                        <w:w w:val="95"/>
                        <w:sz w:val="26"/>
                      </w:rPr>
                      <w:t>传播</w:t>
                    </w:r>
                  </w:p>
                  <w:p>
                    <w:pPr>
                      <w:spacing w:before="0" w:line="395" w:lineRule="exact"/>
                      <w:ind w:left="907" w:right="929" w:firstLine="0"/>
                      <w:jc w:val="center"/>
                      <w:rPr>
                        <w:b/>
                        <w:sz w:val="26"/>
                      </w:rPr>
                    </w:pPr>
                    <w:r>
                      <w:rPr>
                        <w:b/>
                        <w:color w:val="FFFFFF"/>
                        <w:spacing w:val="-1"/>
                        <w:w w:val="95"/>
                        <w:sz w:val="26"/>
                      </w:rPr>
                      <w:t>形式</w:t>
                    </w:r>
                  </w:p>
                </w:txbxContent>
              </v:textbox>
            </v:shape>
            <v:shape id="_x0000_s1274" type="#_x0000_t202" style="width:4706;height:1309;left:8298;position:absolute;top:4975" filled="f" stroked="t" strokecolor="#b1d234" strokeweight="0.75pt">
              <v:stroke dashstyle="shortDash"/>
              <v:textbox inset="0,0,0,0">
                <w:txbxContent>
                  <w:p>
                    <w:pPr>
                      <w:numPr>
                        <w:ilvl w:val="0"/>
                        <w:numId w:val="9"/>
                      </w:numPr>
                      <w:tabs>
                        <w:tab w:val="left" w:pos="332"/>
                      </w:tabs>
                      <w:spacing w:before="0" w:line="345" w:lineRule="exact"/>
                      <w:ind w:left="331" w:right="0" w:hanging="251"/>
                      <w:jc w:val="left"/>
                      <w:rPr>
                        <w:sz w:val="24"/>
                      </w:rPr>
                    </w:pPr>
                    <w:r>
                      <w:rPr>
                        <w:color w:val="404040"/>
                        <w:sz w:val="24"/>
                      </w:rPr>
                      <w:t>传播形式：新增视频直播、个性化图片</w:t>
                    </w:r>
                  </w:p>
                  <w:p>
                    <w:pPr>
                      <w:spacing w:before="0" w:line="348" w:lineRule="exact"/>
                      <w:ind w:left="331" w:right="0" w:firstLine="0"/>
                      <w:jc w:val="left"/>
                      <w:rPr>
                        <w:sz w:val="24"/>
                      </w:rPr>
                    </w:pPr>
                    <w:r>
                      <w:rPr>
                        <w:color w:val="404040"/>
                        <w:sz w:val="24"/>
                      </w:rPr>
                      <w:t>（GIF动图、表情包）等方式</w:t>
                    </w:r>
                  </w:p>
                  <w:p>
                    <w:pPr>
                      <w:numPr>
                        <w:ilvl w:val="0"/>
                        <w:numId w:val="9"/>
                      </w:numPr>
                      <w:tabs>
                        <w:tab w:val="left" w:pos="332"/>
                      </w:tabs>
                      <w:spacing w:before="0" w:line="348" w:lineRule="exact"/>
                      <w:ind w:left="331" w:right="0" w:hanging="251"/>
                      <w:jc w:val="left"/>
                      <w:rPr>
                        <w:sz w:val="24"/>
                      </w:rPr>
                    </w:pPr>
                    <w:r>
                      <w:rPr>
                        <w:color w:val="404040"/>
                        <w:sz w:val="24"/>
                      </w:rPr>
                      <w:t>内容生产分发：UGC和PUGC内容大受欢</w:t>
                    </w:r>
                  </w:p>
                  <w:p>
                    <w:pPr>
                      <w:spacing w:before="0" w:line="252" w:lineRule="exact"/>
                      <w:ind w:left="331" w:right="0" w:firstLine="0"/>
                      <w:jc w:val="left"/>
                      <w:rPr>
                        <w:sz w:val="24"/>
                      </w:rPr>
                    </w:pPr>
                    <w:r>
                      <w:rPr>
                        <w:color w:val="404040"/>
                        <w:sz w:val="24"/>
                      </w:rPr>
                      <w:t>迎，微信微博直播平台等自媒体大行其道</w:t>
                    </w:r>
                  </w:p>
                </w:txbxContent>
              </v:textbox>
            </v:shape>
            <v:shape id="_x0000_s1275" type="#_x0000_t202" style="width:4536;height:1309;left:1454;position:absolute;top:4991" filled="f" stroked="t" strokecolor="#b1d234" strokeweight="0.75pt">
              <v:stroke dashstyle="shortDash"/>
              <v:textbox inset="0,0,0,0">
                <w:txbxContent>
                  <w:p>
                    <w:pPr>
                      <w:numPr>
                        <w:ilvl w:val="0"/>
                        <w:numId w:val="8"/>
                      </w:numPr>
                      <w:tabs>
                        <w:tab w:val="left" w:pos="394"/>
                      </w:tabs>
                      <w:spacing w:before="0" w:line="405" w:lineRule="exact"/>
                      <w:ind w:left="393" w:right="0" w:hanging="250"/>
                      <w:jc w:val="left"/>
                      <w:rPr>
                        <w:sz w:val="24"/>
                      </w:rPr>
                    </w:pPr>
                    <w:r>
                      <w:rPr>
                        <w:color w:val="404040"/>
                        <w:sz w:val="24"/>
                      </w:rPr>
                      <w:t>传播形式：文字、图片、音频、视频等</w:t>
                    </w:r>
                  </w:p>
                  <w:p>
                    <w:pPr>
                      <w:numPr>
                        <w:ilvl w:val="0"/>
                        <w:numId w:val="8"/>
                      </w:numPr>
                      <w:tabs>
                        <w:tab w:val="left" w:pos="394"/>
                      </w:tabs>
                      <w:spacing w:before="93" w:line="156" w:lineRule="auto"/>
                      <w:ind w:left="393" w:right="41" w:hanging="250"/>
                      <w:jc w:val="left"/>
                      <w:rPr>
                        <w:sz w:val="24"/>
                      </w:rPr>
                    </w:pPr>
                    <w:r>
                      <w:rPr>
                        <w:color w:val="404040"/>
                        <w:sz w:val="24"/>
                      </w:rPr>
                      <w:t>内容生产分发：PGC</w:t>
                    </w:r>
                    <w:r>
                      <w:rPr>
                        <w:color w:val="404040"/>
                        <w:spacing w:val="-2"/>
                        <w:sz w:val="24"/>
                      </w:rPr>
                      <w:t>内容和渠道分发为</w:t>
                    </w:r>
                    <w:r>
                      <w:rPr>
                        <w:color w:val="404040"/>
                        <w:sz w:val="24"/>
                      </w:rPr>
                      <w:t>主，极少UGC内容</w:t>
                    </w:r>
                  </w:p>
                </w:txbxContent>
              </v:textbox>
            </v:shape>
            <w10:wrap type="topAndBottom"/>
          </v:group>
        </w:pict>
      </w:r>
      <w:r>
        <w:rPr>
          <w:color w:val="B1D234"/>
        </w:rPr>
        <w:t>传统媒体</w:t>
        <w:tab/>
      </w:r>
      <w:r>
        <w:rPr>
          <w:color w:val="B1D234"/>
          <w:position w:val="-2"/>
        </w:rPr>
        <w:t>新媒体</w:t>
      </w:r>
    </w:p>
    <w:p>
      <w:pPr>
        <w:pStyle w:val="BodyText"/>
        <w:spacing w:before="10"/>
        <w:rPr>
          <w:b/>
          <w:sz w:val="8"/>
        </w:rPr>
      </w:pPr>
    </w:p>
    <w:p>
      <w:pPr>
        <w:pStyle w:val="BodyText"/>
        <w:spacing w:before="4"/>
        <w:rPr>
          <w:b/>
          <w:sz w:val="5"/>
        </w:rPr>
      </w:pPr>
    </w:p>
    <w:p>
      <w:pPr>
        <w:pStyle w:val="BodyText"/>
        <w:spacing w:before="8"/>
        <w:rPr>
          <w:b/>
          <w:sz w:val="10"/>
        </w:rPr>
      </w:pPr>
    </w:p>
    <w:p>
      <w:pPr>
        <w:pStyle w:val="BodyText"/>
        <w:rPr>
          <w:b/>
          <w:sz w:val="26"/>
        </w:rPr>
      </w:pPr>
    </w:p>
    <w:p>
      <w:pPr>
        <w:tabs>
          <w:tab w:val="left" w:pos="12664"/>
        </w:tabs>
        <w:spacing w:before="59" w:line="231" w:lineRule="exact"/>
        <w:ind w:left="475"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tabs>
          <w:tab w:val="left" w:pos="10929"/>
          <w:tab w:val="right" w:pos="13743"/>
        </w:tabs>
        <w:spacing w:before="0" w:line="378" w:lineRule="exact"/>
        <w:ind w:left="475" w:right="0" w:firstLine="0"/>
        <w:jc w:val="left"/>
        <w:rPr>
          <w:sz w:val="24"/>
        </w:rPr>
      </w:pPr>
      <w:r>
        <w:rPr>
          <w:color w:val="7E7E7E"/>
          <w:sz w:val="16"/>
        </w:rPr>
        <w:t>©2016.8</w:t>
      </w:r>
      <w:r>
        <w:rPr>
          <w:color w:val="7E7E7E"/>
          <w:spacing w:val="14"/>
          <w:sz w:val="16"/>
        </w:rPr>
        <w:t xml:space="preserve"> </w:t>
      </w:r>
      <w:r>
        <w:rPr>
          <w:color w:val="7E7E7E"/>
          <w:sz w:val="16"/>
        </w:rPr>
        <w:t>iResearch</w:t>
      </w:r>
      <w:r>
        <w:rPr>
          <w:color w:val="7E7E7E"/>
          <w:spacing w:val="13"/>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4"/>
          <w:sz w:val="24"/>
        </w:rPr>
        <w:t>9</w:t>
      </w:r>
    </w:p>
    <w:p>
      <w:pPr>
        <w:spacing w:after="0" w:line="378" w:lineRule="exact"/>
        <w:jc w:val="left"/>
        <w:rPr>
          <w:sz w:val="24"/>
        </w:rPr>
        <w:sectPr>
          <w:headerReference w:type="default" r:id="rId66"/>
          <w:pgSz w:w="14400" w:h="10800" w:orient="landscape"/>
          <w:pgMar w:top="1580" w:right="100" w:bottom="0" w:left="380" w:header="742" w:footer="0"/>
          <w:pgNumType w:start="15"/>
          <w:cols w:space="708"/>
        </w:sectPr>
      </w:pPr>
    </w:p>
    <w:p>
      <w:pPr>
        <w:pStyle w:val="Heading2"/>
        <w:spacing w:line="837" w:lineRule="exact"/>
      </w:pPr>
      <w:r>
        <w:pict>
          <v:group id="_x0000_s1276" style="width:676.05pt;height:529.5pt;margin-top:10.5pt;margin-left:43.94pt;mso-position-horizontal-relative:page;mso-position-vertical-relative:page;position:absolute;z-index:-251621376" coordorigin="879,210" coordsize="13521,10590">
            <v:shape id="_x0000_s1277" type="#_x0000_t75" style="width:2566;height:10074;left:11833;position:absolute;top:726" stroked="f">
              <v:imagedata r:id="rId6" o:title=""/>
            </v:shape>
            <v:shape id="_x0000_s1278" type="#_x0000_t75" alt="C:\Users\TSJ063\Desktop\集团体系logo\艾瑞咨询.jpg" style="width:1950;height:1950;left:11820;position:absolute;top:210" stroked="f">
              <v:imagedata r:id="rId5" o:title=""/>
            </v:shape>
            <v:line id="_x0000_s1279" style="position:absolute" from="879,10448" to="13373,10448" stroked="t" strokecolor="#7e7e7e" strokeweight="0.5pt">
              <v:stroke dashstyle="solid"/>
            </v:line>
          </v:group>
        </w:pict>
      </w:r>
      <w:r>
        <w:pict>
          <v:rect id="_x0000_s1280" style="width:636.35pt;height:28.78pt;margin-top:54.32pt;margin-left:42.02pt;mso-position-horizontal-relative:page;position:absolute;z-index:-251620352" filled="t" fillcolor="#b1d234" stroked="f">
            <v:fill type="solid"/>
          </v:rect>
        </w:pict>
      </w:r>
      <w:r>
        <w:pict>
          <v:rect id="_x0000_s1281" style="width:636.35pt;height:28.78pt;margin-top:130.49pt;margin-left:42.02pt;mso-position-horizontal-relative:page;position:absolute;z-index:-251619328" filled="t" fillcolor="#8ac53e" stroked="f">
            <v:fill type="solid"/>
          </v:rect>
        </w:pict>
      </w:r>
      <w:r>
        <w:rPr>
          <w:color w:val="8AC53E"/>
        </w:rPr>
        <w:t>媒体“去边界化”</w:t>
      </w:r>
    </w:p>
    <w:p>
      <w:pPr>
        <w:pStyle w:val="BodyText"/>
        <w:spacing w:before="9"/>
        <w:rPr>
          <w:sz w:val="13"/>
        </w:rPr>
      </w:pPr>
    </w:p>
    <w:tbl>
      <w:tblPr>
        <w:tblStyle w:val="TableNormal0"/>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
      <w:tblGrid>
        <w:gridCol w:w="12765"/>
      </w:tblGrid>
      <w:tr>
        <w:tblPrEx>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Ex>
        <w:trPr>
          <w:trHeight w:val="384"/>
          <w:jc w:val="left"/>
        </w:trPr>
        <w:tc>
          <w:tcPr>
            <w:tcW w:w="12765" w:type="dxa"/>
            <w:tcBorders>
              <w:top w:val="nil"/>
              <w:left w:val="nil"/>
              <w:right w:val="nil"/>
            </w:tcBorders>
          </w:tcPr>
          <w:p>
            <w:pPr>
              <w:pStyle w:val="TableParagraph"/>
              <w:spacing w:line="365" w:lineRule="exact"/>
              <w:ind w:left="164"/>
              <w:rPr>
                <w:b/>
                <w:sz w:val="37"/>
              </w:rPr>
            </w:pPr>
            <w:r>
              <w:rPr>
                <w:b/>
                <w:color w:val="FFFFFF"/>
                <w:sz w:val="37"/>
              </w:rPr>
              <w:t>人人都是媒体</w:t>
            </w:r>
          </w:p>
        </w:tc>
      </w:tr>
      <w:tr>
        <w:tblPrEx>
          <w:tblW w:w="0" w:type="auto"/>
          <w:jc w:val="left"/>
          <w:tblInd w:w="485" w:type="dxa"/>
          <w:tblLayout w:type="fixed"/>
          <w:tblCellMar>
            <w:top w:w="0" w:type="dxa"/>
            <w:left w:w="0" w:type="dxa"/>
            <w:bottom w:w="0" w:type="dxa"/>
            <w:right w:w="0" w:type="dxa"/>
          </w:tblCellMar>
          <w:tblLook w:val="01E0"/>
        </w:tblPrEx>
        <w:trPr>
          <w:trHeight w:val="145"/>
          <w:jc w:val="left"/>
        </w:trPr>
        <w:tc>
          <w:tcPr>
            <w:tcW w:w="12765" w:type="dxa"/>
            <w:tcBorders>
              <w:bottom w:val="nil"/>
            </w:tcBorders>
          </w:tcPr>
          <w:p>
            <w:pPr>
              <w:pStyle w:val="TableParagraph"/>
              <w:rPr>
                <w:rFonts w:ascii="Times New Roman"/>
                <w:sz w:val="8"/>
              </w:rPr>
            </w:pPr>
          </w:p>
        </w:tc>
      </w:tr>
      <w:tr>
        <w:tblPrEx>
          <w:tblW w:w="0" w:type="auto"/>
          <w:jc w:val="left"/>
          <w:tblInd w:w="485" w:type="dxa"/>
          <w:tblLayout w:type="fixed"/>
          <w:tblCellMar>
            <w:top w:w="0" w:type="dxa"/>
            <w:left w:w="0" w:type="dxa"/>
            <w:bottom w:w="0" w:type="dxa"/>
            <w:right w:w="0" w:type="dxa"/>
          </w:tblCellMar>
          <w:tblLook w:val="01E0"/>
        </w:tblPrEx>
        <w:trPr>
          <w:trHeight w:val="800"/>
          <w:jc w:val="left"/>
        </w:trPr>
        <w:tc>
          <w:tcPr>
            <w:tcW w:w="12765" w:type="dxa"/>
            <w:tcBorders>
              <w:top w:val="nil"/>
            </w:tcBorders>
          </w:tcPr>
          <w:p>
            <w:pPr>
              <w:pStyle w:val="TableParagraph"/>
              <w:spacing w:before="118"/>
              <w:ind w:left="141"/>
              <w:rPr>
                <w:b/>
                <w:sz w:val="22"/>
              </w:rPr>
            </w:pPr>
            <w:r>
              <w:rPr>
                <w:color w:val="404040"/>
                <w:sz w:val="22"/>
              </w:rPr>
              <w:t>人人都可以是信息内容的生产者和传播者，媒体正在</w:t>
            </w:r>
            <w:r>
              <w:rPr>
                <w:b/>
                <w:color w:val="404040"/>
                <w:sz w:val="22"/>
                <w:u w:val="single" w:color="404040"/>
              </w:rPr>
              <w:t>“去边界化”</w:t>
            </w:r>
            <w:r>
              <w:rPr>
                <w:color w:val="404040"/>
                <w:sz w:val="22"/>
              </w:rPr>
              <w:t>，内容传播本身也在</w:t>
            </w:r>
            <w:r>
              <w:rPr>
                <w:b/>
                <w:color w:val="404040"/>
                <w:sz w:val="22"/>
                <w:u w:val="single" w:color="404040"/>
              </w:rPr>
              <w:t>“去中心化”。</w:t>
            </w:r>
          </w:p>
        </w:tc>
      </w:tr>
    </w:tbl>
    <w:p>
      <w:pPr>
        <w:pStyle w:val="BodyText"/>
        <w:spacing w:before="12"/>
        <w:rPr>
          <w:sz w:val="5"/>
        </w:rPr>
      </w:pPr>
    </w:p>
    <w:tbl>
      <w:tblPr>
        <w:tblStyle w:val="TableNormal0"/>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
      <w:tblGrid>
        <w:gridCol w:w="12765"/>
      </w:tblGrid>
      <w:tr>
        <w:tblPrEx>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Ex>
        <w:trPr>
          <w:trHeight w:val="384"/>
          <w:jc w:val="left"/>
        </w:trPr>
        <w:tc>
          <w:tcPr>
            <w:tcW w:w="12765" w:type="dxa"/>
            <w:tcBorders>
              <w:top w:val="nil"/>
              <w:left w:val="nil"/>
              <w:right w:val="nil"/>
            </w:tcBorders>
          </w:tcPr>
          <w:p>
            <w:pPr>
              <w:pStyle w:val="TableParagraph"/>
              <w:spacing w:line="365" w:lineRule="exact"/>
              <w:ind w:left="164"/>
              <w:rPr>
                <w:b/>
                <w:sz w:val="37"/>
              </w:rPr>
            </w:pPr>
            <w:r>
              <w:rPr>
                <w:b/>
                <w:color w:val="FFFFFF"/>
                <w:sz w:val="37"/>
              </w:rPr>
              <w:t>传播终端多样化</w:t>
            </w:r>
          </w:p>
        </w:tc>
      </w:tr>
      <w:tr>
        <w:tblPrEx>
          <w:tblW w:w="0" w:type="auto"/>
          <w:jc w:val="left"/>
          <w:tblInd w:w="485" w:type="dxa"/>
          <w:tblLayout w:type="fixed"/>
          <w:tblCellMar>
            <w:top w:w="0" w:type="dxa"/>
            <w:left w:w="0" w:type="dxa"/>
            <w:bottom w:w="0" w:type="dxa"/>
            <w:right w:w="0" w:type="dxa"/>
          </w:tblCellMar>
          <w:tblLook w:val="01E0"/>
        </w:tblPrEx>
        <w:trPr>
          <w:trHeight w:val="146"/>
          <w:jc w:val="left"/>
        </w:trPr>
        <w:tc>
          <w:tcPr>
            <w:tcW w:w="12765" w:type="dxa"/>
            <w:tcBorders>
              <w:bottom w:val="nil"/>
            </w:tcBorders>
          </w:tcPr>
          <w:p>
            <w:pPr>
              <w:pStyle w:val="TableParagraph"/>
              <w:rPr>
                <w:rFonts w:ascii="Times New Roman"/>
                <w:sz w:val="8"/>
              </w:rPr>
            </w:pPr>
          </w:p>
        </w:tc>
      </w:tr>
      <w:tr>
        <w:tblPrEx>
          <w:tblW w:w="0" w:type="auto"/>
          <w:jc w:val="left"/>
          <w:tblInd w:w="485" w:type="dxa"/>
          <w:tblLayout w:type="fixed"/>
          <w:tblCellMar>
            <w:top w:w="0" w:type="dxa"/>
            <w:left w:w="0" w:type="dxa"/>
            <w:bottom w:w="0" w:type="dxa"/>
            <w:right w:w="0" w:type="dxa"/>
          </w:tblCellMar>
          <w:tblLook w:val="01E0"/>
        </w:tblPrEx>
        <w:trPr>
          <w:trHeight w:val="800"/>
          <w:jc w:val="left"/>
        </w:trPr>
        <w:tc>
          <w:tcPr>
            <w:tcW w:w="12765" w:type="dxa"/>
            <w:tcBorders>
              <w:top w:val="nil"/>
            </w:tcBorders>
          </w:tcPr>
          <w:p>
            <w:pPr>
              <w:pStyle w:val="TableParagraph"/>
              <w:spacing w:before="84" w:line="158" w:lineRule="auto"/>
              <w:ind w:left="141" w:right="283"/>
              <w:rPr>
                <w:sz w:val="22"/>
              </w:rPr>
            </w:pPr>
            <w:r>
              <w:rPr>
                <w:color w:val="404040"/>
                <w:sz w:val="22"/>
              </w:rPr>
              <w:t>不仅仅是电脑、手机、平板、可穿戴、车载设备以及VR设备等，甚至人们在生活中见到的任何物件，都在成为信息的发送和接收终端。</w:t>
            </w:r>
          </w:p>
        </w:tc>
      </w:tr>
    </w:tbl>
    <w:p>
      <w:pPr>
        <w:pStyle w:val="BodyText"/>
        <w:spacing w:before="12"/>
        <w:rPr>
          <w:sz w:val="5"/>
        </w:rPr>
      </w:pPr>
    </w:p>
    <w:tbl>
      <w:tblPr>
        <w:tblStyle w:val="TableNormal0"/>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
      <w:tblGrid>
        <w:gridCol w:w="12765"/>
      </w:tblGrid>
      <w:tr>
        <w:tblPrEx>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Ex>
        <w:trPr>
          <w:trHeight w:val="384"/>
          <w:jc w:val="left"/>
        </w:trPr>
        <w:tc>
          <w:tcPr>
            <w:tcW w:w="12765" w:type="dxa"/>
            <w:tcBorders>
              <w:top w:val="nil"/>
              <w:left w:val="nil"/>
              <w:right w:val="nil"/>
            </w:tcBorders>
          </w:tcPr>
          <w:p>
            <w:pPr>
              <w:pStyle w:val="TableParagraph"/>
              <w:spacing w:line="365" w:lineRule="exact"/>
              <w:ind w:left="164"/>
              <w:rPr>
                <w:b/>
                <w:sz w:val="37"/>
              </w:rPr>
            </w:pPr>
            <w:r>
              <w:rPr>
                <w:b/>
                <w:color w:val="FFFFFF"/>
                <w:sz w:val="37"/>
              </w:rPr>
              <w:t>传播平台多样化</w:t>
            </w:r>
          </w:p>
        </w:tc>
      </w:tr>
      <w:tr>
        <w:tblPrEx>
          <w:tblW w:w="0" w:type="auto"/>
          <w:jc w:val="left"/>
          <w:tblInd w:w="485" w:type="dxa"/>
          <w:tblLayout w:type="fixed"/>
          <w:tblCellMar>
            <w:top w:w="0" w:type="dxa"/>
            <w:left w:w="0" w:type="dxa"/>
            <w:bottom w:w="0" w:type="dxa"/>
            <w:right w:w="0" w:type="dxa"/>
          </w:tblCellMar>
          <w:tblLook w:val="01E0"/>
        </w:tblPrEx>
        <w:trPr>
          <w:trHeight w:val="146"/>
          <w:jc w:val="left"/>
        </w:trPr>
        <w:tc>
          <w:tcPr>
            <w:tcW w:w="12765" w:type="dxa"/>
            <w:tcBorders>
              <w:bottom w:val="nil"/>
            </w:tcBorders>
          </w:tcPr>
          <w:p>
            <w:pPr>
              <w:pStyle w:val="TableParagraph"/>
              <w:rPr>
                <w:rFonts w:ascii="Times New Roman"/>
                <w:sz w:val="8"/>
              </w:rPr>
            </w:pPr>
          </w:p>
        </w:tc>
      </w:tr>
      <w:tr>
        <w:tblPrEx>
          <w:tblW w:w="0" w:type="auto"/>
          <w:jc w:val="left"/>
          <w:tblInd w:w="485" w:type="dxa"/>
          <w:tblLayout w:type="fixed"/>
          <w:tblCellMar>
            <w:top w:w="0" w:type="dxa"/>
            <w:left w:w="0" w:type="dxa"/>
            <w:bottom w:w="0" w:type="dxa"/>
            <w:right w:w="0" w:type="dxa"/>
          </w:tblCellMar>
          <w:tblLook w:val="01E0"/>
        </w:tblPrEx>
        <w:trPr>
          <w:trHeight w:val="800"/>
          <w:jc w:val="left"/>
        </w:trPr>
        <w:tc>
          <w:tcPr>
            <w:tcW w:w="12765" w:type="dxa"/>
            <w:tcBorders>
              <w:top w:val="nil"/>
            </w:tcBorders>
          </w:tcPr>
          <w:p>
            <w:pPr>
              <w:pStyle w:val="TableParagraph"/>
              <w:spacing w:before="119"/>
              <w:ind w:left="141"/>
              <w:rPr>
                <w:sz w:val="22"/>
              </w:rPr>
            </w:pPr>
            <w:r>
              <w:rPr>
                <w:color w:val="404040"/>
                <w:sz w:val="22"/>
              </w:rPr>
              <w:t>传播终端多样化、传播方式多样化，随之而来的</w:t>
            </w:r>
            <w:r>
              <w:rPr>
                <w:b/>
                <w:color w:val="404040"/>
                <w:sz w:val="22"/>
                <w:u w:val="single" w:color="404040"/>
              </w:rPr>
              <w:t>传播平台也要多样化</w:t>
            </w:r>
            <w:r>
              <w:rPr>
                <w:color w:val="404040"/>
                <w:sz w:val="22"/>
              </w:rPr>
              <w:t>，如有资讯阅读平台、视频直播平台、语音播报平台等等。</w:t>
            </w:r>
          </w:p>
        </w:tc>
      </w:tr>
    </w:tbl>
    <w:p>
      <w:pPr>
        <w:pStyle w:val="BodyText"/>
        <w:spacing w:before="6" w:after="1"/>
        <w:rPr>
          <w:sz w:val="8"/>
        </w:rPr>
      </w:pPr>
    </w:p>
    <w:tbl>
      <w:tblPr>
        <w:tblStyle w:val="TableNormal0"/>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
      <w:tblGrid>
        <w:gridCol w:w="12765"/>
      </w:tblGrid>
      <w:tr>
        <w:tblPrEx>
          <w:tblW w:w="0" w:type="auto"/>
          <w:jc w:val="left"/>
          <w:tblInd w:w="485" w:type="dxa"/>
          <w:tblBorders>
            <w:top w:val="single" w:sz="18" w:space="0" w:color="7E7E7E"/>
            <w:left w:val="single" w:sz="18" w:space="0" w:color="7E7E7E"/>
            <w:bottom w:val="single" w:sz="18" w:space="0" w:color="7E7E7E"/>
            <w:right w:val="single" w:sz="18" w:space="0" w:color="7E7E7E"/>
            <w:insideH w:val="single" w:sz="18" w:space="0" w:color="7E7E7E"/>
            <w:insideV w:val="single" w:sz="18" w:space="0" w:color="7E7E7E"/>
          </w:tblBorders>
          <w:tblLayout w:type="fixed"/>
          <w:tblCellMar>
            <w:top w:w="0" w:type="dxa"/>
            <w:left w:w="0" w:type="dxa"/>
            <w:bottom w:w="0" w:type="dxa"/>
            <w:right w:w="0" w:type="dxa"/>
          </w:tblCellMar>
          <w:tblLook w:val="01E0"/>
        </w:tblPrEx>
        <w:trPr>
          <w:trHeight w:val="384"/>
          <w:jc w:val="left"/>
        </w:trPr>
        <w:tc>
          <w:tcPr>
            <w:tcW w:w="12765" w:type="dxa"/>
            <w:tcBorders>
              <w:top w:val="nil"/>
              <w:left w:val="nil"/>
              <w:right w:val="nil"/>
            </w:tcBorders>
          </w:tcPr>
          <w:p>
            <w:pPr>
              <w:pStyle w:val="TableParagraph"/>
              <w:spacing w:line="365" w:lineRule="exact"/>
              <w:ind w:left="164"/>
              <w:rPr>
                <w:b/>
                <w:sz w:val="37"/>
              </w:rPr>
            </w:pPr>
            <w:r>
              <w:rPr>
                <w:b/>
                <w:color w:val="404040"/>
                <w:sz w:val="37"/>
              </w:rPr>
              <w:t>信息迭代加快</w:t>
            </w:r>
          </w:p>
        </w:tc>
      </w:tr>
      <w:tr>
        <w:tblPrEx>
          <w:tblW w:w="0" w:type="auto"/>
          <w:jc w:val="left"/>
          <w:tblInd w:w="485" w:type="dxa"/>
          <w:tblLayout w:type="fixed"/>
          <w:tblCellMar>
            <w:top w:w="0" w:type="dxa"/>
            <w:left w:w="0" w:type="dxa"/>
            <w:bottom w:w="0" w:type="dxa"/>
            <w:right w:w="0" w:type="dxa"/>
          </w:tblCellMar>
          <w:tblLook w:val="01E0"/>
        </w:tblPrEx>
        <w:trPr>
          <w:trHeight w:val="146"/>
          <w:jc w:val="left"/>
        </w:trPr>
        <w:tc>
          <w:tcPr>
            <w:tcW w:w="12765" w:type="dxa"/>
            <w:tcBorders>
              <w:bottom w:val="nil"/>
            </w:tcBorders>
          </w:tcPr>
          <w:p>
            <w:pPr>
              <w:pStyle w:val="TableParagraph"/>
              <w:rPr>
                <w:rFonts w:ascii="Times New Roman"/>
                <w:sz w:val="8"/>
              </w:rPr>
            </w:pPr>
          </w:p>
        </w:tc>
      </w:tr>
      <w:tr>
        <w:tblPrEx>
          <w:tblW w:w="0" w:type="auto"/>
          <w:jc w:val="left"/>
          <w:tblInd w:w="485" w:type="dxa"/>
          <w:tblLayout w:type="fixed"/>
          <w:tblCellMar>
            <w:top w:w="0" w:type="dxa"/>
            <w:left w:w="0" w:type="dxa"/>
            <w:bottom w:w="0" w:type="dxa"/>
            <w:right w:w="0" w:type="dxa"/>
          </w:tblCellMar>
          <w:tblLook w:val="01E0"/>
        </w:tblPrEx>
        <w:trPr>
          <w:trHeight w:val="800"/>
          <w:jc w:val="left"/>
        </w:trPr>
        <w:tc>
          <w:tcPr>
            <w:tcW w:w="12765" w:type="dxa"/>
            <w:tcBorders>
              <w:top w:val="nil"/>
            </w:tcBorders>
          </w:tcPr>
          <w:p>
            <w:pPr>
              <w:pStyle w:val="TableParagraph"/>
              <w:spacing w:before="85" w:line="158" w:lineRule="auto"/>
              <w:ind w:left="141" w:right="357"/>
              <w:rPr>
                <w:sz w:val="22"/>
              </w:rPr>
            </w:pPr>
            <w:r>
              <w:rPr>
                <w:color w:val="404040"/>
                <w:sz w:val="22"/>
              </w:rPr>
              <w:t>信息传播的过程本身往往也伴随着大量繁杂的加工，参与者既有可能是专业媒体，也有可能是自媒体个人，甚至可能是人工智能，</w:t>
            </w:r>
            <w:r>
              <w:rPr>
                <w:b/>
                <w:color w:val="404040"/>
                <w:sz w:val="22"/>
                <w:u w:val="single" w:color="404040"/>
              </w:rPr>
              <w:t>信息的演变和迭代无疑更为快速和多样</w:t>
            </w:r>
            <w:r>
              <w:rPr>
                <w:color w:val="404040"/>
                <w:sz w:val="22"/>
              </w:rPr>
              <w:t>。</w:t>
            </w:r>
          </w:p>
        </w:tc>
      </w:tr>
    </w:tbl>
    <w:p>
      <w:pPr>
        <w:tabs>
          <w:tab w:val="left" w:pos="13187"/>
        </w:tabs>
        <w:spacing w:before="26"/>
        <w:ind w:left="460" w:right="0" w:firstLine="0"/>
        <w:jc w:val="left"/>
        <w:rPr>
          <w:b/>
          <w:sz w:val="37"/>
        </w:rPr>
      </w:pPr>
      <w:r>
        <w:pict>
          <v:rect id="_x0000_s1282" style="width:636.35pt;height:28.78pt;margin-top:-149.62pt;margin-left:42.02pt;mso-position-horizontal-relative:page;position:absolute;z-index:-251618304" filled="t" fillcolor="#64ae45" stroked="f">
            <v:fill type="solid"/>
          </v:rect>
        </w:pict>
      </w:r>
      <w:r>
        <w:pict>
          <v:rect id="_x0000_s1283" style="width:636.35pt;height:28.78pt;margin-top:-70.95pt;margin-left:42.02pt;mso-position-horizontal-relative:page;position:absolute;z-index:-251617280" filled="t" fillcolor="#1ec7f3" stroked="f">
            <v:fill type="solid"/>
          </v:rect>
        </w:pict>
      </w:r>
      <w:r>
        <w:rPr>
          <w:rFonts w:ascii="Times New Roman" w:eastAsia="Times New Roman"/>
          <w:color w:val="404040"/>
          <w:w w:val="99"/>
          <w:sz w:val="37"/>
          <w:shd w:val="clear" w:color="auto" w:fill="FFF500"/>
        </w:rPr>
        <w:t xml:space="preserve"> </w:t>
      </w:r>
      <w:r>
        <w:rPr>
          <w:rFonts w:ascii="Times New Roman" w:eastAsia="Times New Roman"/>
          <w:color w:val="404040"/>
          <w:spacing w:val="-41"/>
          <w:sz w:val="37"/>
          <w:shd w:val="clear" w:color="auto" w:fill="FFF500"/>
        </w:rPr>
        <w:t xml:space="preserve"> </w:t>
      </w:r>
      <w:r>
        <w:rPr>
          <w:b/>
          <w:color w:val="404040"/>
          <w:w w:val="95"/>
          <w:sz w:val="37"/>
          <w:shd w:val="clear" w:color="auto" w:fill="FFF500"/>
        </w:rPr>
        <w:t>信息传播的可控性降低</w:t>
      </w:r>
      <w:r>
        <w:rPr>
          <w:b/>
          <w:color w:val="404040"/>
          <w:sz w:val="37"/>
          <w:shd w:val="clear" w:color="auto" w:fill="FFF500"/>
        </w:rPr>
        <w:tab/>
      </w:r>
    </w:p>
    <w:p>
      <w:pPr>
        <w:pStyle w:val="BodyText"/>
        <w:rPr>
          <w:b/>
          <w:sz w:val="20"/>
        </w:rPr>
      </w:pPr>
    </w:p>
    <w:p>
      <w:pPr>
        <w:pStyle w:val="BodyText"/>
        <w:spacing w:before="9"/>
        <w:rPr>
          <w:b/>
          <w:sz w:val="12"/>
        </w:rPr>
      </w:pPr>
    </w:p>
    <w:p>
      <w:pPr>
        <w:spacing w:before="60" w:line="237" w:lineRule="exact"/>
        <w:ind w:left="498" w:right="0" w:firstLine="0"/>
        <w:jc w:val="left"/>
        <w:rPr>
          <w:sz w:val="16"/>
        </w:rPr>
      </w:pPr>
      <w:r>
        <w:rPr>
          <w:color w:val="7E7E7E"/>
          <w:sz w:val="16"/>
        </w:rPr>
        <w:t>来源：行业专家访谈。</w:t>
      </w:r>
    </w:p>
    <w:p>
      <w:pPr>
        <w:pStyle w:val="BodyText"/>
        <w:spacing w:line="283" w:lineRule="exact"/>
        <w:ind w:right="104"/>
        <w:jc w:val="right"/>
      </w:pPr>
      <w:r>
        <w:rPr>
          <w:color w:val="FFFFFF"/>
        </w:rPr>
        <w:t>10</w:t>
      </w:r>
    </w:p>
    <w:p>
      <w:pPr>
        <w:tabs>
          <w:tab w:val="left" w:pos="11372"/>
        </w:tabs>
        <w:spacing w:before="0" w:line="193" w:lineRule="exact"/>
        <w:ind w:left="498" w:right="0" w:firstLine="0"/>
        <w:jc w:val="left"/>
        <w:rPr>
          <w:sz w:val="16"/>
        </w:rPr>
      </w:pPr>
      <w:r>
        <w:rPr>
          <w:color w:val="7E7E7E"/>
          <w:sz w:val="16"/>
        </w:rPr>
        <w:t>©2016.8</w:t>
      </w:r>
      <w:r>
        <w:rPr>
          <w:color w:val="7E7E7E"/>
          <w:spacing w:val="17"/>
          <w:sz w:val="16"/>
        </w:rPr>
        <w:t xml:space="preserve"> </w:t>
      </w:r>
      <w:r>
        <w:rPr>
          <w:color w:val="7E7E7E"/>
          <w:sz w:val="16"/>
        </w:rPr>
        <w:t>iResearch</w:t>
      </w:r>
      <w:r>
        <w:rPr>
          <w:color w:val="7E7E7E"/>
          <w:spacing w:val="16"/>
          <w:sz w:val="16"/>
        </w:rPr>
        <w:t xml:space="preserve"> </w:t>
      </w:r>
      <w:r>
        <w:rPr>
          <w:color w:val="7E7E7E"/>
          <w:sz w:val="16"/>
        </w:rPr>
        <w:t>Inc.</w:t>
        <w:tab/>
      </w:r>
      <w:hyperlink r:id="rId7">
        <w:r>
          <w:rPr>
            <w:color w:val="7E7E7E"/>
            <w:sz w:val="16"/>
          </w:rPr>
          <w:t>www.iresearch.com.cn</w:t>
        </w:r>
      </w:hyperlink>
    </w:p>
    <w:p>
      <w:pPr>
        <w:spacing w:after="0" w:line="193" w:lineRule="exact"/>
        <w:jc w:val="left"/>
        <w:rPr>
          <w:sz w:val="16"/>
        </w:rPr>
        <w:sectPr>
          <w:headerReference w:type="default" r:id="rId67"/>
          <w:pgSz w:w="14400" w:h="10800" w:orient="landscape"/>
          <w:pgMar w:top="1580" w:right="100" w:bottom="0" w:left="380" w:header="742" w:footer="0"/>
          <w:pgNumType w:start="16"/>
          <w:cols w:space="708"/>
        </w:sectPr>
      </w:pPr>
    </w:p>
    <w:p>
      <w:pPr>
        <w:pStyle w:val="BodyText"/>
        <w:rPr>
          <w:sz w:val="20"/>
        </w:rPr>
      </w:pPr>
      <w:r>
        <w:pict>
          <v:group id="_x0000_s1284" style="width:129pt;height:529.5pt;margin-top:10.5pt;margin-left:591pt;mso-position-horizontal-relative:page;mso-position-vertical-relative:page;position:absolute;z-index:251700224" coordorigin="11820,210" coordsize="2580,10590">
            <v:shape id="_x0000_s1285" type="#_x0000_t75" style="width:2566;height:10074;left:11833;position:absolute;top:726" stroked="f">
              <v:imagedata r:id="rId6" o:title=""/>
            </v:shape>
            <v:shape id="_x0000_s1286" type="#_x0000_t75" alt="C:\Users\TSJ063\Desktop\集团体系logo\艾瑞咨询.jpg" style="width:1950;height:1950;left:11820;position:absolute;top:210" stroked="f">
              <v:imagedata r:id="rId5" o:title=""/>
            </v:shape>
            <v:shape id="_x0000_s1287" type="#_x0000_t202" style="width:304;height:317;left:13910;position:absolute;top:10323" filled="f" stroked="f">
              <v:textbox inset="0,0,0,0">
                <w:txbxContent>
                  <w:p>
                    <w:pPr>
                      <w:spacing w:before="0" w:line="317" w:lineRule="exact"/>
                      <w:ind w:left="0" w:right="0" w:firstLine="0"/>
                      <w:jc w:val="left"/>
                      <w:rPr>
                        <w:sz w:val="24"/>
                      </w:rPr>
                    </w:pPr>
                    <w:r>
                      <w:rPr>
                        <w:color w:val="FFFFFF"/>
                        <w:sz w:val="24"/>
                      </w:rPr>
                      <w:t>11</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7"/>
        </w:rPr>
      </w:pPr>
    </w:p>
    <w:p>
      <w:pPr>
        <w:pStyle w:val="BodyText"/>
        <w:ind w:left="2564"/>
        <w:rPr>
          <w:sz w:val="20"/>
        </w:rPr>
      </w:pPr>
      <w:r>
        <w:rPr>
          <w:sz w:val="20"/>
        </w:rPr>
        <w:pict>
          <v:shape id="_x0000_i1288" type="#_x0000_t202" style="width:357.85pt;height:32.5pt;mso-position-horizontal-relative:char;mso-position-vertical-relative:line" filled="t" fillcolor="#f1f1f1" stroked="f">
            <v:fill type="solid"/>
            <v:textbox inset="0,0,0,0">
              <w:txbxContent>
                <w:p>
                  <w:pPr>
                    <w:spacing w:before="2" w:line="647" w:lineRule="exact"/>
                    <w:ind w:left="600" w:right="0" w:firstLine="0"/>
                    <w:jc w:val="left"/>
                    <w:rPr>
                      <w:sz w:val="36"/>
                    </w:rPr>
                  </w:pPr>
                  <w:r>
                    <w:rPr>
                      <w:color w:val="7E7E7E"/>
                      <w:sz w:val="36"/>
                    </w:rPr>
                    <w:t>新闻资讯行业现状</w:t>
                  </w:r>
                </w:p>
              </w:txbxContent>
            </v:textbox>
            <w10:wrap type="none"/>
            <w10:anchorlock/>
          </v:shape>
        </w:pict>
      </w:r>
      <w:r>
        <w:rPr>
          <w:sz w:val="20"/>
        </w:rPr>
        <w:pict>
          <v:shape id="_x0000_i1289" type="#_x0000_t202" style="width:67.3pt;height:32.5pt;mso-position-horizontal-relative:char;mso-position-vertical-relative:line" filled="t" fillcolor="#b1d234" stroked="f">
            <v:fill type="solid"/>
            <v:textbox inset="0,0,0,0">
              <w:txbxContent>
                <w:p>
                  <w:pPr>
                    <w:spacing w:before="126"/>
                    <w:ind w:left="51" w:right="0" w:firstLine="0"/>
                    <w:jc w:val="center"/>
                    <w:rPr>
                      <w:rFonts w:ascii="Arial"/>
                      <w:sz w:val="36"/>
                    </w:rPr>
                  </w:pPr>
                  <w:r>
                    <w:rPr>
                      <w:rFonts w:ascii="Arial"/>
                      <w:color w:val="FFFFFF"/>
                      <w:w w:val="99"/>
                      <w:sz w:val="36"/>
                    </w:rPr>
                    <w:t>1</w:t>
                  </w:r>
                </w:p>
              </w:txbxContent>
            </v:textbox>
            <w10:wrap type="none"/>
            <w10:anchorlock/>
          </v:shape>
        </w:pict>
      </w:r>
    </w:p>
    <w:p>
      <w:pPr>
        <w:pStyle w:val="BodyText"/>
        <w:spacing w:before="2"/>
        <w:rPr>
          <w:sz w:val="23"/>
        </w:rPr>
      </w:pPr>
      <w:r>
        <w:pict>
          <v:shape id="_x0000_s1290" type="#_x0000_t202" style="width:425.55pt;height:32.3pt;margin-top:22.55pt;margin-left:147.22pt;mso-position-horizontal-relative:page;mso-wrap-distance-left:0;mso-wrap-distance-right:0;position:absolute;z-index:-251615232" filled="t" fillcolor="#b1d234" stroked="f">
            <v:fill type="solid"/>
            <v:textbox inset="0,0,0,0">
              <w:txbxContent>
                <w:p>
                  <w:pPr>
                    <w:tabs>
                      <w:tab w:val="right" w:pos="7964"/>
                    </w:tabs>
                    <w:spacing w:before="0" w:line="637" w:lineRule="exact"/>
                    <w:ind w:left="600" w:right="0" w:firstLine="0"/>
                    <w:jc w:val="left"/>
                    <w:rPr>
                      <w:rFonts w:ascii="Arial" w:eastAsia="Arial"/>
                      <w:sz w:val="36"/>
                    </w:rPr>
                  </w:pPr>
                  <w:r>
                    <w:rPr>
                      <w:color w:val="FFFFFF"/>
                      <w:sz w:val="36"/>
                    </w:rPr>
                    <w:t>新闻资讯行业挑战</w:t>
                  </w:r>
                  <w:r>
                    <w:rPr>
                      <w:rFonts w:ascii="Times New Roman" w:eastAsia="Times New Roman"/>
                      <w:color w:val="FFFFFF"/>
                      <w:sz w:val="36"/>
                    </w:rPr>
                    <w:tab/>
                  </w:r>
                  <w:r>
                    <w:rPr>
                      <w:rFonts w:ascii="Arial" w:eastAsia="Arial"/>
                      <w:color w:val="FFFFFF"/>
                      <w:position w:val="-1"/>
                      <w:sz w:val="36"/>
                    </w:rPr>
                    <w:t>2</w:t>
                  </w:r>
                </w:p>
              </w:txbxContent>
            </v:textbox>
            <w10:wrap type="topAndBottom"/>
          </v:shape>
        </w:pict>
      </w:r>
      <w:r>
        <w:pict>
          <v:shape id="_x0000_s1291" type="#_x0000_t202" style="width:357.85pt;height:32.5pt;margin-top:79.52pt;margin-left:147.22pt;mso-position-horizontal-relative:page;mso-wrap-distance-left:0;mso-wrap-distance-right:0;position:absolute;z-index:-251614208" filled="t" fillcolor="#f1f1f1" stroked="f">
            <v:fill type="solid"/>
            <v:textbox inset="0,0,0,0">
              <w:txbxContent>
                <w:p>
                  <w:pPr>
                    <w:spacing w:before="0" w:line="632" w:lineRule="exact"/>
                    <w:ind w:left="600" w:right="0" w:firstLine="0"/>
                    <w:jc w:val="left"/>
                    <w:rPr>
                      <w:sz w:val="36"/>
                    </w:rPr>
                  </w:pPr>
                  <w:r>
                    <w:rPr>
                      <w:color w:val="7E7E7E"/>
                      <w:sz w:val="36"/>
                    </w:rPr>
                    <w:t>新闻资讯行业发展趋势</w:t>
                  </w:r>
                </w:p>
              </w:txbxContent>
            </v:textbox>
            <w10:wrap type="topAndBottom"/>
          </v:shape>
        </w:pict>
      </w:r>
      <w:r>
        <w:pict>
          <v:shape id="_x0000_s1292" type="#_x0000_t202" style="width:67.3pt;height:32.5pt;margin-top:79.52pt;margin-left:505.51pt;mso-position-horizontal-relative:page;mso-wrap-distance-left:0;mso-wrap-distance-right:0;position:absolute;z-index:-251613184" filled="t" fillcolor="#b1d234" stroked="f">
            <v:fill type="solid"/>
            <v:textbox inset="0,0,0,0">
              <w:txbxContent>
                <w:p>
                  <w:pPr>
                    <w:spacing w:before="125"/>
                    <w:ind w:left="51" w:right="0" w:firstLine="0"/>
                    <w:jc w:val="center"/>
                    <w:rPr>
                      <w:rFonts w:ascii="Arial"/>
                      <w:sz w:val="36"/>
                    </w:rPr>
                  </w:pPr>
                  <w:r>
                    <w:rPr>
                      <w:rFonts w:ascii="Arial"/>
                      <w:color w:val="FFFFFF"/>
                      <w:w w:val="99"/>
                      <w:sz w:val="36"/>
                    </w:rPr>
                    <w:t>3</w:t>
                  </w:r>
                </w:p>
              </w:txbxContent>
            </v:textbox>
            <w10:wrap type="topAndBottom"/>
          </v:shape>
        </w:pict>
      </w:r>
    </w:p>
    <w:p>
      <w:pPr>
        <w:pStyle w:val="BodyText"/>
        <w:spacing w:before="13"/>
      </w:pPr>
    </w:p>
    <w:p>
      <w:pPr>
        <w:spacing w:after="0"/>
        <w:sectPr>
          <w:headerReference w:type="default" r:id="rId68"/>
          <w:pgSz w:w="14400" w:h="10800" w:orient="landscape"/>
          <w:pgMar w:top="200" w:right="100" w:bottom="0" w:left="380" w:header="0" w:footer="0"/>
          <w:pgNumType w:start="17"/>
          <w:cols w:space="708"/>
        </w:sectPr>
      </w:pPr>
    </w:p>
    <w:p>
      <w:pPr>
        <w:pStyle w:val="Heading2"/>
        <w:spacing w:before="171" w:line="156" w:lineRule="auto"/>
        <w:ind w:right="968"/>
      </w:pPr>
      <w:r>
        <w:rPr>
          <w:color w:val="8AC53E"/>
        </w:rPr>
        <w:t>传统媒体具有专业性和公信力优势，但在多元内容生产和传播上落后一步</w:t>
      </w:r>
    </w:p>
    <w:p>
      <w:pPr>
        <w:pStyle w:val="BodyText"/>
        <w:spacing w:before="16"/>
        <w:rPr>
          <w:sz w:val="22"/>
        </w:rPr>
      </w:pPr>
      <w:r>
        <w:pict>
          <v:shape id="_x0000_s1293" type="#_x0000_t202" style="width:246.1pt;height:19.4pt;margin-top:22.3pt;margin-left:407.99pt;mso-position-horizontal-relative:page;mso-wrap-distance-left:0;mso-wrap-distance-right:0;position:absolute;z-index:-251611136" filled="f" stroked="f">
            <v:textbox inset="0,0,0,0">
              <w:txbxContent>
                <w:p>
                  <w:pPr>
                    <w:spacing w:before="0" w:line="387" w:lineRule="exact"/>
                    <w:ind w:left="2125" w:right="1929" w:firstLine="0"/>
                    <w:jc w:val="center"/>
                    <w:rPr>
                      <w:b/>
                      <w:sz w:val="36"/>
                    </w:rPr>
                  </w:pPr>
                  <w:r>
                    <w:rPr>
                      <w:b/>
                      <w:color w:val="FFFFFF"/>
                      <w:sz w:val="36"/>
                    </w:rPr>
                    <w:t>困 境</w:t>
                  </w:r>
                </w:p>
              </w:txbxContent>
            </v:textbox>
            <w10:wrap type="topAndBottom"/>
          </v:shape>
        </w:pict>
      </w:r>
    </w:p>
    <w:p>
      <w:pPr>
        <w:pStyle w:val="BodyText"/>
        <w:rPr>
          <w:sz w:val="20"/>
        </w:rPr>
      </w:pPr>
    </w:p>
    <w:p>
      <w:pPr>
        <w:pStyle w:val="BodyText"/>
        <w:spacing w:before="37" w:line="437" w:lineRule="exact"/>
        <w:ind w:left="7293"/>
      </w:pPr>
      <w:r>
        <w:pict>
          <v:group id="_x0000_s1294" style="width:316.55pt;height:334.65pt;margin-top:-42.2pt;margin-left:38.64pt;mso-position-horizontal-relative:page;position:absolute;z-index:251704320" coordorigin="773,-844" coordsize="6331,6693">
            <v:rect id="_x0000_s1295" style="width:5970;height:5195;left:792;position:absolute;top:-365" filled="t" fillcolor="#f1f1f1" stroked="f">
              <v:fill type="solid"/>
            </v:rect>
            <v:rect id="_x0000_s1296" style="width:5970;height:5195;left:792;position:absolute;top:-365" filled="f" stroked="t" strokecolor="#f1f1f1" strokeweight="2pt">
              <v:stroke dashstyle="solid"/>
            </v:rect>
            <v:shape id="_x0000_s1297" style="width:1418;height:1418;left:872;position:absolute;top:4411" coordorigin="872,4411" coordsize="1418,1418" path="m1581,4411l1504,4416,1429,4428,1357,4447,1288,4474,1223,4508,1162,4548,1106,4594,1055,4645,1009,4702,969,4762,935,4827,908,4896,888,4968,876,5043,872,5120,876,5197,888,5272,908,5344,935,5413,969,5478,1009,5539,1055,5595,1106,5646,1162,5692,1223,5732,1288,5766,1357,5793,1429,5812,1504,5825,1581,5829,1658,5825,1733,5812,1805,5793,1873,5766,1938,5732,1999,5692,2056,5646,2107,5595,2153,5539,2193,5478,2226,5413,2253,5344,2273,5272,2285,5197,2289,5120,2285,5043,2273,4968,2253,4896,2226,4827,2193,4762,2153,4702,2107,4645,2056,4594,1999,4548,1938,4508,1873,4474,1805,4447,1733,4428,1658,4416,1581,4411xe" filled="t" fillcolor="#b1d234" stroked="f">
              <v:fill type="solid"/>
              <v:path arrowok="t"/>
            </v:shape>
            <v:shape id="_x0000_s1298" style="width:1418;height:1418;left:872;position:absolute;top:4411" coordorigin="872,4411" coordsize="1418,1418" path="m872,5120l876,5043,888,4968,908,4896,935,4827,969,4762,1009,4702,1055,4645,1106,4594,1162,4548,1223,4508,1288,4474,1357,4447,1429,4428,1504,4416,1581,4411,1658,4416,1733,4428,1805,4447,1873,4474,1938,4508,1999,4548,2056,4594,2107,4645,2153,4702,2193,4762,2226,4827,2253,4896,2273,4968,2285,5043,2289,5120,2285,5197,2273,5272,2253,5344,2226,5413,2193,5478,2153,5539,2107,5595,2056,5646,1999,5692,1938,5732,1873,5766,1805,5793,1733,5812,1658,5825,1581,5829,1504,5825,1429,5812,1357,5793,1288,5766,1223,5732,1162,5692,1106,5646,1055,5595,1009,5539,969,5478,935,5413,908,5344,888,5272,876,5197,872,5120xe" filled="f" stroked="t" strokecolor="#b1d234" strokeweight="2pt">
              <v:stroke dashstyle="solid"/>
              <v:path arrowok="t"/>
            </v:shape>
            <v:shape id="_x0000_s1299" style="width:1418;height:1418;left:3254;position:absolute;top:4411" coordorigin="3255,4411" coordsize="1418,1418" path="m3963,4411l3886,4416,3811,4428,3739,4447,3671,4474,3606,4508,3545,4548,3488,4594,3437,4645,3391,4702,3351,4762,3318,4827,3291,4896,3271,4968,3259,5043,3255,5120,3259,5197,3271,5272,3291,5344,3318,5413,3351,5478,3391,5539,3437,5595,3488,5646,3545,5692,3606,5732,3671,5766,3739,5793,3811,5812,3886,5825,3963,5829,4040,5825,4115,5812,4187,5793,4256,5766,4321,5732,4382,5692,4438,5646,4489,5595,4535,5539,4575,5478,4609,5413,4636,5344,4655,5272,4668,5197,4672,5120,4668,5043,4655,4968,4636,4896,4609,4827,4575,4762,4535,4702,4489,4645,4438,4594,4382,4548,4321,4508,4256,4474,4187,4447,4115,4428,4040,4416,3963,4411xe" filled="t" fillcolor="#b1d234" stroked="f">
              <v:fill type="solid"/>
              <v:path arrowok="t"/>
            </v:shape>
            <v:shape id="_x0000_s1300" style="width:1418;height:1418;left:3254;position:absolute;top:4411" coordorigin="3255,4411" coordsize="1418,1418" path="m3255,5120l3259,5043,3271,4968,3291,4896,3318,4827,3351,4762,3391,4702,3437,4645,3488,4594,3545,4548,3606,4508,3671,4474,3739,4447,3811,4428,3886,4416,3963,4411,4040,4416,4115,4428,4187,4447,4256,4474,4321,4508,4382,4548,4438,4594,4489,4645,4535,4702,4575,4762,4609,4827,4636,4896,4655,4968,4668,5043,4672,5120,4668,5197,4655,5272,4636,5344,4609,5413,4575,5478,4535,5539,4489,5595,4438,5646,4382,5692,4321,5732,4256,5766,4187,5793,4115,5812,4040,5825,3963,5829,3886,5825,3811,5812,3739,5793,3671,5766,3606,5732,3545,5692,3488,5646,3437,5595,3391,5539,3351,5478,3318,5413,3291,5344,3271,5272,3259,5197,3255,5120xe" filled="f" stroked="t" strokecolor="#b1d234" strokeweight="2pt">
              <v:stroke dashstyle="solid"/>
              <v:path arrowok="t"/>
            </v:shape>
            <v:shape id="_x0000_s1301" style="width:1418;height:1418;left:5666;position:absolute;top:4411" coordorigin="5666,4411" coordsize="1418,1418" path="m6375,4411l6298,4416,6223,4428,6151,4447,6082,4474,6017,4508,5956,4548,5900,4594,5849,4645,5803,4702,5763,4762,5729,4827,5702,4896,5683,4968,5670,5043,5666,5120,5670,5197,5683,5272,5702,5344,5729,5413,5763,5478,5803,5539,5849,5595,5900,5646,5956,5692,6017,5732,6082,5766,6151,5793,6223,5812,6298,5825,6375,5829,6452,5825,6527,5812,6599,5793,6667,5766,6732,5732,6793,5692,6850,5646,6901,5595,6947,5539,6987,5478,7020,5413,7047,5344,7067,5272,7079,5197,7083,5120,7079,5043,7067,4968,7047,4896,7020,4827,6987,4762,6947,4702,6901,4645,6850,4594,6793,4548,6732,4508,6667,4474,6599,4447,6527,4428,6452,4416,6375,4411xe" filled="t" fillcolor="#b1d234" stroked="f">
              <v:fill type="solid"/>
              <v:path arrowok="t"/>
            </v:shape>
            <v:shape id="_x0000_s1302" style="width:1418;height:1418;left:5666;position:absolute;top:4411" coordorigin="5666,4411" coordsize="1418,1418" path="m5666,5120l5670,5043,5683,4968,5702,4896,5729,4827,5763,4762,5803,4702,5849,4645,5900,4594,5956,4548,6017,4508,6082,4474,6151,4447,6223,4428,6298,4416,6375,4411,6452,4416,6527,4428,6599,4447,6667,4474,6732,4508,6793,4548,6850,4594,6901,4645,6947,4702,6987,4762,7020,4827,7047,4896,7067,4968,7079,5043,7083,5120,7079,5197,7067,5272,7047,5344,7020,5413,6987,5478,6947,5539,6901,5595,6850,5646,6793,5692,6732,5732,6667,5766,6599,5793,6527,5812,6452,5825,6375,5829,6298,5825,6223,5812,6151,5793,6082,5766,6017,5732,5956,5692,5900,5646,5849,5595,5803,5539,5763,5478,5729,5413,5702,5344,5683,5272,5670,5197,5666,5120xe" filled="f" stroked="t" strokecolor="#b1d234" strokeweight="2pt">
              <v:stroke dashstyle="solid"/>
              <v:path arrowok="t"/>
            </v:shape>
            <v:shape id="_x0000_s1303" style="width:4861;height:684;left:1368;position:absolute;top:-825" coordorigin="1369,-824" coordsize="4861,684" path="m6230,-824l1589,-824,1519,-813,1459,-782,1411,-734,1380,-674,1369,-604,1369,-140,6010,-140,6079,-151,6139,-182,6187,-230,6218,-290,6230,-360,6230,-824xe" filled="t" fillcolor="#b1d234" stroked="f">
              <v:fill type="solid"/>
              <v:path arrowok="t"/>
            </v:shape>
            <v:shape id="_x0000_s1304" style="width:4861;height:684;left:1368;position:absolute;top:-825" coordorigin="1369,-824" coordsize="4861,684" path="m1589,-824l6230,-824,6230,-360,6218,-290,6187,-230,6139,-182,6079,-151,6010,-140,1369,-140,1369,-604,1380,-674,1411,-734,1459,-782,1519,-813,1589,-824xe" filled="f" stroked="t" strokecolor="#b1d234" strokeweight="2pt">
              <v:stroke dashstyle="solid"/>
              <v:path arrowok="t"/>
            </v:shape>
            <v:shape id="_x0000_s1305" type="#_x0000_t202" style="width:5414;height:4095;left:960;position:absolute;top:-725" filled="f" stroked="f">
              <v:textbox inset="0,0,0,0">
                <w:txbxContent>
                  <w:p>
                    <w:pPr>
                      <w:spacing w:before="0" w:line="570" w:lineRule="exact"/>
                      <w:ind w:left="2422" w:right="2123" w:firstLine="0"/>
                      <w:jc w:val="center"/>
                      <w:rPr>
                        <w:b/>
                        <w:sz w:val="36"/>
                      </w:rPr>
                    </w:pPr>
                    <w:r>
                      <w:rPr>
                        <w:b/>
                        <w:color w:val="FFFFFF"/>
                        <w:sz w:val="36"/>
                      </w:rPr>
                      <w:t>优 势</w:t>
                    </w:r>
                  </w:p>
                  <w:p>
                    <w:pPr>
                      <w:tabs>
                        <w:tab w:val="left" w:pos="4673"/>
                      </w:tabs>
                      <w:spacing w:before="192" w:line="437" w:lineRule="exact"/>
                      <w:ind w:left="0" w:right="0" w:firstLine="0"/>
                      <w:jc w:val="left"/>
                      <w:rPr>
                        <w:sz w:val="24"/>
                      </w:rPr>
                    </w:pPr>
                    <w:r>
                      <w:rPr>
                        <w:sz w:val="24"/>
                      </w:rPr>
                      <w:t>①</w:t>
                    </w:r>
                    <w:r>
                      <w:rPr>
                        <w:spacing w:val="-2"/>
                        <w:sz w:val="24"/>
                      </w:rPr>
                      <w:t xml:space="preserve"> </w:t>
                    </w:r>
                    <w:r>
                      <w:rPr>
                        <w:b/>
                        <w:sz w:val="24"/>
                      </w:rPr>
                      <w:t>资源</w:t>
                    </w:r>
                    <w:r>
                      <w:rPr>
                        <w:sz w:val="24"/>
                      </w:rPr>
                      <w:t>：媒体牌照资源，时政新闻和重大</w:t>
                      <w:tab/>
                      <w:t>项目等</w:t>
                    </w:r>
                  </w:p>
                  <w:p>
                    <w:pPr>
                      <w:spacing w:before="0" w:line="437" w:lineRule="exact"/>
                      <w:ind w:left="996" w:right="0" w:firstLine="0"/>
                      <w:jc w:val="left"/>
                      <w:rPr>
                        <w:sz w:val="24"/>
                      </w:rPr>
                    </w:pPr>
                    <w:r>
                      <w:rPr>
                        <w:sz w:val="24"/>
                      </w:rPr>
                      <w:t>的官方采访权，其他特殊资源</w:t>
                    </w:r>
                  </w:p>
                  <w:p>
                    <w:pPr>
                      <w:spacing w:before="115" w:line="235" w:lineRule="auto"/>
                      <w:ind w:left="996" w:right="61" w:hanging="996"/>
                      <w:jc w:val="left"/>
                      <w:rPr>
                        <w:sz w:val="24"/>
                      </w:rPr>
                    </w:pPr>
                    <w:r>
                      <w:rPr>
                        <w:sz w:val="24"/>
                      </w:rPr>
                      <w:t xml:space="preserve">② </w:t>
                    </w:r>
                    <w:r>
                      <w:rPr>
                        <w:b/>
                        <w:sz w:val="24"/>
                      </w:rPr>
                      <w:t>人才</w:t>
                    </w:r>
                    <w:r>
                      <w:rPr>
                        <w:sz w:val="24"/>
                      </w:rPr>
                      <w:t>：具有新闻嗅觉、专业知识、可生产深度内容的传媒人才</w:t>
                    </w:r>
                  </w:p>
                  <w:p>
                    <w:pPr>
                      <w:spacing w:before="117" w:line="235" w:lineRule="auto"/>
                      <w:ind w:left="996" w:right="61" w:hanging="996"/>
                      <w:jc w:val="left"/>
                      <w:rPr>
                        <w:sz w:val="24"/>
                      </w:rPr>
                    </w:pPr>
                    <w:r>
                      <w:rPr>
                        <w:sz w:val="24"/>
                      </w:rPr>
                      <w:t xml:space="preserve">③ </w:t>
                    </w:r>
                    <w:r>
                      <w:rPr>
                        <w:b/>
                        <w:sz w:val="24"/>
                      </w:rPr>
                      <w:t>内容</w:t>
                    </w:r>
                    <w:r>
                      <w:rPr>
                        <w:sz w:val="24"/>
                      </w:rPr>
                      <w:t>：专业化的内容采编、生产优势，内容可信度高</w:t>
                    </w:r>
                  </w:p>
                  <w:p>
                    <w:pPr>
                      <w:spacing w:before="112" w:line="380" w:lineRule="exact"/>
                      <w:ind w:left="0" w:right="0" w:firstLine="0"/>
                      <w:jc w:val="left"/>
                      <w:rPr>
                        <w:sz w:val="24"/>
                      </w:rPr>
                    </w:pPr>
                    <w:r>
                      <w:rPr>
                        <w:sz w:val="24"/>
                      </w:rPr>
                      <w:t xml:space="preserve">④ </w:t>
                    </w:r>
                    <w:r>
                      <w:rPr>
                        <w:b/>
                        <w:sz w:val="24"/>
                      </w:rPr>
                      <w:t>品牌</w:t>
                    </w:r>
                    <w:r>
                      <w:rPr>
                        <w:sz w:val="24"/>
                      </w:rPr>
                      <w:t>：具有专业性、权威性及公信力</w:t>
                    </w:r>
                  </w:p>
                </w:txbxContent>
              </v:textbox>
            </v:shape>
            <v:shape id="_x0000_s1306" type="#_x0000_t202" style="width:582;height:708;left:1310;position:absolute;top:4732" filled="f" stroked="f">
              <v:textbox inset="0,0,0,0">
                <w:txbxContent>
                  <w:p>
                    <w:pPr>
                      <w:spacing w:before="0" w:line="354" w:lineRule="exact"/>
                      <w:ind w:left="0" w:right="0" w:firstLine="0"/>
                      <w:jc w:val="left"/>
                      <w:rPr>
                        <w:b/>
                        <w:sz w:val="28"/>
                      </w:rPr>
                    </w:pPr>
                    <w:r>
                      <w:rPr>
                        <w:b/>
                        <w:color w:val="FFFFFF"/>
                        <w:sz w:val="28"/>
                      </w:rPr>
                      <w:t>牌照</w:t>
                    </w:r>
                  </w:p>
                  <w:p>
                    <w:pPr>
                      <w:spacing w:before="0" w:line="353" w:lineRule="exact"/>
                      <w:ind w:left="0" w:right="0" w:firstLine="0"/>
                      <w:jc w:val="left"/>
                      <w:rPr>
                        <w:b/>
                        <w:sz w:val="28"/>
                      </w:rPr>
                    </w:pPr>
                    <w:r>
                      <w:rPr>
                        <w:b/>
                        <w:color w:val="FFFFFF"/>
                        <w:spacing w:val="-1"/>
                        <w:sz w:val="28"/>
                      </w:rPr>
                      <w:t>资源</w:t>
                    </w:r>
                  </w:p>
                </w:txbxContent>
              </v:textbox>
            </v:shape>
            <v:shape id="_x0000_s1307" type="#_x0000_t202" style="width:582;height:708;left:3693;position:absolute;top:4732" filled="f" stroked="f">
              <v:textbox inset="0,0,0,0">
                <w:txbxContent>
                  <w:p>
                    <w:pPr>
                      <w:spacing w:before="0" w:line="354" w:lineRule="exact"/>
                      <w:ind w:left="0" w:right="0" w:firstLine="0"/>
                      <w:jc w:val="left"/>
                      <w:rPr>
                        <w:b/>
                        <w:sz w:val="28"/>
                      </w:rPr>
                    </w:pPr>
                    <w:r>
                      <w:rPr>
                        <w:b/>
                        <w:color w:val="FFFFFF"/>
                        <w:sz w:val="28"/>
                      </w:rPr>
                      <w:t>专业</w:t>
                    </w:r>
                  </w:p>
                  <w:p>
                    <w:pPr>
                      <w:spacing w:before="0" w:line="353" w:lineRule="exact"/>
                      <w:ind w:left="0" w:right="0" w:firstLine="0"/>
                      <w:jc w:val="left"/>
                      <w:rPr>
                        <w:b/>
                        <w:sz w:val="28"/>
                      </w:rPr>
                    </w:pPr>
                    <w:r>
                      <w:rPr>
                        <w:b/>
                        <w:color w:val="FFFFFF"/>
                        <w:spacing w:val="-1"/>
                        <w:sz w:val="28"/>
                      </w:rPr>
                      <w:t>内容</w:t>
                    </w:r>
                  </w:p>
                </w:txbxContent>
              </v:textbox>
            </v:shape>
            <v:shape id="_x0000_s1308" type="#_x0000_t202" style="width:863;height:708;left:5975;position:absolute;top:4732" filled="f" stroked="f">
              <v:textbox inset="0,0,0,0">
                <w:txbxContent>
                  <w:p>
                    <w:pPr>
                      <w:spacing w:before="0" w:line="354" w:lineRule="exact"/>
                      <w:ind w:left="141" w:right="0" w:firstLine="0"/>
                      <w:jc w:val="left"/>
                      <w:rPr>
                        <w:b/>
                        <w:sz w:val="28"/>
                      </w:rPr>
                    </w:pPr>
                    <w:r>
                      <w:rPr>
                        <w:b/>
                        <w:color w:val="FFFFFF"/>
                        <w:sz w:val="28"/>
                      </w:rPr>
                      <w:t>品牌</w:t>
                    </w:r>
                  </w:p>
                  <w:p>
                    <w:pPr>
                      <w:spacing w:before="0" w:line="353" w:lineRule="exact"/>
                      <w:ind w:left="0" w:right="0" w:firstLine="0"/>
                      <w:jc w:val="left"/>
                      <w:rPr>
                        <w:b/>
                        <w:sz w:val="28"/>
                      </w:rPr>
                    </w:pPr>
                    <w:r>
                      <w:rPr>
                        <w:b/>
                        <w:color w:val="FFFFFF"/>
                        <w:spacing w:val="-1"/>
                        <w:sz w:val="28"/>
                      </w:rPr>
                      <w:t>公信力</w:t>
                    </w:r>
                  </w:p>
                </w:txbxContent>
              </v:textbox>
            </v:shape>
          </v:group>
        </w:pict>
      </w:r>
      <w:r>
        <w:t xml:space="preserve">① </w:t>
      </w:r>
      <w:r>
        <w:rPr>
          <w:b/>
        </w:rPr>
        <w:t>用户需求</w:t>
      </w:r>
      <w:r>
        <w:t>：对网民群体的资讯和娱乐需求把握不足，</w:t>
      </w:r>
    </w:p>
    <w:p>
      <w:pPr>
        <w:pStyle w:val="BodyText"/>
        <w:spacing w:line="437" w:lineRule="exact"/>
        <w:ind w:left="8839"/>
      </w:pPr>
      <w:r>
        <w:t>内容生产及分发滞后</w:t>
      </w:r>
    </w:p>
    <w:p>
      <w:pPr>
        <w:pStyle w:val="BodyText"/>
        <w:spacing w:before="116" w:line="235" w:lineRule="auto"/>
        <w:ind w:left="8839" w:right="755" w:hanging="1546"/>
      </w:pPr>
      <w:r>
        <w:t xml:space="preserve">② </w:t>
      </w:r>
      <w:r>
        <w:rPr>
          <w:b/>
        </w:rPr>
        <w:t>新闻内容</w:t>
      </w:r>
      <w:r>
        <w:t>：头部资讯偏多，缺少UGC来源，内容生产及传播形式单一，信息生产传达略滞后</w:t>
      </w:r>
    </w:p>
    <w:p>
      <w:pPr>
        <w:pStyle w:val="BodyText"/>
        <w:spacing w:before="117" w:line="235" w:lineRule="auto"/>
        <w:ind w:left="8839" w:right="794" w:hanging="1546"/>
      </w:pPr>
      <w:r>
        <w:t xml:space="preserve">③ </w:t>
      </w:r>
      <w:r>
        <w:rPr>
          <w:b/>
        </w:rPr>
        <w:t>运营困局</w:t>
      </w:r>
      <w:r>
        <w:t>：发行运营成本高，发行量骤减，广告业务萎缩</w:t>
      </w:r>
    </w:p>
    <w:p>
      <w:pPr>
        <w:pStyle w:val="BodyText"/>
        <w:spacing w:before="118" w:line="235" w:lineRule="auto"/>
        <w:ind w:left="8839" w:right="794" w:hanging="1546"/>
      </w:pPr>
      <w:r>
        <w:rPr>
          <w:spacing w:val="-1"/>
        </w:rPr>
        <w:t xml:space="preserve">④ </w:t>
      </w:r>
      <w:r>
        <w:rPr>
          <w:b/>
        </w:rPr>
        <w:t>互联网化</w:t>
      </w:r>
      <w:r>
        <w:rPr>
          <w:spacing w:val="-1"/>
        </w:rPr>
        <w:t>：内容分发尤其是互联网平台拓展不足，互</w:t>
      </w:r>
      <w:r>
        <w:t>联网大数据、智能推荐等技术短板</w:t>
      </w:r>
    </w:p>
    <w:p>
      <w:pPr>
        <w:pStyle w:val="BodyText"/>
        <w:spacing w:before="110"/>
        <w:ind w:left="7293"/>
      </w:pPr>
      <w:r>
        <w:rPr>
          <w:spacing w:val="-1"/>
        </w:rPr>
        <w:t xml:space="preserve">⑤ </w:t>
      </w:r>
      <w:r>
        <w:rPr>
          <w:b/>
        </w:rPr>
        <w:t>管理困境</w:t>
      </w:r>
      <w:r>
        <w:t>：传统管理方式和和企业文化的限制</w:t>
      </w:r>
    </w:p>
    <w:p>
      <w:pPr>
        <w:pStyle w:val="BodyText"/>
        <w:spacing w:before="13"/>
        <w:rPr>
          <w:sz w:val="11"/>
        </w:rPr>
      </w:pPr>
    </w:p>
    <w:p>
      <w:pPr>
        <w:spacing w:after="0"/>
        <w:rPr>
          <w:sz w:val="11"/>
        </w:rPr>
        <w:sectPr>
          <w:headerReference w:type="default" r:id="rId69"/>
          <w:pgSz w:w="14400" w:h="10800" w:orient="landscape"/>
          <w:pgMar w:top="1580" w:right="100" w:bottom="0" w:left="380" w:header="742" w:footer="0"/>
          <w:pgNumType w:start="18"/>
          <w:cols w:space="708"/>
        </w:sectPr>
      </w:pPr>
    </w:p>
    <w:p>
      <w:pPr>
        <w:pStyle w:val="Heading7"/>
        <w:spacing w:before="28"/>
        <w:ind w:left="7671"/>
      </w:pPr>
      <w:r>
        <w:rPr>
          <w:color w:val="FFFFFF"/>
        </w:rPr>
        <w:t>内容</w:t>
      </w:r>
    </w:p>
    <w:p>
      <w:pPr>
        <w:spacing w:before="0" w:line="426" w:lineRule="exact"/>
        <w:ind w:left="7530" w:right="0" w:firstLine="0"/>
        <w:jc w:val="left"/>
        <w:rPr>
          <w:b/>
          <w:sz w:val="28"/>
        </w:rPr>
      </w:pPr>
      <w:r>
        <w:rPr>
          <w:b/>
          <w:color w:val="FFFFFF"/>
          <w:spacing w:val="-8"/>
          <w:sz w:val="28"/>
        </w:rPr>
        <w:t>多元性</w:t>
      </w:r>
    </w:p>
    <w:p>
      <w:pPr>
        <w:pStyle w:val="Heading7"/>
        <w:tabs>
          <w:tab w:val="left" w:pos="4099"/>
        </w:tabs>
        <w:spacing w:before="28"/>
        <w:ind w:left="1607"/>
      </w:pPr>
      <w:r>
        <w:rPr>
          <w:b w:val="0"/>
        </w:rPr>
        <w:br w:type="column"/>
      </w:r>
      <w:r>
        <w:rPr>
          <w:color w:val="FFFFFF"/>
        </w:rPr>
        <w:t>互联网</w:t>
        <w:tab/>
        <w:t>企业</w:t>
      </w:r>
    </w:p>
    <w:p>
      <w:pPr>
        <w:tabs>
          <w:tab w:val="left" w:pos="4099"/>
        </w:tabs>
        <w:spacing w:before="0" w:line="426" w:lineRule="exact"/>
        <w:ind w:left="1749" w:right="0" w:firstLine="0"/>
        <w:jc w:val="left"/>
        <w:rPr>
          <w:b/>
          <w:sz w:val="28"/>
        </w:rPr>
      </w:pPr>
      <w:r>
        <w:rPr>
          <w:b/>
          <w:color w:val="FFFFFF"/>
          <w:sz w:val="28"/>
        </w:rPr>
        <w:t>平台</w:t>
        <w:tab/>
      </w:r>
      <w:r>
        <w:rPr>
          <w:b/>
          <w:color w:val="FFFFFF"/>
          <w:spacing w:val="-1"/>
          <w:sz w:val="28"/>
        </w:rPr>
        <w:t>管理</w:t>
      </w:r>
    </w:p>
    <w:p>
      <w:pPr>
        <w:spacing w:after="0" w:line="426" w:lineRule="exact"/>
        <w:jc w:val="left"/>
        <w:rPr>
          <w:sz w:val="28"/>
        </w:rPr>
        <w:sectPr>
          <w:headerReference w:type="default" r:id="rId70"/>
          <w:type w:val="continuous"/>
          <w:pgSz w:w="14400" w:h="10800" w:orient="landscape"/>
          <w:pgMar w:top="1000" w:right="100" w:bottom="280" w:left="380" w:header="708" w:footer="708"/>
          <w:pgNumType w:start="19"/>
          <w:cols w:num="2" w:space="708" w:equalWidth="0">
            <w:col w:w="8373" w:space="40"/>
            <w:col w:w="5507" w:space="0"/>
          </w:cols>
        </w:sectPr>
      </w:pPr>
    </w:p>
    <w:p>
      <w:pPr>
        <w:pStyle w:val="BodyText"/>
        <w:spacing w:before="18"/>
        <w:rPr>
          <w:b/>
          <w:sz w:val="22"/>
        </w:rPr>
      </w:pPr>
      <w:r>
        <w:pict>
          <v:group id="_x0000_s1309" style="width:344.95pt;height:529.5pt;margin-top:10.5pt;margin-left:375.03pt;mso-position-horizontal-relative:page;mso-position-vertical-relative:page;position:absolute;z-index:-251610112" coordorigin="7501,210" coordsize="6899,10590">
            <v:shape id="_x0000_s1310" type="#_x0000_t75" style="width:2566;height:10074;left:11833;position:absolute;top:726" stroked="f">
              <v:imagedata r:id="rId6" o:title=""/>
            </v:shape>
            <v:shape id="_x0000_s1311" type="#_x0000_t75" alt="C:\Users\TSJ063\Desktop\集团体系logo\艾瑞咨询.jpg" style="width:1950;height:1950;left:11820;position:absolute;top:210" stroked="f">
              <v:imagedata r:id="rId5" o:title=""/>
            </v:shape>
            <v:rect id="_x0000_s1312" style="width:6079;height:5195;left:7520;position:absolute;top:3762" filled="t" fillcolor="#f1f1f1" stroked="f">
              <v:fill type="solid"/>
            </v:rect>
            <v:rect id="_x0000_s1313" style="width:6079;height:5195;left:7520;position:absolute;top:3762" filled="f" stroked="t" strokecolor="#f1f1f1" strokeweight="2pt">
              <v:stroke dashstyle="solid"/>
            </v:rect>
            <v:shape id="_x0000_s1314" style="width:1418;height:1418;left:7613;position:absolute;top:8538" coordorigin="7613,8538" coordsize="1418,1418" path="m8322,8538l8245,8543,8170,8555,8098,8575,8029,8601,7964,8635,7904,8675,7847,8721,7796,8772,7750,8829,7710,8889,7676,8954,7650,9023,7630,9095,7618,9170,7613,9247,7618,9324,7630,9399,7650,9471,7676,9540,7710,9605,7750,9666,7796,9722,7847,9773,7904,9819,7964,9859,8029,9893,8098,9920,8170,9939,8245,9952,8322,9956,8399,9952,8474,9939,8546,9920,8615,9893,8680,9859,8741,9819,8797,9773,8848,9722,8894,9666,8934,9605,8968,9540,8995,9471,9014,9399,9027,9324,9031,9247,9027,9170,9014,9095,8995,9023,8968,8954,8934,8889,8894,8829,8848,8772,8797,8721,8741,8675,8680,8635,8615,8601,8546,8575,8474,8555,8399,8543,8322,8538xe" filled="t" fillcolor="#b1d234" stroked="f">
              <v:fill type="solid"/>
              <v:path arrowok="t"/>
            </v:shape>
            <v:shape id="_x0000_s1315" style="width:1418;height:1418;left:7613;position:absolute;top:8538" coordorigin="7613,8538" coordsize="1418,1418" path="m7613,9247l7618,9170,7630,9095,7650,9023,7676,8954,7710,8889,7750,8829,7796,8772,7847,8721,7904,8675,7964,8635,8029,8601,8098,8575,8170,8555,8245,8543,8322,8538,8399,8543,8474,8555,8546,8575,8615,8601,8680,8635,8741,8675,8797,8721,8848,8772,8894,8829,8934,8889,8968,8954,8995,9023,9014,9095,9027,9170,9031,9247,9027,9324,9014,9399,8995,9471,8968,9540,8934,9605,8894,9666,8848,9722,8797,9773,8741,9819,8680,9859,8615,9893,8546,9920,8474,9939,8399,9952,8322,9956,8245,9952,8170,9939,8098,9920,8029,9893,7964,9859,7904,9819,7847,9773,7796,9722,7750,9666,7710,9605,7676,9540,7650,9471,7630,9399,7618,9324,7613,9247xe" filled="f" stroked="t" strokecolor="#b1d234" strokeweight="2pt">
              <v:stroke dashstyle="solid"/>
              <v:path arrowok="t"/>
            </v:shape>
            <v:shape id="_x0000_s1316" style="width:1418;height:1418;left:10124;position:absolute;top:8538" coordorigin="10125,8538" coordsize="1418,1418" path="m10834,8538l10756,8543,10682,8555,10610,8575,10541,8601,10476,8635,10415,8675,10359,8721,10307,8772,10262,8829,10222,8889,10188,8954,10161,9023,10141,9095,10129,9170,10125,9247,10129,9324,10141,9399,10161,9471,10188,9540,10222,9605,10262,9666,10307,9722,10359,9773,10415,9819,10476,9859,10541,9893,10610,9920,10682,9939,10756,9952,10834,9956,10911,9952,10986,9939,11058,9920,11126,9893,11191,9859,11252,9819,11308,9773,11360,9722,11405,9666,11445,9605,11479,9540,11506,9471,11526,9399,11538,9324,11542,9247,11538,9170,11526,9095,11506,9023,11479,8954,11445,8889,11405,8829,11360,8772,11308,8721,11252,8675,11191,8635,11126,8601,11058,8575,10986,8555,10911,8543,10834,8538xe" filled="t" fillcolor="#b1d234" stroked="f">
              <v:fill type="solid"/>
              <v:path arrowok="t"/>
            </v:shape>
            <v:shape id="_x0000_s1317" style="width:1418;height:1418;left:10124;position:absolute;top:8538" coordorigin="10125,8538" coordsize="1418,1418" path="m10125,9247l10129,9170,10141,9095,10161,9023,10188,8954,10222,8889,10262,8829,10307,8772,10359,8721,10415,8675,10476,8635,10541,8601,10610,8575,10682,8555,10756,8543,10834,8538,10911,8543,10986,8555,11058,8575,11126,8601,11191,8635,11252,8675,11308,8721,11360,8772,11405,8829,11445,8889,11479,8954,11506,9023,11526,9095,11538,9170,11542,9247,11538,9324,11526,9399,11506,9471,11479,9540,11445,9605,11405,9666,11360,9722,11308,9773,11252,9819,11191,9859,11126,9893,11058,9920,10986,9939,10911,9952,10834,9956,10756,9952,10682,9939,10610,9920,10541,9893,10476,9859,10415,9819,10359,9773,10307,9722,10262,9666,10222,9605,10188,9540,10161,9471,10141,9399,10129,9324,10125,9247xe" filled="f" stroked="t" strokecolor="#b1d234" strokeweight="2pt">
              <v:stroke dashstyle="solid"/>
              <v:path arrowok="t"/>
            </v:shape>
            <v:shape id="_x0000_s1318" style="width:4976;height:684;left:8132;position:absolute;top:3335" coordorigin="8133,3335" coordsize="4976,684" path="m13108,3335l8310,3335,8241,3349,8185,3387,8147,3444,8133,3513,8133,4019,12931,4019,13000,4005,13056,3967,13094,3911,13108,3842,13108,3335xe" filled="t" fillcolor="#b1d234" stroked="f">
              <v:fill type="solid"/>
              <v:path arrowok="t"/>
            </v:shape>
            <v:shape id="_x0000_s1319" style="width:4976;height:684;left:8132;position:absolute;top:3335" coordorigin="8133,3335" coordsize="4976,684" path="m8310,3335l13108,3335,13108,3842,13094,3911,13056,3967,13000,4005,12931,4019,8133,4019,8133,3513,8147,3444,8185,3387,8241,3349,8310,3335xe" filled="f" stroked="t" strokecolor="#b1d234" strokeweight="2pt">
              <v:stroke dashstyle="solid"/>
              <v:path arrowok="t"/>
            </v:shape>
            <v:shape id="_x0000_s1320" style="width:1418;height:1418;left:12474;position:absolute;top:8538" coordorigin="12474,8538" coordsize="1418,1418" path="m13183,8538l13106,8543,13031,8555,12959,8575,12890,8601,12825,8635,12764,8675,12708,8721,12657,8772,12611,8829,12571,8889,12537,8954,12510,9023,12491,9095,12478,9170,12474,9247,12478,9324,12491,9399,12510,9471,12537,9540,12571,9605,12611,9666,12657,9722,12708,9773,12764,9819,12825,9859,12890,9893,12959,9920,13031,9939,13106,9952,13183,9956,13260,9952,13335,9939,13407,9920,13476,9893,13541,9859,13601,9819,13658,9773,13709,9722,13755,9666,13795,9605,13829,9540,13855,9471,13875,9399,13887,9324,13892,9247,13887,9170,13875,9095,13855,9023,13829,8954,13795,8889,13755,8829,13709,8772,13658,8721,13601,8675,13541,8635,13476,8601,13407,8575,13335,8555,13260,8543,13183,8538xe" filled="t" fillcolor="#b1d234" stroked="f">
              <v:fill type="solid"/>
              <v:path arrowok="t"/>
            </v:shape>
            <v:shape id="_x0000_s1321" style="width:1418;height:1418;left:12474;position:absolute;top:8538" coordorigin="12474,8538" coordsize="1418,1418" path="m12474,9247l12478,9170,12491,9095,12510,9023,12537,8954,12571,8889,12611,8829,12657,8772,12708,8721,12764,8675,12825,8635,12890,8601,12959,8575,13031,8555,13106,8543,13183,8538,13260,8543,13335,8555,13407,8575,13476,8601,13541,8635,13601,8675,13658,8721,13709,8772,13755,8829,13795,8889,13829,8954,13855,9023,13875,9095,13887,9170,13892,9247,13887,9324,13875,9399,13855,9471,13829,9540,13795,9605,13755,9666,13709,9722,13658,9773,13601,9819,13541,9859,13476,9893,13407,9920,13335,9939,13260,9952,13183,9956,13106,9952,13031,9939,12959,9920,12890,9893,12825,9859,12764,9819,12708,9773,12657,9722,12611,9666,12571,9605,12537,9540,12510,9471,12491,9399,12478,9324,12474,9247xe" filled="f" stroked="t" strokecolor="#b1d234" strokeweight="2pt">
              <v:stroke dashstyle="solid"/>
              <v:path arrowok="t"/>
            </v:shape>
          </v:group>
        </w:pict>
      </w:r>
    </w:p>
    <w:p>
      <w:pPr>
        <w:tabs>
          <w:tab w:val="left" w:pos="12974"/>
        </w:tabs>
        <w:spacing w:before="59" w:line="216" w:lineRule="exact"/>
        <w:ind w:left="502"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tabs>
          <w:tab w:val="left" w:pos="11285"/>
          <w:tab w:val="right" w:pos="13813"/>
        </w:tabs>
        <w:spacing w:before="0" w:line="364" w:lineRule="exact"/>
        <w:ind w:left="502" w:right="0" w:firstLine="0"/>
        <w:jc w:val="left"/>
        <w:rPr>
          <w:sz w:val="24"/>
        </w:rPr>
      </w:pPr>
      <w:r>
        <w:rPr>
          <w:color w:val="7E7E7E"/>
          <w:sz w:val="16"/>
        </w:rPr>
        <w:t>©2016.11</w:t>
      </w:r>
      <w:r>
        <w:rPr>
          <w:color w:val="7E7E7E"/>
          <w:spacing w:val="14"/>
          <w:sz w:val="16"/>
        </w:rPr>
        <w:t xml:space="preserve"> </w:t>
      </w:r>
      <w:r>
        <w:rPr>
          <w:color w:val="7E7E7E"/>
          <w:sz w:val="16"/>
        </w:rPr>
        <w:t>iResearch</w:t>
      </w:r>
      <w:r>
        <w:rPr>
          <w:color w:val="7E7E7E"/>
          <w:spacing w:val="15"/>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12</w:t>
      </w:r>
    </w:p>
    <w:p>
      <w:pPr>
        <w:spacing w:after="0" w:line="364" w:lineRule="exact"/>
        <w:jc w:val="left"/>
        <w:rPr>
          <w:sz w:val="24"/>
        </w:rPr>
        <w:sectPr>
          <w:headerReference w:type="default" r:id="rId71"/>
          <w:type w:val="continuous"/>
          <w:pgSz w:w="14400" w:h="10800" w:orient="landscape"/>
          <w:pgMar w:top="1000" w:right="100" w:bottom="280" w:left="380" w:header="708" w:footer="708"/>
          <w:pgNumType w:start="20"/>
          <w:cols w:space="708"/>
        </w:sectPr>
      </w:pPr>
    </w:p>
    <w:p>
      <w:pPr>
        <w:pStyle w:val="Heading2"/>
        <w:spacing w:before="171" w:after="13" w:line="156" w:lineRule="auto"/>
        <w:ind w:right="488"/>
      </w:pPr>
      <w:r>
        <w:pict>
          <v:group id="_x0000_s1322" style="width:172.9pt;height:529.5pt;margin-top:10.5pt;margin-left:547.08pt;mso-position-horizontal-relative:page;mso-position-vertical-relative:page;position:absolute;z-index:-251606016" coordorigin="10942,210" coordsize="3458,10590">
            <v:shape id="_x0000_s1323" type="#_x0000_t75" style="width:2566;height:10074;left:11833;position:absolute;top:726" stroked="f">
              <v:imagedata r:id="rId6" o:title=""/>
            </v:shape>
            <v:shape id="_x0000_s1324" type="#_x0000_t75" alt="C:\Users\TSJ063\Desktop\集团体系logo\艾瑞咨询.jpg" style="width:1950;height:1950;left:11820;position:absolute;top:210" stroked="f">
              <v:imagedata r:id="rId5" o:title=""/>
            </v:shape>
            <v:shape id="_x0000_s1325" style="width:2890;height:6582;left:10941;position:absolute;top:3497" coordorigin="10942,3498" coordsize="2890,6582" path="m12865,3857l12858,3789,12839,3722,12806,3660,12760,3603,12703,3557,12641,3524,12574,3504,12506,3498,12437,3504,12371,3524,12308,3557,12252,3603,12206,3660,12173,3722,12153,3789,12147,3857,12153,3926,12173,3993,12206,4055,12252,4112,12308,4158,12371,4191,12437,4210,12506,4217,12574,4210,12641,4191,12703,4158,12760,4112,12806,4055,12839,3993,12858,3926,12865,3857xm13831,9951l13831,9945,13827,9942,10950,9942,10945,9942,10942,9945,10942,9951,10945,9954,12211,9954,12359,10080,12507,9954,13827,9954,13831,9951xe" filled="t" fillcolor="#b1d234" stroked="f">
              <v:fill type="solid"/>
              <v:path arrowok="t"/>
            </v:shape>
            <v:shape id="_x0000_s1326" type="#_x0000_t75" style="width:264;height:261;left:12374;position:absolute;top:3710" stroked="f">
              <v:imagedata r:id="rId72" o:title=""/>
            </v:shape>
            <v:shape id="_x0000_s1327" style="width:2758;height:622;left:11127;position:absolute;top:4325" coordorigin="11127,4325" coordsize="2758,622" path="m12497,4325l12338,4479,11297,4479,11231,4490,11177,4523,11140,4571,11127,4630,11127,4796,11140,4854,11177,4902,11231,4935,11297,4947,13715,4947,13781,4935,13835,4902,13871,4854,13885,4796,13885,4630,13871,4571,13835,4523,13781,4490,13715,4479,12655,4479,12497,4325xe" filled="t" fillcolor="#b1d234" stroked="f">
              <v:fill type="solid"/>
              <v:path arrowok="t"/>
            </v:shape>
          </v:group>
        </w:pict>
      </w:r>
      <w:r>
        <w:rPr>
          <w:color w:val="8AC53E"/>
        </w:rPr>
        <w:t xml:space="preserve">新媒体享受互联网传播便利和分发红利的同时，面临报道资 </w:t>
      </w:r>
      <w:r>
        <w:rPr>
          <w:color w:val="8AC53E"/>
          <w:spacing w:val="-1"/>
        </w:rPr>
        <w:t xml:space="preserve">质、新闻版权、内容深度和丰富性、算法优化等方面的问题， </w:t>
      </w:r>
      <w:r>
        <w:rPr>
          <w:color w:val="8AC53E"/>
        </w:rPr>
        <w:t>为行业发展提供了改进方向</w:t>
      </w:r>
    </w:p>
    <w:p>
      <w:pPr>
        <w:tabs>
          <w:tab w:val="left" w:pos="4840"/>
          <w:tab w:val="left" w:pos="8256"/>
        </w:tabs>
        <w:spacing w:line="240" w:lineRule="auto"/>
        <w:ind w:left="1591" w:right="0" w:firstLine="0"/>
        <w:rPr>
          <w:sz w:val="20"/>
        </w:rPr>
      </w:pPr>
      <w:r>
        <w:rPr>
          <w:sz w:val="20"/>
        </w:rPr>
        <w:pict>
          <v:group id="_x0000_i1328" style="width:35.95pt;height:35.95pt;mso-position-horizontal-relative:char;mso-position-vertical-relative:line" coordorigin="0,0" coordsize="719,719">
            <v:shape id="_x0000_s1329" style="width:719;height:719;position:absolute" coordorigin="0,0" coordsize="719,719" path="m359,l290,7,224,26,161,59,105,105,59,162,26,224,7,291,,360,7,428,26,495,59,557,105,614,161,660,224,693,290,712,359,719,428,712,494,693,557,660,613,614,659,557,692,495,712,428,718,360,712,291,692,224,659,162,613,105,557,59,494,26,428,7,359,xe" filled="t" fillcolor="#b1d234" stroked="f">
              <v:fill type="solid"/>
              <v:path arrowok="t"/>
            </v:shape>
            <v:shape id="_x0000_s1330" type="#_x0000_t75" style="width:264;height:261;left:227;position:absolute;top:212" stroked="f">
              <v:imagedata r:id="rId73" o:title=""/>
            </v:shape>
            <w10:wrap type="none"/>
          </v:group>
        </w:pict>
      </w:r>
      <w:r>
        <w:rPr>
          <w:sz w:val="20"/>
        </w:rPr>
        <w:tab/>
      </w:r>
      <w:r>
        <w:rPr>
          <w:sz w:val="20"/>
        </w:rPr>
        <w:pict>
          <v:group id="_x0000_i1331" style="width:35.95pt;height:35.95pt;mso-position-horizontal-relative:char;mso-position-vertical-relative:line" coordorigin="0,0" coordsize="719,719">
            <v:shape id="_x0000_s1332" style="width:719;height:719;position:absolute" coordorigin="0,0" coordsize="719,719" path="m359,l290,7,224,26,161,59,105,105,59,162,26,224,7,291,,360,7,428,26,495,59,557,105,614,161,660,224,693,290,712,359,719,428,712,494,693,557,660,613,614,659,557,692,495,712,428,718,360,712,291,692,224,659,162,613,105,557,59,494,26,428,7,359,xe" filled="t" fillcolor="#b1d234" stroked="f">
              <v:fill type="solid"/>
              <v:path arrowok="t"/>
            </v:shape>
            <v:shape id="_x0000_s1333" type="#_x0000_t75" style="width:264;height:261;left:227;position:absolute;top:212" stroked="f">
              <v:imagedata r:id="rId74" o:title=""/>
            </v:shape>
            <w10:wrap type="none"/>
          </v:group>
        </w:pict>
      </w:r>
      <w:r>
        <w:rPr>
          <w:sz w:val="20"/>
        </w:rPr>
        <w:tab/>
      </w:r>
      <w:r>
        <w:rPr>
          <w:sz w:val="20"/>
        </w:rPr>
        <w:pict>
          <v:group id="_x0000_i1334" style="width:35.95pt;height:35.95pt;mso-position-horizontal-relative:char;mso-position-vertical-relative:line" coordorigin="0,0" coordsize="719,719">
            <v:shape id="_x0000_s1335" style="width:719;height:719;position:absolute" coordorigin="0,0" coordsize="719,719" path="m359,l290,7,224,26,161,59,105,105,59,162,26,224,7,291,,360,7,428,26,495,59,557,105,614,161,660,224,693,290,712,359,719,427,712,494,693,556,660,613,614,659,557,692,495,711,428,718,360,711,291,692,224,659,162,613,105,556,59,494,26,427,7,359,xe" filled="t" fillcolor="#b1d234" stroked="f">
              <v:fill type="solid"/>
              <v:path arrowok="t"/>
            </v:shape>
            <v:shape id="_x0000_s1336" type="#_x0000_t75" style="width:264;height:261;left:226;position:absolute;top:212" stroked="f">
              <v:imagedata r:id="rId75" o:title=""/>
            </v:shape>
            <w10:wrap type="none"/>
          </v:group>
        </w:pict>
      </w:r>
    </w:p>
    <w:p>
      <w:pPr>
        <w:pStyle w:val="BodyText"/>
        <w:spacing w:before="5"/>
        <w:rPr>
          <w:sz w:val="8"/>
        </w:rPr>
      </w:pPr>
    </w:p>
    <w:p>
      <w:pPr>
        <w:pStyle w:val="Heading6"/>
        <w:spacing w:before="30" w:line="240" w:lineRule="auto"/>
        <w:ind w:left="0" w:right="1497"/>
        <w:jc w:val="right"/>
      </w:pPr>
      <w:r>
        <w:pict>
          <v:group id="_x0000_s1337" style="width:146.85pt;height:31.1pt;margin-top:-3.52pt;margin-left:43.13pt;mso-position-horizontal-relative:page;position:absolute;z-index:251707392" coordorigin="863,-70" coordsize="2937,622">
            <v:shape id="_x0000_s1338" style="width:2937;height:622;left:862;position:absolute;top:-71" coordorigin="863,-70" coordsize="2937,622" path="m2321,-70l2152,83,1043,83,973,95,915,127,877,175,863,234,863,400,877,459,915,507,973,539,1043,551,3618,551,3688,539,3746,507,3785,459,3799,400,3799,234,3785,175,3746,127,3688,95,3618,83,2490,83,2321,-70xe" filled="t" fillcolor="#b1d234" stroked="f">
              <v:fill type="solid"/>
              <v:path arrowok="t"/>
            </v:shape>
            <v:shape id="_x0000_s1339" type="#_x0000_t202" style="width:2937;height:622;left:862;position:absolute;top:-71" filled="f" stroked="f">
              <v:textbox inset="0,0,0,0">
                <w:txbxContent>
                  <w:p>
                    <w:pPr>
                      <w:spacing w:before="100" w:line="521" w:lineRule="exact"/>
                      <w:ind w:left="1158" w:right="1159" w:firstLine="0"/>
                      <w:jc w:val="center"/>
                      <w:rPr>
                        <w:b/>
                        <w:sz w:val="29"/>
                      </w:rPr>
                    </w:pPr>
                    <w:r>
                      <w:rPr>
                        <w:b/>
                        <w:color w:val="FFFFFF"/>
                        <w:sz w:val="29"/>
                      </w:rPr>
                      <w:t>资质</w:t>
                    </w:r>
                  </w:p>
                </w:txbxContent>
              </v:textbox>
            </v:shape>
          </v:group>
        </w:pict>
      </w:r>
      <w:r>
        <w:pict>
          <v:group id="_x0000_s1340" style="width:147.1pt;height:31.1pt;margin-top:-3.52pt;margin-left:205.44pt;mso-position-horizontal-relative:page;position:absolute;z-index:251708416" coordorigin="4109,-70" coordsize="2942,622">
            <v:shape id="_x0000_s1341" style="width:2942;height:622;left:4108;position:absolute;top:-71" coordorigin="4109,-70" coordsize="2942,622" path="m5570,-70l5400,83,4290,83,4219,95,4162,127,4123,175,4109,234,4109,400,4123,459,4162,507,4219,539,4290,551,6869,551,6940,539,6997,507,7036,459,7050,400,7050,234,7036,175,6997,127,6940,95,6869,83,5739,83,5570,-70xe" filled="t" fillcolor="#b1d234" stroked="f">
              <v:fill type="solid"/>
              <v:path arrowok="t"/>
            </v:shape>
            <v:shape id="_x0000_s1342" type="#_x0000_t202" style="width:2942;height:622;left:4108;position:absolute;top:-71" filled="f" stroked="f">
              <v:textbox inset="0,0,0,0">
                <w:txbxContent>
                  <w:p>
                    <w:pPr>
                      <w:spacing w:before="100" w:line="521" w:lineRule="exact"/>
                      <w:ind w:left="1161" w:right="1161" w:firstLine="0"/>
                      <w:jc w:val="center"/>
                      <w:rPr>
                        <w:b/>
                        <w:sz w:val="29"/>
                      </w:rPr>
                    </w:pPr>
                    <w:r>
                      <w:rPr>
                        <w:b/>
                        <w:color w:val="FFFFFF"/>
                        <w:sz w:val="29"/>
                      </w:rPr>
                      <w:t>版权</w:t>
                    </w:r>
                  </w:p>
                </w:txbxContent>
              </v:textbox>
            </v:shape>
          </v:group>
        </w:pict>
      </w:r>
      <w:r>
        <w:pict>
          <v:group id="_x0000_s1343" style="width:160.9pt;height:31.1pt;margin-top:-3.52pt;margin-left:369.36pt;mso-position-horizontal-relative:page;position:absolute;z-index:251709440" coordorigin="7387,-70" coordsize="3218,622">
            <v:shape id="_x0000_s1344" style="width:3218;height:622;left:7387;position:absolute;top:-71" coordorigin="7387,-70" coordsize="3218,622" path="m8985,-70l8800,83,7585,83,7508,95,7445,127,7403,175,7387,234,7387,400,7403,459,7445,507,7508,539,7585,551,10407,551,10484,539,10546,507,10589,459,10604,400,10604,234,10589,175,10546,127,10484,95,10407,83,9170,83,8985,-70xe" filled="t" fillcolor="#b1d234" stroked="f">
              <v:fill type="solid"/>
              <v:path arrowok="t"/>
            </v:shape>
            <v:shape id="_x0000_s1345" type="#_x0000_t202" style="width:3218;height:622;left:7387;position:absolute;top:-71" filled="f" stroked="f">
              <v:textbox inset="0,0,0,0">
                <w:txbxContent>
                  <w:p>
                    <w:pPr>
                      <w:spacing w:before="100" w:line="521" w:lineRule="exact"/>
                      <w:ind w:left="1299" w:right="1299" w:firstLine="0"/>
                      <w:jc w:val="center"/>
                      <w:rPr>
                        <w:b/>
                        <w:sz w:val="29"/>
                      </w:rPr>
                    </w:pPr>
                    <w:r>
                      <w:rPr>
                        <w:b/>
                        <w:color w:val="FFFFFF"/>
                        <w:sz w:val="29"/>
                      </w:rPr>
                      <w:t>内容</w:t>
                    </w:r>
                  </w:p>
                </w:txbxContent>
              </v:textbox>
            </v:shape>
          </v:group>
        </w:pict>
      </w:r>
      <w:r>
        <w:rPr>
          <w:color w:val="FFFFFF"/>
        </w:rPr>
        <w:t>技术</w:t>
      </w:r>
    </w:p>
    <w:p>
      <w:pPr>
        <w:pStyle w:val="BodyText"/>
        <w:spacing w:before="10"/>
        <w:rPr>
          <w:b/>
          <w:sz w:val="7"/>
        </w:rPr>
      </w:pPr>
      <w:r>
        <w:pict>
          <v:shape id="_x0000_s1346" type="#_x0000_t202" style="width:148.85pt;height:227.3pt;margin-top:8.18pt;margin-left:42.13pt;mso-position-horizontal-relative:page;mso-wrap-distance-left:0;mso-wrap-distance-right:0;position:absolute;z-index:-251604992" filled="t" fillcolor="#b1d234" stroked="f">
            <v:fill type="solid"/>
            <v:textbox inset="0,0,0,0">
              <w:txbxContent>
                <w:p>
                  <w:pPr>
                    <w:pStyle w:val="BodyText"/>
                    <w:numPr>
                      <w:ilvl w:val="0"/>
                      <w:numId w:val="7"/>
                    </w:numPr>
                    <w:tabs>
                      <w:tab w:val="left" w:pos="436"/>
                    </w:tabs>
                    <w:spacing w:before="106" w:after="0" w:line="235" w:lineRule="auto"/>
                    <w:ind w:left="435" w:right="379" w:hanging="272"/>
                    <w:jc w:val="both"/>
                  </w:pPr>
                  <w:r>
                    <w:rPr>
                      <w:color w:val="FFFFFF"/>
                      <w:spacing w:val="-2"/>
                    </w:rPr>
                    <w:t>新媒体多数没有重大时政新闻、重大项目等的传统媒体资源和</w:t>
                  </w:r>
                  <w:r>
                    <w:rPr>
                      <w:color w:val="FFFFFF"/>
                    </w:rPr>
                    <w:t>一级报道资质。</w:t>
                  </w:r>
                </w:p>
                <w:p>
                  <w:pPr>
                    <w:pStyle w:val="BodyText"/>
                    <w:numPr>
                      <w:ilvl w:val="0"/>
                      <w:numId w:val="7"/>
                    </w:numPr>
                    <w:tabs>
                      <w:tab w:val="left" w:pos="436"/>
                    </w:tabs>
                    <w:spacing w:before="115" w:after="0" w:line="235" w:lineRule="auto"/>
                    <w:ind w:left="435" w:right="379" w:hanging="272"/>
                    <w:jc w:val="left"/>
                  </w:pPr>
                  <w:r>
                    <w:rPr>
                      <w:color w:val="FFFFFF"/>
                      <w:spacing w:val="-2"/>
                    </w:rPr>
                    <w:t>通过与具有资质的传统媒体合作，可丰富新闻源头，抢占重大</w:t>
                  </w:r>
                  <w:r>
                    <w:rPr>
                      <w:color w:val="FFFFFF"/>
                    </w:rPr>
                    <w:t>新闻传播的时间风 口。</w:t>
                  </w:r>
                </w:p>
              </w:txbxContent>
            </v:textbox>
            <w10:wrap type="topAndBottom"/>
          </v:shape>
        </w:pict>
      </w:r>
      <w:r>
        <w:pict>
          <v:shape id="_x0000_s1347" type="#_x0000_t202" style="width:148.85pt;height:227.3pt;margin-top:8.18pt;margin-left:204.57pt;mso-position-horizontal-relative:page;mso-wrap-distance-left:0;mso-wrap-distance-right:0;position:absolute;z-index:-251603968" filled="t" fillcolor="#b1d234" stroked="f">
            <v:fill type="solid"/>
            <v:textbox inset="0,0,0,0">
              <w:txbxContent>
                <w:p>
                  <w:pPr>
                    <w:pStyle w:val="BodyText"/>
                    <w:numPr>
                      <w:ilvl w:val="0"/>
                      <w:numId w:val="6"/>
                    </w:numPr>
                    <w:tabs>
                      <w:tab w:val="left" w:pos="483"/>
                    </w:tabs>
                    <w:spacing w:before="106" w:after="0" w:line="235" w:lineRule="auto"/>
                    <w:ind w:left="482" w:right="331" w:hanging="272"/>
                    <w:jc w:val="both"/>
                  </w:pPr>
                  <w:r>
                    <w:rPr>
                      <w:color w:val="FFFFFF"/>
                      <w:spacing w:val="-2"/>
                    </w:rPr>
                    <w:t>新闻版权尤其是纸媒原创内容的转载问题尚未得到有效解决。</w:t>
                  </w:r>
                </w:p>
                <w:p>
                  <w:pPr>
                    <w:pStyle w:val="BodyText"/>
                    <w:numPr>
                      <w:ilvl w:val="0"/>
                      <w:numId w:val="6"/>
                    </w:numPr>
                    <w:tabs>
                      <w:tab w:val="left" w:pos="483"/>
                    </w:tabs>
                    <w:spacing w:before="116" w:after="0" w:line="235" w:lineRule="auto"/>
                    <w:ind w:left="482" w:right="331" w:hanging="272"/>
                    <w:jc w:val="both"/>
                  </w:pPr>
                  <w:r>
                    <w:rPr>
                      <w:color w:val="FFFFFF"/>
                      <w:spacing w:val="-2"/>
                    </w:rPr>
                    <w:t>规范有偿转载新闻机制，有助于激励原创内容，促进行业良性</w:t>
                  </w:r>
                  <w:r>
                    <w:rPr>
                      <w:color w:val="FFFFFF"/>
                    </w:rPr>
                    <w:t>可持续发展。</w:t>
                  </w:r>
                </w:p>
              </w:txbxContent>
            </v:textbox>
            <w10:wrap type="topAndBottom"/>
          </v:shape>
        </w:pict>
      </w:r>
      <w:r>
        <w:pict>
          <v:shape id="_x0000_s1348" type="#_x0000_t202" style="width:163.95pt;height:227.3pt;margin-top:8.18pt;margin-left:368.65pt;mso-position-horizontal-relative:page;mso-wrap-distance-left:0;mso-wrap-distance-right:0;position:absolute;z-index:-251602944" filled="t" fillcolor="#b1d234" stroked="f">
            <v:fill type="solid"/>
            <v:textbox inset="0,0,0,0">
              <w:txbxContent>
                <w:p>
                  <w:pPr>
                    <w:pStyle w:val="BodyText"/>
                    <w:numPr>
                      <w:ilvl w:val="0"/>
                      <w:numId w:val="5"/>
                    </w:numPr>
                    <w:tabs>
                      <w:tab w:val="left" w:pos="404"/>
                    </w:tabs>
                    <w:spacing w:before="106" w:after="0" w:line="235" w:lineRule="auto"/>
                    <w:ind w:left="403" w:right="233" w:hanging="272"/>
                    <w:jc w:val="both"/>
                  </w:pPr>
                  <w:r>
                    <w:rPr>
                      <w:color w:val="FFFFFF"/>
                      <w:spacing w:val="-2"/>
                    </w:rPr>
                    <w:t>内容深度：用户流量正在达到天花板，通过深度报道、资讯下沉、差异化内容等方式增加用户粘性成</w:t>
                  </w:r>
                  <w:r>
                    <w:rPr>
                      <w:color w:val="FFFFFF"/>
                    </w:rPr>
                    <w:t>为行业下一步重点。</w:t>
                  </w:r>
                </w:p>
                <w:p>
                  <w:pPr>
                    <w:pStyle w:val="BodyText"/>
                    <w:numPr>
                      <w:ilvl w:val="0"/>
                      <w:numId w:val="5"/>
                    </w:numPr>
                    <w:tabs>
                      <w:tab w:val="left" w:pos="404"/>
                    </w:tabs>
                    <w:spacing w:before="114" w:after="0" w:line="235" w:lineRule="auto"/>
                    <w:ind w:left="403" w:right="233" w:hanging="272"/>
                    <w:jc w:val="both"/>
                  </w:pPr>
                  <w:r>
                    <w:rPr>
                      <w:color w:val="FFFFFF"/>
                      <w:spacing w:val="-2"/>
                    </w:rPr>
                    <w:t>内容甄选：现行业标题党充斥，假新闻不断，导致用户对行业整体信任度降</w:t>
                  </w:r>
                  <w:r>
                    <w:rPr>
                      <w:color w:val="FFFFFF"/>
                    </w:rPr>
                    <w:t>低。</w:t>
                  </w:r>
                </w:p>
              </w:txbxContent>
            </v:textbox>
            <w10:wrap type="topAndBottom"/>
          </v:shape>
        </w:pict>
      </w:r>
      <w:r>
        <w:pict>
          <v:shape id="_x0000_s1349" type="#_x0000_t202" style="width:149.1pt;height:225.3pt;margin-top:8.36pt;margin-left:550.75pt;mso-position-horizontal-relative:page;mso-wrap-distance-left:0;mso-wrap-distance-right:0;position:absolute;z-index:-251601920" filled="t" fillcolor="#b1d234" stroked="f">
            <v:fill type="solid"/>
            <v:textbox inset="0,0,0,0">
              <w:txbxContent>
                <w:p>
                  <w:pPr>
                    <w:pStyle w:val="BodyText"/>
                    <w:numPr>
                      <w:ilvl w:val="0"/>
                      <w:numId w:val="4"/>
                    </w:numPr>
                    <w:tabs>
                      <w:tab w:val="left" w:pos="423"/>
                    </w:tabs>
                    <w:spacing w:before="103" w:after="0" w:line="235" w:lineRule="auto"/>
                    <w:ind w:left="422" w:right="156" w:hanging="272"/>
                    <w:jc w:val="both"/>
                  </w:pPr>
                  <w:r>
                    <w:rPr>
                      <w:color w:val="FFFFFF"/>
                      <w:spacing w:val="-2"/>
                    </w:rPr>
                    <w:t>几年的新闻行业试错发现，单纯的机器算法容易导致孤岛效应，机器无法替代人工分拣和编</w:t>
                  </w:r>
                  <w:r>
                    <w:rPr>
                      <w:color w:val="FFFFFF"/>
                    </w:rPr>
                    <w:t>辑。</w:t>
                  </w:r>
                </w:p>
                <w:p>
                  <w:pPr>
                    <w:pStyle w:val="BodyText"/>
                    <w:numPr>
                      <w:ilvl w:val="0"/>
                      <w:numId w:val="4"/>
                    </w:numPr>
                    <w:tabs>
                      <w:tab w:val="left" w:pos="423"/>
                    </w:tabs>
                    <w:spacing w:before="113" w:after="0" w:line="235" w:lineRule="auto"/>
                    <w:ind w:left="422" w:right="156" w:hanging="272"/>
                    <w:jc w:val="both"/>
                  </w:pPr>
                  <w:r>
                    <w:rPr>
                      <w:color w:val="FFFFFF"/>
                      <w:spacing w:val="-2"/>
                    </w:rPr>
                    <w:t>未来技术应基于拓扑原理，拓展用户的多样化兴趣点，并对资讯进行</w:t>
                  </w:r>
                  <w:r>
                    <w:rPr>
                      <w:color w:val="FFFFFF"/>
                    </w:rPr>
                    <w:t>多维度解读。</w:t>
                  </w:r>
                </w:p>
              </w:txbxContent>
            </v:textbox>
            <w10:wrap type="topAndBottom"/>
          </v:shape>
        </w:pict>
      </w:r>
      <w:r>
        <w:pict>
          <v:shape id="_x0000_s1350" style="width:144.5pt;height:6.9pt;margin-top:249.12pt;margin-left:44.29pt;mso-position-horizontal-relative:page;mso-wrap-distance-left:0;mso-wrap-distance-right:0;position:absolute;z-index:-251600896" coordorigin="886,4982" coordsize="2890,138" path="m3772,4982l894,4982,890,4982,886,4985,886,4992,890,4994,2155,4994,2303,5120,2451,4994,3772,4994,3775,4992,3775,4985,3772,4982xe" filled="t" fillcolor="#b1d234" stroked="f">
            <v:fill type="solid"/>
            <v:path arrowok="t"/>
            <w10:wrap type="topAndBottom"/>
          </v:shape>
        </w:pict>
      </w:r>
      <w:r>
        <w:pict>
          <v:shape id="_x0000_s1351" style="width:144.55pt;height:6.9pt;margin-top:249.12pt;margin-left:206.71pt;mso-position-horizontal-relative:page;mso-wrap-distance-left:0;mso-wrap-distance-right:0;position:absolute;z-index:-251599872" coordorigin="4134,4982" coordsize="2891,138" path="m7021,4982l4143,4982,4138,4982,4134,4985,4134,4992,4138,4994,5404,4994,5552,5120,5700,4994,7021,4994,7025,4992,7025,4985,7021,4982xe" filled="t" fillcolor="#b1d234" stroked="f">
            <v:fill type="solid"/>
            <v:path arrowok="t"/>
            <w10:wrap type="topAndBottom"/>
          </v:shape>
        </w:pict>
      </w:r>
      <w:r>
        <w:pict>
          <v:shape id="_x0000_s1352" style="width:144.55pt;height:6.9pt;margin-top:249.12pt;margin-left:377.53pt;mso-position-horizontal-relative:page;mso-wrap-distance-left:0;mso-wrap-distance-right:0;position:absolute;z-index:-251598848" coordorigin="7551,4982" coordsize="2891,138" path="m10437,4982l7559,4982,7554,4982,7551,4985,7551,4992,7554,4994,8821,4994,8968,5120,9116,4994,10437,4994,10441,4992,10441,4985,10437,4982xe" filled="t" fillcolor="#b1d234" stroked="f">
            <v:fill type="solid"/>
            <v:path arrowok="t"/>
            <w10:wrap type="topAndBottom"/>
          </v:shape>
        </w:pict>
      </w:r>
    </w:p>
    <w:p>
      <w:pPr>
        <w:pStyle w:val="BodyText"/>
        <w:spacing w:before="16"/>
        <w:rPr>
          <w:b/>
          <w:sz w:val="11"/>
        </w:rPr>
      </w:pPr>
    </w:p>
    <w:p>
      <w:pPr>
        <w:tabs>
          <w:tab w:val="left" w:pos="12974"/>
        </w:tabs>
        <w:spacing w:before="13" w:line="216" w:lineRule="exact"/>
        <w:ind w:left="502"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tabs>
          <w:tab w:val="left" w:pos="11285"/>
          <w:tab w:val="right" w:pos="13813"/>
        </w:tabs>
        <w:spacing w:before="0" w:line="364" w:lineRule="exact"/>
        <w:ind w:left="502" w:right="0" w:firstLine="0"/>
        <w:jc w:val="left"/>
        <w:rPr>
          <w:sz w:val="24"/>
        </w:rPr>
      </w:pPr>
      <w:r>
        <w:rPr>
          <w:color w:val="7E7E7E"/>
          <w:sz w:val="16"/>
        </w:rPr>
        <w:t>©2016.11</w:t>
      </w:r>
      <w:r>
        <w:rPr>
          <w:color w:val="7E7E7E"/>
          <w:spacing w:val="14"/>
          <w:sz w:val="16"/>
        </w:rPr>
        <w:t xml:space="preserve"> </w:t>
      </w:r>
      <w:r>
        <w:rPr>
          <w:color w:val="7E7E7E"/>
          <w:sz w:val="16"/>
        </w:rPr>
        <w:t>iResearch</w:t>
      </w:r>
      <w:r>
        <w:rPr>
          <w:color w:val="7E7E7E"/>
          <w:spacing w:val="15"/>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13</w:t>
      </w:r>
    </w:p>
    <w:p>
      <w:pPr>
        <w:spacing w:after="0" w:line="364" w:lineRule="exact"/>
        <w:jc w:val="left"/>
        <w:rPr>
          <w:sz w:val="24"/>
        </w:rPr>
        <w:sectPr>
          <w:headerReference w:type="default" r:id="rId76"/>
          <w:pgSz w:w="14400" w:h="10800" w:orient="landscape"/>
          <w:pgMar w:top="1580" w:right="100" w:bottom="0" w:left="380" w:header="742" w:footer="0"/>
          <w:pgNumType w:start="21"/>
          <w:cols w:space="708"/>
        </w:sectPr>
      </w:pPr>
    </w:p>
    <w:p>
      <w:pPr>
        <w:pStyle w:val="Heading2"/>
        <w:spacing w:before="171" w:line="156" w:lineRule="auto"/>
        <w:ind w:right="967"/>
      </w:pPr>
      <w:r>
        <w:rPr>
          <w:color w:val="8AC53E"/>
        </w:rPr>
        <w:t>基于垂直内容拓展新媒体，传统媒体采编优势，聚焦时政新闻，拓展互联网渠道，以专业内容突围转型</w:t>
      </w:r>
    </w:p>
    <w:p>
      <w:pPr>
        <w:pStyle w:val="BodyText"/>
        <w:rPr>
          <w:sz w:val="20"/>
        </w:rPr>
      </w:pPr>
    </w:p>
    <w:p>
      <w:pPr>
        <w:pStyle w:val="BodyText"/>
        <w:spacing w:before="15"/>
        <w:rPr>
          <w:sz w:val="23"/>
        </w:rPr>
      </w:pPr>
      <w:r>
        <w:pict>
          <v:shape id="_x0000_s1353" type="#_x0000_t202" style="width:117pt;height:46.7pt;margin-top:23.95pt;margin-left:300.6pt;mso-position-horizontal-relative:page;mso-wrap-distance-left:0;mso-wrap-distance-right:0;position:absolute;z-index:-251597824" filled="t" fillcolor="#b1d234" stroked="f">
            <v:fill type="solid"/>
            <v:textbox inset="0,0,0,0">
              <w:txbxContent>
                <w:p>
                  <w:pPr>
                    <w:spacing w:before="163" w:line="158" w:lineRule="auto"/>
                    <w:ind w:left="597" w:right="558" w:firstLine="148"/>
                    <w:jc w:val="left"/>
                    <w:rPr>
                      <w:b/>
                      <w:sz w:val="29"/>
                    </w:rPr>
                  </w:pPr>
                  <w:r>
                    <w:rPr>
                      <w:b/>
                      <w:color w:val="FFFFFF"/>
                      <w:sz w:val="29"/>
                    </w:rPr>
                    <w:t>互联网新闻平台</w:t>
                  </w:r>
                </w:p>
              </w:txbxContent>
            </v:textbox>
            <w10:wrap type="topAndBottom"/>
          </v:shape>
        </w:pict>
      </w:r>
      <w:r>
        <w:pict>
          <v:shape id="_x0000_s1354" type="#_x0000_t202" style="width:200.5pt;height:36.4pt;margin-top:34.25pt;margin-left:437.97pt;mso-position-horizontal-relative:page;mso-wrap-distance-left:0;mso-wrap-distance-right:0;position:absolute;z-index:-251596800" filled="f" stroked="t" strokecolor="#b1d234" strokeweight="0.75pt">
            <v:stroke dashstyle="shortDash"/>
            <v:textbox inset="0,0,0,0">
              <w:txbxContent>
                <w:p>
                  <w:pPr>
                    <w:pStyle w:val="BodyText"/>
                    <w:spacing w:before="90" w:line="156" w:lineRule="auto"/>
                    <w:ind w:left="138" w:right="254"/>
                  </w:pPr>
                  <w:r>
                    <w:rPr>
                      <w:color w:val="404040"/>
                    </w:rPr>
                    <w:t>2014年7月，澎湃新闻网站、客户端、微信公众号、新浪微博上线。</w:t>
                  </w:r>
                </w:p>
              </w:txbxContent>
            </v:textbox>
            <w10:wrap type="topAndBottom"/>
          </v:shape>
        </w:pict>
      </w:r>
    </w:p>
    <w:p>
      <w:pPr>
        <w:pStyle w:val="BodyText"/>
        <w:rPr>
          <w:sz w:val="20"/>
        </w:rPr>
      </w:pPr>
    </w:p>
    <w:p>
      <w:pPr>
        <w:pStyle w:val="BodyText"/>
        <w:rPr>
          <w:sz w:val="20"/>
        </w:rPr>
      </w:pPr>
    </w:p>
    <w:p>
      <w:pPr>
        <w:pStyle w:val="BodyText"/>
        <w:spacing w:before="4"/>
        <w:rPr>
          <w:sz w:val="15"/>
        </w:rPr>
      </w:pPr>
      <w:r>
        <w:pict>
          <v:group id="_x0000_s1355" style="width:650.65pt;height:28.95pt;margin-top:16.02pt;margin-left:35.47pt;mso-position-horizontal-relative:page;mso-wrap-distance-left:0;mso-wrap-distance-right:0;position:absolute;z-index:-251595776" coordorigin="709,320" coordsize="13013,579">
            <v:shape id="_x0000_s1356" type="#_x0000_t202" style="width:3762;height:579;left:9960;position:absolute;top:320" filled="f" stroked="f">
              <v:textbox inset="0,0,0,0">
                <w:txbxContent>
                  <w:p>
                    <w:pPr>
                      <w:spacing w:before="38"/>
                      <w:ind w:left="1186" w:right="0" w:firstLine="0"/>
                      <w:jc w:val="left"/>
                      <w:rPr>
                        <w:sz w:val="26"/>
                      </w:rPr>
                    </w:pPr>
                    <w:r>
                      <w:rPr>
                        <w:color w:val="FFFFFF"/>
                        <w:sz w:val="26"/>
                      </w:rPr>
                      <w:t>以互联网思维寻创新</w:t>
                    </w:r>
                  </w:p>
                </w:txbxContent>
              </v:textbox>
            </v:shape>
            <v:shape id="_x0000_s1357" type="#_x0000_t202" style="width:3948;height:579;left:6012;position:absolute;top:320" filled="f" stroked="f">
              <v:textbox inset="0,0,0,0">
                <w:txbxContent>
                  <w:p>
                    <w:pPr>
                      <w:spacing w:before="43"/>
                      <w:ind w:left="1401" w:right="0" w:firstLine="0"/>
                      <w:jc w:val="left"/>
                      <w:rPr>
                        <w:sz w:val="26"/>
                      </w:rPr>
                    </w:pPr>
                    <w:r>
                      <w:rPr>
                        <w:color w:val="FFFFFF"/>
                        <w:sz w:val="26"/>
                      </w:rPr>
                      <w:t>360流量和技术驱动</w:t>
                    </w:r>
                  </w:p>
                </w:txbxContent>
              </v:textbox>
            </v:shape>
            <v:shape id="_x0000_s1358" type="#_x0000_t202" style="width:3180;height:579;left:2832;position:absolute;top:320" filled="f" stroked="f">
              <v:textbox inset="0,0,0,0">
                <w:txbxContent>
                  <w:p>
                    <w:pPr>
                      <w:spacing w:before="43"/>
                      <w:ind w:left="849" w:right="0" w:firstLine="0"/>
                      <w:jc w:val="left"/>
                      <w:rPr>
                        <w:sz w:val="26"/>
                      </w:rPr>
                    </w:pPr>
                    <w:r>
                      <w:rPr>
                        <w:color w:val="FFFFFF"/>
                        <w:sz w:val="26"/>
                      </w:rPr>
                      <w:t>发挥传统媒体优势</w:t>
                    </w:r>
                  </w:p>
                </w:txbxContent>
              </v:textbox>
            </v:shape>
            <v:shape id="_x0000_s1359" type="#_x0000_t202" style="width:2746;height:579;left:709;position:absolute;top:320" filled="f" stroked="f">
              <v:textbox inset="0,0,0,0">
                <w:txbxContent>
                  <w:p>
                    <w:pPr>
                      <w:spacing w:before="38"/>
                      <w:ind w:left="286" w:right="0" w:firstLine="0"/>
                      <w:jc w:val="left"/>
                      <w:rPr>
                        <w:sz w:val="26"/>
                      </w:rPr>
                    </w:pPr>
                    <w:r>
                      <w:rPr>
                        <w:color w:val="FFFFFF"/>
                        <w:sz w:val="26"/>
                      </w:rPr>
                      <w:t>精准聚焦定位</w:t>
                    </w:r>
                  </w:p>
                </w:txbxContent>
              </v:textbox>
            </v:shape>
            <w10:wrap type="topAndBottom"/>
          </v:group>
        </w:pict>
      </w:r>
    </w:p>
    <w:p>
      <w:pPr>
        <w:pStyle w:val="BodyText"/>
        <w:rPr>
          <w:sz w:val="20"/>
        </w:rPr>
      </w:pPr>
    </w:p>
    <w:p>
      <w:pPr>
        <w:pStyle w:val="BodyText"/>
        <w:rPr>
          <w:sz w:val="20"/>
        </w:rPr>
      </w:pPr>
    </w:p>
    <w:p>
      <w:pPr>
        <w:pStyle w:val="BodyText"/>
        <w:spacing w:before="9"/>
        <w:rPr>
          <w:sz w:val="16"/>
        </w:rPr>
      </w:pPr>
    </w:p>
    <w:p>
      <w:pPr>
        <w:spacing w:after="0"/>
        <w:rPr>
          <w:sz w:val="16"/>
        </w:rPr>
        <w:sectPr>
          <w:headerReference w:type="default" r:id="rId77"/>
          <w:pgSz w:w="14400" w:h="10800" w:orient="landscape"/>
          <w:pgMar w:top="1580" w:right="100" w:bottom="0" w:left="380" w:header="742" w:footer="0"/>
          <w:pgNumType w:start="22"/>
          <w:cols w:space="708"/>
        </w:sectPr>
      </w:pPr>
    </w:p>
    <w:p>
      <w:pPr>
        <w:pStyle w:val="ListParagraph"/>
        <w:numPr>
          <w:ilvl w:val="0"/>
          <w:numId w:val="3"/>
        </w:numPr>
        <w:tabs>
          <w:tab w:val="left" w:pos="800"/>
        </w:tabs>
        <w:spacing w:before="148" w:after="0" w:line="156" w:lineRule="auto"/>
        <w:ind w:left="799" w:right="38" w:hanging="416"/>
        <w:jc w:val="both"/>
        <w:rPr>
          <w:sz w:val="24"/>
        </w:rPr>
      </w:pPr>
      <w:r>
        <w:rPr>
          <w:color w:val="404040"/>
          <w:spacing w:val="-3"/>
          <w:sz w:val="24"/>
        </w:rPr>
        <w:t>中国首家主打</w:t>
      </w:r>
      <w:r>
        <w:rPr>
          <w:color w:val="404040"/>
          <w:spacing w:val="-4"/>
          <w:sz w:val="24"/>
        </w:rPr>
        <w:t>原创时政新闻</w:t>
      </w:r>
      <w:r>
        <w:rPr>
          <w:color w:val="404040"/>
          <w:spacing w:val="-3"/>
          <w:sz w:val="24"/>
        </w:rPr>
        <w:t>和思想分析的</w:t>
      </w:r>
      <w:r>
        <w:rPr>
          <w:color w:val="404040"/>
          <w:spacing w:val="-4"/>
          <w:sz w:val="24"/>
        </w:rPr>
        <w:t>互联网新闻媒</w:t>
      </w:r>
      <w:r>
        <w:rPr>
          <w:color w:val="404040"/>
          <w:sz w:val="24"/>
        </w:rPr>
        <w:t>体平台</w:t>
      </w:r>
    </w:p>
    <w:p>
      <w:pPr>
        <w:pStyle w:val="ListParagraph"/>
        <w:numPr>
          <w:ilvl w:val="0"/>
          <w:numId w:val="3"/>
        </w:numPr>
        <w:tabs>
          <w:tab w:val="left" w:pos="800"/>
        </w:tabs>
        <w:spacing w:before="148" w:after="0" w:line="156" w:lineRule="auto"/>
        <w:ind w:left="799" w:right="38" w:hanging="416"/>
        <w:jc w:val="both"/>
        <w:rPr>
          <w:sz w:val="24"/>
        </w:rPr>
      </w:pPr>
      <w:r>
        <w:rPr>
          <w:color w:val="404040"/>
          <w:sz w:val="24"/>
        </w:rPr>
        <w:br w:type="column"/>
      </w:r>
      <w:r>
        <w:rPr>
          <w:color w:val="404040"/>
          <w:spacing w:val="-2"/>
          <w:sz w:val="24"/>
        </w:rPr>
        <w:t>拥有对重大时政新闻、对央企和重大项目的官</w:t>
      </w:r>
      <w:r>
        <w:rPr>
          <w:color w:val="404040"/>
          <w:sz w:val="24"/>
        </w:rPr>
        <w:t>方采访权和特殊资源</w:t>
      </w:r>
    </w:p>
    <w:p>
      <w:pPr>
        <w:pStyle w:val="ListParagraph"/>
        <w:numPr>
          <w:ilvl w:val="0"/>
          <w:numId w:val="3"/>
        </w:numPr>
        <w:tabs>
          <w:tab w:val="left" w:pos="800"/>
        </w:tabs>
        <w:spacing w:before="11" w:after="0" w:line="240" w:lineRule="auto"/>
        <w:ind w:left="799" w:right="0" w:hanging="416"/>
        <w:jc w:val="both"/>
        <w:rPr>
          <w:sz w:val="24"/>
        </w:rPr>
      </w:pPr>
      <w:r>
        <w:rPr>
          <w:color w:val="404040"/>
          <w:sz w:val="24"/>
        </w:rPr>
        <w:t>拥有专业新闻采编人才</w:t>
      </w:r>
    </w:p>
    <w:p>
      <w:pPr>
        <w:pStyle w:val="ListParagraph"/>
        <w:numPr>
          <w:ilvl w:val="0"/>
          <w:numId w:val="3"/>
        </w:numPr>
        <w:tabs>
          <w:tab w:val="left" w:pos="800"/>
        </w:tabs>
        <w:spacing w:before="37" w:after="0" w:line="425" w:lineRule="exact"/>
        <w:ind w:left="799" w:right="0" w:hanging="416"/>
        <w:jc w:val="both"/>
        <w:rPr>
          <w:sz w:val="24"/>
        </w:rPr>
      </w:pPr>
      <w:r>
        <w:rPr>
          <w:color w:val="404040"/>
          <w:sz w:val="24"/>
        </w:rPr>
        <w:br w:type="column"/>
        <w:t>定位聚焦时政新闻和思想分析</w:t>
      </w:r>
    </w:p>
    <w:p>
      <w:pPr>
        <w:pStyle w:val="ListParagraph"/>
        <w:numPr>
          <w:ilvl w:val="0"/>
          <w:numId w:val="3"/>
        </w:numPr>
        <w:tabs>
          <w:tab w:val="left" w:pos="800"/>
        </w:tabs>
        <w:spacing w:before="94" w:after="0" w:line="156" w:lineRule="auto"/>
        <w:ind w:left="799" w:right="38" w:hanging="416"/>
        <w:jc w:val="both"/>
        <w:rPr>
          <w:sz w:val="24"/>
        </w:rPr>
      </w:pPr>
      <w:r>
        <w:rPr>
          <w:color w:val="404040"/>
          <w:spacing w:val="-2"/>
          <w:sz w:val="24"/>
        </w:rPr>
        <w:t>全面、深度、多视角的专业原创内容生产，对新闻事件持续</w:t>
      </w:r>
      <w:r>
        <w:rPr>
          <w:color w:val="404040"/>
          <w:sz w:val="24"/>
        </w:rPr>
        <w:t>性的追踪报道和完整还原。</w:t>
      </w:r>
    </w:p>
    <w:p>
      <w:pPr>
        <w:pStyle w:val="ListParagraph"/>
        <w:numPr>
          <w:ilvl w:val="0"/>
          <w:numId w:val="3"/>
        </w:numPr>
        <w:tabs>
          <w:tab w:val="left" w:pos="800"/>
        </w:tabs>
        <w:spacing w:before="148" w:after="0" w:line="156" w:lineRule="auto"/>
        <w:ind w:left="799" w:right="683" w:hanging="416"/>
        <w:jc w:val="both"/>
        <w:rPr>
          <w:sz w:val="24"/>
        </w:rPr>
      </w:pPr>
      <w:r>
        <w:rPr>
          <w:color w:val="404040"/>
          <w:sz w:val="24"/>
        </w:rPr>
        <w:br w:type="column"/>
        <w:t>注重用户评论和问答UGC，</w:t>
      </w:r>
      <w:r>
        <w:rPr>
          <w:color w:val="404040"/>
          <w:spacing w:val="-3"/>
          <w:sz w:val="24"/>
        </w:rPr>
        <w:t>中国第一个新</w:t>
      </w:r>
      <w:r>
        <w:rPr>
          <w:color w:val="404040"/>
          <w:sz w:val="24"/>
        </w:rPr>
        <w:t>闻问答产品。并基于评论和问答进行延伸式新闻。</w:t>
      </w:r>
    </w:p>
    <w:p>
      <w:pPr>
        <w:spacing w:after="0" w:line="156" w:lineRule="auto"/>
        <w:jc w:val="both"/>
        <w:rPr>
          <w:sz w:val="24"/>
        </w:rPr>
        <w:sectPr>
          <w:headerReference w:type="default" r:id="rId78"/>
          <w:type w:val="continuous"/>
          <w:pgSz w:w="14400" w:h="10800" w:orient="landscape"/>
          <w:pgMar w:top="1000" w:right="100" w:bottom="280" w:left="380" w:header="708" w:footer="708"/>
          <w:pgNumType w:start="23"/>
          <w:cols w:num="4" w:space="708" w:equalWidth="0">
            <w:col w:w="2280" w:space="294"/>
            <w:col w:w="3240" w:space="242"/>
            <w:col w:w="3960" w:space="221"/>
            <w:col w:w="3683" w:space="0"/>
          </w:cols>
        </w:sectPr>
      </w:pPr>
    </w:p>
    <w:p>
      <w:pPr>
        <w:pStyle w:val="BodyText"/>
        <w:rPr>
          <w:sz w:val="20"/>
        </w:rPr>
      </w:pPr>
      <w:r>
        <w:pict>
          <v:group id="_x0000_s1360" style="width:689.35pt;height:529.5pt;margin-top:10.5pt;margin-left:30.62pt;mso-position-horizontal-relative:page;mso-position-vertical-relative:page;position:absolute;z-index:-251594752" coordorigin="612,210" coordsize="13787,10590">
            <v:shape id="_x0000_s1361" type="#_x0000_t75" style="width:2566;height:10074;left:11833;position:absolute;top:726" stroked="f">
              <v:imagedata r:id="rId6" o:title=""/>
            </v:shape>
            <v:shape id="_x0000_s1362" type="#_x0000_t75" alt="C:\Users\TSJ063\Desktop\集团体系logo\艾瑞咨询.jpg" style="width:1950;height:1950;left:11820;position:absolute;top:210" stroked="f">
              <v:imagedata r:id="rId5" o:title=""/>
            </v:shape>
            <v:rect id="_x0000_s1363" style="width:2708;height:459;left:10954;position:absolute;top:5842" filled="t" fillcolor="#b1d234" stroked="f">
              <v:fill type="solid"/>
            </v:rect>
            <v:rect id="_x0000_s1364" style="width:2708;height:459;left:10954;position:absolute;top:5842" filled="f" stroked="t" strokecolor="#b1d234" strokeweight="6pt">
              <v:stroke dashstyle="solid"/>
            </v:rect>
            <v:rect id="_x0000_s1365" style="width:3012;height:2012;left:10855;position:absolute;top:7075" filled="f" stroked="t" strokecolor="#b1d234" strokeweight="0.75pt">
              <v:stroke dashstyle="shortDash"/>
            </v:rect>
            <v:shape id="_x0000_s1366" type="#_x0000_t75" style="width:395;height:395;left:12190;position:absolute;top:6852" stroked="f">
              <v:imagedata r:id="rId79" o:title=""/>
            </v:shape>
            <v:line id="_x0000_s1367" style="position:absolute" from="12377,6252" to="12377,6788" stroked="t" strokecolor="#afd12e" strokeweight="0.75pt">
              <v:stroke dashstyle="shortDash"/>
            </v:line>
            <v:rect id="_x0000_s1368" style="width:2400;height:459;left:3515;position:absolute;top:5847" filled="t" fillcolor="#b1d234" stroked="f">
              <v:fill type="solid"/>
            </v:rect>
            <v:rect id="_x0000_s1369" style="width:2400;height:459;left:3515;position:absolute;top:5847" filled="f" stroked="t" strokecolor="#b1d234" strokeweight="6pt">
              <v:stroke dashstyle="solid"/>
            </v:rect>
            <v:rect id="_x0000_s1370" style="width:3264;height:1842;left:3193;position:absolute;top:7075" filled="f" stroked="t" strokecolor="#b1d234" strokeweight="0.75pt">
              <v:stroke dashstyle="shortDash"/>
            </v:rect>
            <v:shape id="_x0000_s1371" type="#_x0000_t75" style="width:395;height:395;left:4411;position:absolute;top:6852" stroked="f">
              <v:imagedata r:id="rId80" o:title=""/>
            </v:shape>
            <v:line id="_x0000_s1372" style="position:absolute" from="4597,6285" to="4597,6821" stroked="t" strokecolor="#afd12e" strokeweight="0.75pt">
              <v:stroke dashstyle="shortDash"/>
            </v:line>
            <v:rect id="_x0000_s1373" style="width:2708;height:459;left:7192;position:absolute;top:5847" filled="t" fillcolor="#b1d234" stroked="f">
              <v:fill type="solid"/>
            </v:rect>
            <v:rect id="_x0000_s1374" style="width:2708;height:459;left:7192;position:absolute;top:5847" filled="f" stroked="t" strokecolor="#b1d234" strokeweight="6pt">
              <v:stroke dashstyle="solid"/>
            </v:rect>
            <v:rect id="_x0000_s1375" style="width:3871;height:1842;left:6675;position:absolute;top:7075" filled="f" stroked="t" strokecolor="#b1d234" strokeweight="0.75pt">
              <v:stroke dashstyle="shortDash"/>
            </v:rect>
            <v:shape id="_x0000_s1376" type="#_x0000_t75" style="width:395;height:395;left:8370;position:absolute;top:6852" stroked="f">
              <v:imagedata r:id="rId80" o:title=""/>
            </v:shape>
            <v:line id="_x0000_s1377" style="position:absolute" from="8557,6252" to="8557,6788" stroked="t" strokecolor="#afd12e" strokeweight="0.75pt">
              <v:stroke dashstyle="shortDash"/>
            </v:line>
            <v:shape id="_x0000_s1378" style="width:2603;height:1170;left:4597;position:absolute;top:4678" coordorigin="4597,4678" coordsize="2603,1170" path="m7200,4678l7200,5405,4597,5405,4597,5848e" filled="f" stroked="t" strokecolor="#afd12e" strokeweight="0.75pt">
              <v:stroke dashstyle="solid"/>
              <v:path arrowok="t"/>
            </v:shape>
            <v:shape id="_x0000_s1379" style="width:5096;height:438;left:7192;position:absolute;top:5410" coordorigin="7193,5411" coordsize="5096,438" path="m7193,5411l8546,5411,8546,5848m7372,5411l12289,5411,12289,5832e" filled="f" stroked="t" strokecolor="#afd12e" strokeweight="0.75pt">
              <v:stroke dashstyle="solid"/>
              <v:path arrowok="t"/>
            </v:shape>
            <v:rect id="_x0000_s1380" style="width:2004;height:459;left:769;position:absolute;top:5842" filled="t" fillcolor="#b1d234" stroked="f">
              <v:fill type="solid"/>
            </v:rect>
            <v:rect id="_x0000_s1381" style="width:2004;height:459;left:769;position:absolute;top:5842" filled="f" stroked="t" strokecolor="#b1d234" strokeweight="6pt">
              <v:stroke dashstyle="solid"/>
            </v:rect>
            <v:rect id="_x0000_s1382" style="width:2276;height:2012;left:619;position:absolute;top:7075" filled="f" stroked="t" strokecolor="#b1d234" strokeweight="0.75pt">
              <v:stroke dashstyle="shortDash"/>
            </v:rect>
            <v:shape id="_x0000_s1383" type="#_x0000_t75" style="width:395;height:395;left:1615;position:absolute;top:6852" stroked="f">
              <v:imagedata r:id="rId81" o:title=""/>
            </v:shape>
            <v:line id="_x0000_s1384" style="position:absolute" from="1802,6289" to="1802,6825" stroked="t" strokecolor="#afd12e" strokeweight="0.75pt">
              <v:stroke dashstyle="shortDash"/>
            </v:line>
            <v:shape id="_x0000_s1385" style="width:4774;height:443;left:1683;position:absolute;top:5400" coordorigin="1684,5400" coordsize="4774,443" path="m6457,5400l1684,5400,1684,5843e" filled="f" stroked="t" strokecolor="#afd12e" strokeweight="0.75pt">
              <v:stroke dashstyle="solid"/>
              <v:path arrowok="t"/>
            </v:shape>
            <v:rect id="_x0000_s1386" style="width:4010;height:728;left:8759;position:absolute;top:3962" filled="f" stroked="t" strokecolor="#b1d234" strokeweight="0.75pt">
              <v:stroke dashstyle="shortDash"/>
            </v:rect>
            <v:shape id="_x0000_s1387" type="#_x0000_t75" style="width:1031;height:663;left:4417;position:absolute;top:3923" stroked="f">
              <v:imagedata r:id="rId82" o:title=""/>
            </v:shape>
          </v:group>
        </w:pict>
      </w:r>
    </w:p>
    <w:p>
      <w:pPr>
        <w:pStyle w:val="BodyText"/>
        <w:rPr>
          <w:sz w:val="20"/>
        </w:rPr>
      </w:pPr>
    </w:p>
    <w:p>
      <w:pPr>
        <w:pStyle w:val="BodyText"/>
        <w:spacing w:before="11"/>
        <w:rPr>
          <w:sz w:val="16"/>
        </w:rPr>
      </w:pPr>
    </w:p>
    <w:p>
      <w:pPr>
        <w:tabs>
          <w:tab w:val="left" w:pos="12974"/>
        </w:tabs>
        <w:spacing w:before="59" w:line="216" w:lineRule="exact"/>
        <w:ind w:left="502"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tabs>
          <w:tab w:val="left" w:pos="11285"/>
          <w:tab w:val="right" w:pos="13813"/>
        </w:tabs>
        <w:spacing w:before="0" w:line="364" w:lineRule="exact"/>
        <w:ind w:left="502" w:right="0" w:firstLine="0"/>
        <w:jc w:val="left"/>
        <w:rPr>
          <w:sz w:val="24"/>
        </w:rPr>
      </w:pPr>
      <w:r>
        <w:rPr>
          <w:color w:val="7E7E7E"/>
          <w:sz w:val="16"/>
        </w:rPr>
        <w:t>©2016.11</w:t>
      </w:r>
      <w:r>
        <w:rPr>
          <w:color w:val="7E7E7E"/>
          <w:spacing w:val="14"/>
          <w:sz w:val="16"/>
        </w:rPr>
        <w:t xml:space="preserve"> </w:t>
      </w:r>
      <w:r>
        <w:rPr>
          <w:color w:val="7E7E7E"/>
          <w:sz w:val="16"/>
        </w:rPr>
        <w:t>iResearch</w:t>
      </w:r>
      <w:r>
        <w:rPr>
          <w:color w:val="7E7E7E"/>
          <w:spacing w:val="15"/>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14</w:t>
      </w:r>
    </w:p>
    <w:p>
      <w:pPr>
        <w:spacing w:after="0" w:line="364" w:lineRule="exact"/>
        <w:jc w:val="left"/>
        <w:rPr>
          <w:sz w:val="24"/>
        </w:rPr>
        <w:sectPr>
          <w:headerReference w:type="default" r:id="rId83"/>
          <w:type w:val="continuous"/>
          <w:pgSz w:w="14400" w:h="10800" w:orient="landscape"/>
          <w:pgMar w:top="1000" w:right="100" w:bottom="280" w:left="380" w:header="708" w:footer="708"/>
          <w:pgNumType w:start="24"/>
          <w:cols w:space="708"/>
        </w:sectPr>
      </w:pPr>
    </w:p>
    <w:p>
      <w:pPr>
        <w:pStyle w:val="Heading2"/>
        <w:spacing w:before="171" w:line="156" w:lineRule="auto"/>
        <w:ind w:right="648"/>
      </w:pPr>
      <w:r>
        <w:pict>
          <v:shape id="_x0000_s1388" type="#_x0000_t202" style="width:184.4pt;height:36.4pt;margin-top:118.71pt;margin-left:437.97pt;mso-position-horizontal-relative:page;position:absolute;z-index:251722752" filled="f" stroked="t" strokecolor="#b1d234" strokeweight="0.75pt">
            <v:stroke dashstyle="shortDash"/>
            <v:textbox inset="0,0,0,0">
              <w:txbxContent>
                <w:p>
                  <w:pPr>
                    <w:pStyle w:val="BodyText"/>
                    <w:spacing w:before="90" w:line="156" w:lineRule="auto"/>
                    <w:ind w:left="138" w:right="326"/>
                  </w:pPr>
                  <w:r>
                    <w:rPr>
                      <w:color w:val="404040"/>
                    </w:rPr>
                    <w:t>2016年，“北京时间”网站、客户端、微信公众号上线。</w:t>
                  </w:r>
                </w:p>
              </w:txbxContent>
            </v:textbox>
          </v:shape>
        </w:pict>
      </w:r>
      <w:r>
        <w:pict>
          <v:shape id="_x0000_s1389" type="#_x0000_t202" style="width:115.15pt;height:46.7pt;margin-top:108.4pt;margin-left:302.43pt;mso-position-horizontal-relative:page;position:absolute;z-index:251723776" filled="t" fillcolor="#b1d234" stroked="f">
            <v:fill type="solid"/>
            <v:textbox inset="0,0,0,0">
              <w:txbxContent>
                <w:p>
                  <w:pPr>
                    <w:spacing w:before="33" w:line="445" w:lineRule="exact"/>
                    <w:ind w:left="261" w:right="259" w:firstLine="0"/>
                    <w:jc w:val="center"/>
                    <w:rPr>
                      <w:b/>
                      <w:sz w:val="29"/>
                    </w:rPr>
                  </w:pPr>
                  <w:r>
                    <w:rPr>
                      <w:b/>
                      <w:color w:val="FFFFFF"/>
                      <w:sz w:val="29"/>
                    </w:rPr>
                    <w:t>互联网</w:t>
                  </w:r>
                </w:p>
                <w:p>
                  <w:pPr>
                    <w:spacing w:before="0" w:line="445" w:lineRule="exact"/>
                    <w:ind w:left="261" w:right="261" w:firstLine="0"/>
                    <w:jc w:val="center"/>
                    <w:rPr>
                      <w:b/>
                      <w:sz w:val="29"/>
                    </w:rPr>
                  </w:pPr>
                  <w:r>
                    <w:rPr>
                      <w:b/>
                      <w:color w:val="FFFFFF"/>
                      <w:sz w:val="29"/>
                    </w:rPr>
                    <w:t>视频新闻平台</w:t>
                  </w:r>
                </w:p>
              </w:txbxContent>
            </v:textbox>
          </v:shape>
        </w:pict>
      </w:r>
      <w:r>
        <w:rPr>
          <w:color w:val="8AC53E"/>
        </w:rPr>
        <w:t>与互联网公司合作打造融媒体，融合电视台、广播、纸媒等传统媒体优势和</w:t>
      </w:r>
      <w:r>
        <w:rPr>
          <w:rFonts w:ascii="Arial" w:eastAsia="Arial"/>
          <w:color w:val="8AC53E"/>
        </w:rPr>
        <w:t>360</w:t>
      </w:r>
      <w:r>
        <w:rPr>
          <w:color w:val="8AC53E"/>
        </w:rPr>
        <w:t>公司的互联网平台及技术优势，合作打造融媒体平台。</w:t>
      </w:r>
    </w:p>
    <w:p>
      <w:pPr>
        <w:spacing w:after="0" w:line="156" w:lineRule="auto"/>
        <w:sectPr>
          <w:headerReference w:type="default" r:id="rId84"/>
          <w:pgSz w:w="14400" w:h="10800" w:orient="landscape"/>
          <w:pgMar w:top="1580" w:right="100" w:bottom="0" w:left="380" w:header="742" w:footer="0"/>
          <w:pgNumType w:start="25"/>
          <w:cols w:space="708"/>
        </w:sect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
        <w:rPr>
          <w:sz w:val="30"/>
        </w:rPr>
      </w:pPr>
    </w:p>
    <w:p>
      <w:pPr>
        <w:pStyle w:val="ListParagraph"/>
        <w:numPr>
          <w:ilvl w:val="0"/>
          <w:numId w:val="3"/>
        </w:numPr>
        <w:tabs>
          <w:tab w:val="left" w:pos="800"/>
        </w:tabs>
        <w:spacing w:before="0" w:after="0" w:line="156" w:lineRule="auto"/>
        <w:ind w:left="799" w:right="38" w:hanging="416"/>
        <w:jc w:val="both"/>
        <w:rPr>
          <w:sz w:val="24"/>
        </w:rPr>
      </w:pPr>
      <w:r>
        <w:pict>
          <v:group id="_x0000_s1390" style="width:650.65pt;height:28.95pt;margin-top:-89.85pt;margin-left:35.47pt;mso-position-horizontal-relative:page;position:absolute;z-index:251724800" coordorigin="709,-1797" coordsize="13013,579">
            <v:shape id="_x0000_s1391" type="#_x0000_t202" style="width:4101;height:579;left:9621;position:absolute;top:-1798" filled="f" stroked="f">
              <v:textbox inset="0,0,0,0">
                <w:txbxContent>
                  <w:p>
                    <w:pPr>
                      <w:spacing w:before="38"/>
                      <w:ind w:left="1525" w:right="0" w:firstLine="0"/>
                      <w:jc w:val="left"/>
                      <w:rPr>
                        <w:sz w:val="26"/>
                      </w:rPr>
                    </w:pPr>
                    <w:r>
                      <w:rPr>
                        <w:color w:val="FFFFFF"/>
                        <w:sz w:val="26"/>
                      </w:rPr>
                      <w:t>互联网思维创新产品</w:t>
                    </w:r>
                  </w:p>
                </w:txbxContent>
              </v:textbox>
            </v:shape>
            <v:shape id="_x0000_s1392" type="#_x0000_t202" style="width:4022;height:579;left:5600;position:absolute;top:-1798" filled="f" stroked="f">
              <v:textbox inset="0,0,0,0">
                <w:txbxContent>
                  <w:p>
                    <w:pPr>
                      <w:spacing w:before="43"/>
                      <w:ind w:left="1474" w:right="0" w:firstLine="0"/>
                      <w:jc w:val="left"/>
                      <w:rPr>
                        <w:sz w:val="26"/>
                      </w:rPr>
                    </w:pPr>
                    <w:r>
                      <w:rPr>
                        <w:color w:val="FFFFFF"/>
                        <w:sz w:val="26"/>
                      </w:rPr>
                      <w:t>360流量和技术驱动</w:t>
                    </w:r>
                  </w:p>
                </w:txbxContent>
              </v:textbox>
            </v:shape>
            <v:shape id="_x0000_s1393" type="#_x0000_t202" style="width:2942;height:579;left:2658;position:absolute;top:-1798" filled="f" stroked="f">
              <v:textbox inset="0,0,0,0">
                <w:txbxContent>
                  <w:p>
                    <w:pPr>
                      <w:spacing w:before="43"/>
                      <w:ind w:left="1162" w:right="0" w:firstLine="0"/>
                      <w:jc w:val="left"/>
                      <w:rPr>
                        <w:sz w:val="26"/>
                      </w:rPr>
                    </w:pPr>
                    <w:r>
                      <w:rPr>
                        <w:color w:val="FFFFFF"/>
                        <w:sz w:val="26"/>
                      </w:rPr>
                      <w:t>传统媒体优势</w:t>
                    </w:r>
                  </w:p>
                </w:txbxContent>
              </v:textbox>
            </v:shape>
            <v:shape id="_x0000_s1394" type="#_x0000_t202" style="width:2885;height:579;left:709;position:absolute;top:-1798" filled="f" stroked="f">
              <v:textbox inset="0,0,0,0">
                <w:txbxContent>
                  <w:p>
                    <w:pPr>
                      <w:spacing w:before="38"/>
                      <w:ind w:left="456" w:right="0" w:firstLine="0"/>
                      <w:jc w:val="left"/>
                      <w:rPr>
                        <w:sz w:val="26"/>
                      </w:rPr>
                    </w:pPr>
                    <w:r>
                      <w:rPr>
                        <w:color w:val="FFFFFF"/>
                        <w:sz w:val="26"/>
                      </w:rPr>
                      <w:t>转型定位</w:t>
                    </w:r>
                  </w:p>
                </w:txbxContent>
              </v:textbox>
            </v:shape>
          </v:group>
        </w:pict>
      </w:r>
      <w:r>
        <w:rPr>
          <w:color w:val="404040"/>
          <w:spacing w:val="-3"/>
          <w:sz w:val="24"/>
        </w:rPr>
        <w:t>以视频新闻直</w:t>
      </w:r>
      <w:r>
        <w:rPr>
          <w:color w:val="404040"/>
          <w:spacing w:val="-4"/>
          <w:sz w:val="24"/>
        </w:rPr>
        <w:t>播为核心的综</w:t>
      </w:r>
      <w:r>
        <w:rPr>
          <w:color w:val="404040"/>
          <w:spacing w:val="-3"/>
          <w:sz w:val="24"/>
        </w:rPr>
        <w:t>合性互联网媒</w:t>
      </w:r>
      <w:r>
        <w:rPr>
          <w:color w:val="404040"/>
          <w:sz w:val="24"/>
        </w:rPr>
        <w:t>体平台</w:t>
      </w:r>
    </w:p>
    <w:p>
      <w:pPr>
        <w:pStyle w:val="BodyText"/>
        <w:spacing w:before="2" w:after="39"/>
        <w:rPr>
          <w:sz w:val="25"/>
        </w:rPr>
      </w:pPr>
      <w:r>
        <w:br w:type="column"/>
      </w:r>
    </w:p>
    <w:p>
      <w:pPr>
        <w:pStyle w:val="BodyText"/>
        <w:ind w:left="864"/>
        <w:rPr>
          <w:sz w:val="20"/>
        </w:rPr>
      </w:pPr>
      <w:r>
        <w:rPr>
          <w:sz w:val="20"/>
        </w:rPr>
        <w:drawing>
          <wp:inline distT="0" distB="0" distL="0" distR="0">
            <wp:extent cx="1188731" cy="335279"/>
            <wp:effectExtent l="0" t="0" r="0" b="0"/>
            <wp:docPr id="5"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9.jpeg"/>
                    <pic:cNvPicPr/>
                  </pic:nvPicPr>
                  <pic:blipFill>
                    <a:blip xmlns:r="http://schemas.openxmlformats.org/officeDocument/2006/relationships" r:embed="rId85" cstate="print"/>
                    <a:stretch>
                      <a:fillRect/>
                    </a:stretch>
                  </pic:blipFill>
                  <pic:spPr>
                    <a:xfrm>
                      <a:off x="0" y="0"/>
                      <a:ext cx="1188731" cy="335279"/>
                    </a:xfrm>
                    <a:prstGeom prst="rect">
                      <a:avLst/>
                    </a:prstGeom>
                  </pic:spPr>
                </pic:pic>
              </a:graphicData>
            </a:graphic>
          </wp:inline>
        </w:drawing>
      </w: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7"/>
        <w:rPr>
          <w:sz w:val="38"/>
        </w:rPr>
      </w:pPr>
    </w:p>
    <w:p>
      <w:pPr>
        <w:pStyle w:val="ListParagraph"/>
        <w:numPr>
          <w:ilvl w:val="0"/>
          <w:numId w:val="3"/>
        </w:numPr>
        <w:tabs>
          <w:tab w:val="left" w:pos="799"/>
          <w:tab w:val="left" w:pos="800"/>
        </w:tabs>
        <w:spacing w:before="0" w:after="0" w:line="156" w:lineRule="auto"/>
        <w:ind w:left="799" w:right="38" w:hanging="416"/>
        <w:jc w:val="left"/>
        <w:rPr>
          <w:sz w:val="24"/>
        </w:rPr>
      </w:pPr>
      <w:r>
        <w:rPr>
          <w:color w:val="404040"/>
          <w:spacing w:val="-2"/>
          <w:sz w:val="24"/>
        </w:rPr>
        <w:t>北京新媒体集团媒体牌</w:t>
      </w:r>
      <w:r>
        <w:rPr>
          <w:color w:val="404040"/>
          <w:sz w:val="24"/>
        </w:rPr>
        <w:t xml:space="preserve">照优势和新闻报道资 </w:t>
      </w:r>
      <w:r>
        <w:rPr>
          <w:color w:val="404040"/>
          <w:spacing w:val="-3"/>
          <w:sz w:val="24"/>
        </w:rPr>
        <w:t>质，多年视频内容积累</w:t>
      </w:r>
    </w:p>
    <w:p>
      <w:pPr>
        <w:pStyle w:val="ListParagraph"/>
        <w:numPr>
          <w:ilvl w:val="0"/>
          <w:numId w:val="3"/>
        </w:numPr>
        <w:tabs>
          <w:tab w:val="left" w:pos="799"/>
          <w:tab w:val="left" w:pos="800"/>
        </w:tabs>
        <w:spacing w:before="11" w:after="0" w:line="240" w:lineRule="auto"/>
        <w:ind w:left="799" w:right="0" w:hanging="416"/>
        <w:jc w:val="left"/>
        <w:rPr>
          <w:sz w:val="24"/>
        </w:rPr>
      </w:pPr>
      <w:r>
        <w:rPr>
          <w:color w:val="404040"/>
          <w:sz w:val="24"/>
        </w:rPr>
        <w:t>专业内容生产采编团队</w:t>
      </w:r>
    </w:p>
    <w:p>
      <w:pPr>
        <w:pStyle w:val="BodyText"/>
        <w:rPr>
          <w:sz w:val="32"/>
        </w:rPr>
      </w:pPr>
      <w:r>
        <w:br w:type="column"/>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
        <w:rPr>
          <w:sz w:val="30"/>
        </w:rPr>
      </w:pPr>
    </w:p>
    <w:p>
      <w:pPr>
        <w:pStyle w:val="ListParagraph"/>
        <w:numPr>
          <w:ilvl w:val="0"/>
          <w:numId w:val="3"/>
        </w:numPr>
        <w:tabs>
          <w:tab w:val="left" w:pos="799"/>
          <w:tab w:val="left" w:pos="800"/>
        </w:tabs>
        <w:spacing w:before="0" w:after="0" w:line="156" w:lineRule="auto"/>
        <w:ind w:left="799" w:right="38" w:hanging="416"/>
        <w:jc w:val="left"/>
        <w:rPr>
          <w:sz w:val="24"/>
        </w:rPr>
      </w:pPr>
      <w:r>
        <w:rPr>
          <w:color w:val="404040"/>
          <w:sz w:val="24"/>
        </w:rPr>
        <w:t>360搜索、360</w:t>
      </w:r>
      <w:r>
        <w:rPr>
          <w:color w:val="404040"/>
          <w:spacing w:val="-3"/>
          <w:sz w:val="24"/>
        </w:rPr>
        <w:t>导航、应用商</w:t>
      </w:r>
      <w:r>
        <w:rPr>
          <w:color w:val="404040"/>
          <w:sz w:val="24"/>
        </w:rPr>
        <w:t>店、智能硬件等流量入口进行导流</w:t>
      </w:r>
    </w:p>
    <w:p>
      <w:pPr>
        <w:pStyle w:val="ListParagraph"/>
        <w:numPr>
          <w:ilvl w:val="0"/>
          <w:numId w:val="3"/>
        </w:numPr>
        <w:tabs>
          <w:tab w:val="left" w:pos="800"/>
        </w:tabs>
        <w:spacing w:before="122" w:after="0" w:line="156" w:lineRule="auto"/>
        <w:ind w:left="799" w:right="165" w:hanging="416"/>
        <w:jc w:val="both"/>
        <w:rPr>
          <w:sz w:val="24"/>
        </w:rPr>
      </w:pPr>
      <w:r>
        <w:rPr>
          <w:color w:val="404040"/>
          <w:sz w:val="24"/>
        </w:rPr>
        <w:t>360大数据、搜索、个性推</w:t>
      </w:r>
      <w:r>
        <w:rPr>
          <w:color w:val="404040"/>
          <w:spacing w:val="-2"/>
          <w:sz w:val="24"/>
        </w:rPr>
        <w:t>荐、图像识别、直播等智能</w:t>
      </w:r>
      <w:r>
        <w:rPr>
          <w:color w:val="404040"/>
          <w:sz w:val="24"/>
        </w:rPr>
        <w:t>技术</w:t>
      </w:r>
    </w:p>
    <w:p>
      <w:pPr>
        <w:pStyle w:val="BodyText"/>
        <w:rPr>
          <w:sz w:val="32"/>
        </w:rPr>
      </w:pPr>
      <w:r>
        <w:br w:type="column"/>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
        <w:rPr>
          <w:sz w:val="30"/>
        </w:rPr>
      </w:pPr>
    </w:p>
    <w:p>
      <w:pPr>
        <w:pStyle w:val="ListParagraph"/>
        <w:numPr>
          <w:ilvl w:val="0"/>
          <w:numId w:val="3"/>
        </w:numPr>
        <w:tabs>
          <w:tab w:val="left" w:pos="799"/>
          <w:tab w:val="left" w:pos="800"/>
        </w:tabs>
        <w:spacing w:before="0" w:after="0" w:line="156" w:lineRule="auto"/>
        <w:ind w:left="799" w:right="721" w:hanging="416"/>
        <w:jc w:val="left"/>
        <w:rPr>
          <w:sz w:val="24"/>
        </w:rPr>
      </w:pPr>
      <w:r>
        <w:rPr>
          <w:color w:val="404040"/>
          <w:spacing w:val="-2"/>
          <w:sz w:val="24"/>
        </w:rPr>
        <w:t>首创集视频直播、云盘和人工智能编辑工</w:t>
      </w:r>
      <w:r>
        <w:rPr>
          <w:color w:val="404040"/>
          <w:sz w:val="24"/>
        </w:rPr>
        <w:t>具于一体的“云记 者”平台</w:t>
      </w:r>
    </w:p>
    <w:p>
      <w:pPr>
        <w:spacing w:after="0" w:line="156" w:lineRule="auto"/>
        <w:jc w:val="left"/>
        <w:rPr>
          <w:sz w:val="24"/>
        </w:rPr>
        <w:sectPr>
          <w:headerReference w:type="default" r:id="rId86"/>
          <w:type w:val="continuous"/>
          <w:pgSz w:w="14400" w:h="10800" w:orient="landscape"/>
          <w:pgMar w:top="1000" w:right="100" w:bottom="280" w:left="380" w:header="708" w:footer="708"/>
          <w:pgNumType w:start="26"/>
          <w:cols w:num="4" w:space="708" w:equalWidth="0">
            <w:col w:w="2280" w:space="294"/>
            <w:col w:w="3240" w:space="242"/>
            <w:col w:w="3847" w:space="334"/>
            <w:col w:w="3683" w:space="0"/>
          </w:cols>
        </w:sectPr>
      </w:pPr>
    </w:p>
    <w:p>
      <w:pPr>
        <w:pStyle w:val="BodyText"/>
        <w:rPr>
          <w:sz w:val="20"/>
        </w:rPr>
      </w:pPr>
      <w:r>
        <w:pict>
          <v:group id="_x0000_s1395" style="width:689.35pt;height:529.5pt;margin-top:10.5pt;margin-left:30.62pt;mso-position-horizontal-relative:page;mso-position-vertical-relative:page;position:absolute;z-index:-251590656" coordorigin="612,210" coordsize="13787,10590">
            <v:shape id="_x0000_s1396" type="#_x0000_t75" style="width:2566;height:10074;left:11833;position:absolute;top:726" stroked="f">
              <v:imagedata r:id="rId6" o:title=""/>
            </v:shape>
            <v:shape id="_x0000_s1397" type="#_x0000_t75" alt="C:\Users\TSJ063\Desktop\集团体系logo\艾瑞咨询.jpg" style="width:1950;height:1950;left:11820;position:absolute;top:210" stroked="f">
              <v:imagedata r:id="rId5" o:title=""/>
            </v:shape>
            <v:rect id="_x0000_s1398" style="width:2708;height:459;left:10954;position:absolute;top:5842" filled="t" fillcolor="#b1d234" stroked="f">
              <v:fill type="solid"/>
            </v:rect>
            <v:rect id="_x0000_s1399" style="width:2708;height:459;left:10954;position:absolute;top:5842" filled="f" stroked="t" strokecolor="#b1d234" strokeweight="6pt">
              <v:stroke dashstyle="solid"/>
            </v:rect>
            <v:rect id="_x0000_s1400" style="width:3012;height:2268;left:10855;position:absolute;top:7075" filled="f" stroked="t" strokecolor="#b1d234" strokeweight="0.75pt">
              <v:stroke dashstyle="shortDash"/>
            </v:rect>
            <v:shape id="_x0000_s1401" type="#_x0000_t75" style="width:395;height:395;left:12190;position:absolute;top:6852" stroked="f">
              <v:imagedata r:id="rId79" o:title=""/>
            </v:shape>
            <v:line id="_x0000_s1402" style="position:absolute" from="12377,6252" to="12377,6788" stroked="t" strokecolor="#afd12e" strokeweight="0.75pt">
              <v:stroke dashstyle="shortDash"/>
            </v:line>
            <v:rect id="_x0000_s1403" style="width:1886;height:459;left:3654;position:absolute;top:5847" filled="t" fillcolor="#b1d234" stroked="f">
              <v:fill type="solid"/>
            </v:rect>
            <v:rect id="_x0000_s1404" style="width:1886;height:459;left:3654;position:absolute;top:5847" filled="f" stroked="t" strokecolor="#b1d234" strokeweight="6pt">
              <v:stroke dashstyle="solid"/>
            </v:rect>
            <v:rect id="_x0000_s1405" style="width:3264;height:2268;left:3193;position:absolute;top:7075" filled="f" stroked="t" strokecolor="#b1d234" strokeweight="0.75pt">
              <v:stroke dashstyle="shortDash"/>
            </v:rect>
            <v:shape id="_x0000_s1406" type="#_x0000_t75" style="width:395;height:395;left:4411;position:absolute;top:6852" stroked="f">
              <v:imagedata r:id="rId80" o:title=""/>
            </v:shape>
            <v:line id="_x0000_s1407" style="position:absolute" from="4597,6285" to="4597,6821" stroked="t" strokecolor="#afd12e" strokeweight="0.75pt">
              <v:stroke dashstyle="shortDash"/>
            </v:line>
            <v:rect id="_x0000_s1408" style="width:2708;height:459;left:6854;position:absolute;top:5847" filled="t" fillcolor="#b1d234" stroked="f">
              <v:fill type="solid"/>
            </v:rect>
            <v:rect id="_x0000_s1409" style="width:2708;height:459;left:6854;position:absolute;top:5847" filled="f" stroked="t" strokecolor="#b1d234" strokeweight="6pt">
              <v:stroke dashstyle="solid"/>
            </v:rect>
            <v:rect id="_x0000_s1410" style="width:3765;height:2268;left:6675;position:absolute;top:7075" filled="f" stroked="t" strokecolor="#b1d234" strokeweight="0.75pt">
              <v:stroke dashstyle="shortDash"/>
            </v:rect>
            <v:shape id="_x0000_s1411" type="#_x0000_t75" style="width:395;height:395;left:8031;position:absolute;top:6852" stroked="f">
              <v:imagedata r:id="rId80" o:title=""/>
            </v:shape>
            <v:line id="_x0000_s1412" style="position:absolute" from="8218,6252" to="8218,6788" stroked="t" strokecolor="#afd12e" strokeweight="0.75pt">
              <v:stroke dashstyle="shortDash"/>
            </v:line>
            <v:shape id="_x0000_s1413" style="width:2603;height:1170;left:4597;position:absolute;top:4678" coordorigin="4597,4678" coordsize="2603,1170" path="m7200,4678l7200,5405,4597,5405,4597,5848e" filled="f" stroked="t" strokecolor="#afd12e" strokeweight="0.75pt">
              <v:stroke dashstyle="solid"/>
              <v:path arrowok="t"/>
            </v:shape>
            <v:shape id="_x0000_s1414" style="width:1008;height:1170;left:7200;position:absolute;top:4678" coordorigin="7200,4678" coordsize="1008,1170" path="m7200,4678l7200,5402,8208,5402,8208,5848e" filled="f" stroked="t" strokecolor="#afd12e" strokeweight="0.75pt">
              <v:stroke dashstyle="solid"/>
              <v:path arrowok="t"/>
            </v:shape>
            <v:shape id="_x0000_s1415" style="width:4918;height:422;left:7371;position:absolute;top:5410" coordorigin="7372,5411" coordsize="4918,422" path="m7372,5411l12289,5411,12289,5832e" filled="f" stroked="t" strokecolor="#afd12e" strokeweight="0.75pt">
              <v:stroke dashstyle="solid"/>
              <v:path arrowok="t"/>
            </v:shape>
            <v:rect id="_x0000_s1416" style="width:1829;height:459;left:769;position:absolute;top:5842" filled="t" fillcolor="#b1d234" stroked="f">
              <v:fill type="solid"/>
            </v:rect>
            <v:rect id="_x0000_s1417" style="width:1829;height:459;left:769;position:absolute;top:5842" filled="f" stroked="t" strokecolor="#b1d234" strokeweight="6pt">
              <v:stroke dashstyle="solid"/>
            </v:rect>
            <v:rect id="_x0000_s1418" style="width:2276;height:2268;left:619;position:absolute;top:7075" filled="f" stroked="t" strokecolor="#b1d234" strokeweight="0.75pt">
              <v:stroke dashstyle="shortDash"/>
            </v:rect>
            <v:shape id="_x0000_s1419" type="#_x0000_t75" style="width:395;height:395;left:1615;position:absolute;top:6852" stroked="f">
              <v:imagedata r:id="rId81" o:title=""/>
            </v:shape>
            <v:line id="_x0000_s1420" style="position:absolute" from="1802,6289" to="1802,6825" stroked="t" strokecolor="#afd12e" strokeweight="0.75pt">
              <v:stroke dashstyle="shortDash"/>
            </v:line>
            <v:shape id="_x0000_s1421" style="width:4774;height:443;left:1683;position:absolute;top:5400" coordorigin="1684,5400" coordsize="4774,443" path="m6457,5400l1684,5400,1684,5843e" filled="f" stroked="t" strokecolor="#afd12e" strokeweight="0.75pt">
              <v:stroke dashstyle="solid"/>
              <v:path arrowok="t"/>
            </v:shape>
            <v:rect id="_x0000_s1422" style="width:3688;height:728;left:8759;position:absolute;top:3962" filled="f" stroked="t" strokecolor="#b1d234" strokeweight="0.75pt">
              <v:stroke dashstyle="shortDash"/>
            </v:rect>
          </v:group>
        </w:pict>
      </w:r>
    </w:p>
    <w:p>
      <w:pPr>
        <w:pStyle w:val="BodyText"/>
        <w:spacing w:before="7"/>
        <w:rPr>
          <w:sz w:val="14"/>
        </w:rPr>
      </w:pPr>
    </w:p>
    <w:p>
      <w:pPr>
        <w:tabs>
          <w:tab w:val="left" w:pos="12974"/>
        </w:tabs>
        <w:spacing w:before="59" w:line="216" w:lineRule="exact"/>
        <w:ind w:left="502" w:right="0" w:firstLine="0"/>
        <w:jc w:val="left"/>
        <w:rPr>
          <w:sz w:val="16"/>
        </w:rPr>
      </w:pPr>
      <w:r>
        <w:rPr>
          <w:color w:val="7E7E7E"/>
          <w:sz w:val="16"/>
          <w:u w:val="single" w:color="7E7E7E"/>
        </w:rPr>
        <w:t>来源：行业专家访谈及</w:t>
      </w:r>
      <w:r>
        <w:rPr>
          <w:color w:val="7E7E7E"/>
          <w:spacing w:val="-3"/>
          <w:sz w:val="16"/>
          <w:u w:val="single" w:color="7E7E7E"/>
        </w:rPr>
        <w:t>公</w:t>
      </w:r>
      <w:r>
        <w:rPr>
          <w:color w:val="7E7E7E"/>
          <w:sz w:val="16"/>
          <w:u w:val="single" w:color="7E7E7E"/>
        </w:rPr>
        <w:t>开的</w:t>
      </w:r>
      <w:r>
        <w:rPr>
          <w:color w:val="7E7E7E"/>
          <w:spacing w:val="-3"/>
          <w:sz w:val="16"/>
          <w:u w:val="single" w:color="7E7E7E"/>
        </w:rPr>
        <w:t>二</w:t>
      </w:r>
      <w:r>
        <w:rPr>
          <w:color w:val="7E7E7E"/>
          <w:sz w:val="16"/>
          <w:u w:val="single" w:color="7E7E7E"/>
        </w:rPr>
        <w:t>手资</w:t>
      </w:r>
      <w:r>
        <w:rPr>
          <w:color w:val="7E7E7E"/>
          <w:spacing w:val="-3"/>
          <w:sz w:val="16"/>
          <w:u w:val="single" w:color="7E7E7E"/>
        </w:rPr>
        <w:t>料</w:t>
      </w:r>
      <w:r>
        <w:rPr>
          <w:color w:val="7E7E7E"/>
          <w:sz w:val="16"/>
          <w:u w:val="single" w:color="7E7E7E"/>
        </w:rPr>
        <w:t>整理。</w:t>
        <w:tab/>
      </w:r>
    </w:p>
    <w:p>
      <w:pPr>
        <w:tabs>
          <w:tab w:val="left" w:pos="11285"/>
          <w:tab w:val="right" w:pos="13813"/>
        </w:tabs>
        <w:spacing w:before="0" w:line="364" w:lineRule="exact"/>
        <w:ind w:left="502" w:right="0" w:firstLine="0"/>
        <w:jc w:val="left"/>
        <w:rPr>
          <w:sz w:val="24"/>
        </w:rPr>
      </w:pPr>
      <w:r>
        <w:rPr>
          <w:color w:val="7E7E7E"/>
          <w:sz w:val="16"/>
        </w:rPr>
        <w:t>©2016.11</w:t>
      </w:r>
      <w:r>
        <w:rPr>
          <w:color w:val="7E7E7E"/>
          <w:spacing w:val="14"/>
          <w:sz w:val="16"/>
        </w:rPr>
        <w:t xml:space="preserve"> </w:t>
      </w:r>
      <w:r>
        <w:rPr>
          <w:color w:val="7E7E7E"/>
          <w:sz w:val="16"/>
        </w:rPr>
        <w:t>iResearch</w:t>
      </w:r>
      <w:r>
        <w:rPr>
          <w:color w:val="7E7E7E"/>
          <w:spacing w:val="15"/>
          <w:sz w:val="16"/>
        </w:rPr>
        <w:t xml:space="preserve"> </w:t>
      </w:r>
      <w:r>
        <w:rPr>
          <w:color w:val="7E7E7E"/>
          <w:sz w:val="16"/>
        </w:rPr>
        <w:t>Inc.</w:t>
        <w:tab/>
      </w:r>
      <w:hyperlink r:id="rId7">
        <w:r>
          <w:rPr>
            <w:color w:val="7E7E7E"/>
            <w:sz w:val="16"/>
          </w:rPr>
          <w:t>www.iresearch.com.cn</w:t>
        </w:r>
      </w:hyperlink>
      <w:r>
        <w:rPr>
          <w:color w:val="7E7E7E"/>
          <w:sz w:val="16"/>
        </w:rPr>
        <w:tab/>
      </w:r>
      <w:r>
        <w:rPr>
          <w:color w:val="FFFFFF"/>
          <w:position w:val="2"/>
          <w:sz w:val="24"/>
        </w:rPr>
        <w:t>15</w:t>
      </w:r>
    </w:p>
    <w:p>
      <w:pPr>
        <w:spacing w:after="0" w:line="364" w:lineRule="exact"/>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7" w:history="1">
        <w:r>
          <w:rPr>
            <w:rFonts w:ascii="SimSun" w:eastAsia="SimSun" w:hAnsi="SimSun" w:cs="SimSun"/>
            <w:b/>
            <w:bCs/>
            <w:color w:val="0000EE"/>
            <w:sz w:val="30"/>
            <w:szCs w:val="30"/>
            <w:u w:val="single" w:color="0000EE"/>
          </w:rPr>
          <w:t>https://d.book118.com/077046000144006042</w:t>
        </w:r>
      </w:hyperlink>
    </w:p>
    <w:p>
      <w:pPr>
        <w:spacing w:after="0" w:line="364" w:lineRule="exact"/>
        <w:jc w:val="left"/>
        <w:rPr>
          <w:sz w:val="24"/>
        </w:rPr>
      </w:pPr>
    </w:p>
    <w:sectPr>
      <w:headerReference w:type="default" r:id="rId88"/>
      <w:type w:val="continuous"/>
      <w:pgSz w:w="14400" w:h="10800" w:orient="landscape"/>
      <w:pgMar w:top="1000" w:right="100" w:bottom="280" w:left="380" w:header="708" w:footer="708"/>
      <w:pgNumType w:start="2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462.95pt;height:44.3pt;margin-top:36.12pt;margin-left:41.48pt;mso-position-horizontal-relative:page;mso-position-vertical-relative:page;position:absolute;z-index:-251658240" filled="f" stroked="f">
          <v:textbox inset="0,0,0,0">
            <w:txbxContent>
              <w:p>
                <w:pPr>
                  <w:spacing w:before="0" w:line="886" w:lineRule="exact"/>
                  <w:ind w:left="20" w:right="0" w:firstLine="0"/>
                  <w:jc w:val="left"/>
                  <w:rPr>
                    <w:sz w:val="64"/>
                  </w:rPr>
                </w:pPr>
                <w:r>
                  <w:rPr>
                    <w:color w:val="B1D234"/>
                    <w:sz w:val="64"/>
                  </w:rPr>
                  <w:t>新闻资讯</w:t>
                </w:r>
                <w:r>
                  <w:rPr>
                    <w:rFonts w:ascii="Arial" w:eastAsia="Arial"/>
                    <w:color w:val="B1D234"/>
                    <w:sz w:val="64"/>
                  </w:rPr>
                  <w:t>PC</w:t>
                </w:r>
                <w:r>
                  <w:rPr>
                    <w:color w:val="B1D234"/>
                    <w:sz w:val="64"/>
                  </w:rPr>
                  <w:t>端用户已经趋于稳定</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14.4pt;height:44.3pt;margin-top:36.12pt;margin-left:41.48pt;mso-position-horizontal-relative:page;mso-position-vertical-relative:page;position:absolute;z-index:-251657216" filled="f" stroked="f">
          <v:textbox inset="0,0,0,0">
            <w:txbxContent>
              <w:p>
                <w:pPr>
                  <w:spacing w:before="0" w:line="886" w:lineRule="exact"/>
                  <w:ind w:left="20" w:right="0" w:firstLine="0"/>
                  <w:jc w:val="left"/>
                  <w:rPr>
                    <w:sz w:val="64"/>
                  </w:rPr>
                </w:pPr>
                <w:r>
                  <w:rPr>
                    <w:color w:val="B1D234"/>
                    <w:sz w:val="64"/>
                  </w:rPr>
                  <w:t>移动互联网时代，移动用户飞速增长</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514.4pt;height:44.3pt;margin-top:36.12pt;margin-left:41.48pt;mso-position-horizontal-relative:page;mso-position-vertical-relative:page;position:absolute;z-index:-251656192" filled="f" stroked="f">
          <v:textbox inset="0,0,0,0">
            <w:txbxContent>
              <w:p>
                <w:pPr>
                  <w:spacing w:before="0" w:line="886" w:lineRule="exact"/>
                  <w:ind w:left="20" w:right="0" w:firstLine="0"/>
                  <w:jc w:val="left"/>
                  <w:rPr>
                    <w:sz w:val="64"/>
                  </w:rPr>
                </w:pPr>
                <w:r>
                  <w:rPr>
                    <w:color w:val="B1D234"/>
                    <w:sz w:val="64"/>
                  </w:rPr>
                  <w:t>移动互联网时代，移动用户飞速增长</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14.4pt;height:44.3pt;margin-top:36.12pt;margin-left:41.48pt;mso-position-horizontal-relative:page;mso-position-vertical-relative:page;position:absolute;z-index:-251655168" filled="f" stroked="f">
          <v:textbox inset="0,0,0,0">
            <w:txbxContent>
              <w:p>
                <w:pPr>
                  <w:spacing w:before="0" w:line="886" w:lineRule="exact"/>
                  <w:ind w:left="20" w:right="0" w:firstLine="0"/>
                  <w:jc w:val="left"/>
                  <w:rPr>
                    <w:sz w:val="64"/>
                  </w:rPr>
                </w:pPr>
                <w:r>
                  <w:rPr>
                    <w:color w:val="B1D234"/>
                    <w:sz w:val="64"/>
                  </w:rPr>
                  <w:t>移动互联网时代，移动用户飞速增长</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450.45pt;height:44.3pt;margin-top:36.12pt;margin-left:41.48pt;mso-position-horizontal-relative:page;mso-position-vertical-relative:page;position:absolute;z-index:-251654144" filled="f" stroked="f">
          <v:textbox inset="0,0,0,0">
            <w:txbxContent>
              <w:p>
                <w:pPr>
                  <w:spacing w:before="0" w:line="886" w:lineRule="exact"/>
                  <w:ind w:left="20" w:right="0" w:firstLine="0"/>
                  <w:jc w:val="left"/>
                  <w:rPr>
                    <w:sz w:val="64"/>
                  </w:rPr>
                </w:pPr>
                <w:r>
                  <w:rPr>
                    <w:color w:val="B1D234"/>
                    <w:sz w:val="64"/>
                  </w:rPr>
                  <w:t>新闻资讯移动端用户仍稳步增长</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450.45pt;height:44.3pt;margin-top:36.12pt;margin-left:41.48pt;mso-position-horizontal-relative:page;mso-position-vertical-relative:page;position:absolute;z-index:-251653120" filled="f" stroked="f">
          <v:textbox inset="0,0,0,0">
            <w:txbxContent>
              <w:p>
                <w:pPr>
                  <w:spacing w:before="0" w:line="886" w:lineRule="exact"/>
                  <w:ind w:left="20" w:right="0" w:firstLine="0"/>
                  <w:jc w:val="left"/>
                  <w:rPr>
                    <w:sz w:val="64"/>
                  </w:rPr>
                </w:pPr>
                <w:r>
                  <w:rPr>
                    <w:color w:val="B1D234"/>
                    <w:sz w:val="64"/>
                  </w:rPr>
                  <w:t>新闻资讯移动端用户仍稳步增长</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450.45pt;height:44.3pt;margin-top:36.12pt;margin-left:41.48pt;mso-position-horizontal-relative:page;mso-position-vertical-relative:page;position:absolute;z-index:-251652096" filled="f" stroked="f">
          <v:textbox inset="0,0,0,0">
            <w:txbxContent>
              <w:p>
                <w:pPr>
                  <w:spacing w:before="0" w:line="886" w:lineRule="exact"/>
                  <w:ind w:left="20" w:right="0" w:firstLine="0"/>
                  <w:jc w:val="left"/>
                  <w:rPr>
                    <w:sz w:val="64"/>
                  </w:rPr>
                </w:pPr>
                <w:r>
                  <w:rPr>
                    <w:color w:val="B1D234"/>
                    <w:sz w:val="64"/>
                  </w:rPr>
                  <w:t>新闻资讯移动端用户仍稳步增长</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46.45pt;height:44.3pt;margin-top:36.12pt;margin-left:41.48pt;mso-position-horizontal-relative:page;mso-position-vertical-relative:page;position:absolute;z-index:-251651072" filled="f" stroked="f">
          <v:textbox inset="0,0,0,0">
            <w:txbxContent>
              <w:p>
                <w:pPr>
                  <w:spacing w:before="0" w:line="886" w:lineRule="exact"/>
                  <w:ind w:left="20" w:right="0" w:firstLine="0"/>
                  <w:jc w:val="left"/>
                  <w:rPr>
                    <w:sz w:val="64"/>
                  </w:rPr>
                </w:pPr>
                <w:r>
                  <w:rPr>
                    <w:color w:val="B1D234"/>
                    <w:sz w:val="64"/>
                  </w:rPr>
                  <w:t>同时新闻资讯使用的时长也在逐步增加</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46.45pt;height:44.3pt;margin-top:36.12pt;margin-left:41.48pt;mso-position-horizontal-relative:page;mso-position-vertical-relative:page;position:absolute;z-index:-251650048" filled="f" stroked="f">
          <v:textbox inset="0,0,0,0">
            <w:txbxContent>
              <w:p>
                <w:pPr>
                  <w:spacing w:before="0" w:line="886" w:lineRule="exact"/>
                  <w:ind w:left="20" w:right="0" w:firstLine="0"/>
                  <w:jc w:val="left"/>
                  <w:rPr>
                    <w:sz w:val="64"/>
                  </w:rPr>
                </w:pPr>
                <w:r>
                  <w:rPr>
                    <w:color w:val="B1D234"/>
                    <w:sz w:val="64"/>
                  </w:rPr>
                  <w:t>同时新闻资讯使用的时长也在逐步增加</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46.45pt;height:44.3pt;margin-top:36.12pt;margin-left:41.48pt;mso-position-horizontal-relative:page;mso-position-vertical-relative:page;position:absolute;z-index:-251649024" filled="f" stroked="f">
          <v:textbox inset="0,0,0,0">
            <w:txbxContent>
              <w:p>
                <w:pPr>
                  <w:spacing w:before="0" w:line="886" w:lineRule="exact"/>
                  <w:ind w:left="20" w:right="0" w:firstLine="0"/>
                  <w:jc w:val="left"/>
                  <w:rPr>
                    <w:sz w:val="64"/>
                  </w:rPr>
                </w:pPr>
                <w:r>
                  <w:rPr>
                    <w:color w:val="B1D234"/>
                    <w:sz w:val="64"/>
                  </w:rPr>
                  <w:t>同时新闻资讯使用的时长也在逐步增加</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322.45pt;height:44.3pt;margin-top:36.12pt;margin-left:41.48pt;mso-position-horizontal-relative:page;mso-position-vertical-relative:page;position:absolute;z-index:-251648000" filled="f" stroked="f">
          <v:textbox inset="0,0,0,0">
            <w:txbxContent>
              <w:p>
                <w:pPr>
                  <w:spacing w:before="0" w:line="886" w:lineRule="exact"/>
                  <w:ind w:left="20" w:right="0" w:firstLine="0"/>
                  <w:jc w:val="left"/>
                  <w:rPr>
                    <w:sz w:val="64"/>
                  </w:rPr>
                </w:pPr>
                <w:r>
                  <w:rPr>
                    <w:color w:val="B1D234"/>
                    <w:sz w:val="64"/>
                  </w:rPr>
                  <w:t>新闻资讯行业发展现状</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46.45pt;height:44.3pt;margin-top:36.12pt;margin-left:41.48pt;mso-position-horizontal-relative:page;mso-position-vertical-relative:page;position:absolute;z-index:-251646976" filled="f" stroked="f">
          <v:textbox inset="0,0,0,0">
            <w:txbxContent>
              <w:p>
                <w:pPr>
                  <w:spacing w:before="0" w:line="886" w:lineRule="exact"/>
                  <w:ind w:left="20" w:right="0" w:firstLine="0"/>
                  <w:jc w:val="left"/>
                  <w:rPr>
                    <w:sz w:val="64"/>
                  </w:rPr>
                </w:pPr>
                <w:r>
                  <w:rPr>
                    <w:color w:val="B1D234"/>
                    <w:sz w:val="64"/>
                  </w:rPr>
                  <w:t>新需求新技术产生，行业宏观环境变化</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418.4pt;height:44.3pt;margin-top:36.12pt;margin-left:41.48pt;mso-position-horizontal-relative:page;mso-position-vertical-relative:page;position:absolute;z-index:-251645952" filled="f" stroked="f">
          <v:textbox inset="0,0,0,0">
            <w:txbxContent>
              <w:p>
                <w:pPr>
                  <w:spacing w:before="0" w:line="886" w:lineRule="exact"/>
                  <w:ind w:left="20" w:right="0" w:firstLine="0"/>
                  <w:jc w:val="left"/>
                  <w:rPr>
                    <w:sz w:val="64"/>
                  </w:rPr>
                </w:pPr>
                <w:r>
                  <w:rPr>
                    <w:color w:val="B1D234"/>
                    <w:sz w:val="64"/>
                  </w:rPr>
                  <w:t>中国已经进入资讯多样化时代</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46.45pt;height:44.3pt;margin-top:36.12pt;margin-left:41.48pt;mso-position-horizontal-relative:page;mso-position-vertical-relative:page;position:absolute;z-index:-251644928" filled="f" stroked="f">
          <v:textbox inset="0,0,0,0">
            <w:txbxContent>
              <w:p>
                <w:pPr>
                  <w:spacing w:before="0" w:line="886" w:lineRule="exact"/>
                  <w:ind w:left="20" w:right="0" w:firstLine="0"/>
                  <w:jc w:val="left"/>
                  <w:rPr>
                    <w:sz w:val="64"/>
                  </w:rPr>
                </w:pPr>
                <w:r>
                  <w:rPr>
                    <w:color w:val="B1D234"/>
                    <w:sz w:val="64"/>
                  </w:rPr>
                  <w:t>传统媒体专业优势和内容生产分发困境</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546.45pt;height:44.3pt;margin-top:36.12pt;margin-left:41.48pt;mso-position-horizontal-relative:page;mso-position-vertical-relative:page;position:absolute;z-index:-251643904" filled="f" stroked="f">
          <v:textbox inset="0,0,0,0">
            <w:txbxContent>
              <w:p>
                <w:pPr>
                  <w:spacing w:before="0" w:line="886" w:lineRule="exact"/>
                  <w:ind w:left="20" w:right="0" w:firstLine="0"/>
                  <w:jc w:val="left"/>
                  <w:rPr>
                    <w:sz w:val="64"/>
                  </w:rPr>
                </w:pPr>
                <w:r>
                  <w:rPr>
                    <w:color w:val="B1D234"/>
                    <w:sz w:val="64"/>
                  </w:rPr>
                  <w:t>传统媒体专业优势和内容生产分发困境</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46.45pt;height:44.3pt;margin-top:36.12pt;margin-left:41.48pt;mso-position-horizontal-relative:page;mso-position-vertical-relative:page;position:absolute;z-index:-251642880" filled="f" stroked="f">
          <v:textbox inset="0,0,0,0">
            <w:txbxContent>
              <w:p>
                <w:pPr>
                  <w:spacing w:before="0" w:line="886" w:lineRule="exact"/>
                  <w:ind w:left="20" w:right="0" w:firstLine="0"/>
                  <w:jc w:val="left"/>
                  <w:rPr>
                    <w:sz w:val="64"/>
                  </w:rPr>
                </w:pPr>
                <w:r>
                  <w:rPr>
                    <w:color w:val="B1D234"/>
                    <w:sz w:val="64"/>
                  </w:rPr>
                  <w:t>传统媒体专业优势和内容生产分发困境</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532.2pt;height:44.3pt;margin-top:36.12pt;margin-left:41.48pt;mso-position-horizontal-relative:page;mso-position-vertical-relative:page;position:absolute;z-index:-251641856" filled="f" stroked="f">
          <v:textbox inset="0,0,0,0">
            <w:txbxContent>
              <w:p>
                <w:pPr>
                  <w:spacing w:before="0" w:line="886" w:lineRule="exact"/>
                  <w:ind w:left="20" w:right="0" w:firstLine="0"/>
                  <w:jc w:val="left"/>
                  <w:rPr>
                    <w:sz w:val="64"/>
                  </w:rPr>
                </w:pPr>
                <w:r>
                  <w:rPr>
                    <w:color w:val="B1D234"/>
                    <w:sz w:val="64"/>
                  </w:rPr>
                  <w:t>新媒体面临版权</w:t>
                </w:r>
                <w:r>
                  <w:rPr>
                    <w:rFonts w:ascii="Arial" w:eastAsia="Arial"/>
                    <w:color w:val="B1D234"/>
                    <w:sz w:val="64"/>
                  </w:rPr>
                  <w:t>/</w:t>
                </w:r>
                <w:r>
                  <w:rPr>
                    <w:color w:val="B1D234"/>
                    <w:sz w:val="64"/>
                  </w:rPr>
                  <w:t>内容</w:t>
                </w:r>
                <w:r>
                  <w:rPr>
                    <w:rFonts w:ascii="Arial" w:eastAsia="Arial"/>
                    <w:color w:val="B1D234"/>
                    <w:sz w:val="64"/>
                  </w:rPr>
                  <w:t>/</w:t>
                </w:r>
                <w:r>
                  <w:rPr>
                    <w:color w:val="B1D234"/>
                    <w:sz w:val="64"/>
                  </w:rPr>
                  <w:t>技术等多方挑战</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322.4pt;height:44.3pt;margin-top:36.12pt;margin-left:41.48pt;mso-position-horizontal-relative:page;mso-position-vertical-relative:page;position:absolute;z-index:-251640832" filled="f" stroked="f">
          <v:textbox inset="0,0,0,0">
            <w:txbxContent>
              <w:p>
                <w:pPr>
                  <w:spacing w:before="0" w:line="886" w:lineRule="exact"/>
                  <w:ind w:left="20" w:right="0" w:firstLine="0"/>
                  <w:jc w:val="left"/>
                  <w:rPr>
                    <w:sz w:val="64"/>
                  </w:rPr>
                </w:pPr>
                <w:r>
                  <w:rPr>
                    <w:color w:val="B1D234"/>
                    <w:sz w:val="64"/>
                  </w:rPr>
                  <w:t>上海报业集团转型案例</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322.4pt;height:44.3pt;margin-top:36.12pt;margin-left:41.48pt;mso-position-horizontal-relative:page;mso-position-vertical-relative:page;position:absolute;z-index:-251639808" filled="f" stroked="f">
          <v:textbox inset="0,0,0,0">
            <w:txbxContent>
              <w:p>
                <w:pPr>
                  <w:spacing w:before="0" w:line="886" w:lineRule="exact"/>
                  <w:ind w:left="20" w:right="0" w:firstLine="0"/>
                  <w:jc w:val="left"/>
                  <w:rPr>
                    <w:sz w:val="64"/>
                  </w:rPr>
                </w:pPr>
                <w:r>
                  <w:rPr>
                    <w:color w:val="B1D234"/>
                    <w:sz w:val="64"/>
                  </w:rPr>
                  <w:t>上海报业集团转型案例</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322.4pt;height:44.3pt;margin-top:36.12pt;margin-left:41.48pt;mso-position-horizontal-relative:page;mso-position-vertical-relative:page;position:absolute;z-index:-251638784" filled="f" stroked="f">
          <v:textbox inset="0,0,0,0">
            <w:txbxContent>
              <w:p>
                <w:pPr>
                  <w:spacing w:before="0" w:line="886" w:lineRule="exact"/>
                  <w:ind w:left="20" w:right="0" w:firstLine="0"/>
                  <w:jc w:val="left"/>
                  <w:rPr>
                    <w:sz w:val="64"/>
                  </w:rPr>
                </w:pPr>
                <w:r>
                  <w:rPr>
                    <w:color w:val="B1D234"/>
                    <w:sz w:val="64"/>
                  </w:rPr>
                  <w:t>上海报业集团转型案例</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354.45pt;height:44.3pt;margin-top:36.12pt;margin-left:41.48pt;mso-position-horizontal-relative:page;mso-position-vertical-relative:page;position:absolute;z-index:-251637760" filled="f" stroked="f">
          <v:textbox inset="0,0,0,0">
            <w:txbxContent>
              <w:p>
                <w:pPr>
                  <w:spacing w:before="0" w:line="886" w:lineRule="exact"/>
                  <w:ind w:left="20" w:right="0" w:firstLine="0"/>
                  <w:jc w:val="left"/>
                  <w:rPr>
                    <w:sz w:val="64"/>
                  </w:rPr>
                </w:pPr>
                <w:r>
                  <w:rPr>
                    <w:color w:val="B1D234"/>
                    <w:sz w:val="64"/>
                  </w:rPr>
                  <w:t>北京新媒体集团转型案例</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354.45pt;height:44.3pt;margin-top:36.12pt;margin-left:41.48pt;mso-position-horizontal-relative:page;mso-position-vertical-relative:page;position:absolute;z-index:-251636736" filled="f" stroked="f">
          <v:textbox inset="0,0,0,0">
            <w:txbxContent>
              <w:p>
                <w:pPr>
                  <w:spacing w:before="0" w:line="886" w:lineRule="exact"/>
                  <w:ind w:left="20" w:right="0" w:firstLine="0"/>
                  <w:jc w:val="left"/>
                  <w:rPr>
                    <w:sz w:val="64"/>
                  </w:rPr>
                </w:pPr>
                <w:r>
                  <w:rPr>
                    <w:color w:val="B1D234"/>
                    <w:sz w:val="64"/>
                  </w:rPr>
                  <w:t>北京新媒体集团转型案例</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354.45pt;height:44.3pt;margin-top:36.12pt;margin-left:41.48pt;mso-position-horizontal-relative:page;mso-position-vertical-relative:page;position:absolute;z-index:-251635712" filled="f" stroked="f">
          <v:textbox inset="0,0,0,0">
            <w:txbxContent>
              <w:p>
                <w:pPr>
                  <w:spacing w:before="0" w:line="886" w:lineRule="exact"/>
                  <w:ind w:left="20" w:right="0" w:firstLine="0"/>
                  <w:jc w:val="left"/>
                  <w:rPr>
                    <w:sz w:val="64"/>
                  </w:rPr>
                </w:pPr>
                <w:r>
                  <w:rPr>
                    <w:color w:val="B1D234"/>
                    <w:sz w:val="64"/>
                  </w:rPr>
                  <w:t>北京新媒体集团转型案例</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361F3"/>
    <w:multiLevelType w:val="hybridMultilevel"/>
    <w:tmpl w:val="00000000"/>
    <w:lvl w:ilvl="0">
      <w:start w:val="0"/>
      <w:numFmt w:val="bullet"/>
      <w:lvlText w:val="•"/>
      <w:lvlJc w:val="left"/>
      <w:pPr>
        <w:ind w:left="799" w:hanging="416"/>
      </w:pPr>
      <w:rPr>
        <w:rFonts w:ascii="Arial" w:eastAsia="Arial" w:hAnsi="Arial" w:cs="Arial" w:hint="default"/>
        <w:color w:val="404040"/>
        <w:w w:val="100"/>
        <w:sz w:val="24"/>
        <w:szCs w:val="24"/>
        <w:lang w:val="en-US" w:eastAsia="en-US" w:bidi="ar-SA"/>
      </w:rPr>
    </w:lvl>
    <w:lvl w:ilvl="1">
      <w:start w:val="0"/>
      <w:numFmt w:val="bullet"/>
      <w:lvlText w:val="•"/>
      <w:lvlJc w:val="left"/>
      <w:pPr>
        <w:ind w:left="1061" w:hanging="250"/>
      </w:pPr>
      <w:rPr>
        <w:rFonts w:ascii="Arial" w:eastAsia="Arial" w:hAnsi="Arial" w:cs="Arial" w:hint="default"/>
        <w:color w:val="404040"/>
        <w:w w:val="100"/>
        <w:sz w:val="24"/>
        <w:szCs w:val="24"/>
        <w:lang w:val="en-US" w:eastAsia="en-US" w:bidi="ar-SA"/>
      </w:rPr>
    </w:lvl>
    <w:lvl w:ilvl="2">
      <w:start w:val="0"/>
      <w:numFmt w:val="bullet"/>
      <w:lvlText w:val="•"/>
      <w:lvlJc w:val="left"/>
      <w:pPr>
        <w:ind w:left="7498" w:hanging="332"/>
      </w:pPr>
      <w:rPr>
        <w:rFonts w:ascii="Arial" w:eastAsia="Arial" w:hAnsi="Arial" w:cs="Arial" w:hint="default"/>
        <w:color w:val="585858"/>
        <w:w w:val="100"/>
        <w:sz w:val="28"/>
        <w:szCs w:val="28"/>
        <w:lang w:val="en-US" w:eastAsia="en-US" w:bidi="ar-SA"/>
      </w:rPr>
    </w:lvl>
    <w:lvl w:ilvl="3">
      <w:start w:val="0"/>
      <w:numFmt w:val="bullet"/>
      <w:lvlText w:val="•"/>
      <w:lvlJc w:val="left"/>
      <w:pPr>
        <w:ind w:left="6847" w:hanging="332"/>
      </w:pPr>
      <w:rPr>
        <w:rFonts w:hint="default"/>
        <w:lang w:val="en-US" w:eastAsia="en-US" w:bidi="ar-SA"/>
      </w:rPr>
    </w:lvl>
    <w:lvl w:ilvl="4">
      <w:start w:val="0"/>
      <w:numFmt w:val="bullet"/>
      <w:lvlText w:val="•"/>
      <w:lvlJc w:val="left"/>
      <w:pPr>
        <w:ind w:left="6194" w:hanging="332"/>
      </w:pPr>
      <w:rPr>
        <w:rFonts w:hint="default"/>
        <w:lang w:val="en-US" w:eastAsia="en-US" w:bidi="ar-SA"/>
      </w:rPr>
    </w:lvl>
    <w:lvl w:ilvl="5">
      <w:start w:val="0"/>
      <w:numFmt w:val="bullet"/>
      <w:lvlText w:val="•"/>
      <w:lvlJc w:val="left"/>
      <w:pPr>
        <w:ind w:left="5542" w:hanging="332"/>
      </w:pPr>
      <w:rPr>
        <w:rFonts w:hint="default"/>
        <w:lang w:val="en-US" w:eastAsia="en-US" w:bidi="ar-SA"/>
      </w:rPr>
    </w:lvl>
    <w:lvl w:ilvl="6">
      <w:start w:val="0"/>
      <w:numFmt w:val="bullet"/>
      <w:lvlText w:val="•"/>
      <w:lvlJc w:val="left"/>
      <w:pPr>
        <w:ind w:left="4889" w:hanging="332"/>
      </w:pPr>
      <w:rPr>
        <w:rFonts w:hint="default"/>
        <w:lang w:val="en-US" w:eastAsia="en-US" w:bidi="ar-SA"/>
      </w:rPr>
    </w:lvl>
    <w:lvl w:ilvl="7">
      <w:start w:val="0"/>
      <w:numFmt w:val="bullet"/>
      <w:lvlText w:val="•"/>
      <w:lvlJc w:val="left"/>
      <w:pPr>
        <w:ind w:left="4237" w:hanging="332"/>
      </w:pPr>
      <w:rPr>
        <w:rFonts w:hint="default"/>
        <w:lang w:val="en-US" w:eastAsia="en-US" w:bidi="ar-SA"/>
      </w:rPr>
    </w:lvl>
    <w:lvl w:ilvl="8">
      <w:start w:val="0"/>
      <w:numFmt w:val="bullet"/>
      <w:lvlText w:val="•"/>
      <w:lvlJc w:val="left"/>
      <w:pPr>
        <w:ind w:left="3584" w:hanging="332"/>
      </w:pPr>
      <w:rPr>
        <w:rFonts w:hint="default"/>
        <w:lang w:val="en-US" w:eastAsia="en-US" w:bidi="ar-SA"/>
      </w:rPr>
    </w:lvl>
  </w:abstractNum>
  <w:abstractNum w:abstractNumId="1">
    <w:nsid w:val="16EE0143"/>
    <w:multiLevelType w:val="hybridMultilevel"/>
    <w:tmpl w:val="00000000"/>
    <w:lvl w:ilvl="0">
      <w:start w:val="0"/>
      <w:numFmt w:val="bullet"/>
      <w:lvlText w:val="•"/>
      <w:lvlJc w:val="left"/>
      <w:pPr>
        <w:ind w:left="2692" w:hanging="180"/>
      </w:pPr>
      <w:rPr>
        <w:rFonts w:ascii="Verdana" w:eastAsia="Verdana" w:hAnsi="Verdana" w:cs="Verdana" w:hint="default"/>
        <w:color w:val="7E7E7E"/>
        <w:w w:val="100"/>
        <w:sz w:val="24"/>
        <w:szCs w:val="24"/>
        <w:lang w:val="en-US" w:eastAsia="en-US" w:bidi="ar-SA"/>
      </w:rPr>
    </w:lvl>
    <w:lvl w:ilvl="1">
      <w:start w:val="0"/>
      <w:numFmt w:val="bullet"/>
      <w:lvlText w:val="•"/>
      <w:lvlJc w:val="left"/>
      <w:pPr>
        <w:ind w:left="2872" w:hanging="180"/>
      </w:pPr>
      <w:rPr>
        <w:rFonts w:ascii="Verdana" w:eastAsia="Verdana" w:hAnsi="Verdana" w:cs="Verdana" w:hint="default"/>
        <w:color w:val="7E7E7E"/>
        <w:w w:val="100"/>
        <w:sz w:val="24"/>
        <w:szCs w:val="24"/>
        <w:lang w:val="en-US" w:eastAsia="en-US" w:bidi="ar-SA"/>
      </w:rPr>
    </w:lvl>
    <w:lvl w:ilvl="2">
      <w:start w:val="0"/>
      <w:numFmt w:val="bullet"/>
      <w:lvlText w:val="•"/>
      <w:lvlJc w:val="left"/>
      <w:pPr>
        <w:ind w:left="4106" w:hanging="180"/>
      </w:pPr>
      <w:rPr>
        <w:rFonts w:hint="default"/>
        <w:lang w:val="en-US" w:eastAsia="en-US" w:bidi="ar-SA"/>
      </w:rPr>
    </w:lvl>
    <w:lvl w:ilvl="3">
      <w:start w:val="0"/>
      <w:numFmt w:val="bullet"/>
      <w:lvlText w:val="•"/>
      <w:lvlJc w:val="left"/>
      <w:pPr>
        <w:ind w:left="5333" w:hanging="180"/>
      </w:pPr>
      <w:rPr>
        <w:rFonts w:hint="default"/>
        <w:lang w:val="en-US" w:eastAsia="en-US" w:bidi="ar-SA"/>
      </w:rPr>
    </w:lvl>
    <w:lvl w:ilvl="4">
      <w:start w:val="0"/>
      <w:numFmt w:val="bullet"/>
      <w:lvlText w:val="•"/>
      <w:lvlJc w:val="left"/>
      <w:pPr>
        <w:ind w:left="6560" w:hanging="180"/>
      </w:pPr>
      <w:rPr>
        <w:rFonts w:hint="default"/>
        <w:lang w:val="en-US" w:eastAsia="en-US" w:bidi="ar-SA"/>
      </w:rPr>
    </w:lvl>
    <w:lvl w:ilvl="5">
      <w:start w:val="0"/>
      <w:numFmt w:val="bullet"/>
      <w:lvlText w:val="•"/>
      <w:lvlJc w:val="left"/>
      <w:pPr>
        <w:ind w:left="7786" w:hanging="180"/>
      </w:pPr>
      <w:rPr>
        <w:rFonts w:hint="default"/>
        <w:lang w:val="en-US" w:eastAsia="en-US" w:bidi="ar-SA"/>
      </w:rPr>
    </w:lvl>
    <w:lvl w:ilvl="6">
      <w:start w:val="0"/>
      <w:numFmt w:val="bullet"/>
      <w:lvlText w:val="•"/>
      <w:lvlJc w:val="left"/>
      <w:pPr>
        <w:ind w:left="9013" w:hanging="180"/>
      </w:pPr>
      <w:rPr>
        <w:rFonts w:hint="default"/>
        <w:lang w:val="en-US" w:eastAsia="en-US" w:bidi="ar-SA"/>
      </w:rPr>
    </w:lvl>
    <w:lvl w:ilvl="7">
      <w:start w:val="0"/>
      <w:numFmt w:val="bullet"/>
      <w:lvlText w:val="•"/>
      <w:lvlJc w:val="left"/>
      <w:pPr>
        <w:ind w:left="10240" w:hanging="180"/>
      </w:pPr>
      <w:rPr>
        <w:rFonts w:hint="default"/>
        <w:lang w:val="en-US" w:eastAsia="en-US" w:bidi="ar-SA"/>
      </w:rPr>
    </w:lvl>
    <w:lvl w:ilvl="8">
      <w:start w:val="0"/>
      <w:numFmt w:val="bullet"/>
      <w:lvlText w:val="•"/>
      <w:lvlJc w:val="left"/>
      <w:pPr>
        <w:ind w:left="11466" w:hanging="180"/>
      </w:pPr>
      <w:rPr>
        <w:rFonts w:hint="default"/>
        <w:lang w:val="en-US" w:eastAsia="en-US" w:bidi="ar-SA"/>
      </w:rPr>
    </w:lvl>
  </w:abstractNum>
  <w:abstractNum w:abstractNumId="2">
    <w:nsid w:val="176C6192"/>
    <w:multiLevelType w:val="hybridMultilevel"/>
    <w:tmpl w:val="00000000"/>
    <w:lvl w:ilvl="0">
      <w:start w:val="0"/>
      <w:numFmt w:val="bullet"/>
      <w:lvlText w:val="•"/>
      <w:lvlJc w:val="left"/>
      <w:pPr>
        <w:ind w:left="1643"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2226" w:hanging="250"/>
      </w:pPr>
      <w:rPr>
        <w:rFonts w:hint="default"/>
        <w:lang w:val="en-US" w:eastAsia="en-US" w:bidi="ar-SA"/>
      </w:rPr>
    </w:lvl>
    <w:lvl w:ilvl="2">
      <w:start w:val="0"/>
      <w:numFmt w:val="bullet"/>
      <w:lvlText w:val="•"/>
      <w:lvlJc w:val="left"/>
      <w:pPr>
        <w:ind w:left="2813" w:hanging="250"/>
      </w:pPr>
      <w:rPr>
        <w:rFonts w:hint="default"/>
        <w:lang w:val="en-US" w:eastAsia="en-US" w:bidi="ar-SA"/>
      </w:rPr>
    </w:lvl>
    <w:lvl w:ilvl="3">
      <w:start w:val="0"/>
      <w:numFmt w:val="bullet"/>
      <w:lvlText w:val="•"/>
      <w:lvlJc w:val="left"/>
      <w:pPr>
        <w:ind w:left="3400" w:hanging="250"/>
      </w:pPr>
      <w:rPr>
        <w:rFonts w:hint="default"/>
        <w:lang w:val="en-US" w:eastAsia="en-US" w:bidi="ar-SA"/>
      </w:rPr>
    </w:lvl>
    <w:lvl w:ilvl="4">
      <w:start w:val="0"/>
      <w:numFmt w:val="bullet"/>
      <w:lvlText w:val="•"/>
      <w:lvlJc w:val="left"/>
      <w:pPr>
        <w:ind w:left="3987" w:hanging="250"/>
      </w:pPr>
      <w:rPr>
        <w:rFonts w:hint="default"/>
        <w:lang w:val="en-US" w:eastAsia="en-US" w:bidi="ar-SA"/>
      </w:rPr>
    </w:lvl>
    <w:lvl w:ilvl="5">
      <w:start w:val="0"/>
      <w:numFmt w:val="bullet"/>
      <w:lvlText w:val="•"/>
      <w:lvlJc w:val="left"/>
      <w:pPr>
        <w:ind w:left="4574" w:hanging="250"/>
      </w:pPr>
      <w:rPr>
        <w:rFonts w:hint="default"/>
        <w:lang w:val="en-US" w:eastAsia="en-US" w:bidi="ar-SA"/>
      </w:rPr>
    </w:lvl>
    <w:lvl w:ilvl="6">
      <w:start w:val="0"/>
      <w:numFmt w:val="bullet"/>
      <w:lvlText w:val="•"/>
      <w:lvlJc w:val="left"/>
      <w:pPr>
        <w:ind w:left="5161" w:hanging="250"/>
      </w:pPr>
      <w:rPr>
        <w:rFonts w:hint="default"/>
        <w:lang w:val="en-US" w:eastAsia="en-US" w:bidi="ar-SA"/>
      </w:rPr>
    </w:lvl>
    <w:lvl w:ilvl="7">
      <w:start w:val="0"/>
      <w:numFmt w:val="bullet"/>
      <w:lvlText w:val="•"/>
      <w:lvlJc w:val="left"/>
      <w:pPr>
        <w:ind w:left="5748" w:hanging="250"/>
      </w:pPr>
      <w:rPr>
        <w:rFonts w:hint="default"/>
        <w:lang w:val="en-US" w:eastAsia="en-US" w:bidi="ar-SA"/>
      </w:rPr>
    </w:lvl>
    <w:lvl w:ilvl="8">
      <w:start w:val="0"/>
      <w:numFmt w:val="bullet"/>
      <w:lvlText w:val="•"/>
      <w:lvlJc w:val="left"/>
      <w:pPr>
        <w:ind w:left="6335" w:hanging="250"/>
      </w:pPr>
      <w:rPr>
        <w:rFonts w:hint="default"/>
        <w:lang w:val="en-US" w:eastAsia="en-US" w:bidi="ar-SA"/>
      </w:rPr>
    </w:lvl>
  </w:abstractNum>
  <w:abstractNum w:abstractNumId="3">
    <w:nsid w:val="17D33525"/>
    <w:multiLevelType w:val="hybridMultilevel"/>
    <w:tmpl w:val="00000000"/>
    <w:lvl w:ilvl="0">
      <w:start w:val="0"/>
      <w:numFmt w:val="bullet"/>
      <w:lvlText w:val=""/>
      <w:lvlJc w:val="left"/>
      <w:pPr>
        <w:ind w:left="423" w:hanging="272"/>
      </w:pPr>
      <w:rPr>
        <w:rFonts w:ascii="Wingdings" w:eastAsia="Wingdings" w:hAnsi="Wingdings" w:cs="Wingdings" w:hint="default"/>
        <w:color w:val="FFFFFF"/>
        <w:w w:val="100"/>
        <w:sz w:val="24"/>
        <w:szCs w:val="24"/>
        <w:lang w:val="en-US" w:eastAsia="en-US" w:bidi="ar-SA"/>
      </w:rPr>
    </w:lvl>
    <w:lvl w:ilvl="1">
      <w:start w:val="0"/>
      <w:numFmt w:val="bullet"/>
      <w:lvlText w:val="•"/>
      <w:lvlJc w:val="left"/>
      <w:pPr>
        <w:ind w:left="676" w:hanging="272"/>
      </w:pPr>
      <w:rPr>
        <w:rFonts w:hint="default"/>
        <w:lang w:val="en-US" w:eastAsia="en-US" w:bidi="ar-SA"/>
      </w:rPr>
    </w:lvl>
    <w:lvl w:ilvl="2">
      <w:start w:val="0"/>
      <w:numFmt w:val="bullet"/>
      <w:lvlText w:val="•"/>
      <w:lvlJc w:val="left"/>
      <w:pPr>
        <w:ind w:left="932" w:hanging="272"/>
      </w:pPr>
      <w:rPr>
        <w:rFonts w:hint="default"/>
        <w:lang w:val="en-US" w:eastAsia="en-US" w:bidi="ar-SA"/>
      </w:rPr>
    </w:lvl>
    <w:lvl w:ilvl="3">
      <w:start w:val="0"/>
      <w:numFmt w:val="bullet"/>
      <w:lvlText w:val="•"/>
      <w:lvlJc w:val="left"/>
      <w:pPr>
        <w:ind w:left="1188" w:hanging="272"/>
      </w:pPr>
      <w:rPr>
        <w:rFonts w:hint="default"/>
        <w:lang w:val="en-US" w:eastAsia="en-US" w:bidi="ar-SA"/>
      </w:rPr>
    </w:lvl>
    <w:lvl w:ilvl="4">
      <w:start w:val="0"/>
      <w:numFmt w:val="bullet"/>
      <w:lvlText w:val="•"/>
      <w:lvlJc w:val="left"/>
      <w:pPr>
        <w:ind w:left="1444" w:hanging="272"/>
      </w:pPr>
      <w:rPr>
        <w:rFonts w:hint="default"/>
        <w:lang w:val="en-US" w:eastAsia="en-US" w:bidi="ar-SA"/>
      </w:rPr>
    </w:lvl>
    <w:lvl w:ilvl="5">
      <w:start w:val="0"/>
      <w:numFmt w:val="bullet"/>
      <w:lvlText w:val="•"/>
      <w:lvlJc w:val="left"/>
      <w:pPr>
        <w:ind w:left="1700" w:hanging="272"/>
      </w:pPr>
      <w:rPr>
        <w:rFonts w:hint="default"/>
        <w:lang w:val="en-US" w:eastAsia="en-US" w:bidi="ar-SA"/>
      </w:rPr>
    </w:lvl>
    <w:lvl w:ilvl="6">
      <w:start w:val="0"/>
      <w:numFmt w:val="bullet"/>
      <w:lvlText w:val="•"/>
      <w:lvlJc w:val="left"/>
      <w:pPr>
        <w:ind w:left="1957" w:hanging="272"/>
      </w:pPr>
      <w:rPr>
        <w:rFonts w:hint="default"/>
        <w:lang w:val="en-US" w:eastAsia="en-US" w:bidi="ar-SA"/>
      </w:rPr>
    </w:lvl>
    <w:lvl w:ilvl="7">
      <w:start w:val="0"/>
      <w:numFmt w:val="bullet"/>
      <w:lvlText w:val="•"/>
      <w:lvlJc w:val="left"/>
      <w:pPr>
        <w:ind w:left="2213" w:hanging="272"/>
      </w:pPr>
      <w:rPr>
        <w:rFonts w:hint="default"/>
        <w:lang w:val="en-US" w:eastAsia="en-US" w:bidi="ar-SA"/>
      </w:rPr>
    </w:lvl>
    <w:lvl w:ilvl="8">
      <w:start w:val="0"/>
      <w:numFmt w:val="bullet"/>
      <w:lvlText w:val="•"/>
      <w:lvlJc w:val="left"/>
      <w:pPr>
        <w:ind w:left="2469" w:hanging="272"/>
      </w:pPr>
      <w:rPr>
        <w:rFonts w:hint="default"/>
        <w:lang w:val="en-US" w:eastAsia="en-US" w:bidi="ar-SA"/>
      </w:rPr>
    </w:lvl>
  </w:abstractNum>
  <w:abstractNum w:abstractNumId="4">
    <w:nsid w:val="1A5B1FA0"/>
    <w:multiLevelType w:val="hybridMultilevel"/>
    <w:tmpl w:val="00000000"/>
    <w:lvl w:ilvl="0">
      <w:start w:val="0"/>
      <w:numFmt w:val="bullet"/>
      <w:lvlText w:val="•"/>
      <w:lvlJc w:val="left"/>
      <w:pPr>
        <w:ind w:left="1270"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1810" w:hanging="250"/>
      </w:pPr>
      <w:rPr>
        <w:rFonts w:ascii="Arial" w:eastAsia="Arial" w:hAnsi="Arial" w:cs="Arial" w:hint="default"/>
        <w:color w:val="404040"/>
        <w:w w:val="100"/>
        <w:sz w:val="24"/>
        <w:szCs w:val="24"/>
        <w:lang w:val="en-US" w:eastAsia="en-US" w:bidi="ar-SA"/>
      </w:rPr>
    </w:lvl>
    <w:lvl w:ilvl="2">
      <w:start w:val="0"/>
      <w:numFmt w:val="bullet"/>
      <w:lvlText w:val="•"/>
      <w:lvlJc w:val="left"/>
      <w:pPr>
        <w:ind w:left="1601" w:hanging="250"/>
      </w:pPr>
      <w:rPr>
        <w:rFonts w:hint="default"/>
        <w:lang w:val="en-US" w:eastAsia="en-US" w:bidi="ar-SA"/>
      </w:rPr>
    </w:lvl>
    <w:lvl w:ilvl="3">
      <w:start w:val="0"/>
      <w:numFmt w:val="bullet"/>
      <w:lvlText w:val="•"/>
      <w:lvlJc w:val="left"/>
      <w:pPr>
        <w:ind w:left="1383" w:hanging="250"/>
      </w:pPr>
      <w:rPr>
        <w:rFonts w:hint="default"/>
        <w:lang w:val="en-US" w:eastAsia="en-US" w:bidi="ar-SA"/>
      </w:rPr>
    </w:lvl>
    <w:lvl w:ilvl="4">
      <w:start w:val="0"/>
      <w:numFmt w:val="bullet"/>
      <w:lvlText w:val="•"/>
      <w:lvlJc w:val="left"/>
      <w:pPr>
        <w:ind w:left="1165" w:hanging="250"/>
      </w:pPr>
      <w:rPr>
        <w:rFonts w:hint="default"/>
        <w:lang w:val="en-US" w:eastAsia="en-US" w:bidi="ar-SA"/>
      </w:rPr>
    </w:lvl>
    <w:lvl w:ilvl="5">
      <w:start w:val="0"/>
      <w:numFmt w:val="bullet"/>
      <w:lvlText w:val="•"/>
      <w:lvlJc w:val="left"/>
      <w:pPr>
        <w:ind w:left="947" w:hanging="250"/>
      </w:pPr>
      <w:rPr>
        <w:rFonts w:hint="default"/>
        <w:lang w:val="en-US" w:eastAsia="en-US" w:bidi="ar-SA"/>
      </w:rPr>
    </w:lvl>
    <w:lvl w:ilvl="6">
      <w:start w:val="0"/>
      <w:numFmt w:val="bullet"/>
      <w:lvlText w:val="•"/>
      <w:lvlJc w:val="left"/>
      <w:pPr>
        <w:ind w:left="729" w:hanging="250"/>
      </w:pPr>
      <w:rPr>
        <w:rFonts w:hint="default"/>
        <w:lang w:val="en-US" w:eastAsia="en-US" w:bidi="ar-SA"/>
      </w:rPr>
    </w:lvl>
    <w:lvl w:ilvl="7">
      <w:start w:val="0"/>
      <w:numFmt w:val="bullet"/>
      <w:lvlText w:val="•"/>
      <w:lvlJc w:val="left"/>
      <w:pPr>
        <w:ind w:left="511" w:hanging="250"/>
      </w:pPr>
      <w:rPr>
        <w:rFonts w:hint="default"/>
        <w:lang w:val="en-US" w:eastAsia="en-US" w:bidi="ar-SA"/>
      </w:rPr>
    </w:lvl>
    <w:lvl w:ilvl="8">
      <w:start w:val="0"/>
      <w:numFmt w:val="bullet"/>
      <w:lvlText w:val="•"/>
      <w:lvlJc w:val="left"/>
      <w:pPr>
        <w:ind w:left="292" w:hanging="250"/>
      </w:pPr>
      <w:rPr>
        <w:rFonts w:hint="default"/>
        <w:lang w:val="en-US" w:eastAsia="en-US" w:bidi="ar-SA"/>
      </w:rPr>
    </w:lvl>
  </w:abstractNum>
  <w:abstractNum w:abstractNumId="5">
    <w:nsid w:val="3767E9E2"/>
    <w:multiLevelType w:val="hybridMultilevel"/>
    <w:tmpl w:val="00000000"/>
    <w:lvl w:ilvl="0">
      <w:start w:val="0"/>
      <w:numFmt w:val="bullet"/>
      <w:lvlText w:val="•"/>
      <w:lvlJc w:val="left"/>
      <w:pPr>
        <w:ind w:left="331"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775" w:hanging="250"/>
      </w:pPr>
      <w:rPr>
        <w:rFonts w:hint="default"/>
        <w:lang w:val="en-US" w:eastAsia="en-US" w:bidi="ar-SA"/>
      </w:rPr>
    </w:lvl>
    <w:lvl w:ilvl="2">
      <w:start w:val="0"/>
      <w:numFmt w:val="bullet"/>
      <w:lvlText w:val="•"/>
      <w:lvlJc w:val="left"/>
      <w:pPr>
        <w:ind w:left="1210" w:hanging="250"/>
      </w:pPr>
      <w:rPr>
        <w:rFonts w:hint="default"/>
        <w:lang w:val="en-US" w:eastAsia="en-US" w:bidi="ar-SA"/>
      </w:rPr>
    </w:lvl>
    <w:lvl w:ilvl="3">
      <w:start w:val="0"/>
      <w:numFmt w:val="bullet"/>
      <w:lvlText w:val="•"/>
      <w:lvlJc w:val="left"/>
      <w:pPr>
        <w:ind w:left="1645" w:hanging="250"/>
      </w:pPr>
      <w:rPr>
        <w:rFonts w:hint="default"/>
        <w:lang w:val="en-US" w:eastAsia="en-US" w:bidi="ar-SA"/>
      </w:rPr>
    </w:lvl>
    <w:lvl w:ilvl="4">
      <w:start w:val="0"/>
      <w:numFmt w:val="bullet"/>
      <w:lvlText w:val="•"/>
      <w:lvlJc w:val="left"/>
      <w:pPr>
        <w:ind w:left="2080" w:hanging="250"/>
      </w:pPr>
      <w:rPr>
        <w:rFonts w:hint="default"/>
        <w:lang w:val="en-US" w:eastAsia="en-US" w:bidi="ar-SA"/>
      </w:rPr>
    </w:lvl>
    <w:lvl w:ilvl="5">
      <w:start w:val="0"/>
      <w:numFmt w:val="bullet"/>
      <w:lvlText w:val="•"/>
      <w:lvlJc w:val="left"/>
      <w:pPr>
        <w:ind w:left="2515" w:hanging="250"/>
      </w:pPr>
      <w:rPr>
        <w:rFonts w:hint="default"/>
        <w:lang w:val="en-US" w:eastAsia="en-US" w:bidi="ar-SA"/>
      </w:rPr>
    </w:lvl>
    <w:lvl w:ilvl="6">
      <w:start w:val="0"/>
      <w:numFmt w:val="bullet"/>
      <w:lvlText w:val="•"/>
      <w:lvlJc w:val="left"/>
      <w:pPr>
        <w:ind w:left="2950" w:hanging="250"/>
      </w:pPr>
      <w:rPr>
        <w:rFonts w:hint="default"/>
        <w:lang w:val="en-US" w:eastAsia="en-US" w:bidi="ar-SA"/>
      </w:rPr>
    </w:lvl>
    <w:lvl w:ilvl="7">
      <w:start w:val="0"/>
      <w:numFmt w:val="bullet"/>
      <w:lvlText w:val="•"/>
      <w:lvlJc w:val="left"/>
      <w:pPr>
        <w:ind w:left="3385" w:hanging="250"/>
      </w:pPr>
      <w:rPr>
        <w:rFonts w:hint="default"/>
        <w:lang w:val="en-US" w:eastAsia="en-US" w:bidi="ar-SA"/>
      </w:rPr>
    </w:lvl>
    <w:lvl w:ilvl="8">
      <w:start w:val="0"/>
      <w:numFmt w:val="bullet"/>
      <w:lvlText w:val="•"/>
      <w:lvlJc w:val="left"/>
      <w:pPr>
        <w:ind w:left="3820" w:hanging="250"/>
      </w:pPr>
      <w:rPr>
        <w:rFonts w:hint="default"/>
        <w:lang w:val="en-US" w:eastAsia="en-US" w:bidi="ar-SA"/>
      </w:rPr>
    </w:lvl>
  </w:abstractNum>
  <w:abstractNum w:abstractNumId="6">
    <w:nsid w:val="37A98D4E"/>
    <w:multiLevelType w:val="hybridMultilevel"/>
    <w:tmpl w:val="00000000"/>
    <w:lvl w:ilvl="0">
      <w:start w:val="0"/>
      <w:numFmt w:val="bullet"/>
      <w:lvlText w:val="•"/>
      <w:lvlJc w:val="left"/>
      <w:pPr>
        <w:ind w:left="393"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812" w:hanging="250"/>
      </w:pPr>
      <w:rPr>
        <w:rFonts w:hint="default"/>
        <w:lang w:val="en-US" w:eastAsia="en-US" w:bidi="ar-SA"/>
      </w:rPr>
    </w:lvl>
    <w:lvl w:ilvl="2">
      <w:start w:val="0"/>
      <w:numFmt w:val="bullet"/>
      <w:lvlText w:val="•"/>
      <w:lvlJc w:val="left"/>
      <w:pPr>
        <w:ind w:left="1224" w:hanging="250"/>
      </w:pPr>
      <w:rPr>
        <w:rFonts w:hint="default"/>
        <w:lang w:val="en-US" w:eastAsia="en-US" w:bidi="ar-SA"/>
      </w:rPr>
    </w:lvl>
    <w:lvl w:ilvl="3">
      <w:start w:val="0"/>
      <w:numFmt w:val="bullet"/>
      <w:lvlText w:val="•"/>
      <w:lvlJc w:val="left"/>
      <w:pPr>
        <w:ind w:left="1636" w:hanging="250"/>
      </w:pPr>
      <w:rPr>
        <w:rFonts w:hint="default"/>
        <w:lang w:val="en-US" w:eastAsia="en-US" w:bidi="ar-SA"/>
      </w:rPr>
    </w:lvl>
    <w:lvl w:ilvl="4">
      <w:start w:val="0"/>
      <w:numFmt w:val="bullet"/>
      <w:lvlText w:val="•"/>
      <w:lvlJc w:val="left"/>
      <w:pPr>
        <w:ind w:left="2048" w:hanging="250"/>
      </w:pPr>
      <w:rPr>
        <w:rFonts w:hint="default"/>
        <w:lang w:val="en-US" w:eastAsia="en-US" w:bidi="ar-SA"/>
      </w:rPr>
    </w:lvl>
    <w:lvl w:ilvl="5">
      <w:start w:val="0"/>
      <w:numFmt w:val="bullet"/>
      <w:lvlText w:val="•"/>
      <w:lvlJc w:val="left"/>
      <w:pPr>
        <w:ind w:left="2460" w:hanging="250"/>
      </w:pPr>
      <w:rPr>
        <w:rFonts w:hint="default"/>
        <w:lang w:val="en-US" w:eastAsia="en-US" w:bidi="ar-SA"/>
      </w:rPr>
    </w:lvl>
    <w:lvl w:ilvl="6">
      <w:start w:val="0"/>
      <w:numFmt w:val="bullet"/>
      <w:lvlText w:val="•"/>
      <w:lvlJc w:val="left"/>
      <w:pPr>
        <w:ind w:left="2872" w:hanging="250"/>
      </w:pPr>
      <w:rPr>
        <w:rFonts w:hint="default"/>
        <w:lang w:val="en-US" w:eastAsia="en-US" w:bidi="ar-SA"/>
      </w:rPr>
    </w:lvl>
    <w:lvl w:ilvl="7">
      <w:start w:val="0"/>
      <w:numFmt w:val="bullet"/>
      <w:lvlText w:val="•"/>
      <w:lvlJc w:val="left"/>
      <w:pPr>
        <w:ind w:left="3284" w:hanging="250"/>
      </w:pPr>
      <w:rPr>
        <w:rFonts w:hint="default"/>
        <w:lang w:val="en-US" w:eastAsia="en-US" w:bidi="ar-SA"/>
      </w:rPr>
    </w:lvl>
    <w:lvl w:ilvl="8">
      <w:start w:val="0"/>
      <w:numFmt w:val="bullet"/>
      <w:lvlText w:val="•"/>
      <w:lvlJc w:val="left"/>
      <w:pPr>
        <w:ind w:left="3696" w:hanging="250"/>
      </w:pPr>
      <w:rPr>
        <w:rFonts w:hint="default"/>
        <w:lang w:val="en-US" w:eastAsia="en-US" w:bidi="ar-SA"/>
      </w:rPr>
    </w:lvl>
  </w:abstractNum>
  <w:abstractNum w:abstractNumId="7">
    <w:nsid w:val="3EB35751"/>
    <w:multiLevelType w:val="hybridMultilevel"/>
    <w:tmpl w:val="00000000"/>
    <w:lvl w:ilvl="0">
      <w:start w:val="0"/>
      <w:numFmt w:val="bullet"/>
      <w:lvlText w:val="•"/>
      <w:lvlJc w:val="left"/>
      <w:pPr>
        <w:ind w:left="393"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812" w:hanging="250"/>
      </w:pPr>
      <w:rPr>
        <w:rFonts w:hint="default"/>
        <w:lang w:val="en-US" w:eastAsia="en-US" w:bidi="ar-SA"/>
      </w:rPr>
    </w:lvl>
    <w:lvl w:ilvl="2">
      <w:start w:val="0"/>
      <w:numFmt w:val="bullet"/>
      <w:lvlText w:val="•"/>
      <w:lvlJc w:val="left"/>
      <w:pPr>
        <w:ind w:left="1224" w:hanging="250"/>
      </w:pPr>
      <w:rPr>
        <w:rFonts w:hint="default"/>
        <w:lang w:val="en-US" w:eastAsia="en-US" w:bidi="ar-SA"/>
      </w:rPr>
    </w:lvl>
    <w:lvl w:ilvl="3">
      <w:start w:val="0"/>
      <w:numFmt w:val="bullet"/>
      <w:lvlText w:val="•"/>
      <w:lvlJc w:val="left"/>
      <w:pPr>
        <w:ind w:left="1636" w:hanging="250"/>
      </w:pPr>
      <w:rPr>
        <w:rFonts w:hint="default"/>
        <w:lang w:val="en-US" w:eastAsia="en-US" w:bidi="ar-SA"/>
      </w:rPr>
    </w:lvl>
    <w:lvl w:ilvl="4">
      <w:start w:val="0"/>
      <w:numFmt w:val="bullet"/>
      <w:lvlText w:val="•"/>
      <w:lvlJc w:val="left"/>
      <w:pPr>
        <w:ind w:left="2048" w:hanging="250"/>
      </w:pPr>
      <w:rPr>
        <w:rFonts w:hint="default"/>
        <w:lang w:val="en-US" w:eastAsia="en-US" w:bidi="ar-SA"/>
      </w:rPr>
    </w:lvl>
    <w:lvl w:ilvl="5">
      <w:start w:val="0"/>
      <w:numFmt w:val="bullet"/>
      <w:lvlText w:val="•"/>
      <w:lvlJc w:val="left"/>
      <w:pPr>
        <w:ind w:left="2460" w:hanging="250"/>
      </w:pPr>
      <w:rPr>
        <w:rFonts w:hint="default"/>
        <w:lang w:val="en-US" w:eastAsia="en-US" w:bidi="ar-SA"/>
      </w:rPr>
    </w:lvl>
    <w:lvl w:ilvl="6">
      <w:start w:val="0"/>
      <w:numFmt w:val="bullet"/>
      <w:lvlText w:val="•"/>
      <w:lvlJc w:val="left"/>
      <w:pPr>
        <w:ind w:left="2872" w:hanging="250"/>
      </w:pPr>
      <w:rPr>
        <w:rFonts w:hint="default"/>
        <w:lang w:val="en-US" w:eastAsia="en-US" w:bidi="ar-SA"/>
      </w:rPr>
    </w:lvl>
    <w:lvl w:ilvl="7">
      <w:start w:val="0"/>
      <w:numFmt w:val="bullet"/>
      <w:lvlText w:val="•"/>
      <w:lvlJc w:val="left"/>
      <w:pPr>
        <w:ind w:left="3284" w:hanging="250"/>
      </w:pPr>
      <w:rPr>
        <w:rFonts w:hint="default"/>
        <w:lang w:val="en-US" w:eastAsia="en-US" w:bidi="ar-SA"/>
      </w:rPr>
    </w:lvl>
    <w:lvl w:ilvl="8">
      <w:start w:val="0"/>
      <w:numFmt w:val="bullet"/>
      <w:lvlText w:val="•"/>
      <w:lvlJc w:val="left"/>
      <w:pPr>
        <w:ind w:left="3696" w:hanging="250"/>
      </w:pPr>
      <w:rPr>
        <w:rFonts w:hint="default"/>
        <w:lang w:val="en-US" w:eastAsia="en-US" w:bidi="ar-SA"/>
      </w:rPr>
    </w:lvl>
  </w:abstractNum>
  <w:abstractNum w:abstractNumId="8">
    <w:nsid w:val="40C40914"/>
    <w:multiLevelType w:val="hybridMultilevel"/>
    <w:tmpl w:val="00000000"/>
    <w:lvl w:ilvl="0">
      <w:start w:val="0"/>
      <w:numFmt w:val="bullet"/>
      <w:lvlText w:val="•"/>
      <w:lvlJc w:val="left"/>
      <w:pPr>
        <w:ind w:left="331"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775" w:hanging="250"/>
      </w:pPr>
      <w:rPr>
        <w:rFonts w:hint="default"/>
        <w:lang w:val="en-US" w:eastAsia="en-US" w:bidi="ar-SA"/>
      </w:rPr>
    </w:lvl>
    <w:lvl w:ilvl="2">
      <w:start w:val="0"/>
      <w:numFmt w:val="bullet"/>
      <w:lvlText w:val="•"/>
      <w:lvlJc w:val="left"/>
      <w:pPr>
        <w:ind w:left="1210" w:hanging="250"/>
      </w:pPr>
      <w:rPr>
        <w:rFonts w:hint="default"/>
        <w:lang w:val="en-US" w:eastAsia="en-US" w:bidi="ar-SA"/>
      </w:rPr>
    </w:lvl>
    <w:lvl w:ilvl="3">
      <w:start w:val="0"/>
      <w:numFmt w:val="bullet"/>
      <w:lvlText w:val="•"/>
      <w:lvlJc w:val="left"/>
      <w:pPr>
        <w:ind w:left="1645" w:hanging="250"/>
      </w:pPr>
      <w:rPr>
        <w:rFonts w:hint="default"/>
        <w:lang w:val="en-US" w:eastAsia="en-US" w:bidi="ar-SA"/>
      </w:rPr>
    </w:lvl>
    <w:lvl w:ilvl="4">
      <w:start w:val="0"/>
      <w:numFmt w:val="bullet"/>
      <w:lvlText w:val="•"/>
      <w:lvlJc w:val="left"/>
      <w:pPr>
        <w:ind w:left="2080" w:hanging="250"/>
      </w:pPr>
      <w:rPr>
        <w:rFonts w:hint="default"/>
        <w:lang w:val="en-US" w:eastAsia="en-US" w:bidi="ar-SA"/>
      </w:rPr>
    </w:lvl>
    <w:lvl w:ilvl="5">
      <w:start w:val="0"/>
      <w:numFmt w:val="bullet"/>
      <w:lvlText w:val="•"/>
      <w:lvlJc w:val="left"/>
      <w:pPr>
        <w:ind w:left="2515" w:hanging="250"/>
      </w:pPr>
      <w:rPr>
        <w:rFonts w:hint="default"/>
        <w:lang w:val="en-US" w:eastAsia="en-US" w:bidi="ar-SA"/>
      </w:rPr>
    </w:lvl>
    <w:lvl w:ilvl="6">
      <w:start w:val="0"/>
      <w:numFmt w:val="bullet"/>
      <w:lvlText w:val="•"/>
      <w:lvlJc w:val="left"/>
      <w:pPr>
        <w:ind w:left="2950" w:hanging="250"/>
      </w:pPr>
      <w:rPr>
        <w:rFonts w:hint="default"/>
        <w:lang w:val="en-US" w:eastAsia="en-US" w:bidi="ar-SA"/>
      </w:rPr>
    </w:lvl>
    <w:lvl w:ilvl="7">
      <w:start w:val="0"/>
      <w:numFmt w:val="bullet"/>
      <w:lvlText w:val="•"/>
      <w:lvlJc w:val="left"/>
      <w:pPr>
        <w:ind w:left="3385" w:hanging="250"/>
      </w:pPr>
      <w:rPr>
        <w:rFonts w:hint="default"/>
        <w:lang w:val="en-US" w:eastAsia="en-US" w:bidi="ar-SA"/>
      </w:rPr>
    </w:lvl>
    <w:lvl w:ilvl="8">
      <w:start w:val="0"/>
      <w:numFmt w:val="bullet"/>
      <w:lvlText w:val="•"/>
      <w:lvlJc w:val="left"/>
      <w:pPr>
        <w:ind w:left="3820" w:hanging="250"/>
      </w:pPr>
      <w:rPr>
        <w:rFonts w:hint="default"/>
        <w:lang w:val="en-US" w:eastAsia="en-US" w:bidi="ar-SA"/>
      </w:rPr>
    </w:lvl>
  </w:abstractNum>
  <w:abstractNum w:abstractNumId="9">
    <w:nsid w:val="54E45B8E"/>
    <w:multiLevelType w:val="hybridMultilevel"/>
    <w:tmpl w:val="00000000"/>
    <w:lvl w:ilvl="0">
      <w:start w:val="0"/>
      <w:numFmt w:val="bullet"/>
      <w:lvlText w:val="•"/>
      <w:lvlJc w:val="left"/>
      <w:pPr>
        <w:ind w:left="393"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812" w:hanging="250"/>
      </w:pPr>
      <w:rPr>
        <w:rFonts w:hint="default"/>
        <w:lang w:val="en-US" w:eastAsia="en-US" w:bidi="ar-SA"/>
      </w:rPr>
    </w:lvl>
    <w:lvl w:ilvl="2">
      <w:start w:val="0"/>
      <w:numFmt w:val="bullet"/>
      <w:lvlText w:val="•"/>
      <w:lvlJc w:val="left"/>
      <w:pPr>
        <w:ind w:left="1224" w:hanging="250"/>
      </w:pPr>
      <w:rPr>
        <w:rFonts w:hint="default"/>
        <w:lang w:val="en-US" w:eastAsia="en-US" w:bidi="ar-SA"/>
      </w:rPr>
    </w:lvl>
    <w:lvl w:ilvl="3">
      <w:start w:val="0"/>
      <w:numFmt w:val="bullet"/>
      <w:lvlText w:val="•"/>
      <w:lvlJc w:val="left"/>
      <w:pPr>
        <w:ind w:left="1636" w:hanging="250"/>
      </w:pPr>
      <w:rPr>
        <w:rFonts w:hint="default"/>
        <w:lang w:val="en-US" w:eastAsia="en-US" w:bidi="ar-SA"/>
      </w:rPr>
    </w:lvl>
    <w:lvl w:ilvl="4">
      <w:start w:val="0"/>
      <w:numFmt w:val="bullet"/>
      <w:lvlText w:val="•"/>
      <w:lvlJc w:val="left"/>
      <w:pPr>
        <w:ind w:left="2048" w:hanging="250"/>
      </w:pPr>
      <w:rPr>
        <w:rFonts w:hint="default"/>
        <w:lang w:val="en-US" w:eastAsia="en-US" w:bidi="ar-SA"/>
      </w:rPr>
    </w:lvl>
    <w:lvl w:ilvl="5">
      <w:start w:val="0"/>
      <w:numFmt w:val="bullet"/>
      <w:lvlText w:val="•"/>
      <w:lvlJc w:val="left"/>
      <w:pPr>
        <w:ind w:left="2460" w:hanging="250"/>
      </w:pPr>
      <w:rPr>
        <w:rFonts w:hint="default"/>
        <w:lang w:val="en-US" w:eastAsia="en-US" w:bidi="ar-SA"/>
      </w:rPr>
    </w:lvl>
    <w:lvl w:ilvl="6">
      <w:start w:val="0"/>
      <w:numFmt w:val="bullet"/>
      <w:lvlText w:val="•"/>
      <w:lvlJc w:val="left"/>
      <w:pPr>
        <w:ind w:left="2872" w:hanging="250"/>
      </w:pPr>
      <w:rPr>
        <w:rFonts w:hint="default"/>
        <w:lang w:val="en-US" w:eastAsia="en-US" w:bidi="ar-SA"/>
      </w:rPr>
    </w:lvl>
    <w:lvl w:ilvl="7">
      <w:start w:val="0"/>
      <w:numFmt w:val="bullet"/>
      <w:lvlText w:val="•"/>
      <w:lvlJc w:val="left"/>
      <w:pPr>
        <w:ind w:left="3284" w:hanging="250"/>
      </w:pPr>
      <w:rPr>
        <w:rFonts w:hint="default"/>
        <w:lang w:val="en-US" w:eastAsia="en-US" w:bidi="ar-SA"/>
      </w:rPr>
    </w:lvl>
    <w:lvl w:ilvl="8">
      <w:start w:val="0"/>
      <w:numFmt w:val="bullet"/>
      <w:lvlText w:val="•"/>
      <w:lvlJc w:val="left"/>
      <w:pPr>
        <w:ind w:left="3696" w:hanging="250"/>
      </w:pPr>
      <w:rPr>
        <w:rFonts w:hint="default"/>
        <w:lang w:val="en-US" w:eastAsia="en-US" w:bidi="ar-SA"/>
      </w:rPr>
    </w:lvl>
  </w:abstractNum>
  <w:abstractNum w:abstractNumId="10">
    <w:nsid w:val="57515E62"/>
    <w:multiLevelType w:val="hybridMultilevel"/>
    <w:tmpl w:val="00000000"/>
    <w:lvl w:ilvl="0">
      <w:start w:val="0"/>
      <w:numFmt w:val="bullet"/>
      <w:lvlText w:val="•"/>
      <w:lvlJc w:val="left"/>
      <w:pPr>
        <w:ind w:left="324"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757" w:hanging="250"/>
      </w:pPr>
      <w:rPr>
        <w:rFonts w:hint="default"/>
        <w:lang w:val="en-US" w:eastAsia="en-US" w:bidi="ar-SA"/>
      </w:rPr>
    </w:lvl>
    <w:lvl w:ilvl="2">
      <w:start w:val="0"/>
      <w:numFmt w:val="bullet"/>
      <w:lvlText w:val="•"/>
      <w:lvlJc w:val="left"/>
      <w:pPr>
        <w:ind w:left="1194" w:hanging="250"/>
      </w:pPr>
      <w:rPr>
        <w:rFonts w:hint="default"/>
        <w:lang w:val="en-US" w:eastAsia="en-US" w:bidi="ar-SA"/>
      </w:rPr>
    </w:lvl>
    <w:lvl w:ilvl="3">
      <w:start w:val="0"/>
      <w:numFmt w:val="bullet"/>
      <w:lvlText w:val="•"/>
      <w:lvlJc w:val="left"/>
      <w:pPr>
        <w:ind w:left="1631" w:hanging="250"/>
      </w:pPr>
      <w:rPr>
        <w:rFonts w:hint="default"/>
        <w:lang w:val="en-US" w:eastAsia="en-US" w:bidi="ar-SA"/>
      </w:rPr>
    </w:lvl>
    <w:lvl w:ilvl="4">
      <w:start w:val="0"/>
      <w:numFmt w:val="bullet"/>
      <w:lvlText w:val="•"/>
      <w:lvlJc w:val="left"/>
      <w:pPr>
        <w:ind w:left="2068" w:hanging="250"/>
      </w:pPr>
      <w:rPr>
        <w:rFonts w:hint="default"/>
        <w:lang w:val="en-US" w:eastAsia="en-US" w:bidi="ar-SA"/>
      </w:rPr>
    </w:lvl>
    <w:lvl w:ilvl="5">
      <w:start w:val="0"/>
      <w:numFmt w:val="bullet"/>
      <w:lvlText w:val="•"/>
      <w:lvlJc w:val="left"/>
      <w:pPr>
        <w:ind w:left="2505" w:hanging="250"/>
      </w:pPr>
      <w:rPr>
        <w:rFonts w:hint="default"/>
        <w:lang w:val="en-US" w:eastAsia="en-US" w:bidi="ar-SA"/>
      </w:rPr>
    </w:lvl>
    <w:lvl w:ilvl="6">
      <w:start w:val="0"/>
      <w:numFmt w:val="bullet"/>
      <w:lvlText w:val="•"/>
      <w:lvlJc w:val="left"/>
      <w:pPr>
        <w:ind w:left="2942" w:hanging="250"/>
      </w:pPr>
      <w:rPr>
        <w:rFonts w:hint="default"/>
        <w:lang w:val="en-US" w:eastAsia="en-US" w:bidi="ar-SA"/>
      </w:rPr>
    </w:lvl>
    <w:lvl w:ilvl="7">
      <w:start w:val="0"/>
      <w:numFmt w:val="bullet"/>
      <w:lvlText w:val="•"/>
      <w:lvlJc w:val="left"/>
      <w:pPr>
        <w:ind w:left="3379" w:hanging="250"/>
      </w:pPr>
      <w:rPr>
        <w:rFonts w:hint="default"/>
        <w:lang w:val="en-US" w:eastAsia="en-US" w:bidi="ar-SA"/>
      </w:rPr>
    </w:lvl>
    <w:lvl w:ilvl="8">
      <w:start w:val="0"/>
      <w:numFmt w:val="bullet"/>
      <w:lvlText w:val="•"/>
      <w:lvlJc w:val="left"/>
      <w:pPr>
        <w:ind w:left="3816" w:hanging="250"/>
      </w:pPr>
      <w:rPr>
        <w:rFonts w:hint="default"/>
        <w:lang w:val="en-US" w:eastAsia="en-US" w:bidi="ar-SA"/>
      </w:rPr>
    </w:lvl>
  </w:abstractNum>
  <w:abstractNum w:abstractNumId="11">
    <w:nsid w:val="58BB1EBD"/>
    <w:multiLevelType w:val="hybridMultilevel"/>
    <w:tmpl w:val="00000000"/>
    <w:lvl w:ilvl="0">
      <w:start w:val="0"/>
      <w:numFmt w:val="bullet"/>
      <w:lvlText w:val=""/>
      <w:lvlJc w:val="left"/>
      <w:pPr>
        <w:ind w:left="435" w:hanging="272"/>
      </w:pPr>
      <w:rPr>
        <w:rFonts w:ascii="Wingdings" w:eastAsia="Wingdings" w:hAnsi="Wingdings" w:cs="Wingdings" w:hint="default"/>
        <w:color w:val="FFFFFF"/>
        <w:w w:val="100"/>
        <w:sz w:val="24"/>
        <w:szCs w:val="24"/>
        <w:lang w:val="en-US" w:eastAsia="en-US" w:bidi="ar-SA"/>
      </w:rPr>
    </w:lvl>
    <w:lvl w:ilvl="1">
      <w:start w:val="0"/>
      <w:numFmt w:val="bullet"/>
      <w:lvlText w:val="•"/>
      <w:lvlJc w:val="left"/>
      <w:pPr>
        <w:ind w:left="693" w:hanging="272"/>
      </w:pPr>
      <w:rPr>
        <w:rFonts w:hint="default"/>
        <w:lang w:val="en-US" w:eastAsia="en-US" w:bidi="ar-SA"/>
      </w:rPr>
    </w:lvl>
    <w:lvl w:ilvl="2">
      <w:start w:val="0"/>
      <w:numFmt w:val="bullet"/>
      <w:lvlText w:val="•"/>
      <w:lvlJc w:val="left"/>
      <w:pPr>
        <w:ind w:left="947" w:hanging="272"/>
      </w:pPr>
      <w:rPr>
        <w:rFonts w:hint="default"/>
        <w:lang w:val="en-US" w:eastAsia="en-US" w:bidi="ar-SA"/>
      </w:rPr>
    </w:lvl>
    <w:lvl w:ilvl="3">
      <w:start w:val="0"/>
      <w:numFmt w:val="bullet"/>
      <w:lvlText w:val="•"/>
      <w:lvlJc w:val="left"/>
      <w:pPr>
        <w:ind w:left="1200" w:hanging="272"/>
      </w:pPr>
      <w:rPr>
        <w:rFonts w:hint="default"/>
        <w:lang w:val="en-US" w:eastAsia="en-US" w:bidi="ar-SA"/>
      </w:rPr>
    </w:lvl>
    <w:lvl w:ilvl="4">
      <w:start w:val="0"/>
      <w:numFmt w:val="bullet"/>
      <w:lvlText w:val="•"/>
      <w:lvlJc w:val="left"/>
      <w:pPr>
        <w:ind w:left="1454" w:hanging="272"/>
      </w:pPr>
      <w:rPr>
        <w:rFonts w:hint="default"/>
        <w:lang w:val="en-US" w:eastAsia="en-US" w:bidi="ar-SA"/>
      </w:rPr>
    </w:lvl>
    <w:lvl w:ilvl="5">
      <w:start w:val="0"/>
      <w:numFmt w:val="bullet"/>
      <w:lvlText w:val="•"/>
      <w:lvlJc w:val="left"/>
      <w:pPr>
        <w:ind w:left="1708" w:hanging="272"/>
      </w:pPr>
      <w:rPr>
        <w:rFonts w:hint="default"/>
        <w:lang w:val="en-US" w:eastAsia="en-US" w:bidi="ar-SA"/>
      </w:rPr>
    </w:lvl>
    <w:lvl w:ilvl="6">
      <w:start w:val="0"/>
      <w:numFmt w:val="bullet"/>
      <w:lvlText w:val="•"/>
      <w:lvlJc w:val="left"/>
      <w:pPr>
        <w:ind w:left="1961" w:hanging="272"/>
      </w:pPr>
      <w:rPr>
        <w:rFonts w:hint="default"/>
        <w:lang w:val="en-US" w:eastAsia="en-US" w:bidi="ar-SA"/>
      </w:rPr>
    </w:lvl>
    <w:lvl w:ilvl="7">
      <w:start w:val="0"/>
      <w:numFmt w:val="bullet"/>
      <w:lvlText w:val="•"/>
      <w:lvlJc w:val="left"/>
      <w:pPr>
        <w:ind w:left="2215" w:hanging="272"/>
      </w:pPr>
      <w:rPr>
        <w:rFonts w:hint="default"/>
        <w:lang w:val="en-US" w:eastAsia="en-US" w:bidi="ar-SA"/>
      </w:rPr>
    </w:lvl>
    <w:lvl w:ilvl="8">
      <w:start w:val="0"/>
      <w:numFmt w:val="bullet"/>
      <w:lvlText w:val="•"/>
      <w:lvlJc w:val="left"/>
      <w:pPr>
        <w:ind w:left="2468" w:hanging="272"/>
      </w:pPr>
      <w:rPr>
        <w:rFonts w:hint="default"/>
        <w:lang w:val="en-US" w:eastAsia="en-US" w:bidi="ar-SA"/>
      </w:rPr>
    </w:lvl>
  </w:abstractNum>
  <w:abstractNum w:abstractNumId="12">
    <w:nsid w:val="6BAB9FD3"/>
    <w:multiLevelType w:val="hybridMultilevel"/>
    <w:tmpl w:val="00000000"/>
    <w:lvl w:ilvl="0">
      <w:start w:val="0"/>
      <w:numFmt w:val="bullet"/>
      <w:lvlText w:val="•"/>
      <w:lvlJc w:val="left"/>
      <w:pPr>
        <w:ind w:left="393"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812" w:hanging="250"/>
      </w:pPr>
      <w:rPr>
        <w:rFonts w:hint="default"/>
        <w:lang w:val="en-US" w:eastAsia="en-US" w:bidi="ar-SA"/>
      </w:rPr>
    </w:lvl>
    <w:lvl w:ilvl="2">
      <w:start w:val="0"/>
      <w:numFmt w:val="bullet"/>
      <w:lvlText w:val="•"/>
      <w:lvlJc w:val="left"/>
      <w:pPr>
        <w:ind w:left="1224" w:hanging="250"/>
      </w:pPr>
      <w:rPr>
        <w:rFonts w:hint="default"/>
        <w:lang w:val="en-US" w:eastAsia="en-US" w:bidi="ar-SA"/>
      </w:rPr>
    </w:lvl>
    <w:lvl w:ilvl="3">
      <w:start w:val="0"/>
      <w:numFmt w:val="bullet"/>
      <w:lvlText w:val="•"/>
      <w:lvlJc w:val="left"/>
      <w:pPr>
        <w:ind w:left="1636" w:hanging="250"/>
      </w:pPr>
      <w:rPr>
        <w:rFonts w:hint="default"/>
        <w:lang w:val="en-US" w:eastAsia="en-US" w:bidi="ar-SA"/>
      </w:rPr>
    </w:lvl>
    <w:lvl w:ilvl="4">
      <w:start w:val="0"/>
      <w:numFmt w:val="bullet"/>
      <w:lvlText w:val="•"/>
      <w:lvlJc w:val="left"/>
      <w:pPr>
        <w:ind w:left="2048" w:hanging="250"/>
      </w:pPr>
      <w:rPr>
        <w:rFonts w:hint="default"/>
        <w:lang w:val="en-US" w:eastAsia="en-US" w:bidi="ar-SA"/>
      </w:rPr>
    </w:lvl>
    <w:lvl w:ilvl="5">
      <w:start w:val="0"/>
      <w:numFmt w:val="bullet"/>
      <w:lvlText w:val="•"/>
      <w:lvlJc w:val="left"/>
      <w:pPr>
        <w:ind w:left="2460" w:hanging="250"/>
      </w:pPr>
      <w:rPr>
        <w:rFonts w:hint="default"/>
        <w:lang w:val="en-US" w:eastAsia="en-US" w:bidi="ar-SA"/>
      </w:rPr>
    </w:lvl>
    <w:lvl w:ilvl="6">
      <w:start w:val="0"/>
      <w:numFmt w:val="bullet"/>
      <w:lvlText w:val="•"/>
      <w:lvlJc w:val="left"/>
      <w:pPr>
        <w:ind w:left="2872" w:hanging="250"/>
      </w:pPr>
      <w:rPr>
        <w:rFonts w:hint="default"/>
        <w:lang w:val="en-US" w:eastAsia="en-US" w:bidi="ar-SA"/>
      </w:rPr>
    </w:lvl>
    <w:lvl w:ilvl="7">
      <w:start w:val="0"/>
      <w:numFmt w:val="bullet"/>
      <w:lvlText w:val="•"/>
      <w:lvlJc w:val="left"/>
      <w:pPr>
        <w:ind w:left="3284" w:hanging="250"/>
      </w:pPr>
      <w:rPr>
        <w:rFonts w:hint="default"/>
        <w:lang w:val="en-US" w:eastAsia="en-US" w:bidi="ar-SA"/>
      </w:rPr>
    </w:lvl>
    <w:lvl w:ilvl="8">
      <w:start w:val="0"/>
      <w:numFmt w:val="bullet"/>
      <w:lvlText w:val="•"/>
      <w:lvlJc w:val="left"/>
      <w:pPr>
        <w:ind w:left="3696" w:hanging="250"/>
      </w:pPr>
      <w:rPr>
        <w:rFonts w:hint="default"/>
        <w:lang w:val="en-US" w:eastAsia="en-US" w:bidi="ar-SA"/>
      </w:rPr>
    </w:lvl>
  </w:abstractNum>
  <w:abstractNum w:abstractNumId="13">
    <w:nsid w:val="6BD76267"/>
    <w:multiLevelType w:val="hybridMultilevel"/>
    <w:tmpl w:val="00000000"/>
    <w:lvl w:ilvl="0">
      <w:start w:val="0"/>
      <w:numFmt w:val="bullet"/>
      <w:lvlText w:val=""/>
      <w:lvlJc w:val="left"/>
      <w:pPr>
        <w:ind w:left="482" w:hanging="272"/>
      </w:pPr>
      <w:rPr>
        <w:rFonts w:ascii="Wingdings" w:eastAsia="Wingdings" w:hAnsi="Wingdings" w:cs="Wingdings" w:hint="default"/>
        <w:color w:val="FFFFFF"/>
        <w:w w:val="100"/>
        <w:sz w:val="24"/>
        <w:szCs w:val="24"/>
        <w:lang w:val="en-US" w:eastAsia="en-US" w:bidi="ar-SA"/>
      </w:rPr>
    </w:lvl>
    <w:lvl w:ilvl="1">
      <w:start w:val="0"/>
      <w:numFmt w:val="bullet"/>
      <w:lvlText w:val="•"/>
      <w:lvlJc w:val="left"/>
      <w:pPr>
        <w:ind w:left="729" w:hanging="272"/>
      </w:pPr>
      <w:rPr>
        <w:rFonts w:hint="default"/>
        <w:lang w:val="en-US" w:eastAsia="en-US" w:bidi="ar-SA"/>
      </w:rPr>
    </w:lvl>
    <w:lvl w:ilvl="2">
      <w:start w:val="0"/>
      <w:numFmt w:val="bullet"/>
      <w:lvlText w:val="•"/>
      <w:lvlJc w:val="left"/>
      <w:pPr>
        <w:ind w:left="979" w:hanging="272"/>
      </w:pPr>
      <w:rPr>
        <w:rFonts w:hint="default"/>
        <w:lang w:val="en-US" w:eastAsia="en-US" w:bidi="ar-SA"/>
      </w:rPr>
    </w:lvl>
    <w:lvl w:ilvl="3">
      <w:start w:val="0"/>
      <w:numFmt w:val="bullet"/>
      <w:lvlText w:val="•"/>
      <w:lvlJc w:val="left"/>
      <w:pPr>
        <w:ind w:left="1228" w:hanging="272"/>
      </w:pPr>
      <w:rPr>
        <w:rFonts w:hint="default"/>
        <w:lang w:val="en-US" w:eastAsia="en-US" w:bidi="ar-SA"/>
      </w:rPr>
    </w:lvl>
    <w:lvl w:ilvl="4">
      <w:start w:val="0"/>
      <w:numFmt w:val="bullet"/>
      <w:lvlText w:val="•"/>
      <w:lvlJc w:val="left"/>
      <w:pPr>
        <w:ind w:left="1478" w:hanging="272"/>
      </w:pPr>
      <w:rPr>
        <w:rFonts w:hint="default"/>
        <w:lang w:val="en-US" w:eastAsia="en-US" w:bidi="ar-SA"/>
      </w:rPr>
    </w:lvl>
    <w:lvl w:ilvl="5">
      <w:start w:val="0"/>
      <w:numFmt w:val="bullet"/>
      <w:lvlText w:val="•"/>
      <w:lvlJc w:val="left"/>
      <w:pPr>
        <w:ind w:left="1728" w:hanging="272"/>
      </w:pPr>
      <w:rPr>
        <w:rFonts w:hint="default"/>
        <w:lang w:val="en-US" w:eastAsia="en-US" w:bidi="ar-SA"/>
      </w:rPr>
    </w:lvl>
    <w:lvl w:ilvl="6">
      <w:start w:val="0"/>
      <w:numFmt w:val="bullet"/>
      <w:lvlText w:val="•"/>
      <w:lvlJc w:val="left"/>
      <w:pPr>
        <w:ind w:left="1977" w:hanging="272"/>
      </w:pPr>
      <w:rPr>
        <w:rFonts w:hint="default"/>
        <w:lang w:val="en-US" w:eastAsia="en-US" w:bidi="ar-SA"/>
      </w:rPr>
    </w:lvl>
    <w:lvl w:ilvl="7">
      <w:start w:val="0"/>
      <w:numFmt w:val="bullet"/>
      <w:lvlText w:val="•"/>
      <w:lvlJc w:val="left"/>
      <w:pPr>
        <w:ind w:left="2227" w:hanging="272"/>
      </w:pPr>
      <w:rPr>
        <w:rFonts w:hint="default"/>
        <w:lang w:val="en-US" w:eastAsia="en-US" w:bidi="ar-SA"/>
      </w:rPr>
    </w:lvl>
    <w:lvl w:ilvl="8">
      <w:start w:val="0"/>
      <w:numFmt w:val="bullet"/>
      <w:lvlText w:val="•"/>
      <w:lvlJc w:val="left"/>
      <w:pPr>
        <w:ind w:left="2476" w:hanging="272"/>
      </w:pPr>
      <w:rPr>
        <w:rFonts w:hint="default"/>
        <w:lang w:val="en-US" w:eastAsia="en-US" w:bidi="ar-SA"/>
      </w:rPr>
    </w:lvl>
  </w:abstractNum>
  <w:abstractNum w:abstractNumId="14">
    <w:nsid w:val="71D7D789"/>
    <w:multiLevelType w:val="hybridMultilevel"/>
    <w:tmpl w:val="00000000"/>
    <w:lvl w:ilvl="0">
      <w:start w:val="0"/>
      <w:numFmt w:val="bullet"/>
      <w:lvlText w:val=""/>
      <w:lvlJc w:val="left"/>
      <w:pPr>
        <w:ind w:left="403" w:hanging="272"/>
      </w:pPr>
      <w:rPr>
        <w:rFonts w:ascii="Wingdings" w:eastAsia="Wingdings" w:hAnsi="Wingdings" w:cs="Wingdings" w:hint="default"/>
        <w:color w:val="FFFFFF"/>
        <w:w w:val="100"/>
        <w:sz w:val="24"/>
        <w:szCs w:val="24"/>
        <w:lang w:val="en-US" w:eastAsia="en-US" w:bidi="ar-SA"/>
      </w:rPr>
    </w:lvl>
    <w:lvl w:ilvl="1">
      <w:start w:val="0"/>
      <w:numFmt w:val="bullet"/>
      <w:lvlText w:val="•"/>
      <w:lvlJc w:val="left"/>
      <w:pPr>
        <w:ind w:left="687" w:hanging="272"/>
      </w:pPr>
      <w:rPr>
        <w:rFonts w:hint="default"/>
        <w:lang w:val="en-US" w:eastAsia="en-US" w:bidi="ar-SA"/>
      </w:rPr>
    </w:lvl>
    <w:lvl w:ilvl="2">
      <w:start w:val="0"/>
      <w:numFmt w:val="bullet"/>
      <w:lvlText w:val="•"/>
      <w:lvlJc w:val="left"/>
      <w:pPr>
        <w:ind w:left="975" w:hanging="272"/>
      </w:pPr>
      <w:rPr>
        <w:rFonts w:hint="default"/>
        <w:lang w:val="en-US" w:eastAsia="en-US" w:bidi="ar-SA"/>
      </w:rPr>
    </w:lvl>
    <w:lvl w:ilvl="3">
      <w:start w:val="0"/>
      <w:numFmt w:val="bullet"/>
      <w:lvlText w:val="•"/>
      <w:lvlJc w:val="left"/>
      <w:pPr>
        <w:ind w:left="1263" w:hanging="272"/>
      </w:pPr>
      <w:rPr>
        <w:rFonts w:hint="default"/>
        <w:lang w:val="en-US" w:eastAsia="en-US" w:bidi="ar-SA"/>
      </w:rPr>
    </w:lvl>
    <w:lvl w:ilvl="4">
      <w:start w:val="0"/>
      <w:numFmt w:val="bullet"/>
      <w:lvlText w:val="•"/>
      <w:lvlJc w:val="left"/>
      <w:pPr>
        <w:ind w:left="1551" w:hanging="272"/>
      </w:pPr>
      <w:rPr>
        <w:rFonts w:hint="default"/>
        <w:lang w:val="en-US" w:eastAsia="en-US" w:bidi="ar-SA"/>
      </w:rPr>
    </w:lvl>
    <w:lvl w:ilvl="5">
      <w:start w:val="0"/>
      <w:numFmt w:val="bullet"/>
      <w:lvlText w:val="•"/>
      <w:lvlJc w:val="left"/>
      <w:pPr>
        <w:ind w:left="1839" w:hanging="272"/>
      </w:pPr>
      <w:rPr>
        <w:rFonts w:hint="default"/>
        <w:lang w:val="en-US" w:eastAsia="en-US" w:bidi="ar-SA"/>
      </w:rPr>
    </w:lvl>
    <w:lvl w:ilvl="6">
      <w:start w:val="0"/>
      <w:numFmt w:val="bullet"/>
      <w:lvlText w:val="•"/>
      <w:lvlJc w:val="left"/>
      <w:pPr>
        <w:ind w:left="2127" w:hanging="272"/>
      </w:pPr>
      <w:rPr>
        <w:rFonts w:hint="default"/>
        <w:lang w:val="en-US" w:eastAsia="en-US" w:bidi="ar-SA"/>
      </w:rPr>
    </w:lvl>
    <w:lvl w:ilvl="7">
      <w:start w:val="0"/>
      <w:numFmt w:val="bullet"/>
      <w:lvlText w:val="•"/>
      <w:lvlJc w:val="left"/>
      <w:pPr>
        <w:ind w:left="2415" w:hanging="272"/>
      </w:pPr>
      <w:rPr>
        <w:rFonts w:hint="default"/>
        <w:lang w:val="en-US" w:eastAsia="en-US" w:bidi="ar-SA"/>
      </w:rPr>
    </w:lvl>
    <w:lvl w:ilvl="8">
      <w:start w:val="0"/>
      <w:numFmt w:val="bullet"/>
      <w:lvlText w:val="•"/>
      <w:lvlJc w:val="left"/>
      <w:pPr>
        <w:ind w:left="2702" w:hanging="272"/>
      </w:pPr>
      <w:rPr>
        <w:rFonts w:hint="default"/>
        <w:lang w:val="en-US" w:eastAsia="en-US" w:bidi="ar-SA"/>
      </w:rPr>
    </w:lvl>
  </w:abstractNum>
  <w:abstractNum w:abstractNumId="15">
    <w:nsid w:val="73F3D547"/>
    <w:multiLevelType w:val="hybridMultilevel"/>
    <w:tmpl w:val="00000000"/>
    <w:lvl w:ilvl="0">
      <w:start w:val="0"/>
      <w:numFmt w:val="bullet"/>
      <w:lvlText w:val="•"/>
      <w:lvlJc w:val="left"/>
      <w:pPr>
        <w:ind w:left="331" w:hanging="250"/>
      </w:pPr>
      <w:rPr>
        <w:rFonts w:ascii="Arial" w:eastAsia="Arial" w:hAnsi="Arial" w:cs="Arial" w:hint="default"/>
        <w:color w:val="404040"/>
        <w:w w:val="100"/>
        <w:sz w:val="24"/>
        <w:szCs w:val="24"/>
        <w:lang w:val="en-US" w:eastAsia="en-US" w:bidi="ar-SA"/>
      </w:rPr>
    </w:lvl>
    <w:lvl w:ilvl="1">
      <w:start w:val="0"/>
      <w:numFmt w:val="bullet"/>
      <w:lvlText w:val="•"/>
      <w:lvlJc w:val="left"/>
      <w:pPr>
        <w:ind w:left="775" w:hanging="250"/>
      </w:pPr>
      <w:rPr>
        <w:rFonts w:hint="default"/>
        <w:lang w:val="en-US" w:eastAsia="en-US" w:bidi="ar-SA"/>
      </w:rPr>
    </w:lvl>
    <w:lvl w:ilvl="2">
      <w:start w:val="0"/>
      <w:numFmt w:val="bullet"/>
      <w:lvlText w:val="•"/>
      <w:lvlJc w:val="left"/>
      <w:pPr>
        <w:ind w:left="1210" w:hanging="250"/>
      </w:pPr>
      <w:rPr>
        <w:rFonts w:hint="default"/>
        <w:lang w:val="en-US" w:eastAsia="en-US" w:bidi="ar-SA"/>
      </w:rPr>
    </w:lvl>
    <w:lvl w:ilvl="3">
      <w:start w:val="0"/>
      <w:numFmt w:val="bullet"/>
      <w:lvlText w:val="•"/>
      <w:lvlJc w:val="left"/>
      <w:pPr>
        <w:ind w:left="1645" w:hanging="250"/>
      </w:pPr>
      <w:rPr>
        <w:rFonts w:hint="default"/>
        <w:lang w:val="en-US" w:eastAsia="en-US" w:bidi="ar-SA"/>
      </w:rPr>
    </w:lvl>
    <w:lvl w:ilvl="4">
      <w:start w:val="0"/>
      <w:numFmt w:val="bullet"/>
      <w:lvlText w:val="•"/>
      <w:lvlJc w:val="left"/>
      <w:pPr>
        <w:ind w:left="2080" w:hanging="250"/>
      </w:pPr>
      <w:rPr>
        <w:rFonts w:hint="default"/>
        <w:lang w:val="en-US" w:eastAsia="en-US" w:bidi="ar-SA"/>
      </w:rPr>
    </w:lvl>
    <w:lvl w:ilvl="5">
      <w:start w:val="0"/>
      <w:numFmt w:val="bullet"/>
      <w:lvlText w:val="•"/>
      <w:lvlJc w:val="left"/>
      <w:pPr>
        <w:ind w:left="2515" w:hanging="250"/>
      </w:pPr>
      <w:rPr>
        <w:rFonts w:hint="default"/>
        <w:lang w:val="en-US" w:eastAsia="en-US" w:bidi="ar-SA"/>
      </w:rPr>
    </w:lvl>
    <w:lvl w:ilvl="6">
      <w:start w:val="0"/>
      <w:numFmt w:val="bullet"/>
      <w:lvlText w:val="•"/>
      <w:lvlJc w:val="left"/>
      <w:pPr>
        <w:ind w:left="2950" w:hanging="250"/>
      </w:pPr>
      <w:rPr>
        <w:rFonts w:hint="default"/>
        <w:lang w:val="en-US" w:eastAsia="en-US" w:bidi="ar-SA"/>
      </w:rPr>
    </w:lvl>
    <w:lvl w:ilvl="7">
      <w:start w:val="0"/>
      <w:numFmt w:val="bullet"/>
      <w:lvlText w:val="•"/>
      <w:lvlJc w:val="left"/>
      <w:pPr>
        <w:ind w:left="3385" w:hanging="250"/>
      </w:pPr>
      <w:rPr>
        <w:rFonts w:hint="default"/>
        <w:lang w:val="en-US" w:eastAsia="en-US" w:bidi="ar-SA"/>
      </w:rPr>
    </w:lvl>
    <w:lvl w:ilvl="8">
      <w:start w:val="0"/>
      <w:numFmt w:val="bullet"/>
      <w:lvlText w:val="•"/>
      <w:lvlJc w:val="left"/>
      <w:pPr>
        <w:ind w:left="3820" w:hanging="250"/>
      </w:pPr>
      <w:rPr>
        <w:rFonts w:hint="default"/>
        <w:lang w:val="en-US" w:eastAsia="en-US" w:bidi="ar-SA"/>
      </w:rPr>
    </w:lvl>
  </w:abstractNum>
  <w:num w:numId="1">
    <w:abstractNumId w:val="2"/>
  </w:num>
  <w:num w:numId="2">
    <w:abstractNumId w:val="4"/>
  </w:num>
  <w:num w:numId="3">
    <w:abstractNumId w:val="0"/>
  </w:num>
  <w:num w:numId="4">
    <w:abstractNumId w:val="3"/>
  </w:num>
  <w:num w:numId="5">
    <w:abstractNumId w:val="14"/>
  </w:num>
  <w:num w:numId="6">
    <w:abstractNumId w:val="13"/>
  </w:num>
  <w:num w:numId="7">
    <w:abstractNumId w:val="11"/>
  </w:num>
  <w:num w:numId="8">
    <w:abstractNumId w:val="9"/>
  </w:num>
  <w:num w:numId="9">
    <w:abstractNumId w:val="8"/>
  </w:num>
  <w:num w:numId="10">
    <w:abstractNumId w:val="7"/>
  </w:num>
  <w:num w:numId="11">
    <w:abstractNumId w:val="10"/>
  </w:num>
  <w:num w:numId="12">
    <w:abstractNumId w:val="12"/>
  </w:num>
  <w:num w:numId="13">
    <w:abstractNumId w:val="5"/>
  </w:num>
  <w:num w:numId="14">
    <w:abstractNumId w:val="6"/>
  </w:num>
  <w:num w:numId="15">
    <w:abstractNumId w:val="1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lang w:val="en-US" w:eastAsia="en-US" w:bidi="ar-SA"/>
    </w:rPr>
  </w:style>
  <w:style w:type="paragraph" w:styleId="Heading1">
    <w:name w:val="heading 1"/>
    <w:basedOn w:val="Normal"/>
    <w:uiPriority w:val="1"/>
    <w:qFormat/>
    <w:pPr>
      <w:spacing w:line="886" w:lineRule="exact"/>
      <w:ind w:left="20"/>
      <w:outlineLvl w:val="0"/>
    </w:pPr>
    <w:rPr>
      <w:rFonts w:ascii="微软雅黑" w:eastAsia="微软雅黑" w:hAnsi="微软雅黑" w:cs="微软雅黑"/>
      <w:sz w:val="64"/>
      <w:szCs w:val="64"/>
      <w:lang w:val="en-US" w:eastAsia="en-US" w:bidi="ar-SA"/>
    </w:rPr>
  </w:style>
  <w:style w:type="paragraph" w:styleId="Heading2">
    <w:name w:val="heading 2"/>
    <w:basedOn w:val="Normal"/>
    <w:uiPriority w:val="1"/>
    <w:qFormat/>
    <w:pPr>
      <w:ind w:left="469"/>
      <w:outlineLvl w:val="1"/>
    </w:pPr>
    <w:rPr>
      <w:rFonts w:ascii="微软雅黑" w:eastAsia="微软雅黑" w:hAnsi="微软雅黑" w:cs="微软雅黑"/>
      <w:sz w:val="48"/>
      <w:szCs w:val="48"/>
      <w:lang w:val="en-US" w:eastAsia="en-US" w:bidi="ar-SA"/>
    </w:rPr>
  </w:style>
  <w:style w:type="paragraph" w:styleId="Heading3">
    <w:name w:val="heading 3"/>
    <w:basedOn w:val="Normal"/>
    <w:uiPriority w:val="1"/>
    <w:qFormat/>
    <w:pPr>
      <w:ind w:left="2530"/>
      <w:outlineLvl w:val="2"/>
    </w:pPr>
    <w:rPr>
      <w:rFonts w:ascii="微软雅黑" w:eastAsia="微软雅黑" w:hAnsi="微软雅黑" w:cs="微软雅黑"/>
      <w:b/>
      <w:bCs/>
      <w:sz w:val="36"/>
      <w:szCs w:val="36"/>
      <w:lang w:val="en-US" w:eastAsia="en-US" w:bidi="ar-SA"/>
    </w:rPr>
  </w:style>
  <w:style w:type="paragraph" w:styleId="Heading4">
    <w:name w:val="heading 4"/>
    <w:basedOn w:val="Normal"/>
    <w:uiPriority w:val="1"/>
    <w:qFormat/>
    <w:pPr>
      <w:spacing w:line="421" w:lineRule="exact"/>
      <w:outlineLvl w:val="3"/>
    </w:pPr>
    <w:rPr>
      <w:rFonts w:ascii="微软雅黑" w:eastAsia="微软雅黑" w:hAnsi="微软雅黑" w:cs="微软雅黑"/>
      <w:b/>
      <w:bCs/>
      <w:sz w:val="32"/>
      <w:szCs w:val="32"/>
      <w:lang w:val="en-US" w:eastAsia="en-US" w:bidi="ar-SA"/>
    </w:rPr>
  </w:style>
  <w:style w:type="paragraph" w:styleId="Heading5">
    <w:name w:val="heading 5"/>
    <w:basedOn w:val="Normal"/>
    <w:uiPriority w:val="1"/>
    <w:qFormat/>
    <w:pPr>
      <w:ind w:left="32"/>
      <w:outlineLvl w:val="4"/>
    </w:pPr>
    <w:rPr>
      <w:rFonts w:ascii="微软雅黑" w:eastAsia="微软雅黑" w:hAnsi="微软雅黑" w:cs="微软雅黑"/>
      <w:sz w:val="32"/>
      <w:szCs w:val="32"/>
      <w:lang w:val="en-US" w:eastAsia="en-US" w:bidi="ar-SA"/>
    </w:rPr>
  </w:style>
  <w:style w:type="paragraph" w:styleId="Heading6">
    <w:name w:val="heading 6"/>
    <w:basedOn w:val="Normal"/>
    <w:uiPriority w:val="1"/>
    <w:qFormat/>
    <w:pPr>
      <w:spacing w:line="445" w:lineRule="exact"/>
      <w:ind w:left="261" w:right="259"/>
      <w:jc w:val="center"/>
      <w:outlineLvl w:val="5"/>
    </w:pPr>
    <w:rPr>
      <w:rFonts w:ascii="微软雅黑" w:eastAsia="微软雅黑" w:hAnsi="微软雅黑" w:cs="微软雅黑"/>
      <w:b/>
      <w:bCs/>
      <w:sz w:val="29"/>
      <w:szCs w:val="29"/>
      <w:lang w:val="en-US" w:eastAsia="en-US" w:bidi="ar-SA"/>
    </w:rPr>
  </w:style>
  <w:style w:type="paragraph" w:styleId="Heading7">
    <w:name w:val="heading 7"/>
    <w:basedOn w:val="Normal"/>
    <w:uiPriority w:val="1"/>
    <w:qFormat/>
    <w:pPr>
      <w:spacing w:line="426" w:lineRule="exact"/>
      <w:ind w:left="1006"/>
      <w:outlineLvl w:val="6"/>
    </w:pPr>
    <w:rPr>
      <w:rFonts w:ascii="微软雅黑" w:eastAsia="微软雅黑" w:hAnsi="微软雅黑" w:cs="微软雅黑"/>
      <w:b/>
      <w:bCs/>
      <w:sz w:val="28"/>
      <w:szCs w:val="28"/>
      <w:lang w:val="en-US" w:eastAsia="en-US" w:bidi="ar-SA"/>
    </w:rPr>
  </w:style>
  <w:style w:type="paragraph" w:styleId="Heading8">
    <w:name w:val="heading 8"/>
    <w:basedOn w:val="Normal"/>
    <w:uiPriority w:val="1"/>
    <w:qFormat/>
    <w:pPr>
      <w:spacing w:line="510" w:lineRule="exact"/>
      <w:outlineLvl w:val="7"/>
    </w:pPr>
    <w:rPr>
      <w:rFonts w:ascii="微软雅黑" w:eastAsia="微软雅黑" w:hAnsi="微软雅黑" w:cs="微软雅黑"/>
      <w:sz w:val="28"/>
      <w:szCs w:val="28"/>
      <w:lang w:val="en-US" w:eastAsia="en-US" w:bidi="ar-SA"/>
    </w:rPr>
  </w:style>
  <w:style w:type="paragraph" w:styleId="Heading9">
    <w:name w:val="heading 9"/>
    <w:basedOn w:val="Normal"/>
    <w:uiPriority w:val="1"/>
    <w:qFormat/>
    <w:pPr>
      <w:ind w:left="67" w:right="1598"/>
      <w:jc w:val="center"/>
      <w:outlineLvl w:val="8"/>
    </w:pPr>
    <w:rPr>
      <w:rFonts w:ascii="微软雅黑" w:eastAsia="微软雅黑" w:hAnsi="微软雅黑" w:cs="微软雅黑"/>
      <w:b/>
      <w:bCs/>
      <w:sz w:val="26"/>
      <w:szCs w:val="26"/>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24"/>
      <w:szCs w:val="24"/>
      <w:lang w:val="en-US" w:eastAsia="en-US" w:bidi="ar-SA"/>
    </w:rPr>
  </w:style>
  <w:style w:type="paragraph" w:styleId="Title">
    <w:name w:val="Title"/>
    <w:basedOn w:val="Normal"/>
    <w:uiPriority w:val="1"/>
    <w:qFormat/>
    <w:pPr>
      <w:spacing w:line="1494" w:lineRule="exact"/>
      <w:ind w:left="406"/>
    </w:pPr>
    <w:rPr>
      <w:rFonts w:ascii="微软雅黑" w:eastAsia="微软雅黑" w:hAnsi="微软雅黑" w:cs="微软雅黑"/>
      <w:b/>
      <w:bCs/>
      <w:sz w:val="88"/>
      <w:szCs w:val="88"/>
      <w:lang w:val="en-US" w:eastAsia="en-US" w:bidi="ar-SA"/>
    </w:rPr>
  </w:style>
  <w:style w:type="paragraph" w:styleId="ListParagraph">
    <w:name w:val="List Paragraph"/>
    <w:basedOn w:val="Normal"/>
    <w:uiPriority w:val="1"/>
    <w:qFormat/>
    <w:pPr>
      <w:ind w:left="799" w:hanging="416"/>
    </w:pPr>
    <w:rPr>
      <w:rFonts w:ascii="微软雅黑" w:eastAsia="微软雅黑" w:hAnsi="微软雅黑" w:cs="微软雅黑"/>
      <w:lang w:val="en-US" w:eastAsia="en-US" w:bidi="ar-SA"/>
    </w:rPr>
  </w:style>
  <w:style w:type="paragraph" w:customStyle="1" w:styleId="TableParagraph">
    <w:name w:val="Table Paragraph"/>
    <w:basedOn w:val="Normal"/>
    <w:uiPriority w:val="1"/>
    <w:qFormat/>
    <w:rPr>
      <w:rFonts w:ascii="微软雅黑" w:eastAsia="微软雅黑" w:hAnsi="微软雅黑" w:cs="微软雅黑"/>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header" Target="header7.xml" /><Relationship Id="rId23" Type="http://schemas.openxmlformats.org/officeDocument/2006/relationships/header" Target="header8.xm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image" Target="media/image12.jpeg" /><Relationship Id="rId27" Type="http://schemas.openxmlformats.org/officeDocument/2006/relationships/image" Target="media/image13.jpeg" /><Relationship Id="rId28" Type="http://schemas.openxmlformats.org/officeDocument/2006/relationships/image" Target="media/image14.jpeg" /><Relationship Id="rId29" Type="http://schemas.openxmlformats.org/officeDocument/2006/relationships/image" Target="media/image15.jpeg" /><Relationship Id="rId3" Type="http://schemas.openxmlformats.org/officeDocument/2006/relationships/fontTable" Target="fontTable.xml" /><Relationship Id="rId30" Type="http://schemas.openxmlformats.org/officeDocument/2006/relationships/image" Target="media/image16.jpeg" /><Relationship Id="rId31" Type="http://schemas.openxmlformats.org/officeDocument/2006/relationships/image" Target="media/image17.jpeg" /><Relationship Id="rId32" Type="http://schemas.openxmlformats.org/officeDocument/2006/relationships/image" Target="media/image18.jpeg" /><Relationship Id="rId33" Type="http://schemas.openxmlformats.org/officeDocument/2006/relationships/image" Target="media/image19.png" /><Relationship Id="rId34" Type="http://schemas.openxmlformats.org/officeDocument/2006/relationships/image" Target="media/image20.jpeg" /><Relationship Id="rId35" Type="http://schemas.openxmlformats.org/officeDocument/2006/relationships/image" Target="media/image21.jpe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jpeg" /><Relationship Id="rId39" Type="http://schemas.openxmlformats.org/officeDocument/2006/relationships/image" Target="media/image25.jpeg" /><Relationship Id="rId4" Type="http://schemas.openxmlformats.org/officeDocument/2006/relationships/image" Target="media/image1.jpeg" /><Relationship Id="rId40" Type="http://schemas.openxmlformats.org/officeDocument/2006/relationships/image" Target="media/image26.jpeg" /><Relationship Id="rId41" Type="http://schemas.openxmlformats.org/officeDocument/2006/relationships/image" Target="media/image27.png" /><Relationship Id="rId42" Type="http://schemas.openxmlformats.org/officeDocument/2006/relationships/image" Target="media/image28.jpeg" /><Relationship Id="rId43" Type="http://schemas.openxmlformats.org/officeDocument/2006/relationships/image" Target="media/image29.jpeg" /><Relationship Id="rId44" Type="http://schemas.openxmlformats.org/officeDocument/2006/relationships/image" Target="media/image30.jpeg" /><Relationship Id="rId45" Type="http://schemas.openxmlformats.org/officeDocument/2006/relationships/image" Target="media/image31.jpeg" /><Relationship Id="rId46" Type="http://schemas.openxmlformats.org/officeDocument/2006/relationships/image" Target="media/image32.jpeg" /><Relationship Id="rId47" Type="http://schemas.openxmlformats.org/officeDocument/2006/relationships/image" Target="media/image33.jpeg" /><Relationship Id="rId48" Type="http://schemas.openxmlformats.org/officeDocument/2006/relationships/image" Target="media/image34.png" /><Relationship Id="rId49" Type="http://schemas.openxmlformats.org/officeDocument/2006/relationships/image" Target="media/image35.jpeg" /><Relationship Id="rId5" Type="http://schemas.openxmlformats.org/officeDocument/2006/relationships/image" Target="media/image2.jpeg" /><Relationship Id="rId50" Type="http://schemas.openxmlformats.org/officeDocument/2006/relationships/image" Target="media/image36.jpeg" /><Relationship Id="rId51" Type="http://schemas.openxmlformats.org/officeDocument/2006/relationships/image" Target="media/image37.jpeg" /><Relationship Id="rId52" Type="http://schemas.openxmlformats.org/officeDocument/2006/relationships/image" Target="media/image38.jpeg" /><Relationship Id="rId53" Type="http://schemas.openxmlformats.org/officeDocument/2006/relationships/image" Target="media/image39.jpeg" /><Relationship Id="rId54" Type="http://schemas.openxmlformats.org/officeDocument/2006/relationships/image" Target="media/image40.jpeg" /><Relationship Id="rId55" Type="http://schemas.openxmlformats.org/officeDocument/2006/relationships/image" Target="media/image41.jpeg" /><Relationship Id="rId56" Type="http://schemas.openxmlformats.org/officeDocument/2006/relationships/image" Target="media/image42.jpeg" /><Relationship Id="rId57" Type="http://schemas.openxmlformats.org/officeDocument/2006/relationships/image" Target="media/image43.jpeg" /><Relationship Id="rId58" Type="http://schemas.openxmlformats.org/officeDocument/2006/relationships/image" Target="media/image44.jpeg" /><Relationship Id="rId59" Type="http://schemas.openxmlformats.org/officeDocument/2006/relationships/image" Target="media/image45.png" /><Relationship Id="rId6" Type="http://schemas.openxmlformats.org/officeDocument/2006/relationships/image" Target="media/image3.jpeg" /><Relationship Id="rId60" Type="http://schemas.openxmlformats.org/officeDocument/2006/relationships/image" Target="media/image46.jpeg" /><Relationship Id="rId61" Type="http://schemas.openxmlformats.org/officeDocument/2006/relationships/image" Target="media/image47.png" /><Relationship Id="rId62" Type="http://schemas.openxmlformats.org/officeDocument/2006/relationships/image" Target="media/image48.png" /><Relationship Id="rId63" Type="http://schemas.openxmlformats.org/officeDocument/2006/relationships/image" Target="media/image49.jpeg" /><Relationship Id="rId64" Type="http://schemas.openxmlformats.org/officeDocument/2006/relationships/image" Target="media/image50.jpeg" /><Relationship Id="rId65" Type="http://schemas.openxmlformats.org/officeDocument/2006/relationships/header" Target="header11.xml" /><Relationship Id="rId66" Type="http://schemas.openxmlformats.org/officeDocument/2006/relationships/header" Target="header12.xml" /><Relationship Id="rId67" Type="http://schemas.openxmlformats.org/officeDocument/2006/relationships/header" Target="header13.xml" /><Relationship Id="rId68" Type="http://schemas.openxmlformats.org/officeDocument/2006/relationships/header" Target="header14.xml" /><Relationship Id="rId69" Type="http://schemas.openxmlformats.org/officeDocument/2006/relationships/header" Target="header15.xml" /><Relationship Id="rId7" Type="http://schemas.openxmlformats.org/officeDocument/2006/relationships/hyperlink" Target="http://www.iresearch.com.cn/" TargetMode="External" /><Relationship Id="rId70" Type="http://schemas.openxmlformats.org/officeDocument/2006/relationships/header" Target="header16.xml" /><Relationship Id="rId71" Type="http://schemas.openxmlformats.org/officeDocument/2006/relationships/header" Target="header17.xml" /><Relationship Id="rId72" Type="http://schemas.openxmlformats.org/officeDocument/2006/relationships/image" Target="media/image51.png" /><Relationship Id="rId73" Type="http://schemas.openxmlformats.org/officeDocument/2006/relationships/image" Target="media/image52.png" /><Relationship Id="rId74" Type="http://schemas.openxmlformats.org/officeDocument/2006/relationships/image" Target="media/image53.png" /><Relationship Id="rId75" Type="http://schemas.openxmlformats.org/officeDocument/2006/relationships/image" Target="media/image54.png" /><Relationship Id="rId76" Type="http://schemas.openxmlformats.org/officeDocument/2006/relationships/header" Target="header18.xml" /><Relationship Id="rId77" Type="http://schemas.openxmlformats.org/officeDocument/2006/relationships/header" Target="header19.xml" /><Relationship Id="rId78" Type="http://schemas.openxmlformats.org/officeDocument/2006/relationships/header" Target="header20.xml" /><Relationship Id="rId79" Type="http://schemas.openxmlformats.org/officeDocument/2006/relationships/image" Target="media/image55.png" /><Relationship Id="rId8" Type="http://schemas.openxmlformats.org/officeDocument/2006/relationships/image" Target="media/image4.png" /><Relationship Id="rId80" Type="http://schemas.openxmlformats.org/officeDocument/2006/relationships/image" Target="media/image56.png" /><Relationship Id="rId81" Type="http://schemas.openxmlformats.org/officeDocument/2006/relationships/image" Target="media/image57.png" /><Relationship Id="rId82" Type="http://schemas.openxmlformats.org/officeDocument/2006/relationships/image" Target="media/image58.jpeg" /><Relationship Id="rId83" Type="http://schemas.openxmlformats.org/officeDocument/2006/relationships/header" Target="header21.xml" /><Relationship Id="rId84" Type="http://schemas.openxmlformats.org/officeDocument/2006/relationships/header" Target="header22.xml" /><Relationship Id="rId85" Type="http://schemas.openxmlformats.org/officeDocument/2006/relationships/image" Target="media/image59.jpeg" /><Relationship Id="rId86" Type="http://schemas.openxmlformats.org/officeDocument/2006/relationships/header" Target="header23.xml" /><Relationship Id="rId87" Type="http://schemas.openxmlformats.org/officeDocument/2006/relationships/hyperlink" Target="https://d.book118.com/077046000144006042" TargetMode="External" /><Relationship Id="rId88" Type="http://schemas.openxmlformats.org/officeDocument/2006/relationships/header" Target="header24.xml" /><Relationship Id="rId89" Type="http://schemas.openxmlformats.org/officeDocument/2006/relationships/theme" Target="theme/theme1.xml" /><Relationship Id="rId9" Type="http://schemas.openxmlformats.org/officeDocument/2006/relationships/image" Target="media/image5.png" /><Relationship Id="rId90" Type="http://schemas.openxmlformats.org/officeDocument/2006/relationships/numbering" Target="numbering.xml" /><Relationship Id="rId91"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幻灯片 1</dc:title>
  <dc:creator>BJB218USER</dc:creator>
  <cp:revision>0</cp:revision>
  <dcterms:created xsi:type="dcterms:W3CDTF">2024-01-20T10:48:41Z</dcterms:created>
  <dcterms:modified xsi:type="dcterms:W3CDTF">2024-01-20T10:48:41Z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2016-12-12T00:00:00Z</vt:filetime>
  </property>
  <property fmtid="{D5CDD505-2E9C-101B-9397-08002B2CF9AE}" pid="3" name="Creator">
    <vt:lpwstr>Microsoft® PowerPoint® 2010</vt:lpwstr>
  </property>
  <property fmtid="{D5CDD505-2E9C-101B-9397-08002B2CF9AE}" pid="4" name="LastSaved">
    <vt:filetime>2024-01-20T00:00:00Z</vt:filetime>
  </property>
</Properties>
</file>