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精密箱体系统项目规划设计纲要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08" w:history="1">
        <w:r>
          <w:rPr>
            <w:rFonts w:ascii="仿宋" w:eastAsia="仿宋" w:hAnsi="仿宋" w:cs="仿宋" w:hint="eastAsia"/>
            <w:lang w:eastAsia="zh-CN"/>
          </w:rPr>
          <w:t>概论</w:t>
        </w:r>
        <w:r>
          <w:tab/>
        </w:r>
        <w:r>
          <w:fldChar w:fldCharType="begin"/>
        </w:r>
        <w:r>
          <w:instrText xml:space="preserve"> PAGEREF _Toc26808 \h </w:instrText>
        </w:r>
        <w:r>
          <w:fldChar w:fldCharType="separate"/>
        </w:r>
        <w:r>
          <w:t>3</w:t>
        </w:r>
        <w:r>
          <w:fldChar w:fldCharType="end"/>
        </w:r>
      </w:hyperlink>
    </w:p>
    <w:p>
      <w:pPr>
        <w:pStyle w:val="TOC1"/>
        <w:tabs>
          <w:tab w:val="right" w:leader="dot" w:pos="8306"/>
        </w:tabs>
      </w:pPr>
      <w:hyperlink w:anchor="_Toc30497" w:history="1">
        <w:r>
          <w:rPr>
            <w:rFonts w:ascii="仿宋" w:eastAsia="仿宋" w:hAnsi="仿宋" w:cs="仿宋" w:hint="eastAsia"/>
            <w:lang w:eastAsia="zh-CN"/>
          </w:rPr>
          <w:t>一、精密箱体系统项目建设单位说明</w:t>
        </w:r>
        <w:r>
          <w:tab/>
        </w:r>
        <w:r>
          <w:fldChar w:fldCharType="begin"/>
        </w:r>
        <w:r>
          <w:instrText xml:space="preserve"> PAGEREF _Toc30497 \h </w:instrText>
        </w:r>
        <w:r>
          <w:fldChar w:fldCharType="separate"/>
        </w:r>
        <w:r>
          <w:t>3</w:t>
        </w:r>
        <w:r>
          <w:fldChar w:fldCharType="end"/>
        </w:r>
      </w:hyperlink>
    </w:p>
    <w:p>
      <w:pPr>
        <w:pStyle w:val="TOC2"/>
        <w:tabs>
          <w:tab w:val="right" w:leader="dot" w:pos="8306"/>
        </w:tabs>
      </w:pPr>
      <w:hyperlink w:anchor="_Toc29818" w:history="1">
        <w:r>
          <w:rPr>
            <w:rFonts w:ascii="仿宋" w:eastAsia="仿宋" w:hAnsi="仿宋" w:cs="仿宋" w:hint="eastAsia"/>
            <w:lang w:eastAsia="zh-CN"/>
          </w:rPr>
          <w:t>(一)、精密箱体系统项目承办单位基本情况</w:t>
        </w:r>
        <w:r>
          <w:tab/>
        </w:r>
        <w:r>
          <w:fldChar w:fldCharType="begin"/>
        </w:r>
        <w:r>
          <w:instrText xml:space="preserve"> PAGEREF _Toc29818 \h </w:instrText>
        </w:r>
        <w:r>
          <w:fldChar w:fldCharType="separate"/>
        </w:r>
        <w:r>
          <w:t>3</w:t>
        </w:r>
        <w:r>
          <w:fldChar w:fldCharType="end"/>
        </w:r>
      </w:hyperlink>
    </w:p>
    <w:p>
      <w:pPr>
        <w:pStyle w:val="TOC2"/>
        <w:tabs>
          <w:tab w:val="right" w:leader="dot" w:pos="8306"/>
        </w:tabs>
      </w:pPr>
      <w:hyperlink w:anchor="_Toc29217" w:history="1">
        <w:r>
          <w:rPr>
            <w:rFonts w:ascii="仿宋" w:eastAsia="仿宋" w:hAnsi="仿宋" w:cs="仿宋" w:hint="eastAsia"/>
            <w:lang w:eastAsia="zh-CN"/>
          </w:rPr>
          <w:t>(二)、公司经济效益分析</w:t>
        </w:r>
        <w:r>
          <w:tab/>
        </w:r>
        <w:r>
          <w:fldChar w:fldCharType="begin"/>
        </w:r>
        <w:r>
          <w:instrText xml:space="preserve"> PAGEREF _Toc29217 \h </w:instrText>
        </w:r>
        <w:r>
          <w:fldChar w:fldCharType="separate"/>
        </w:r>
        <w:r>
          <w:t>4</w:t>
        </w:r>
        <w:r>
          <w:fldChar w:fldCharType="end"/>
        </w:r>
      </w:hyperlink>
    </w:p>
    <w:p>
      <w:pPr>
        <w:pStyle w:val="TOC1"/>
        <w:tabs>
          <w:tab w:val="right" w:leader="dot" w:pos="8306"/>
        </w:tabs>
      </w:pPr>
      <w:hyperlink w:anchor="_Toc2505" w:history="1">
        <w:r>
          <w:rPr>
            <w:rFonts w:ascii="仿宋" w:eastAsia="仿宋" w:hAnsi="仿宋" w:cs="仿宋" w:hint="eastAsia"/>
            <w:lang w:eastAsia="zh-CN"/>
          </w:rPr>
          <w:t>二、精密箱体系统项目绩效评估</w:t>
        </w:r>
        <w:r>
          <w:tab/>
        </w:r>
        <w:r>
          <w:fldChar w:fldCharType="begin"/>
        </w:r>
        <w:r>
          <w:instrText xml:space="preserve"> PAGEREF _Toc2505 \h </w:instrText>
        </w:r>
        <w:r>
          <w:fldChar w:fldCharType="separate"/>
        </w:r>
        <w:r>
          <w:t>5</w:t>
        </w:r>
        <w:r>
          <w:fldChar w:fldCharType="end"/>
        </w:r>
      </w:hyperlink>
    </w:p>
    <w:p>
      <w:pPr>
        <w:pStyle w:val="TOC2"/>
        <w:tabs>
          <w:tab w:val="right" w:leader="dot" w:pos="8306"/>
        </w:tabs>
      </w:pPr>
      <w:hyperlink w:anchor="_Toc31718" w:history="1">
        <w:r>
          <w:rPr>
            <w:rFonts w:ascii="仿宋" w:eastAsia="仿宋" w:hAnsi="仿宋" w:cs="仿宋" w:hint="eastAsia"/>
            <w:lang w:eastAsia="zh-CN"/>
          </w:rPr>
          <w:t>(一)、绩效评估指标</w:t>
        </w:r>
        <w:r>
          <w:tab/>
        </w:r>
        <w:r>
          <w:fldChar w:fldCharType="begin"/>
        </w:r>
        <w:r>
          <w:instrText xml:space="preserve"> PAGEREF _Toc31718 \h </w:instrText>
        </w:r>
        <w:r>
          <w:fldChar w:fldCharType="separate"/>
        </w:r>
        <w:r>
          <w:t>5</w:t>
        </w:r>
        <w:r>
          <w:fldChar w:fldCharType="end"/>
        </w:r>
      </w:hyperlink>
    </w:p>
    <w:p>
      <w:pPr>
        <w:pStyle w:val="TOC2"/>
        <w:tabs>
          <w:tab w:val="right" w:leader="dot" w:pos="8306"/>
        </w:tabs>
      </w:pPr>
      <w:hyperlink w:anchor="_Toc31101" w:history="1">
        <w:r>
          <w:rPr>
            <w:rFonts w:ascii="仿宋" w:eastAsia="仿宋" w:hAnsi="仿宋" w:cs="仿宋" w:hint="eastAsia"/>
            <w:lang w:eastAsia="zh-CN"/>
          </w:rPr>
          <w:t>(二)、绩效评估方法</w:t>
        </w:r>
        <w:r>
          <w:tab/>
        </w:r>
        <w:r>
          <w:fldChar w:fldCharType="begin"/>
        </w:r>
        <w:r>
          <w:instrText xml:space="preserve"> PAGEREF _Toc31101 \h </w:instrText>
        </w:r>
        <w:r>
          <w:fldChar w:fldCharType="separate"/>
        </w:r>
        <w:r>
          <w:t>6</w:t>
        </w:r>
        <w:r>
          <w:fldChar w:fldCharType="end"/>
        </w:r>
      </w:hyperlink>
    </w:p>
    <w:p>
      <w:pPr>
        <w:pStyle w:val="TOC2"/>
        <w:tabs>
          <w:tab w:val="right" w:leader="dot" w:pos="8306"/>
        </w:tabs>
      </w:pPr>
      <w:hyperlink w:anchor="_Toc18271" w:history="1">
        <w:r>
          <w:rPr>
            <w:rFonts w:ascii="仿宋" w:eastAsia="仿宋" w:hAnsi="仿宋" w:cs="仿宋" w:hint="eastAsia"/>
            <w:lang w:eastAsia="zh-CN"/>
          </w:rPr>
          <w:t>(三)、绩效评估周期</w:t>
        </w:r>
        <w:r>
          <w:tab/>
        </w:r>
        <w:r>
          <w:fldChar w:fldCharType="begin"/>
        </w:r>
        <w:r>
          <w:instrText xml:space="preserve"> PAGEREF _Toc18271 \h </w:instrText>
        </w:r>
        <w:r>
          <w:fldChar w:fldCharType="separate"/>
        </w:r>
        <w:r>
          <w:t>7</w:t>
        </w:r>
        <w:r>
          <w:fldChar w:fldCharType="end"/>
        </w:r>
      </w:hyperlink>
    </w:p>
    <w:p>
      <w:pPr>
        <w:pStyle w:val="TOC1"/>
        <w:tabs>
          <w:tab w:val="right" w:leader="dot" w:pos="8306"/>
        </w:tabs>
      </w:pPr>
      <w:hyperlink w:anchor="_Toc629" w:history="1">
        <w:r>
          <w:rPr>
            <w:rFonts w:ascii="仿宋" w:eastAsia="仿宋" w:hAnsi="仿宋" w:cs="仿宋" w:hint="eastAsia"/>
            <w:lang w:eastAsia="zh-CN"/>
          </w:rPr>
          <w:t>三、精密箱体系统项目建设背景及必要性分析</w:t>
        </w:r>
        <w:r>
          <w:tab/>
        </w:r>
        <w:r>
          <w:fldChar w:fldCharType="begin"/>
        </w:r>
        <w:r>
          <w:instrText xml:space="preserve"> PAGEREF _Toc629 \h </w:instrText>
        </w:r>
        <w:r>
          <w:fldChar w:fldCharType="separate"/>
        </w:r>
        <w:r>
          <w:t>8</w:t>
        </w:r>
        <w:r>
          <w:fldChar w:fldCharType="end"/>
        </w:r>
      </w:hyperlink>
    </w:p>
    <w:p>
      <w:pPr>
        <w:pStyle w:val="TOC2"/>
        <w:tabs>
          <w:tab w:val="right" w:leader="dot" w:pos="8306"/>
        </w:tabs>
      </w:pPr>
      <w:hyperlink w:anchor="_Toc14573" w:history="1">
        <w:r>
          <w:rPr>
            <w:rFonts w:ascii="仿宋" w:eastAsia="仿宋" w:hAnsi="仿宋" w:cs="仿宋" w:hint="eastAsia"/>
            <w:lang w:eastAsia="zh-CN"/>
          </w:rPr>
          <w:t>(一)、精密箱体系统项目背景分析</w:t>
        </w:r>
        <w:r>
          <w:tab/>
        </w:r>
        <w:r>
          <w:fldChar w:fldCharType="begin"/>
        </w:r>
        <w:r>
          <w:instrText xml:space="preserve"> PAGEREF _Toc14573 \h </w:instrText>
        </w:r>
        <w:r>
          <w:fldChar w:fldCharType="separate"/>
        </w:r>
        <w:r>
          <w:t>8</w:t>
        </w:r>
        <w:r>
          <w:fldChar w:fldCharType="end"/>
        </w:r>
      </w:hyperlink>
    </w:p>
    <w:p>
      <w:pPr>
        <w:pStyle w:val="TOC2"/>
        <w:tabs>
          <w:tab w:val="right" w:leader="dot" w:pos="8306"/>
        </w:tabs>
      </w:pPr>
      <w:hyperlink w:anchor="_Toc7306" w:history="1">
        <w:r>
          <w:rPr>
            <w:rFonts w:ascii="仿宋" w:eastAsia="仿宋" w:hAnsi="仿宋" w:cs="仿宋" w:hint="eastAsia"/>
            <w:lang w:eastAsia="zh-CN"/>
          </w:rPr>
          <w:t>(二)、精密箱体系统项目建设必要性分析</w:t>
        </w:r>
        <w:r>
          <w:tab/>
        </w:r>
        <w:r>
          <w:fldChar w:fldCharType="begin"/>
        </w:r>
        <w:r>
          <w:instrText xml:space="preserve"> PAGEREF _Toc7306 \h </w:instrText>
        </w:r>
        <w:r>
          <w:fldChar w:fldCharType="separate"/>
        </w:r>
        <w:r>
          <w:t>9</w:t>
        </w:r>
        <w:r>
          <w:fldChar w:fldCharType="end"/>
        </w:r>
      </w:hyperlink>
    </w:p>
    <w:p>
      <w:pPr>
        <w:pStyle w:val="TOC1"/>
        <w:tabs>
          <w:tab w:val="right" w:leader="dot" w:pos="8306"/>
        </w:tabs>
      </w:pPr>
      <w:hyperlink w:anchor="_Toc25115" w:history="1">
        <w:r>
          <w:rPr>
            <w:rFonts w:ascii="仿宋" w:eastAsia="仿宋" w:hAnsi="仿宋" w:cs="仿宋" w:hint="eastAsia"/>
            <w:lang w:eastAsia="zh-CN"/>
          </w:rPr>
          <w:t>四、精密箱体系统项目概论</w:t>
        </w:r>
        <w:r>
          <w:tab/>
        </w:r>
        <w:r>
          <w:fldChar w:fldCharType="begin"/>
        </w:r>
        <w:r>
          <w:instrText xml:space="preserve"> PAGEREF _Toc25115 \h </w:instrText>
        </w:r>
        <w:r>
          <w:fldChar w:fldCharType="separate"/>
        </w:r>
        <w:r>
          <w:t>11</w:t>
        </w:r>
        <w:r>
          <w:fldChar w:fldCharType="end"/>
        </w:r>
      </w:hyperlink>
    </w:p>
    <w:p>
      <w:pPr>
        <w:pStyle w:val="TOC2"/>
        <w:tabs>
          <w:tab w:val="right" w:leader="dot" w:pos="8306"/>
        </w:tabs>
      </w:pPr>
      <w:hyperlink w:anchor="_Toc28637" w:history="1">
        <w:r>
          <w:rPr>
            <w:rFonts w:ascii="仿宋" w:eastAsia="仿宋" w:hAnsi="仿宋" w:cs="仿宋" w:hint="eastAsia"/>
            <w:lang w:eastAsia="zh-CN"/>
          </w:rPr>
          <w:t>(一)、精密箱体系统项目概况</w:t>
        </w:r>
        <w:r>
          <w:tab/>
        </w:r>
        <w:r>
          <w:fldChar w:fldCharType="begin"/>
        </w:r>
        <w:r>
          <w:instrText xml:space="preserve"> PAGEREF _Toc28637 \h </w:instrText>
        </w:r>
        <w:r>
          <w:fldChar w:fldCharType="separate"/>
        </w:r>
        <w:r>
          <w:t>11</w:t>
        </w:r>
        <w:r>
          <w:fldChar w:fldCharType="end"/>
        </w:r>
      </w:hyperlink>
    </w:p>
    <w:p>
      <w:pPr>
        <w:pStyle w:val="TOC2"/>
        <w:tabs>
          <w:tab w:val="right" w:leader="dot" w:pos="8306"/>
        </w:tabs>
      </w:pPr>
      <w:hyperlink w:anchor="_Toc23585" w:history="1">
        <w:r>
          <w:rPr>
            <w:rFonts w:ascii="仿宋" w:eastAsia="仿宋" w:hAnsi="仿宋" w:cs="仿宋" w:hint="eastAsia"/>
            <w:lang w:eastAsia="zh-CN"/>
          </w:rPr>
          <w:t>(二)、精密箱体系统项目目标</w:t>
        </w:r>
        <w:r>
          <w:tab/>
        </w:r>
        <w:r>
          <w:fldChar w:fldCharType="begin"/>
        </w:r>
        <w:r>
          <w:instrText xml:space="preserve"> PAGEREF _Toc23585 \h </w:instrText>
        </w:r>
        <w:r>
          <w:fldChar w:fldCharType="separate"/>
        </w:r>
        <w:r>
          <w:t>13</w:t>
        </w:r>
        <w:r>
          <w:fldChar w:fldCharType="end"/>
        </w:r>
      </w:hyperlink>
    </w:p>
    <w:p>
      <w:pPr>
        <w:pStyle w:val="TOC2"/>
        <w:tabs>
          <w:tab w:val="right" w:leader="dot" w:pos="8306"/>
        </w:tabs>
      </w:pPr>
      <w:hyperlink w:anchor="_Toc1001" w:history="1">
        <w:r>
          <w:rPr>
            <w:rFonts w:ascii="仿宋" w:eastAsia="仿宋" w:hAnsi="仿宋" w:cs="仿宋" w:hint="eastAsia"/>
            <w:lang w:eastAsia="zh-CN"/>
          </w:rPr>
          <w:t>(三)、精密箱体系统项目提出的理由</w:t>
        </w:r>
        <w:r>
          <w:tab/>
        </w:r>
        <w:r>
          <w:fldChar w:fldCharType="begin"/>
        </w:r>
        <w:r>
          <w:instrText xml:space="preserve"> PAGEREF _Toc1001 \h </w:instrText>
        </w:r>
        <w:r>
          <w:fldChar w:fldCharType="separate"/>
        </w:r>
        <w:r>
          <w:t>14</w:t>
        </w:r>
        <w:r>
          <w:fldChar w:fldCharType="end"/>
        </w:r>
      </w:hyperlink>
    </w:p>
    <w:p>
      <w:pPr>
        <w:pStyle w:val="TOC2"/>
        <w:tabs>
          <w:tab w:val="right" w:leader="dot" w:pos="8306"/>
        </w:tabs>
      </w:pPr>
      <w:hyperlink w:anchor="_Toc32584" w:history="1">
        <w:r>
          <w:rPr>
            <w:rFonts w:ascii="仿宋" w:eastAsia="仿宋" w:hAnsi="仿宋" w:cs="仿宋" w:hint="eastAsia"/>
            <w:lang w:eastAsia="zh-CN"/>
          </w:rPr>
          <w:t>(四)、精密箱体系统项目意义</w:t>
        </w:r>
        <w:r>
          <w:tab/>
        </w:r>
        <w:r>
          <w:fldChar w:fldCharType="begin"/>
        </w:r>
        <w:r>
          <w:instrText xml:space="preserve"> PAGEREF _Toc32584 \h </w:instrText>
        </w:r>
        <w:r>
          <w:fldChar w:fldCharType="separate"/>
        </w:r>
        <w:r>
          <w:t>16</w:t>
        </w:r>
        <w:r>
          <w:fldChar w:fldCharType="end"/>
        </w:r>
      </w:hyperlink>
    </w:p>
    <w:p>
      <w:pPr>
        <w:pStyle w:val="TOC2"/>
        <w:tabs>
          <w:tab w:val="right" w:leader="dot" w:pos="8306"/>
        </w:tabs>
      </w:pPr>
      <w:hyperlink w:anchor="_Toc19384" w:history="1">
        <w:r>
          <w:rPr>
            <w:rFonts w:ascii="仿宋" w:eastAsia="仿宋" w:hAnsi="仿宋" w:cs="仿宋" w:hint="eastAsia"/>
            <w:lang w:eastAsia="zh-CN"/>
          </w:rPr>
          <w:t>(五)、精密箱体系统项目背景</w:t>
        </w:r>
        <w:r>
          <w:tab/>
        </w:r>
        <w:r>
          <w:fldChar w:fldCharType="begin"/>
        </w:r>
        <w:r>
          <w:instrText xml:space="preserve"> PAGEREF _Toc19384 \h </w:instrText>
        </w:r>
        <w:r>
          <w:fldChar w:fldCharType="separate"/>
        </w:r>
        <w:r>
          <w:t>17</w:t>
        </w:r>
        <w:r>
          <w:fldChar w:fldCharType="end"/>
        </w:r>
      </w:hyperlink>
    </w:p>
    <w:p>
      <w:pPr>
        <w:pStyle w:val="TOC1"/>
        <w:tabs>
          <w:tab w:val="right" w:leader="dot" w:pos="8306"/>
        </w:tabs>
      </w:pPr>
      <w:hyperlink w:anchor="_Toc9902" w:history="1">
        <w:r>
          <w:rPr>
            <w:rFonts w:ascii="仿宋" w:eastAsia="仿宋" w:hAnsi="仿宋" w:cs="仿宋" w:hint="eastAsia"/>
            <w:lang w:eastAsia="zh-CN"/>
          </w:rPr>
          <w:t>五、精密箱体系统项目土建工程</w:t>
        </w:r>
        <w:r>
          <w:tab/>
        </w:r>
        <w:r>
          <w:fldChar w:fldCharType="begin"/>
        </w:r>
        <w:r>
          <w:instrText xml:space="preserve"> PAGEREF _Toc9902 \h </w:instrText>
        </w:r>
        <w:r>
          <w:fldChar w:fldCharType="separate"/>
        </w:r>
        <w:r>
          <w:t>18</w:t>
        </w:r>
        <w:r>
          <w:fldChar w:fldCharType="end"/>
        </w:r>
      </w:hyperlink>
    </w:p>
    <w:p>
      <w:pPr>
        <w:pStyle w:val="TOC2"/>
        <w:tabs>
          <w:tab w:val="right" w:leader="dot" w:pos="8306"/>
        </w:tabs>
      </w:pPr>
      <w:hyperlink w:anchor="_Toc8493" w:history="1">
        <w:r>
          <w:rPr>
            <w:rFonts w:ascii="仿宋" w:eastAsia="仿宋" w:hAnsi="仿宋" w:cs="仿宋" w:hint="eastAsia"/>
            <w:lang w:eastAsia="zh-CN"/>
          </w:rPr>
          <w:t>(一)、建筑工程设计原则</w:t>
        </w:r>
        <w:r>
          <w:tab/>
        </w:r>
        <w:r>
          <w:fldChar w:fldCharType="begin"/>
        </w:r>
        <w:r>
          <w:instrText xml:space="preserve"> PAGEREF _Toc8493 \h </w:instrText>
        </w:r>
        <w:r>
          <w:fldChar w:fldCharType="separate"/>
        </w:r>
        <w:r>
          <w:t>18</w:t>
        </w:r>
        <w:r>
          <w:fldChar w:fldCharType="end"/>
        </w:r>
      </w:hyperlink>
    </w:p>
    <w:p>
      <w:pPr>
        <w:pStyle w:val="TOC2"/>
        <w:tabs>
          <w:tab w:val="right" w:leader="dot" w:pos="8306"/>
        </w:tabs>
      </w:pPr>
      <w:hyperlink w:anchor="_Toc27392" w:history="1">
        <w:r>
          <w:rPr>
            <w:rFonts w:ascii="仿宋" w:eastAsia="仿宋" w:hAnsi="仿宋" w:cs="仿宋" w:hint="eastAsia"/>
            <w:lang w:eastAsia="zh-CN"/>
          </w:rPr>
          <w:t>(二)、土建工程设计年限及安全等级</w:t>
        </w:r>
        <w:r>
          <w:tab/>
        </w:r>
        <w:r>
          <w:fldChar w:fldCharType="begin"/>
        </w:r>
        <w:r>
          <w:instrText xml:space="preserve"> PAGEREF _Toc27392 \h </w:instrText>
        </w:r>
        <w:r>
          <w:fldChar w:fldCharType="separate"/>
        </w:r>
        <w:r>
          <w:t>19</w:t>
        </w:r>
        <w:r>
          <w:fldChar w:fldCharType="end"/>
        </w:r>
      </w:hyperlink>
    </w:p>
    <w:p>
      <w:pPr>
        <w:pStyle w:val="TOC2"/>
        <w:tabs>
          <w:tab w:val="right" w:leader="dot" w:pos="8306"/>
        </w:tabs>
      </w:pPr>
      <w:hyperlink w:anchor="_Toc3911" w:history="1">
        <w:r>
          <w:rPr>
            <w:rFonts w:ascii="仿宋" w:eastAsia="仿宋" w:hAnsi="仿宋" w:cs="仿宋" w:hint="eastAsia"/>
            <w:lang w:eastAsia="zh-CN"/>
          </w:rPr>
          <w:t>(三)、建筑工程设计总体要求</w:t>
        </w:r>
        <w:r>
          <w:tab/>
        </w:r>
        <w:r>
          <w:fldChar w:fldCharType="begin"/>
        </w:r>
        <w:r>
          <w:instrText xml:space="preserve"> PAGEREF _Toc3911 \h </w:instrText>
        </w:r>
        <w:r>
          <w:fldChar w:fldCharType="separate"/>
        </w:r>
        <w:r>
          <w:t>20</w:t>
        </w:r>
        <w:r>
          <w:fldChar w:fldCharType="end"/>
        </w:r>
      </w:hyperlink>
    </w:p>
    <w:p>
      <w:pPr>
        <w:pStyle w:val="TOC2"/>
        <w:tabs>
          <w:tab w:val="right" w:leader="dot" w:pos="8306"/>
        </w:tabs>
      </w:pPr>
      <w:hyperlink w:anchor="_Toc21534" w:history="1">
        <w:r>
          <w:rPr>
            <w:rFonts w:ascii="仿宋" w:eastAsia="仿宋" w:hAnsi="仿宋" w:cs="仿宋" w:hint="eastAsia"/>
            <w:lang w:eastAsia="zh-CN"/>
          </w:rPr>
          <w:t>(四)、土建工程建设指标</w:t>
        </w:r>
        <w:r>
          <w:tab/>
        </w:r>
        <w:r>
          <w:fldChar w:fldCharType="begin"/>
        </w:r>
        <w:r>
          <w:instrText xml:space="preserve"> PAGEREF _Toc21534 \h </w:instrText>
        </w:r>
        <w:r>
          <w:fldChar w:fldCharType="separate"/>
        </w:r>
        <w:r>
          <w:t>21</w:t>
        </w:r>
        <w:r>
          <w:fldChar w:fldCharType="end"/>
        </w:r>
      </w:hyperlink>
    </w:p>
    <w:p>
      <w:pPr>
        <w:pStyle w:val="TOC1"/>
        <w:tabs>
          <w:tab w:val="right" w:leader="dot" w:pos="8306"/>
        </w:tabs>
      </w:pPr>
      <w:hyperlink w:anchor="_Toc3011" w:history="1">
        <w:r>
          <w:rPr>
            <w:rFonts w:ascii="仿宋" w:eastAsia="仿宋" w:hAnsi="仿宋" w:cs="仿宋" w:hint="eastAsia"/>
            <w:lang w:eastAsia="zh-CN"/>
          </w:rPr>
          <w:t>六、产品规划分析</w:t>
        </w:r>
        <w:r>
          <w:tab/>
        </w:r>
        <w:r>
          <w:fldChar w:fldCharType="begin"/>
        </w:r>
        <w:r>
          <w:instrText xml:space="preserve"> PAGEREF _Toc3011 \h </w:instrText>
        </w:r>
        <w:r>
          <w:fldChar w:fldCharType="separate"/>
        </w:r>
        <w:r>
          <w:t>21</w:t>
        </w:r>
        <w:r>
          <w:fldChar w:fldCharType="end"/>
        </w:r>
      </w:hyperlink>
    </w:p>
    <w:p>
      <w:pPr>
        <w:pStyle w:val="TOC2"/>
        <w:tabs>
          <w:tab w:val="right" w:leader="dot" w:pos="8306"/>
        </w:tabs>
      </w:pPr>
      <w:hyperlink w:anchor="_Toc16584" w:history="1">
        <w:r>
          <w:rPr>
            <w:rFonts w:ascii="仿宋" w:eastAsia="仿宋" w:hAnsi="仿宋" w:cs="仿宋" w:hint="eastAsia"/>
            <w:lang w:eastAsia="zh-CN"/>
          </w:rPr>
          <w:t>(一)、产品规划</w:t>
        </w:r>
        <w:r>
          <w:tab/>
        </w:r>
        <w:r>
          <w:fldChar w:fldCharType="begin"/>
        </w:r>
        <w:r>
          <w:instrText xml:space="preserve"> PAGEREF _Toc16584 \h </w:instrText>
        </w:r>
        <w:r>
          <w:fldChar w:fldCharType="separate"/>
        </w:r>
        <w:r>
          <w:t>21</w:t>
        </w:r>
        <w:r>
          <w:fldChar w:fldCharType="end"/>
        </w:r>
      </w:hyperlink>
    </w:p>
    <w:p>
      <w:pPr>
        <w:pStyle w:val="TOC2"/>
        <w:tabs>
          <w:tab w:val="right" w:leader="dot" w:pos="8306"/>
        </w:tabs>
      </w:pPr>
      <w:hyperlink w:anchor="_Toc651" w:history="1">
        <w:r>
          <w:rPr>
            <w:rFonts w:ascii="仿宋" w:eastAsia="仿宋" w:hAnsi="仿宋" w:cs="仿宋" w:hint="eastAsia"/>
            <w:lang w:eastAsia="zh-CN"/>
          </w:rPr>
          <w:t>(二)、建设规模</w:t>
        </w:r>
        <w:r>
          <w:tab/>
        </w:r>
        <w:r>
          <w:fldChar w:fldCharType="begin"/>
        </w:r>
        <w:r>
          <w:instrText xml:space="preserve"> PAGEREF _Toc651 \h </w:instrText>
        </w:r>
        <w:r>
          <w:fldChar w:fldCharType="separate"/>
        </w:r>
        <w:r>
          <w:t>22</w:t>
        </w:r>
        <w:r>
          <w:fldChar w:fldCharType="end"/>
        </w:r>
      </w:hyperlink>
    </w:p>
    <w:p>
      <w:pPr>
        <w:pStyle w:val="TOC1"/>
        <w:tabs>
          <w:tab w:val="right" w:leader="dot" w:pos="8306"/>
        </w:tabs>
      </w:pPr>
      <w:hyperlink w:anchor="_Toc31937" w:history="1">
        <w:r>
          <w:rPr>
            <w:rFonts w:ascii="仿宋" w:eastAsia="仿宋" w:hAnsi="仿宋" w:cs="仿宋" w:hint="eastAsia"/>
            <w:lang w:eastAsia="zh-CN"/>
          </w:rPr>
          <w:t>七、精密箱体系统项目人力资源培养与发展</w:t>
        </w:r>
        <w:r>
          <w:tab/>
        </w:r>
        <w:r>
          <w:fldChar w:fldCharType="begin"/>
        </w:r>
        <w:r>
          <w:instrText xml:space="preserve"> PAGEREF _Toc31937 \h </w:instrText>
        </w:r>
        <w:r>
          <w:fldChar w:fldCharType="separate"/>
        </w:r>
        <w:r>
          <w:t>23</w:t>
        </w:r>
        <w:r>
          <w:fldChar w:fldCharType="end"/>
        </w:r>
      </w:hyperlink>
    </w:p>
    <w:p>
      <w:pPr>
        <w:pStyle w:val="TOC2"/>
        <w:tabs>
          <w:tab w:val="right" w:leader="dot" w:pos="8306"/>
        </w:tabs>
      </w:pPr>
      <w:hyperlink w:anchor="_Toc27084" w:history="1">
        <w:r>
          <w:rPr>
            <w:rFonts w:ascii="仿宋" w:eastAsia="仿宋" w:hAnsi="仿宋" w:cs="仿宋" w:hint="eastAsia"/>
            <w:lang w:eastAsia="zh-CN"/>
          </w:rPr>
          <w:t>(一)、人才需求与规划</w:t>
        </w:r>
        <w:r>
          <w:tab/>
        </w:r>
        <w:r>
          <w:fldChar w:fldCharType="begin"/>
        </w:r>
        <w:r>
          <w:instrText xml:space="preserve"> PAGEREF _Toc27084 \h </w:instrText>
        </w:r>
        <w:r>
          <w:fldChar w:fldCharType="separate"/>
        </w:r>
        <w:r>
          <w:t>23</w:t>
        </w:r>
        <w:r>
          <w:fldChar w:fldCharType="end"/>
        </w:r>
      </w:hyperlink>
    </w:p>
    <w:p>
      <w:pPr>
        <w:pStyle w:val="TOC2"/>
        <w:tabs>
          <w:tab w:val="right" w:leader="dot" w:pos="8306"/>
        </w:tabs>
      </w:pPr>
      <w:hyperlink w:anchor="_Toc276" w:history="1">
        <w:r>
          <w:rPr>
            <w:rFonts w:ascii="仿宋" w:eastAsia="仿宋" w:hAnsi="仿宋" w:cs="仿宋" w:hint="eastAsia"/>
            <w:lang w:eastAsia="zh-CN"/>
          </w:rPr>
          <w:t>(二)、培训与发展计划</w:t>
        </w:r>
        <w:r>
          <w:tab/>
        </w:r>
        <w:r>
          <w:fldChar w:fldCharType="begin"/>
        </w:r>
        <w:r>
          <w:instrText xml:space="preserve"> PAGEREF _Toc276 \h </w:instrText>
        </w:r>
        <w:r>
          <w:fldChar w:fldCharType="separate"/>
        </w:r>
        <w:r>
          <w:t>23</w:t>
        </w:r>
        <w:r>
          <w:fldChar w:fldCharType="end"/>
        </w:r>
      </w:hyperlink>
    </w:p>
    <w:p>
      <w:pPr>
        <w:pStyle w:val="TOC1"/>
        <w:tabs>
          <w:tab w:val="right" w:leader="dot" w:pos="8306"/>
        </w:tabs>
      </w:pPr>
      <w:hyperlink w:anchor="_Toc2997" w:history="1">
        <w:r>
          <w:rPr>
            <w:rFonts w:ascii="仿宋" w:eastAsia="仿宋" w:hAnsi="仿宋" w:cs="仿宋" w:hint="eastAsia"/>
            <w:lang w:eastAsia="zh-CN"/>
          </w:rPr>
          <w:t>八、精密箱体系统项目风险管理</w:t>
        </w:r>
        <w:r>
          <w:tab/>
        </w:r>
        <w:r>
          <w:fldChar w:fldCharType="begin"/>
        </w:r>
        <w:r>
          <w:instrText xml:space="preserve"> PAGEREF _Toc2997 \h </w:instrText>
        </w:r>
        <w:r>
          <w:fldChar w:fldCharType="separate"/>
        </w:r>
        <w:r>
          <w:t>24</w:t>
        </w:r>
        <w:r>
          <w:fldChar w:fldCharType="end"/>
        </w:r>
      </w:hyperlink>
    </w:p>
    <w:p>
      <w:pPr>
        <w:pStyle w:val="TOC2"/>
        <w:tabs>
          <w:tab w:val="right" w:leader="dot" w:pos="8306"/>
        </w:tabs>
      </w:pPr>
      <w:hyperlink w:anchor="_Toc30547" w:history="1">
        <w:r>
          <w:rPr>
            <w:rFonts w:ascii="仿宋" w:eastAsia="仿宋" w:hAnsi="仿宋" w:cs="仿宋" w:hint="eastAsia"/>
            <w:lang w:eastAsia="zh-CN"/>
          </w:rPr>
          <w:t>(一)、风险识别与评估</w:t>
        </w:r>
        <w:r>
          <w:tab/>
        </w:r>
        <w:r>
          <w:fldChar w:fldCharType="begin"/>
        </w:r>
        <w:r>
          <w:instrText xml:space="preserve"> PAGEREF _Toc30547 \h </w:instrText>
        </w:r>
        <w:r>
          <w:fldChar w:fldCharType="separate"/>
        </w:r>
        <w:r>
          <w:t>24</w:t>
        </w:r>
        <w:r>
          <w:fldChar w:fldCharType="end"/>
        </w:r>
      </w:hyperlink>
    </w:p>
    <w:p>
      <w:pPr>
        <w:pStyle w:val="TOC2"/>
        <w:tabs>
          <w:tab w:val="right" w:leader="dot" w:pos="8306"/>
        </w:tabs>
      </w:pPr>
      <w:hyperlink w:anchor="_Toc23336" w:history="1">
        <w:r>
          <w:rPr>
            <w:rFonts w:ascii="仿宋" w:eastAsia="仿宋" w:hAnsi="仿宋" w:cs="仿宋" w:hint="eastAsia"/>
            <w:lang w:eastAsia="zh-CN"/>
          </w:rPr>
          <w:t>(二)、风险应对策略</w:t>
        </w:r>
        <w:r>
          <w:tab/>
        </w:r>
        <w:r>
          <w:fldChar w:fldCharType="begin"/>
        </w:r>
        <w:r>
          <w:instrText xml:space="preserve"> PAGEREF _Toc23336 \h </w:instrText>
        </w:r>
        <w:r>
          <w:fldChar w:fldCharType="separate"/>
        </w:r>
        <w:r>
          <w:t>25</w:t>
        </w:r>
        <w:r>
          <w:fldChar w:fldCharType="end"/>
        </w:r>
      </w:hyperlink>
    </w:p>
    <w:p>
      <w:pPr>
        <w:pStyle w:val="TOC2"/>
        <w:tabs>
          <w:tab w:val="right" w:leader="dot" w:pos="8306"/>
        </w:tabs>
      </w:pPr>
      <w:hyperlink w:anchor="_Toc8206" w:history="1">
        <w:r>
          <w:rPr>
            <w:rFonts w:ascii="仿宋" w:eastAsia="仿宋" w:hAnsi="仿宋" w:cs="仿宋" w:hint="eastAsia"/>
            <w:lang w:eastAsia="zh-CN"/>
          </w:rPr>
          <w:t>(三)、风险监控与控制</w:t>
        </w:r>
        <w:r>
          <w:tab/>
        </w:r>
        <w:r>
          <w:fldChar w:fldCharType="begin"/>
        </w:r>
        <w:r>
          <w:instrText xml:space="preserve"> PAGEREF _Toc8206 \h </w:instrText>
        </w:r>
        <w:r>
          <w:fldChar w:fldCharType="separate"/>
        </w:r>
        <w:r>
          <w:t>27</w:t>
        </w:r>
        <w:r>
          <w:fldChar w:fldCharType="end"/>
        </w:r>
      </w:hyperlink>
    </w:p>
    <w:p>
      <w:pPr>
        <w:pStyle w:val="TOC1"/>
        <w:tabs>
          <w:tab w:val="right" w:leader="dot" w:pos="8306"/>
        </w:tabs>
      </w:pPr>
      <w:hyperlink w:anchor="_Toc4830" w:history="1">
        <w:r>
          <w:rPr>
            <w:rFonts w:ascii="仿宋" w:eastAsia="仿宋" w:hAnsi="仿宋" w:cs="仿宋" w:hint="eastAsia"/>
            <w:lang w:eastAsia="zh-CN"/>
          </w:rPr>
          <w:t>九、精密箱体系统项目人力资源管理</w:t>
        </w:r>
        <w:r>
          <w:tab/>
        </w:r>
        <w:r>
          <w:fldChar w:fldCharType="begin"/>
        </w:r>
        <w:r>
          <w:instrText xml:space="preserve"> PAGEREF _Toc4830 \h </w:instrText>
        </w:r>
        <w:r>
          <w:fldChar w:fldCharType="separate"/>
        </w:r>
        <w:r>
          <w:t>28</w:t>
        </w:r>
        <w:r>
          <w:fldChar w:fldCharType="end"/>
        </w:r>
      </w:hyperlink>
    </w:p>
    <w:p>
      <w:pPr>
        <w:pStyle w:val="TOC2"/>
        <w:tabs>
          <w:tab w:val="right" w:leader="dot" w:pos="8306"/>
        </w:tabs>
      </w:pPr>
      <w:hyperlink w:anchor="_Toc32217" w:history="1">
        <w:r>
          <w:rPr>
            <w:rFonts w:ascii="仿宋" w:eastAsia="仿宋" w:hAnsi="仿宋" w:cs="仿宋" w:hint="eastAsia"/>
            <w:lang w:eastAsia="zh-CN"/>
          </w:rPr>
          <w:t>(一)、建立健全的预算管理制度</w:t>
        </w:r>
        <w:r>
          <w:tab/>
        </w:r>
        <w:r>
          <w:fldChar w:fldCharType="begin"/>
        </w:r>
        <w:r>
          <w:instrText xml:space="preserve"> PAGEREF _Toc32217 \h </w:instrText>
        </w:r>
        <w:r>
          <w:fldChar w:fldCharType="separate"/>
        </w:r>
        <w:r>
          <w:t>28</w:t>
        </w:r>
        <w:r>
          <w:fldChar w:fldCharType="end"/>
        </w:r>
      </w:hyperlink>
    </w:p>
    <w:p>
      <w:pPr>
        <w:pStyle w:val="TOC2"/>
        <w:tabs>
          <w:tab w:val="right" w:leader="dot" w:pos="8306"/>
        </w:tabs>
      </w:pPr>
      <w:hyperlink w:anchor="_Toc6867" w:history="1">
        <w:r>
          <w:rPr>
            <w:rFonts w:ascii="仿宋" w:eastAsia="仿宋" w:hAnsi="仿宋" w:cs="仿宋" w:hint="eastAsia"/>
            <w:lang w:eastAsia="zh-CN"/>
          </w:rPr>
          <w:t>(二)、加强资金流动监控</w:t>
        </w:r>
        <w:r>
          <w:tab/>
        </w:r>
        <w:r>
          <w:fldChar w:fldCharType="begin"/>
        </w:r>
        <w:r>
          <w:instrText xml:space="preserve"> PAGEREF _Toc6867 \h </w:instrText>
        </w:r>
        <w:r>
          <w:fldChar w:fldCharType="separate"/>
        </w:r>
        <w:r>
          <w:t>30</w:t>
        </w:r>
        <w:r>
          <w:fldChar w:fldCharType="end"/>
        </w:r>
      </w:hyperlink>
    </w:p>
    <w:p>
      <w:pPr>
        <w:pStyle w:val="TOC2"/>
        <w:tabs>
          <w:tab w:val="right" w:leader="dot" w:pos="8306"/>
        </w:tabs>
      </w:pPr>
      <w:hyperlink w:anchor="_Toc29075" w:history="1">
        <w:r>
          <w:rPr>
            <w:rFonts w:ascii="仿宋" w:eastAsia="仿宋" w:hAnsi="仿宋" w:cs="仿宋" w:hint="eastAsia"/>
            <w:lang w:eastAsia="zh-CN"/>
          </w:rPr>
          <w:t>(三)、制定完善的风险控制机制</w:t>
        </w:r>
        <w:r>
          <w:tab/>
        </w:r>
        <w:r>
          <w:fldChar w:fldCharType="begin"/>
        </w:r>
        <w:r>
          <w:instrText xml:space="preserve"> PAGEREF _Toc29075 \h </w:instrText>
        </w:r>
        <w:r>
          <w:fldChar w:fldCharType="separate"/>
        </w:r>
        <w:r>
          <w:t>31</w:t>
        </w:r>
        <w:r>
          <w:fldChar w:fldCharType="end"/>
        </w:r>
      </w:hyperlink>
    </w:p>
    <w:p>
      <w:pPr>
        <w:pStyle w:val="TOC2"/>
        <w:tabs>
          <w:tab w:val="right" w:leader="dot" w:pos="8306"/>
        </w:tabs>
      </w:pPr>
      <w:hyperlink w:anchor="_Toc19960" w:history="1">
        <w:r>
          <w:rPr>
            <w:rFonts w:ascii="仿宋" w:eastAsia="仿宋" w:hAnsi="仿宋" w:cs="仿宋" w:hint="eastAsia"/>
            <w:lang w:eastAsia="zh-CN"/>
          </w:rPr>
          <w:t>(四)、优化成本管理</w:t>
        </w:r>
        <w:r>
          <w:tab/>
        </w:r>
        <w:r>
          <w:fldChar w:fldCharType="begin"/>
        </w:r>
        <w:r>
          <w:instrText xml:space="preserve"> PAGEREF _Toc19960 \h </w:instrText>
        </w:r>
        <w:r>
          <w:fldChar w:fldCharType="separate"/>
        </w:r>
        <w:r>
          <w:t>32</w:t>
        </w:r>
        <w:r>
          <w:fldChar w:fldCharType="end"/>
        </w:r>
      </w:hyperlink>
    </w:p>
    <w:p>
      <w:pPr>
        <w:pStyle w:val="TOC1"/>
        <w:tabs>
          <w:tab w:val="right" w:leader="dot" w:pos="8306"/>
        </w:tabs>
      </w:pPr>
      <w:hyperlink w:anchor="_Toc6604" w:history="1">
        <w:r>
          <w:rPr>
            <w:rFonts w:ascii="仿宋" w:eastAsia="仿宋" w:hAnsi="仿宋" w:cs="仿宋" w:hint="eastAsia"/>
            <w:lang w:eastAsia="zh-CN"/>
          </w:rPr>
          <w:t>十、精密箱体系统项目财务管理</w:t>
        </w:r>
        <w:r>
          <w:tab/>
        </w:r>
        <w:r>
          <w:fldChar w:fldCharType="begin"/>
        </w:r>
        <w:r>
          <w:instrText xml:space="preserve"> PAGEREF _Toc6604 \h </w:instrText>
        </w:r>
        <w:r>
          <w:fldChar w:fldCharType="separate"/>
        </w:r>
        <w:r>
          <w:t>33</w:t>
        </w:r>
        <w:r>
          <w:fldChar w:fldCharType="end"/>
        </w:r>
      </w:hyperlink>
    </w:p>
    <w:p>
      <w:pPr>
        <w:pStyle w:val="TOC2"/>
        <w:tabs>
          <w:tab w:val="right" w:leader="dot" w:pos="8306"/>
        </w:tabs>
      </w:pPr>
      <w:hyperlink w:anchor="_Toc19061" w:history="1">
        <w:r>
          <w:rPr>
            <w:rFonts w:ascii="仿宋" w:eastAsia="仿宋" w:hAnsi="仿宋" w:cs="仿宋" w:hint="eastAsia"/>
            <w:lang w:eastAsia="zh-CN"/>
          </w:rPr>
          <w:t>(一)、资金需求大</w:t>
        </w:r>
        <w:r>
          <w:tab/>
        </w:r>
        <w:r>
          <w:fldChar w:fldCharType="begin"/>
        </w:r>
        <w:r>
          <w:instrText xml:space="preserve"> PAGEREF _Toc19061 \h </w:instrText>
        </w:r>
        <w:r>
          <w:fldChar w:fldCharType="separate"/>
        </w:r>
        <w:r>
          <w:t>33</w:t>
        </w:r>
        <w:r>
          <w:fldChar w:fldCharType="end"/>
        </w:r>
      </w:hyperlink>
    </w:p>
    <w:p>
      <w:pPr>
        <w:pStyle w:val="TOC2"/>
        <w:tabs>
          <w:tab w:val="right" w:leader="dot" w:pos="8306"/>
        </w:tabs>
      </w:pPr>
      <w:hyperlink w:anchor="_Toc5758" w:history="1">
        <w:r>
          <w:rPr>
            <w:rFonts w:ascii="仿宋" w:eastAsia="仿宋" w:hAnsi="仿宋" w:cs="仿宋" w:hint="eastAsia"/>
            <w:lang w:eastAsia="zh-CN"/>
          </w:rPr>
          <w:t>(二)、研发周期长</w:t>
        </w:r>
        <w:r>
          <w:tab/>
        </w:r>
        <w:r>
          <w:fldChar w:fldCharType="begin"/>
        </w:r>
        <w:r>
          <w:instrText xml:space="preserve"> PAGEREF _Toc5758 \h </w:instrText>
        </w:r>
        <w:r>
          <w:fldChar w:fldCharType="separate"/>
        </w:r>
        <w:r>
          <w:t>35</w:t>
        </w:r>
        <w:r>
          <w:fldChar w:fldCharType="end"/>
        </w:r>
      </w:hyperlink>
    </w:p>
    <w:p>
      <w:pPr>
        <w:pStyle w:val="TOC2"/>
        <w:tabs>
          <w:tab w:val="right" w:leader="dot" w:pos="8306"/>
        </w:tabs>
      </w:pPr>
      <w:hyperlink w:anchor="_Toc2309" w:history="1">
        <w:r>
          <w:rPr>
            <w:rFonts w:ascii="仿宋" w:eastAsia="仿宋" w:hAnsi="仿宋" w:cs="仿宋" w:hint="eastAsia"/>
            <w:lang w:eastAsia="zh-CN"/>
          </w:rPr>
          <w:t>(三)、市场风险大</w:t>
        </w:r>
        <w:r>
          <w:tab/>
        </w:r>
        <w:r>
          <w:fldChar w:fldCharType="begin"/>
        </w:r>
        <w:r>
          <w:instrText xml:space="preserve"> PAGEREF _Toc2309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33" w:history="1">
        <w:r>
          <w:rPr>
            <w:rFonts w:ascii="仿宋" w:eastAsia="仿宋" w:hAnsi="仿宋" w:cs="仿宋" w:hint="eastAsia"/>
            <w:lang w:eastAsia="zh-CN"/>
          </w:rPr>
          <w:t>(四)、利润率高</w:t>
        </w:r>
        <w:r>
          <w:tab/>
        </w:r>
        <w:r>
          <w:fldChar w:fldCharType="begin"/>
        </w:r>
        <w:r>
          <w:instrText xml:space="preserve"> PAGEREF _Toc7033 \h </w:instrText>
        </w:r>
        <w:r>
          <w:fldChar w:fldCharType="separate"/>
        </w:r>
        <w:r>
          <w:t>38</w:t>
        </w:r>
        <w:r>
          <w:fldChar w:fldCharType="end"/>
        </w:r>
      </w:hyperlink>
    </w:p>
    <w:p>
      <w:pPr>
        <w:pStyle w:val="TOC1"/>
        <w:tabs>
          <w:tab w:val="right" w:leader="dot" w:pos="8306"/>
        </w:tabs>
      </w:pPr>
      <w:hyperlink w:anchor="_Toc7220" w:history="1">
        <w:r>
          <w:rPr>
            <w:rFonts w:ascii="仿宋" w:eastAsia="仿宋" w:hAnsi="仿宋" w:cs="仿宋" w:hint="eastAsia"/>
            <w:lang w:eastAsia="zh-CN"/>
          </w:rPr>
          <w:t>十一、精密箱体系统项目投资规划</w:t>
        </w:r>
        <w:r>
          <w:tab/>
        </w:r>
        <w:r>
          <w:fldChar w:fldCharType="begin"/>
        </w:r>
        <w:r>
          <w:instrText xml:space="preserve"> PAGEREF _Toc7220 \h </w:instrText>
        </w:r>
        <w:r>
          <w:fldChar w:fldCharType="separate"/>
        </w:r>
        <w:r>
          <w:t>41</w:t>
        </w:r>
        <w:r>
          <w:fldChar w:fldCharType="end"/>
        </w:r>
      </w:hyperlink>
    </w:p>
    <w:p>
      <w:pPr>
        <w:pStyle w:val="TOC2"/>
        <w:tabs>
          <w:tab w:val="right" w:leader="dot" w:pos="8306"/>
        </w:tabs>
      </w:pPr>
      <w:hyperlink w:anchor="_Toc20266" w:history="1">
        <w:r>
          <w:rPr>
            <w:rFonts w:ascii="仿宋" w:eastAsia="仿宋" w:hAnsi="仿宋" w:cs="仿宋" w:hint="eastAsia"/>
            <w:lang w:eastAsia="zh-CN"/>
          </w:rPr>
          <w:t>(一)、精密箱体系统项目总投资估算</w:t>
        </w:r>
        <w:r>
          <w:tab/>
        </w:r>
        <w:r>
          <w:fldChar w:fldCharType="begin"/>
        </w:r>
        <w:r>
          <w:instrText xml:space="preserve"> PAGEREF _Toc20266 \h </w:instrText>
        </w:r>
        <w:r>
          <w:fldChar w:fldCharType="separate"/>
        </w:r>
        <w:r>
          <w:t>41</w:t>
        </w:r>
        <w:r>
          <w:fldChar w:fldCharType="end"/>
        </w:r>
      </w:hyperlink>
    </w:p>
    <w:p>
      <w:pPr>
        <w:pStyle w:val="TOC2"/>
        <w:tabs>
          <w:tab w:val="right" w:leader="dot" w:pos="8306"/>
        </w:tabs>
      </w:pPr>
      <w:hyperlink w:anchor="_Toc16007" w:history="1">
        <w:r>
          <w:rPr>
            <w:rFonts w:ascii="仿宋" w:eastAsia="仿宋" w:hAnsi="仿宋" w:cs="仿宋" w:hint="eastAsia"/>
            <w:lang w:eastAsia="zh-CN"/>
          </w:rPr>
          <w:t>(二)、资金筹措</w:t>
        </w:r>
        <w:r>
          <w:tab/>
        </w:r>
        <w:r>
          <w:fldChar w:fldCharType="begin"/>
        </w:r>
        <w:r>
          <w:instrText xml:space="preserve"> PAGEREF _Toc16007 \h </w:instrText>
        </w:r>
        <w:r>
          <w:fldChar w:fldCharType="separate"/>
        </w:r>
        <w:r>
          <w:t>42</w:t>
        </w:r>
        <w:r>
          <w:fldChar w:fldCharType="end"/>
        </w:r>
      </w:hyperlink>
    </w:p>
    <w:p>
      <w:pPr>
        <w:pStyle w:val="TOC1"/>
        <w:tabs>
          <w:tab w:val="right" w:leader="dot" w:pos="8306"/>
        </w:tabs>
      </w:pPr>
      <w:hyperlink w:anchor="_Toc8360" w:history="1">
        <w:r>
          <w:rPr>
            <w:rFonts w:ascii="仿宋" w:eastAsia="仿宋" w:hAnsi="仿宋" w:cs="仿宋" w:hint="eastAsia"/>
            <w:lang w:eastAsia="zh-CN"/>
          </w:rPr>
          <w:t>十二、精密箱体系统项目经营效益</w:t>
        </w:r>
        <w:r>
          <w:tab/>
        </w:r>
        <w:r>
          <w:fldChar w:fldCharType="begin"/>
        </w:r>
        <w:r>
          <w:instrText xml:space="preserve"> PAGEREF _Toc8360 \h </w:instrText>
        </w:r>
        <w:r>
          <w:fldChar w:fldCharType="separate"/>
        </w:r>
        <w:r>
          <w:t>43</w:t>
        </w:r>
        <w:r>
          <w:fldChar w:fldCharType="end"/>
        </w:r>
      </w:hyperlink>
    </w:p>
    <w:p>
      <w:pPr>
        <w:pStyle w:val="TOC2"/>
        <w:tabs>
          <w:tab w:val="right" w:leader="dot" w:pos="8306"/>
        </w:tabs>
      </w:pPr>
      <w:hyperlink w:anchor="_Toc20173" w:history="1">
        <w:r>
          <w:rPr>
            <w:rFonts w:ascii="仿宋" w:eastAsia="仿宋" w:hAnsi="仿宋" w:cs="仿宋" w:hint="eastAsia"/>
            <w:lang w:eastAsia="zh-CN"/>
          </w:rPr>
          <w:t>(一)、经济评价财务测算</w:t>
        </w:r>
        <w:r>
          <w:tab/>
        </w:r>
        <w:r>
          <w:fldChar w:fldCharType="begin"/>
        </w:r>
        <w:r>
          <w:instrText xml:space="preserve"> PAGEREF _Toc20173 \h </w:instrText>
        </w:r>
        <w:r>
          <w:fldChar w:fldCharType="separate"/>
        </w:r>
        <w:r>
          <w:t>43</w:t>
        </w:r>
        <w:r>
          <w:fldChar w:fldCharType="end"/>
        </w:r>
      </w:hyperlink>
    </w:p>
    <w:p>
      <w:pPr>
        <w:pStyle w:val="TOC2"/>
        <w:tabs>
          <w:tab w:val="right" w:leader="dot" w:pos="8306"/>
        </w:tabs>
      </w:pPr>
      <w:hyperlink w:anchor="_Toc22322" w:history="1">
        <w:r>
          <w:rPr>
            <w:rFonts w:ascii="仿宋" w:eastAsia="仿宋" w:hAnsi="仿宋" w:cs="仿宋" w:hint="eastAsia"/>
            <w:lang w:eastAsia="zh-CN"/>
          </w:rPr>
          <w:t>(二)、精密箱体系统项目盈利能力分析</w:t>
        </w:r>
        <w:r>
          <w:tab/>
        </w:r>
        <w:r>
          <w:fldChar w:fldCharType="begin"/>
        </w:r>
        <w:r>
          <w:instrText xml:space="preserve"> PAGEREF _Toc22322 \h </w:instrText>
        </w:r>
        <w:r>
          <w:fldChar w:fldCharType="separate"/>
        </w:r>
        <w:r>
          <w:t>44</w:t>
        </w:r>
        <w:r>
          <w:fldChar w:fldCharType="end"/>
        </w:r>
      </w:hyperlink>
    </w:p>
    <w:p>
      <w:pPr>
        <w:pStyle w:val="TOC1"/>
        <w:tabs>
          <w:tab w:val="right" w:leader="dot" w:pos="8306"/>
        </w:tabs>
      </w:pPr>
      <w:hyperlink w:anchor="_Toc5175" w:history="1">
        <w:r>
          <w:rPr>
            <w:rFonts w:ascii="仿宋" w:eastAsia="仿宋" w:hAnsi="仿宋" w:cs="仿宋" w:hint="eastAsia"/>
            <w:lang w:eastAsia="zh-CN"/>
          </w:rPr>
          <w:t>十三、精密箱体系统项目工程方案分析</w:t>
        </w:r>
        <w:r>
          <w:tab/>
        </w:r>
        <w:r>
          <w:fldChar w:fldCharType="begin"/>
        </w:r>
        <w:r>
          <w:instrText xml:space="preserve"> PAGEREF _Toc5175 \h </w:instrText>
        </w:r>
        <w:r>
          <w:fldChar w:fldCharType="separate"/>
        </w:r>
        <w:r>
          <w:t>45</w:t>
        </w:r>
        <w:r>
          <w:fldChar w:fldCharType="end"/>
        </w:r>
      </w:hyperlink>
    </w:p>
    <w:p>
      <w:pPr>
        <w:pStyle w:val="TOC2"/>
        <w:tabs>
          <w:tab w:val="right" w:leader="dot" w:pos="8306"/>
        </w:tabs>
      </w:pPr>
      <w:hyperlink w:anchor="_Toc28284" w:history="1">
        <w:r>
          <w:rPr>
            <w:rFonts w:ascii="仿宋" w:eastAsia="仿宋" w:hAnsi="仿宋" w:cs="仿宋" w:hint="eastAsia"/>
            <w:lang w:eastAsia="zh-CN"/>
          </w:rPr>
          <w:t>(一)、建筑工程设计原则</w:t>
        </w:r>
        <w:r>
          <w:tab/>
        </w:r>
        <w:r>
          <w:fldChar w:fldCharType="begin"/>
        </w:r>
        <w:r>
          <w:instrText xml:space="preserve"> PAGEREF _Toc28284 \h </w:instrText>
        </w:r>
        <w:r>
          <w:fldChar w:fldCharType="separate"/>
        </w:r>
        <w:r>
          <w:t>45</w:t>
        </w:r>
        <w:r>
          <w:fldChar w:fldCharType="end"/>
        </w:r>
      </w:hyperlink>
    </w:p>
    <w:p>
      <w:pPr>
        <w:pStyle w:val="TOC2"/>
        <w:tabs>
          <w:tab w:val="right" w:leader="dot" w:pos="8306"/>
        </w:tabs>
      </w:pPr>
      <w:hyperlink w:anchor="_Toc12259" w:history="1">
        <w:r>
          <w:rPr>
            <w:rFonts w:ascii="仿宋" w:eastAsia="仿宋" w:hAnsi="仿宋" w:cs="仿宋" w:hint="eastAsia"/>
            <w:lang w:eastAsia="zh-CN"/>
          </w:rPr>
          <w:t>(二)、土建工程建设指标</w:t>
        </w:r>
        <w:r>
          <w:tab/>
        </w:r>
        <w:r>
          <w:fldChar w:fldCharType="begin"/>
        </w:r>
        <w:r>
          <w:instrText xml:space="preserve"> PAGEREF _Toc12259 \h </w:instrText>
        </w:r>
        <w:r>
          <w:fldChar w:fldCharType="separate"/>
        </w:r>
        <w:r>
          <w:t>48</w:t>
        </w:r>
        <w:r>
          <w:fldChar w:fldCharType="end"/>
        </w:r>
      </w:hyperlink>
    </w:p>
    <w:p>
      <w:pPr>
        <w:pStyle w:val="TOC1"/>
        <w:tabs>
          <w:tab w:val="right" w:leader="dot" w:pos="8306"/>
        </w:tabs>
      </w:pPr>
      <w:hyperlink w:anchor="_Toc11899" w:history="1">
        <w:r>
          <w:rPr>
            <w:rFonts w:ascii="仿宋" w:eastAsia="仿宋" w:hAnsi="仿宋" w:cs="仿宋" w:hint="eastAsia"/>
            <w:lang w:eastAsia="zh-CN"/>
          </w:rPr>
          <w:t>十四、质量管理体系</w:t>
        </w:r>
        <w:r>
          <w:tab/>
        </w:r>
        <w:r>
          <w:fldChar w:fldCharType="begin"/>
        </w:r>
        <w:r>
          <w:instrText xml:space="preserve"> PAGEREF _Toc11899 \h </w:instrText>
        </w:r>
        <w:r>
          <w:fldChar w:fldCharType="separate"/>
        </w:r>
        <w:r>
          <w:t>50</w:t>
        </w:r>
        <w:r>
          <w:fldChar w:fldCharType="end"/>
        </w:r>
      </w:hyperlink>
    </w:p>
    <w:p>
      <w:pPr>
        <w:pStyle w:val="TOC2"/>
        <w:tabs>
          <w:tab w:val="right" w:leader="dot" w:pos="8306"/>
        </w:tabs>
      </w:pPr>
      <w:hyperlink w:anchor="_Toc4089" w:history="1">
        <w:r>
          <w:rPr>
            <w:rFonts w:ascii="仿宋" w:eastAsia="仿宋" w:hAnsi="仿宋" w:cs="仿宋" w:hint="eastAsia"/>
            <w:lang w:eastAsia="zh-CN"/>
          </w:rPr>
          <w:t>(一)、质量目标与方针</w:t>
        </w:r>
        <w:r>
          <w:tab/>
        </w:r>
        <w:r>
          <w:fldChar w:fldCharType="begin"/>
        </w:r>
        <w:r>
          <w:instrText xml:space="preserve"> PAGEREF _Toc4089 \h </w:instrText>
        </w:r>
        <w:r>
          <w:fldChar w:fldCharType="separate"/>
        </w:r>
        <w:r>
          <w:t>50</w:t>
        </w:r>
        <w:r>
          <w:fldChar w:fldCharType="end"/>
        </w:r>
      </w:hyperlink>
    </w:p>
    <w:p>
      <w:pPr>
        <w:pStyle w:val="TOC2"/>
        <w:tabs>
          <w:tab w:val="right" w:leader="dot" w:pos="8306"/>
        </w:tabs>
      </w:pPr>
      <w:hyperlink w:anchor="_Toc8858" w:history="1">
        <w:r>
          <w:rPr>
            <w:rFonts w:ascii="仿宋" w:eastAsia="仿宋" w:hAnsi="仿宋" w:cs="仿宋" w:hint="eastAsia"/>
            <w:lang w:eastAsia="zh-CN"/>
          </w:rPr>
          <w:t>(二)、质量管理责任</w:t>
        </w:r>
        <w:r>
          <w:tab/>
        </w:r>
        <w:r>
          <w:fldChar w:fldCharType="begin"/>
        </w:r>
        <w:r>
          <w:instrText xml:space="preserve"> PAGEREF _Toc8858 \h </w:instrText>
        </w:r>
        <w:r>
          <w:fldChar w:fldCharType="separate"/>
        </w:r>
        <w:r>
          <w:t>51</w:t>
        </w:r>
        <w:r>
          <w:fldChar w:fldCharType="end"/>
        </w:r>
      </w:hyperlink>
    </w:p>
    <w:p>
      <w:pPr>
        <w:pStyle w:val="TOC2"/>
        <w:tabs>
          <w:tab w:val="right" w:leader="dot" w:pos="8306"/>
        </w:tabs>
      </w:pPr>
      <w:hyperlink w:anchor="_Toc6295" w:history="1">
        <w:r>
          <w:rPr>
            <w:rFonts w:ascii="仿宋" w:eastAsia="仿宋" w:hAnsi="仿宋" w:cs="仿宋" w:hint="eastAsia"/>
            <w:lang w:eastAsia="zh-CN"/>
          </w:rPr>
          <w:t>(三)、质量管理体系文件</w:t>
        </w:r>
        <w:r>
          <w:tab/>
        </w:r>
        <w:r>
          <w:fldChar w:fldCharType="begin"/>
        </w:r>
        <w:r>
          <w:instrText xml:space="preserve"> PAGEREF _Toc6295 \h </w:instrText>
        </w:r>
        <w:r>
          <w:fldChar w:fldCharType="separate"/>
        </w:r>
        <w:r>
          <w:t>52</w:t>
        </w:r>
        <w:r>
          <w:fldChar w:fldCharType="end"/>
        </w:r>
      </w:hyperlink>
    </w:p>
    <w:p>
      <w:pPr>
        <w:pStyle w:val="TOC2"/>
        <w:tabs>
          <w:tab w:val="right" w:leader="dot" w:pos="8306"/>
        </w:tabs>
      </w:pPr>
      <w:hyperlink w:anchor="_Toc29557" w:history="1">
        <w:r>
          <w:rPr>
            <w:rFonts w:ascii="仿宋" w:eastAsia="仿宋" w:hAnsi="仿宋" w:cs="仿宋" w:hint="eastAsia"/>
            <w:lang w:eastAsia="zh-CN"/>
          </w:rPr>
          <w:t>(四)、质量培训与教育</w:t>
        </w:r>
        <w:r>
          <w:tab/>
        </w:r>
        <w:r>
          <w:fldChar w:fldCharType="begin"/>
        </w:r>
        <w:r>
          <w:instrText xml:space="preserve"> PAGEREF _Toc29557 \h </w:instrText>
        </w:r>
        <w:r>
          <w:fldChar w:fldCharType="separate"/>
        </w:r>
        <w:r>
          <w:t>54</w:t>
        </w:r>
        <w:r>
          <w:fldChar w:fldCharType="end"/>
        </w:r>
      </w:hyperlink>
    </w:p>
    <w:p>
      <w:pPr>
        <w:pStyle w:val="TOC2"/>
        <w:tabs>
          <w:tab w:val="right" w:leader="dot" w:pos="8306"/>
        </w:tabs>
      </w:pPr>
      <w:hyperlink w:anchor="_Toc6416" w:history="1">
        <w:r>
          <w:rPr>
            <w:rFonts w:ascii="仿宋" w:eastAsia="仿宋" w:hAnsi="仿宋" w:cs="仿宋" w:hint="eastAsia"/>
            <w:lang w:eastAsia="zh-CN"/>
          </w:rPr>
          <w:t>(五)、质量审核与评价</w:t>
        </w:r>
        <w:r>
          <w:tab/>
        </w:r>
        <w:r>
          <w:fldChar w:fldCharType="begin"/>
        </w:r>
        <w:r>
          <w:instrText xml:space="preserve"> PAGEREF _Toc6416 \h </w:instrText>
        </w:r>
        <w:r>
          <w:fldChar w:fldCharType="separate"/>
        </w:r>
        <w:r>
          <w:t>55</w:t>
        </w:r>
        <w:r>
          <w:fldChar w:fldCharType="end"/>
        </w:r>
      </w:hyperlink>
    </w:p>
    <w:p>
      <w:pPr>
        <w:pStyle w:val="TOC2"/>
        <w:tabs>
          <w:tab w:val="right" w:leader="dot" w:pos="8306"/>
        </w:tabs>
      </w:pPr>
      <w:hyperlink w:anchor="_Toc32653" w:history="1">
        <w:r>
          <w:rPr>
            <w:rFonts w:ascii="仿宋" w:eastAsia="仿宋" w:hAnsi="仿宋" w:cs="仿宋" w:hint="eastAsia"/>
            <w:lang w:eastAsia="zh-CN"/>
          </w:rPr>
          <w:t>(六)、不符合与纠正措施</w:t>
        </w:r>
        <w:r>
          <w:tab/>
        </w:r>
        <w:r>
          <w:fldChar w:fldCharType="begin"/>
        </w:r>
        <w:r>
          <w:instrText xml:space="preserve"> PAGEREF _Toc32653 \h </w:instrText>
        </w:r>
        <w:r>
          <w:fldChar w:fldCharType="separate"/>
        </w:r>
        <w:r>
          <w:t>56</w:t>
        </w:r>
        <w:r>
          <w:fldChar w:fldCharType="end"/>
        </w:r>
      </w:hyperlink>
    </w:p>
    <w:p>
      <w:pPr>
        <w:pStyle w:val="TOC1"/>
        <w:tabs>
          <w:tab w:val="right" w:leader="dot" w:pos="8306"/>
        </w:tabs>
      </w:pPr>
      <w:hyperlink w:anchor="_Toc6232" w:history="1">
        <w:r>
          <w:rPr>
            <w:rFonts w:ascii="仿宋" w:eastAsia="仿宋" w:hAnsi="仿宋" w:cs="仿宋" w:hint="eastAsia"/>
            <w:lang w:eastAsia="zh-CN"/>
          </w:rPr>
          <w:t>十五、精密箱体系统项目实施保障措施</w:t>
        </w:r>
        <w:r>
          <w:tab/>
        </w:r>
        <w:r>
          <w:fldChar w:fldCharType="begin"/>
        </w:r>
        <w:r>
          <w:instrText xml:space="preserve"> PAGEREF _Toc6232 \h </w:instrText>
        </w:r>
        <w:r>
          <w:fldChar w:fldCharType="separate"/>
        </w:r>
        <w:r>
          <w:t>58</w:t>
        </w:r>
        <w:r>
          <w:fldChar w:fldCharType="end"/>
        </w:r>
      </w:hyperlink>
    </w:p>
    <w:p>
      <w:pPr>
        <w:pStyle w:val="TOC2"/>
        <w:tabs>
          <w:tab w:val="right" w:leader="dot" w:pos="8306"/>
        </w:tabs>
      </w:pPr>
      <w:hyperlink w:anchor="_Toc12957" w:history="1">
        <w:r>
          <w:rPr>
            <w:rFonts w:ascii="仿宋" w:eastAsia="仿宋" w:hAnsi="仿宋" w:cs="仿宋" w:hint="eastAsia"/>
            <w:lang w:eastAsia="zh-CN"/>
          </w:rPr>
          <w:t>(一)、精密箱体系统项目实施保障机制</w:t>
        </w:r>
        <w:r>
          <w:tab/>
        </w:r>
        <w:r>
          <w:fldChar w:fldCharType="begin"/>
        </w:r>
        <w:r>
          <w:instrText xml:space="preserve"> PAGEREF _Toc12957 \h </w:instrText>
        </w:r>
        <w:r>
          <w:fldChar w:fldCharType="separate"/>
        </w:r>
        <w:r>
          <w:t>58</w:t>
        </w:r>
        <w:r>
          <w:fldChar w:fldCharType="end"/>
        </w:r>
      </w:hyperlink>
    </w:p>
    <w:p>
      <w:pPr>
        <w:pStyle w:val="TOC2"/>
        <w:tabs>
          <w:tab w:val="right" w:leader="dot" w:pos="8306"/>
        </w:tabs>
      </w:pPr>
      <w:hyperlink w:anchor="_Toc6542" w:history="1">
        <w:r>
          <w:rPr>
            <w:rFonts w:ascii="仿宋" w:eastAsia="仿宋" w:hAnsi="仿宋" w:cs="仿宋" w:hint="eastAsia"/>
            <w:lang w:eastAsia="zh-CN"/>
          </w:rPr>
          <w:t>(二)、精密箱体系统项目法律合规要求</w:t>
        </w:r>
        <w:r>
          <w:tab/>
        </w:r>
        <w:r>
          <w:fldChar w:fldCharType="begin"/>
        </w:r>
        <w:r>
          <w:instrText xml:space="preserve"> PAGEREF _Toc6542 \h </w:instrText>
        </w:r>
        <w:r>
          <w:fldChar w:fldCharType="separate"/>
        </w:r>
        <w:r>
          <w:t>61</w:t>
        </w:r>
        <w:r>
          <w:fldChar w:fldCharType="end"/>
        </w:r>
      </w:hyperlink>
    </w:p>
    <w:p>
      <w:pPr>
        <w:pStyle w:val="TOC2"/>
        <w:tabs>
          <w:tab w:val="right" w:leader="dot" w:pos="8306"/>
        </w:tabs>
      </w:pPr>
      <w:hyperlink w:anchor="_Toc22634" w:history="1">
        <w:r>
          <w:rPr>
            <w:rFonts w:ascii="仿宋" w:eastAsia="仿宋" w:hAnsi="仿宋" w:cs="仿宋" w:hint="eastAsia"/>
            <w:lang w:eastAsia="zh-CN"/>
          </w:rPr>
          <w:t>(三)、精密箱体系统项目合同管理与法律事务</w:t>
        </w:r>
        <w:r>
          <w:tab/>
        </w:r>
        <w:r>
          <w:fldChar w:fldCharType="begin"/>
        </w:r>
        <w:r>
          <w:instrText xml:space="preserve"> PAGEREF _Toc22634 \h </w:instrText>
        </w:r>
        <w:r>
          <w:fldChar w:fldCharType="separate"/>
        </w:r>
        <w:r>
          <w:t>66</w:t>
        </w:r>
        <w:r>
          <w:fldChar w:fldCharType="end"/>
        </w:r>
      </w:hyperlink>
    </w:p>
    <w:p>
      <w:pPr>
        <w:pStyle w:val="TOC2"/>
        <w:tabs>
          <w:tab w:val="right" w:leader="dot" w:pos="8306"/>
        </w:tabs>
      </w:pPr>
      <w:hyperlink w:anchor="_Toc16892" w:history="1">
        <w:r>
          <w:rPr>
            <w:rFonts w:ascii="仿宋" w:eastAsia="仿宋" w:hAnsi="仿宋" w:cs="仿宋" w:hint="eastAsia"/>
            <w:lang w:eastAsia="zh-CN"/>
          </w:rPr>
          <w:t>(四)、精密箱体系统项目知识产权保护策略</w:t>
        </w:r>
        <w:r>
          <w:tab/>
        </w:r>
        <w:r>
          <w:fldChar w:fldCharType="begin"/>
        </w:r>
        <w:r>
          <w:instrText xml:space="preserve"> PAGEREF _Toc16892 \h </w:instrText>
        </w:r>
        <w:r>
          <w:fldChar w:fldCharType="separate"/>
        </w:r>
        <w:r>
          <w:t>72</w:t>
        </w:r>
        <w:r>
          <w:fldChar w:fldCharType="end"/>
        </w:r>
      </w:hyperlink>
    </w:p>
    <w:p>
      <w:pPr>
        <w:pStyle w:val="TOC1"/>
        <w:tabs>
          <w:tab w:val="right" w:leader="dot" w:pos="8306"/>
        </w:tabs>
      </w:pPr>
      <w:hyperlink w:anchor="_Toc20295" w:history="1">
        <w:r>
          <w:rPr>
            <w:rFonts w:ascii="仿宋" w:eastAsia="仿宋" w:hAnsi="仿宋" w:cs="仿宋" w:hint="eastAsia"/>
            <w:lang w:eastAsia="zh-CN"/>
          </w:rPr>
          <w:t>十六、精密箱体系统项目变更管理</w:t>
        </w:r>
        <w:r>
          <w:tab/>
        </w:r>
        <w:r>
          <w:fldChar w:fldCharType="begin"/>
        </w:r>
        <w:r>
          <w:instrText xml:space="preserve"> PAGEREF _Toc20295 \h </w:instrText>
        </w:r>
        <w:r>
          <w:fldChar w:fldCharType="separate"/>
        </w:r>
        <w:r>
          <w:t>74</w:t>
        </w:r>
        <w:r>
          <w:fldChar w:fldCharType="end"/>
        </w:r>
      </w:hyperlink>
    </w:p>
    <w:p>
      <w:pPr>
        <w:pStyle w:val="TOC2"/>
        <w:tabs>
          <w:tab w:val="right" w:leader="dot" w:pos="8306"/>
        </w:tabs>
      </w:pPr>
      <w:hyperlink w:anchor="_Toc21519" w:history="1">
        <w:r>
          <w:rPr>
            <w:rFonts w:ascii="仿宋" w:eastAsia="仿宋" w:hAnsi="仿宋" w:cs="仿宋" w:hint="eastAsia"/>
            <w:lang w:eastAsia="zh-CN"/>
          </w:rPr>
          <w:t>(一)、变更申请与评估</w:t>
        </w:r>
        <w:r>
          <w:tab/>
        </w:r>
        <w:r>
          <w:fldChar w:fldCharType="begin"/>
        </w:r>
        <w:r>
          <w:instrText xml:space="preserve"> PAGEREF _Toc21519 \h </w:instrText>
        </w:r>
        <w:r>
          <w:fldChar w:fldCharType="separate"/>
        </w:r>
        <w:r>
          <w:t>74</w:t>
        </w:r>
        <w:r>
          <w:fldChar w:fldCharType="end"/>
        </w:r>
      </w:hyperlink>
    </w:p>
    <w:p>
      <w:pPr>
        <w:pStyle w:val="TOC2"/>
        <w:tabs>
          <w:tab w:val="right" w:leader="dot" w:pos="8306"/>
        </w:tabs>
      </w:pPr>
      <w:hyperlink w:anchor="_Toc24495" w:history="1">
        <w:r>
          <w:rPr>
            <w:rFonts w:ascii="仿宋" w:eastAsia="仿宋" w:hAnsi="仿宋" w:cs="仿宋" w:hint="eastAsia"/>
            <w:lang w:eastAsia="zh-CN"/>
          </w:rPr>
          <w:t>(二)、变更实施与控制</w:t>
        </w:r>
        <w:r>
          <w:tab/>
        </w:r>
        <w:r>
          <w:fldChar w:fldCharType="begin"/>
        </w:r>
        <w:r>
          <w:instrText xml:space="preserve"> PAGEREF _Toc24495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97"/>
      <w:r>
        <w:rPr>
          <w:rFonts w:ascii="仿宋" w:eastAsia="仿宋" w:hAnsi="仿宋" w:cs="仿宋" w:hint="eastAsia"/>
          <w:sz w:val="28"/>
          <w:lang w:eastAsia="zh-CN"/>
        </w:rPr>
        <w:t>一、精密箱体系统项目建设单位说明</w:t>
      </w:r>
      <w:bookmarkEnd w:id="2"/>
    </w:p>
    <w:p>
      <w:pPr>
        <w:pStyle w:val="Heading2"/>
        <w:rPr>
          <w:rFonts w:ascii="仿宋" w:eastAsia="仿宋" w:hAnsi="仿宋" w:cs="仿宋" w:hint="eastAsia"/>
          <w:lang w:eastAsia="zh-CN"/>
        </w:rPr>
      </w:pPr>
      <w:bookmarkStart w:id="3" w:name="_Toc29818"/>
      <w:r>
        <w:rPr>
          <w:rFonts w:ascii="仿宋" w:eastAsia="仿宋" w:hAnsi="仿宋" w:cs="仿宋" w:hint="eastAsia"/>
          <w:lang w:eastAsia="zh-CN"/>
        </w:rPr>
        <w:t>(一)、精密箱体系统项目承办单位基本情况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2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精密箱体系统项目承办单位的XXXX，我们着眼于实现可持续的经济效益。通过技术创新和解决方案的提供，公司预计在精密箱体系统项目执行期间将获得可观的收入增长。这一收入来源主要包括精密箱体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同时，我们注重成本控制和效率提升，以确保精密箱体系统项目的可持续盈利。透过精细的管理和资源优化，公司期望实现精密箱体系统项目利润最大化。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精密箱体系统项目实施进行全面的投资评估，包括精密箱体系统项目启动阶段的资金投入和后续运营成本。通过对精密箱体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精密箱体系统项目实施过程中具备足够的资金流动性，公司将进行详尽的现金流分析。这包括资金需求的合理预测、精密箱体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05"/>
      <w:r>
        <w:rPr>
          <w:rFonts w:ascii="仿宋" w:eastAsia="仿宋" w:hAnsi="仿宋" w:cs="仿宋" w:hint="eastAsia"/>
          <w:sz w:val="28"/>
          <w:lang w:eastAsia="zh-CN"/>
        </w:rPr>
        <w:t>二、精密箱体系统项目绩效评估</w:t>
      </w:r>
      <w:bookmarkEnd w:id="5"/>
    </w:p>
    <w:p>
      <w:pPr>
        <w:pStyle w:val="Heading2"/>
        <w:rPr>
          <w:rFonts w:ascii="仿宋" w:eastAsia="仿宋" w:hAnsi="仿宋" w:cs="仿宋" w:hint="eastAsia"/>
          <w:lang w:eastAsia="zh-CN"/>
        </w:rPr>
      </w:pPr>
      <w:bookmarkStart w:id="6" w:name="_Toc3171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精密箱体系统项目中，我们设计了一套全面的绩效评估指标，以确保精密箱体系统项目的可控和成功交付。这些指标跨足精密箱体系统项目目标、成本、进度和质量等多个维度，为我们提供了全面洞察精密箱体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目标达成率是我们关注的首要指标。我们设定了明确的目标，并通过定期监测和评估，迅速发现并应对潜在的目标偏差。这为精密箱体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成本绩效是另一个核心关注点。通过实际成本与预算成本的对比分析，我们深入了解成本差异的原因，及时调整资源分配，保持精密箱体系统项目在经济效益方面的合理水平。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进度作为关键的绩效指标之一，得到了精心的关注。我们制定了详细的精密箱体系统项目进度计划，并设立了进度符合度指标，确保实际进度与计划进度保持一致。这使我们能够快速发现和解决潜在的进度问题，保持精密箱体系统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精密箱体系统项目绩效的不可或缺的一环。我们引入了一系列的质量标准和客户满意度指标，以确保精密箱体系统项目交付的成果在质量上达到或超越预期水平。通过持续监测这些指标，我们努力提升精密箱体系统项目整体质量水平，为精密箱体系统项目的成功交付提供有力保障。通过这些科学且全面的绩效评估，我们能够更好地引导精密箱体系统项目的持续改进，确保精密箱体系统项目目标的顺利达成。</w:t>
      </w:r>
    </w:p>
    <w:p>
      <w:pPr>
        <w:pStyle w:val="Heading2"/>
        <w:ind w:firstLine="560" w:firstLineChars="200"/>
        <w:rPr>
          <w:rFonts w:ascii="仿宋" w:eastAsia="仿宋" w:hAnsi="仿宋" w:cs="仿宋" w:hint="eastAsia"/>
          <w:sz w:val="28"/>
          <w:lang w:eastAsia="zh-CN"/>
        </w:rPr>
      </w:pPr>
      <w:bookmarkStart w:id="7" w:name="_Toc3110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绩效评估是精密箱体系统项目中的关键环节，为确保精密箱体系统项目达到预期目标，我们采用了多层次、多维度的绩效评估方法。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精密箱体系统项目的战略目标对齐，确保每个决策和行动都与精密箱体系统项目整体目标保持一致。团队会定期召开战略对齐会议，审视当前工作与精密箱体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精密箱体系统项目进度、质量、成本和风险等方面。这些指标通过数据收集和分析，为精密箱体系统项目管理团队提供了客观的评估依据。例如，我们通过精密箱体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绩效评估不仅仅停留在精密箱体系统项目内部，还考虑了精密箱体系统项目对外部环境的影响。我们定期进行干系人满意度调查，以了解各利益相关方对精密箱体系统项目的期望和满意度，并及时做出调整。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这种多层次、多角度的绩效评估方法，使得我们能够全面了解精密箱体系统项目的运行状态，及时做出调整，确保精密箱体系统项目在不断变化的环境中保持稳健前行。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1827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为了确保精密箱体系统项目的有效管理和不断优化，我们采用了精心设计的绩效评估周期。这个周期旨在实现灵活、实时和全面的评估，以适应精密箱体系统项目执行中的各种挑战。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精密箱体系统项目的不同需求，分为短期、中期和长期。短期评估关注每个迭代或工作周期，以及时发现和解决当前任务中的问题。中期评估涵盖几个迭代，深入了解整体精密箱体系统项目的趋势和性能。长期评估则着眼于整个精密箱体系统项目阶段，确保精密箱体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精密箱体系统项目管理工具和协作平台，团队成员能够随时更新和分享精密箱体系统项目数据。这种实时性的反馈机制使我们能够及时察觉潜在问题，快速调整，保持精密箱体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精密箱体系统项目的决策制定密不可分。每个周期的精密箱体系统项目回顾会议成为集体总结经验、识别问题深层次原因并找到创新解决方案的平台。这种定期的反思与调整机制使精密箱体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29"/>
      <w:r>
        <w:rPr>
          <w:rFonts w:ascii="仿宋" w:eastAsia="仿宋" w:hAnsi="仿宋" w:cs="仿宋" w:hint="eastAsia"/>
          <w:sz w:val="28"/>
          <w:lang w:eastAsia="zh-CN"/>
        </w:rPr>
        <w:t>三、精密箱体系统项目建设背景及必要性分析</w:t>
      </w:r>
      <w:bookmarkEnd w:id="9"/>
    </w:p>
    <w:p>
      <w:pPr>
        <w:pStyle w:val="Heading2"/>
        <w:rPr>
          <w:rFonts w:ascii="仿宋" w:eastAsia="仿宋" w:hAnsi="仿宋" w:cs="仿宋" w:hint="eastAsia"/>
          <w:lang w:eastAsia="zh-CN"/>
        </w:rPr>
      </w:pPr>
      <w:bookmarkStart w:id="10" w:name="_Toc14573"/>
      <w:r>
        <w:rPr>
          <w:rFonts w:ascii="仿宋" w:eastAsia="仿宋" w:hAnsi="仿宋" w:cs="仿宋" w:hint="eastAsia"/>
          <w:lang w:eastAsia="zh-CN"/>
        </w:rPr>
        <w:t>(一)、精密箱体系统项目背景分析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密箱体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密箱体系统项目在这个潮流中的定位。同时，我们将关注行业内涌现的新兴机遇，以便精密箱体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密箱体系统项目提供了强大的发展动力。我们将聚焦于行业内最新的技术发展趋势，包括但不限于人工智能、大数据分析、物联网等领域。通过深度的技术研究，我们将确保精密箱体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密箱体系统项目发展的源泉。我们将投入更多的精力对市场需求进行深入剖析，超越表面的需求，深入挖掘潜在的市场痛点和机遇。通过对市场需求的细致了解，精密箱体系统项目将更有针对性地设计解决方案，满足市场的多样化需求，从而更好地促进精密箱体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精密箱体系统项目战略至关重要。我们将对竞争态势进行更为深入的分析，包括但不限于市场份额、产品特点、客户满意度等多个维度。通过深度的竞争分析，精密箱体系统项目将能够更准确地把握市场脉搏，制定具有竞争力的精密箱体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精密箱体系统项目的发展具有直接的影响。我们将进行更为全面的法规和政策分析，了解行业发展中的潜在法律风险和合规挑战。通过充分了解和遵守相关法规，精密箱体系统项目将确保在法律框架内合法合规运营，为精密箱体系统项目的稳健发展提供有力支持。</w:t>
      </w:r>
    </w:p>
    <w:p>
      <w:pPr>
        <w:pStyle w:val="Heading2"/>
        <w:ind w:firstLine="560" w:firstLineChars="200"/>
        <w:rPr>
          <w:rFonts w:ascii="仿宋" w:eastAsia="仿宋" w:hAnsi="仿宋" w:cs="仿宋" w:hint="eastAsia"/>
          <w:sz w:val="28"/>
          <w:lang w:eastAsia="zh-CN"/>
        </w:rPr>
      </w:pPr>
      <w:bookmarkStart w:id="11" w:name="_Toc7306"/>
      <w:r>
        <w:rPr>
          <w:rFonts w:ascii="仿宋" w:eastAsia="仿宋" w:hAnsi="仿宋" w:cs="仿宋" w:hint="eastAsia"/>
          <w:sz w:val="28"/>
          <w:lang w:eastAsia="zh-CN"/>
        </w:rPr>
        <w:t>(二)、精密箱体系统项目建设必要性分析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建设的迫切性源于对行业发展趋势的深刻洞察。我们正处于一个行业变革的时代，科技创新、数字化转型成为企业发展的关键动力。精密箱体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建设不仅仅是为了跟上潮流，更是为了通过技术创新推动企业的持续发展。通过引入先进的技术和解决方案，精密箱体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精密箱体系统项目的建设成为必然选择，通过提高产品质量、拓展服务领域，从而在竞争中获得更多的机会。精密箱体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精密箱体系统项目建设的必要性体现在对客户需求更精准的满足。通过精密箱体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建设的背后是对企业持续创新的追求。只有通过不断创新，企业才能在竞争中立于不败之地。精密箱体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5115"/>
      <w:r>
        <w:rPr>
          <w:rFonts w:ascii="仿宋" w:eastAsia="仿宋" w:hAnsi="仿宋" w:cs="仿宋" w:hint="eastAsia"/>
          <w:sz w:val="28"/>
          <w:lang w:eastAsia="zh-CN"/>
        </w:rPr>
        <w:t>四、精密箱体系统项目概论</w:t>
      </w:r>
      <w:bookmarkEnd w:id="12"/>
    </w:p>
    <w:p>
      <w:pPr>
        <w:pStyle w:val="Heading2"/>
        <w:rPr>
          <w:rFonts w:ascii="仿宋" w:eastAsia="仿宋" w:hAnsi="仿宋" w:cs="仿宋" w:hint="eastAsia"/>
          <w:lang w:eastAsia="zh-CN"/>
        </w:rPr>
      </w:pPr>
      <w:bookmarkStart w:id="13" w:name="_Toc28637"/>
      <w:r>
        <w:rPr>
          <w:rFonts w:ascii="仿宋" w:eastAsia="仿宋" w:hAnsi="仿宋" w:cs="仿宋" w:hint="eastAsia"/>
          <w:lang w:eastAsia="zh-CN"/>
        </w:rPr>
        <w:t>(一)、精密箱体系统项目概况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起源追溯至对市场的深入洞察。市场的不断演变与变革为精密箱体系统项目提供了难得的机遇。当前市场存在的需求缺口和变革的大环境共同构成了精密箱体系统项目的背景。这个精密箱体系统项目旨在充分利用市场机遇，填补行业中尚未满足的需求，为客户提供全新的解决方案。市场的变革和需求的增长使得这个精密箱体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精密箱体系统项目名称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正式命名为精密箱体系统。这个名称不仅仅是一个标识，更代表了精密箱体系统项目的核心理念和愿景。它蕴含着精密箱体系统项目所要解决问题的关键字，具有强烈的表达和辨识度，为精密箱体系统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精密箱体系统项目目标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核心目标是提供一种全新、高效的解决方案，满足客户日益增长的需求。精密箱体系统项目追求的不仅仅是满足市场需求，更是在市场中获得卓越的竞争优势。通过不断提升产品或服务的质量和创新水平，精密箱体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精密箱体系统项目范围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全面涵盖了产品研发、制造、市场推广和售后服务，确保从产品设计到最终用户体验的全方位关注。这一全面的精密箱体系统项目范围是为了确保精密箱体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精密箱体系统项目时间表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精密箱体系统项目计划在未来18个月内完成，包括研发、测试、市场试点和正式推出等不同阶段。这个时间表的合理设计是为了确保精密箱体系统项目各个阶段的顺利推进，以便按时交付高质量的成果。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精密箱体系统项目预算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总预算估算为XX百万美元，主要分配在研发、市场推广、人员培训和运营等方面。这一充足的预算为精密箱体系统项目提供了充足的资源，确保精密箱体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精密箱体系统项目风险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可能面临的风险包括市场接受度低、技术难题、竞争激烈等。精密箱体系统项目团队已经制定了相应的风险应对计划，通过前瞻性的风险管理，确保精密箱体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精密箱体系统项目团队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精密箱体系统项目汇聚了一支经验丰富、多领域专业素养的核心团队，确保精密箱体系统项目在各个方面都能拥有高水平的执行力。团队的协同作战是精密箱体系统项目成功的关键因素之一。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精密箱体系统项目背景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精密箱体系统项目的背景根植于市场对更高效、创新产品的渴望，同时也受到科技发展对行业格局的深刻改变的影响。这为精密箱体系统项目提供了广阔的发展空间和市场需求。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精密箱体系统项目现状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截至目前，精密箱体系统项目已完成市场调研和技术验证，取得了初步的成功。这为精密箱体系统项目在未来的发展奠定了坚实的基础，为更远大的目标打下了坚实的基石。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3585"/>
      <w:r>
        <w:rPr>
          <w:rFonts w:ascii="仿宋" w:eastAsia="仿宋" w:hAnsi="仿宋" w:cs="仿宋" w:hint="eastAsia"/>
          <w:sz w:val="28"/>
          <w:lang w:eastAsia="zh-CN"/>
        </w:rPr>
        <w:t>(二)、精密箱体系统项目目标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keyword》精密箱体系统项目首要业务目标是在市场中占据有利地位，实现产品/服务的成功推广和销售。通过不断提升产品质量、创新性，精密箱体系统项目追求成为行业中的领导者，赢得更多客户的青睐。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在科技迅速发展的时代，精密箱体系统项目着眼于技术创新。通过持续的研发和技术升级，精密箱体系统项目旨在推出更具创新性的产品或服务，以满足市场对新鲜、先进解决方案的需求。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为了建立可持续的客户关系，精密箱体系统项目设定了客户满意度目标。通过提供卓越的产品质量和优质的客户服务，精密箱体系统项目追求赢得客户的信任和忠诚度，确保他们的满意度达到行业领先水平。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精密箱体系统项目注重社会责任和可持续发展。通过实施环保、社会责任精密箱体系统项目，精密箱体系统项目致力于在经济发展的同时保护环境，促进社会公平，实现可持续经营。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精密箱体系统项目的团队是实现目标的核心驱动力。因此，精密箱体系统项目设定了团队发展目标，包括提升团队成员的专业技能、培养领导力，以及搭建协同高效的团队工作氛围。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001"/>
      <w:r>
        <w:rPr>
          <w:rFonts w:ascii="仿宋" w:eastAsia="仿宋" w:hAnsi="仿宋" w:cs="仿宋" w:hint="eastAsia"/>
          <w:sz w:val="28"/>
          <w:lang w:eastAsia="zh-CN"/>
        </w:rPr>
        <w:t>(三)、精密箱体系统项目提出的理由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精密箱体系统项目提出的理由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提出源于对市场机遇的深刻洞察。当前市场中存在的需求缺口和行业发展趋势表明，有巨大的商业机会等待被开发。通过准确捕捉市场机遇，精密箱体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理念基于对技术创新的信仰。通过持续的研发和技术投入，精密箱体系统项目有望推出更具创新性的产品或服务。在科技飞速发展的当下，精密箱体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提出是为了增强企业的行业竞争力。通过提升产品或服务的质量和独特性，精密箱体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响应了消费者需求的变化。随着社会和科技的不断发展，消费者对产品和服务的需求也在发生变化。通过深入了解并及时回应消费者的新需求，精密箱体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精密箱体系统项目的提出是企业战略发展规划的一部分。在面对日益激烈的市场竞争和不断变化的商业环境中，精密箱体系统项目作为企业战略的一环，旨在为企业开辟新的增长领域，巩固企业在行业中的地位。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提出不仅仅是基于商业考量，还注重社会责任。通过推出环保、社会责任等方面的精密箱体系统项目，精密箱体系统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精密箱体系统项目的提出反映了对利益相关者期望的关注。包括客户、员工、投资者等利益相关者在企业发展中都有着各自的期望，精密箱体系统项目力求在满足这些期望的同时，取得更大的共赢。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2584"/>
      <w:r>
        <w:rPr>
          <w:rFonts w:ascii="仿宋" w:eastAsia="仿宋" w:hAnsi="仿宋" w:cs="仿宋" w:hint="eastAsia"/>
          <w:sz w:val="28"/>
          <w:lang w:eastAsia="zh-CN"/>
        </w:rPr>
        <w:t>(四)、精密箱体系统项目意义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在实施精密箱体系统项目的过程中，我们不仅仅是在追逐商业成功，更是为企业和社会的多个层面创造了深远的意义。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首要意义在于提升企业的市场竞争力。通过持续的创新和对产品质量的高标准要求，精密箱体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密箱体系统项目的推进将促使行业技术水平的提升。通过引入先进技术和创新性解决方案，精密箱体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精密箱体系统项目不仅创造了大量就业机会，提高了就业水平，还注重社会责任和环保。通过参与社会公益事业和推动环保精密箱体系统项目，精密箱体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https://d.book118.com/077064134130006024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8E2ABA"/>
    <w:rsid w:val="468E2A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06413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2023-12-31T11:47:00Z</dcterms:created>
  <dcterms:modified xsi:type="dcterms:W3CDTF">2023-12-31T11:48:10Z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67CE9201F7604F7AB49035063EE3B21E_11</vt:lpwstr>
  </property>
  <property fmtid="{D5CDD505-2E9C-101B-9397-08002B2CF9AE}" pid="3" name="KSOProductBuildVer">
    <vt:lpwstr>2052-12.1.0.16120</vt:lpwstr>
  </property>
</Properties>
</file>