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6" w:history="1">
        <w:r>
          <w:rPr>
            <w:rFonts w:ascii="仿宋" w:eastAsia="仿宋" w:hAnsi="仿宋" w:cs="仿宋" w:hint="eastAsia"/>
            <w:lang w:eastAsia="zh-CN"/>
          </w:rPr>
          <w:t>概论</w:t>
        </w:r>
        <w:r>
          <w:tab/>
        </w:r>
        <w:r>
          <w:fldChar w:fldCharType="begin"/>
        </w:r>
        <w:r>
          <w:instrText xml:space="preserve"> PAGEREF _Toc27176 \h </w:instrText>
        </w:r>
        <w:r>
          <w:fldChar w:fldCharType="separate"/>
        </w:r>
        <w:r>
          <w:t>3</w:t>
        </w:r>
        <w:r>
          <w:fldChar w:fldCharType="end"/>
        </w:r>
      </w:hyperlink>
    </w:p>
    <w:p>
      <w:pPr>
        <w:pStyle w:val="TOC1"/>
        <w:tabs>
          <w:tab w:val="right" w:leader="dot" w:pos="8306"/>
        </w:tabs>
      </w:pPr>
      <w:hyperlink w:anchor="_Toc18536" w:history="1">
        <w:r>
          <w:rPr>
            <w:rFonts w:ascii="仿宋" w:eastAsia="仿宋" w:hAnsi="仿宋" w:cs="仿宋" w:hint="eastAsia"/>
            <w:lang w:eastAsia="zh-CN"/>
          </w:rPr>
          <w:t>一、环境和生态影响分析</w:t>
        </w:r>
        <w:r>
          <w:tab/>
        </w:r>
        <w:r>
          <w:fldChar w:fldCharType="begin"/>
        </w:r>
        <w:r>
          <w:instrText xml:space="preserve"> PAGEREF _Toc18536 \h </w:instrText>
        </w:r>
        <w:r>
          <w:fldChar w:fldCharType="separate"/>
        </w:r>
        <w:r>
          <w:t>3</w:t>
        </w:r>
        <w:r>
          <w:fldChar w:fldCharType="end"/>
        </w:r>
      </w:hyperlink>
    </w:p>
    <w:p>
      <w:pPr>
        <w:pStyle w:val="TOC2"/>
        <w:tabs>
          <w:tab w:val="right" w:leader="dot" w:pos="8306"/>
        </w:tabs>
      </w:pPr>
      <w:hyperlink w:anchor="_Toc29241" w:history="1">
        <w:r>
          <w:rPr>
            <w:rFonts w:ascii="仿宋" w:eastAsia="仿宋" w:hAnsi="仿宋" w:cs="仿宋" w:hint="eastAsia"/>
            <w:lang w:eastAsia="zh-CN"/>
          </w:rPr>
          <w:t>(一)、环境和生态现状</w:t>
        </w:r>
        <w:r>
          <w:tab/>
        </w:r>
        <w:r>
          <w:fldChar w:fldCharType="begin"/>
        </w:r>
        <w:r>
          <w:instrText xml:space="preserve"> PAGEREF _Toc29241 \h </w:instrText>
        </w:r>
        <w:r>
          <w:fldChar w:fldCharType="separate"/>
        </w:r>
        <w:r>
          <w:t>3</w:t>
        </w:r>
        <w:r>
          <w:fldChar w:fldCharType="end"/>
        </w:r>
      </w:hyperlink>
    </w:p>
    <w:p>
      <w:pPr>
        <w:pStyle w:val="TOC2"/>
        <w:tabs>
          <w:tab w:val="right" w:leader="dot" w:pos="8306"/>
        </w:tabs>
      </w:pPr>
      <w:hyperlink w:anchor="_Toc19717" w:history="1">
        <w:r>
          <w:rPr>
            <w:rFonts w:ascii="仿宋" w:eastAsia="仿宋" w:hAnsi="仿宋" w:cs="仿宋" w:hint="eastAsia"/>
            <w:lang w:eastAsia="zh-CN"/>
          </w:rPr>
          <w:t>(二)、生态环境影响分析</w:t>
        </w:r>
        <w:r>
          <w:tab/>
        </w:r>
        <w:r>
          <w:fldChar w:fldCharType="begin"/>
        </w:r>
        <w:r>
          <w:instrText xml:space="preserve"> PAGEREF _Toc19717 \h </w:instrText>
        </w:r>
        <w:r>
          <w:fldChar w:fldCharType="separate"/>
        </w:r>
        <w:r>
          <w:t>5</w:t>
        </w:r>
        <w:r>
          <w:fldChar w:fldCharType="end"/>
        </w:r>
      </w:hyperlink>
    </w:p>
    <w:p>
      <w:pPr>
        <w:pStyle w:val="TOC2"/>
        <w:tabs>
          <w:tab w:val="right" w:leader="dot" w:pos="8306"/>
        </w:tabs>
      </w:pPr>
      <w:hyperlink w:anchor="_Toc535" w:history="1">
        <w:r>
          <w:rPr>
            <w:rFonts w:ascii="仿宋" w:eastAsia="仿宋" w:hAnsi="仿宋" w:cs="仿宋" w:hint="eastAsia"/>
            <w:lang w:eastAsia="zh-CN"/>
          </w:rPr>
          <w:t>(三)、生态环境保护措施</w:t>
        </w:r>
        <w:r>
          <w:tab/>
        </w:r>
        <w:r>
          <w:fldChar w:fldCharType="begin"/>
        </w:r>
        <w:r>
          <w:instrText xml:space="preserve"> PAGEREF _Toc535 \h </w:instrText>
        </w:r>
        <w:r>
          <w:fldChar w:fldCharType="separate"/>
        </w:r>
        <w:r>
          <w:t>6</w:t>
        </w:r>
        <w:r>
          <w:fldChar w:fldCharType="end"/>
        </w:r>
      </w:hyperlink>
    </w:p>
    <w:p>
      <w:pPr>
        <w:pStyle w:val="TOC2"/>
        <w:tabs>
          <w:tab w:val="right" w:leader="dot" w:pos="8306"/>
        </w:tabs>
      </w:pPr>
      <w:hyperlink w:anchor="_Toc26606" w:history="1">
        <w:r>
          <w:rPr>
            <w:rFonts w:ascii="仿宋" w:eastAsia="仿宋" w:hAnsi="仿宋" w:cs="仿宋" w:hint="eastAsia"/>
            <w:lang w:eastAsia="zh-CN"/>
          </w:rPr>
          <w:t>(四)、地质灾害影响分析</w:t>
        </w:r>
        <w:r>
          <w:tab/>
        </w:r>
        <w:r>
          <w:fldChar w:fldCharType="begin"/>
        </w:r>
        <w:r>
          <w:instrText xml:space="preserve"> PAGEREF _Toc26606 \h </w:instrText>
        </w:r>
        <w:r>
          <w:fldChar w:fldCharType="separate"/>
        </w:r>
        <w:r>
          <w:t>8</w:t>
        </w:r>
        <w:r>
          <w:fldChar w:fldCharType="end"/>
        </w:r>
      </w:hyperlink>
    </w:p>
    <w:p>
      <w:pPr>
        <w:pStyle w:val="TOC2"/>
        <w:tabs>
          <w:tab w:val="right" w:leader="dot" w:pos="8306"/>
        </w:tabs>
      </w:pPr>
      <w:hyperlink w:anchor="_Toc26356" w:history="1">
        <w:r>
          <w:rPr>
            <w:rFonts w:ascii="仿宋" w:eastAsia="仿宋" w:hAnsi="仿宋" w:cs="仿宋" w:hint="eastAsia"/>
            <w:lang w:eastAsia="zh-CN"/>
          </w:rPr>
          <w:t>(五)、特殊环境影响</w:t>
        </w:r>
        <w:r>
          <w:tab/>
        </w:r>
        <w:r>
          <w:fldChar w:fldCharType="begin"/>
        </w:r>
        <w:r>
          <w:instrText xml:space="preserve"> PAGEREF _Toc26356 \h </w:instrText>
        </w:r>
        <w:r>
          <w:fldChar w:fldCharType="separate"/>
        </w:r>
        <w:r>
          <w:t>9</w:t>
        </w:r>
        <w:r>
          <w:fldChar w:fldCharType="end"/>
        </w:r>
      </w:hyperlink>
    </w:p>
    <w:p>
      <w:pPr>
        <w:pStyle w:val="TOC1"/>
        <w:tabs>
          <w:tab w:val="right" w:leader="dot" w:pos="8306"/>
        </w:tabs>
      </w:pPr>
      <w:hyperlink w:anchor="_Toc22833" w:history="1">
        <w:r>
          <w:rPr>
            <w:rFonts w:ascii="仿宋" w:eastAsia="仿宋" w:hAnsi="仿宋" w:cs="仿宋" w:hint="eastAsia"/>
            <w:lang w:eastAsia="zh-CN"/>
          </w:rPr>
          <w:t>二、建设风险评估分析</w:t>
        </w:r>
        <w:r>
          <w:tab/>
        </w:r>
        <w:r>
          <w:fldChar w:fldCharType="begin"/>
        </w:r>
        <w:r>
          <w:instrText xml:space="preserve"> PAGEREF _Toc22833 \h </w:instrText>
        </w:r>
        <w:r>
          <w:fldChar w:fldCharType="separate"/>
        </w:r>
        <w:r>
          <w:t>10</w:t>
        </w:r>
        <w:r>
          <w:fldChar w:fldCharType="end"/>
        </w:r>
      </w:hyperlink>
    </w:p>
    <w:p>
      <w:pPr>
        <w:pStyle w:val="TOC2"/>
        <w:tabs>
          <w:tab w:val="right" w:leader="dot" w:pos="8306"/>
        </w:tabs>
      </w:pPr>
      <w:hyperlink w:anchor="_Toc29121" w:history="1">
        <w:r>
          <w:rPr>
            <w:rFonts w:ascii="仿宋" w:eastAsia="仿宋" w:hAnsi="仿宋" w:cs="仿宋" w:hint="eastAsia"/>
            <w:lang w:eastAsia="zh-CN"/>
          </w:rPr>
          <w:t>(一)、政策风险分析</w:t>
        </w:r>
        <w:r>
          <w:tab/>
        </w:r>
        <w:r>
          <w:fldChar w:fldCharType="begin"/>
        </w:r>
        <w:r>
          <w:instrText xml:space="preserve"> PAGEREF _Toc29121 \h </w:instrText>
        </w:r>
        <w:r>
          <w:fldChar w:fldCharType="separate"/>
        </w:r>
        <w:r>
          <w:t>10</w:t>
        </w:r>
        <w:r>
          <w:fldChar w:fldCharType="end"/>
        </w:r>
      </w:hyperlink>
    </w:p>
    <w:p>
      <w:pPr>
        <w:pStyle w:val="TOC2"/>
        <w:tabs>
          <w:tab w:val="right" w:leader="dot" w:pos="8306"/>
        </w:tabs>
      </w:pPr>
      <w:hyperlink w:anchor="_Toc25258" w:history="1">
        <w:r>
          <w:rPr>
            <w:rFonts w:ascii="仿宋" w:eastAsia="仿宋" w:hAnsi="仿宋" w:cs="仿宋" w:hint="eastAsia"/>
            <w:lang w:eastAsia="zh-CN"/>
          </w:rPr>
          <w:t>(二)、社会风险分析</w:t>
        </w:r>
        <w:r>
          <w:tab/>
        </w:r>
        <w:r>
          <w:fldChar w:fldCharType="begin"/>
        </w:r>
        <w:r>
          <w:instrText xml:space="preserve"> PAGEREF _Toc25258 \h </w:instrText>
        </w:r>
        <w:r>
          <w:fldChar w:fldCharType="separate"/>
        </w:r>
        <w:r>
          <w:t>11</w:t>
        </w:r>
        <w:r>
          <w:fldChar w:fldCharType="end"/>
        </w:r>
      </w:hyperlink>
    </w:p>
    <w:p>
      <w:pPr>
        <w:pStyle w:val="TOC2"/>
        <w:tabs>
          <w:tab w:val="right" w:leader="dot" w:pos="8306"/>
        </w:tabs>
      </w:pPr>
      <w:hyperlink w:anchor="_Toc1744" w:history="1">
        <w:r>
          <w:rPr>
            <w:rFonts w:ascii="仿宋" w:eastAsia="仿宋" w:hAnsi="仿宋" w:cs="仿宋" w:hint="eastAsia"/>
            <w:lang w:eastAsia="zh-CN"/>
          </w:rPr>
          <w:t>(三)、市场风险分析</w:t>
        </w:r>
        <w:r>
          <w:tab/>
        </w:r>
        <w:r>
          <w:fldChar w:fldCharType="begin"/>
        </w:r>
        <w:r>
          <w:instrText xml:space="preserve"> PAGEREF _Toc1744 \h </w:instrText>
        </w:r>
        <w:r>
          <w:fldChar w:fldCharType="separate"/>
        </w:r>
        <w:r>
          <w:t>13</w:t>
        </w:r>
        <w:r>
          <w:fldChar w:fldCharType="end"/>
        </w:r>
      </w:hyperlink>
    </w:p>
    <w:p>
      <w:pPr>
        <w:pStyle w:val="TOC2"/>
        <w:tabs>
          <w:tab w:val="right" w:leader="dot" w:pos="8306"/>
        </w:tabs>
      </w:pPr>
      <w:hyperlink w:anchor="_Toc424" w:history="1">
        <w:r>
          <w:rPr>
            <w:rFonts w:ascii="仿宋" w:eastAsia="仿宋" w:hAnsi="仿宋" w:cs="仿宋" w:hint="eastAsia"/>
            <w:lang w:eastAsia="zh-CN"/>
          </w:rPr>
          <w:t>(四)、资金风险分析</w:t>
        </w:r>
        <w:r>
          <w:tab/>
        </w:r>
        <w:r>
          <w:fldChar w:fldCharType="begin"/>
        </w:r>
        <w:r>
          <w:instrText xml:space="preserve"> PAGEREF _Toc424 \h </w:instrText>
        </w:r>
        <w:r>
          <w:fldChar w:fldCharType="separate"/>
        </w:r>
        <w:r>
          <w:t>14</w:t>
        </w:r>
        <w:r>
          <w:fldChar w:fldCharType="end"/>
        </w:r>
      </w:hyperlink>
    </w:p>
    <w:p>
      <w:pPr>
        <w:pStyle w:val="TOC2"/>
        <w:tabs>
          <w:tab w:val="right" w:leader="dot" w:pos="8306"/>
        </w:tabs>
      </w:pPr>
      <w:hyperlink w:anchor="_Toc14196" w:history="1">
        <w:r>
          <w:rPr>
            <w:rFonts w:ascii="仿宋" w:eastAsia="仿宋" w:hAnsi="仿宋" w:cs="仿宋" w:hint="eastAsia"/>
            <w:lang w:eastAsia="zh-CN"/>
          </w:rPr>
          <w:t>(五)、技术风险分析</w:t>
        </w:r>
        <w:r>
          <w:tab/>
        </w:r>
        <w:r>
          <w:fldChar w:fldCharType="begin"/>
        </w:r>
        <w:r>
          <w:instrText xml:space="preserve"> PAGEREF _Toc14196 \h </w:instrText>
        </w:r>
        <w:r>
          <w:fldChar w:fldCharType="separate"/>
        </w:r>
        <w:r>
          <w:t>15</w:t>
        </w:r>
        <w:r>
          <w:fldChar w:fldCharType="end"/>
        </w:r>
      </w:hyperlink>
    </w:p>
    <w:p>
      <w:pPr>
        <w:pStyle w:val="TOC2"/>
        <w:tabs>
          <w:tab w:val="right" w:leader="dot" w:pos="8306"/>
        </w:tabs>
      </w:pPr>
      <w:hyperlink w:anchor="_Toc20099" w:history="1">
        <w:r>
          <w:rPr>
            <w:rFonts w:ascii="仿宋" w:eastAsia="仿宋" w:hAnsi="仿宋" w:cs="仿宋" w:hint="eastAsia"/>
            <w:lang w:eastAsia="zh-CN"/>
          </w:rPr>
          <w:t>(六)、财务风险分析</w:t>
        </w:r>
        <w:r>
          <w:tab/>
        </w:r>
        <w:r>
          <w:fldChar w:fldCharType="begin"/>
        </w:r>
        <w:r>
          <w:instrText xml:space="preserve"> PAGEREF _Toc20099 \h </w:instrText>
        </w:r>
        <w:r>
          <w:fldChar w:fldCharType="separate"/>
        </w:r>
        <w:r>
          <w:t>16</w:t>
        </w:r>
        <w:r>
          <w:fldChar w:fldCharType="end"/>
        </w:r>
      </w:hyperlink>
    </w:p>
    <w:p>
      <w:pPr>
        <w:pStyle w:val="TOC2"/>
        <w:tabs>
          <w:tab w:val="right" w:leader="dot" w:pos="8306"/>
        </w:tabs>
      </w:pPr>
      <w:hyperlink w:anchor="_Toc7596" w:history="1">
        <w:r>
          <w:rPr>
            <w:rFonts w:ascii="仿宋" w:eastAsia="仿宋" w:hAnsi="仿宋" w:cs="仿宋" w:hint="eastAsia"/>
            <w:lang w:eastAsia="zh-CN"/>
          </w:rPr>
          <w:t>(七)、管理风险分析</w:t>
        </w:r>
        <w:r>
          <w:tab/>
        </w:r>
        <w:r>
          <w:fldChar w:fldCharType="begin"/>
        </w:r>
        <w:r>
          <w:instrText xml:space="preserve"> PAGEREF _Toc7596 \h </w:instrText>
        </w:r>
        <w:r>
          <w:fldChar w:fldCharType="separate"/>
        </w:r>
        <w:r>
          <w:t>18</w:t>
        </w:r>
        <w:r>
          <w:fldChar w:fldCharType="end"/>
        </w:r>
      </w:hyperlink>
    </w:p>
    <w:p>
      <w:pPr>
        <w:pStyle w:val="TOC2"/>
        <w:tabs>
          <w:tab w:val="right" w:leader="dot" w:pos="8306"/>
        </w:tabs>
      </w:pPr>
      <w:hyperlink w:anchor="_Toc31267" w:history="1">
        <w:r>
          <w:rPr>
            <w:rFonts w:ascii="仿宋" w:eastAsia="仿宋" w:hAnsi="仿宋" w:cs="仿宋" w:hint="eastAsia"/>
            <w:lang w:eastAsia="zh-CN"/>
          </w:rPr>
          <w:t>(八)、其它风险分析</w:t>
        </w:r>
        <w:r>
          <w:tab/>
        </w:r>
        <w:r>
          <w:fldChar w:fldCharType="begin"/>
        </w:r>
        <w:r>
          <w:instrText xml:space="preserve"> PAGEREF _Toc31267 \h </w:instrText>
        </w:r>
        <w:r>
          <w:fldChar w:fldCharType="separate"/>
        </w:r>
        <w:r>
          <w:t>19</w:t>
        </w:r>
        <w:r>
          <w:fldChar w:fldCharType="end"/>
        </w:r>
      </w:hyperlink>
    </w:p>
    <w:p>
      <w:pPr>
        <w:pStyle w:val="TOC2"/>
        <w:tabs>
          <w:tab w:val="right" w:leader="dot" w:pos="8306"/>
        </w:tabs>
      </w:pPr>
      <w:hyperlink w:anchor="_Toc12828" w:history="1">
        <w:r>
          <w:rPr>
            <w:rFonts w:ascii="仿宋" w:eastAsia="仿宋" w:hAnsi="仿宋" w:cs="仿宋" w:hint="eastAsia"/>
            <w:lang w:eastAsia="zh-CN"/>
          </w:rPr>
          <w:t>(九)、社会影响评估</w:t>
        </w:r>
        <w:r>
          <w:tab/>
        </w:r>
        <w:r>
          <w:fldChar w:fldCharType="begin"/>
        </w:r>
        <w:r>
          <w:instrText xml:space="preserve"> PAGEREF _Toc12828 \h </w:instrText>
        </w:r>
        <w:r>
          <w:fldChar w:fldCharType="separate"/>
        </w:r>
        <w:r>
          <w:t>21</w:t>
        </w:r>
        <w:r>
          <w:fldChar w:fldCharType="end"/>
        </w:r>
      </w:hyperlink>
    </w:p>
    <w:p>
      <w:pPr>
        <w:pStyle w:val="TOC1"/>
        <w:tabs>
          <w:tab w:val="right" w:leader="dot" w:pos="8306"/>
        </w:tabs>
      </w:pPr>
      <w:hyperlink w:anchor="_Toc24714" w:history="1">
        <w:r>
          <w:rPr>
            <w:rFonts w:ascii="仿宋" w:eastAsia="仿宋" w:hAnsi="仿宋" w:cs="仿宋" w:hint="eastAsia"/>
            <w:lang w:eastAsia="zh-CN"/>
          </w:rPr>
          <w:t>三、背景、必要性分析</w:t>
        </w:r>
        <w:r>
          <w:tab/>
        </w:r>
        <w:r>
          <w:fldChar w:fldCharType="begin"/>
        </w:r>
        <w:r>
          <w:instrText xml:space="preserve"> PAGEREF _Toc24714 \h </w:instrText>
        </w:r>
        <w:r>
          <w:fldChar w:fldCharType="separate"/>
        </w:r>
        <w:r>
          <w:t>23</w:t>
        </w:r>
        <w:r>
          <w:fldChar w:fldCharType="end"/>
        </w:r>
      </w:hyperlink>
    </w:p>
    <w:p>
      <w:pPr>
        <w:pStyle w:val="TOC2"/>
        <w:tabs>
          <w:tab w:val="right" w:leader="dot" w:pos="8306"/>
        </w:tabs>
      </w:pPr>
      <w:hyperlink w:anchor="_Toc22243" w:history="1">
        <w:r>
          <w:rPr>
            <w:rFonts w:ascii="仿宋" w:eastAsia="仿宋" w:hAnsi="仿宋" w:cs="仿宋" w:hint="eastAsia"/>
            <w:lang w:eastAsia="zh-CN"/>
          </w:rPr>
          <w:t>(一)、项目建设背景</w:t>
        </w:r>
        <w:r>
          <w:tab/>
        </w:r>
        <w:r>
          <w:fldChar w:fldCharType="begin"/>
        </w:r>
        <w:r>
          <w:instrText xml:space="preserve"> PAGEREF _Toc22243 \h </w:instrText>
        </w:r>
        <w:r>
          <w:fldChar w:fldCharType="separate"/>
        </w:r>
        <w:r>
          <w:t>23</w:t>
        </w:r>
        <w:r>
          <w:fldChar w:fldCharType="end"/>
        </w:r>
      </w:hyperlink>
    </w:p>
    <w:p>
      <w:pPr>
        <w:pStyle w:val="TOC2"/>
        <w:tabs>
          <w:tab w:val="right" w:leader="dot" w:pos="8306"/>
        </w:tabs>
      </w:pPr>
      <w:hyperlink w:anchor="_Toc8413" w:history="1">
        <w:r>
          <w:rPr>
            <w:rFonts w:ascii="仿宋" w:eastAsia="仿宋" w:hAnsi="仿宋" w:cs="仿宋" w:hint="eastAsia"/>
            <w:lang w:eastAsia="zh-CN"/>
          </w:rPr>
          <w:t>(二)、必要性分析</w:t>
        </w:r>
        <w:r>
          <w:tab/>
        </w:r>
        <w:r>
          <w:fldChar w:fldCharType="begin"/>
        </w:r>
        <w:r>
          <w:instrText xml:space="preserve"> PAGEREF _Toc8413 \h </w:instrText>
        </w:r>
        <w:r>
          <w:fldChar w:fldCharType="separate"/>
        </w:r>
        <w:r>
          <w:t>24</w:t>
        </w:r>
        <w:r>
          <w:fldChar w:fldCharType="end"/>
        </w:r>
      </w:hyperlink>
    </w:p>
    <w:p>
      <w:pPr>
        <w:pStyle w:val="TOC2"/>
        <w:tabs>
          <w:tab w:val="right" w:leader="dot" w:pos="8306"/>
        </w:tabs>
      </w:pPr>
      <w:hyperlink w:anchor="_Toc26129" w:history="1">
        <w:r>
          <w:rPr>
            <w:rFonts w:ascii="仿宋" w:eastAsia="仿宋" w:hAnsi="仿宋" w:cs="仿宋" w:hint="eastAsia"/>
            <w:lang w:eastAsia="zh-CN"/>
          </w:rPr>
          <w:t>(三)、项目建设有利条件</w:t>
        </w:r>
        <w:r>
          <w:tab/>
        </w:r>
        <w:r>
          <w:fldChar w:fldCharType="begin"/>
        </w:r>
        <w:r>
          <w:instrText xml:space="preserve"> PAGEREF _Toc26129 \h </w:instrText>
        </w:r>
        <w:r>
          <w:fldChar w:fldCharType="separate"/>
        </w:r>
        <w:r>
          <w:t>25</w:t>
        </w:r>
        <w:r>
          <w:fldChar w:fldCharType="end"/>
        </w:r>
      </w:hyperlink>
    </w:p>
    <w:p>
      <w:pPr>
        <w:pStyle w:val="TOC1"/>
        <w:tabs>
          <w:tab w:val="right" w:leader="dot" w:pos="8306"/>
        </w:tabs>
      </w:pPr>
      <w:hyperlink w:anchor="_Toc28287" w:history="1">
        <w:r>
          <w:rPr>
            <w:rFonts w:ascii="仿宋" w:eastAsia="仿宋" w:hAnsi="仿宋" w:cs="仿宋" w:hint="eastAsia"/>
            <w:lang w:eastAsia="zh-CN"/>
          </w:rPr>
          <w:t>四、资源开发及综合利用分析</w:t>
        </w:r>
        <w:r>
          <w:tab/>
        </w:r>
        <w:r>
          <w:fldChar w:fldCharType="begin"/>
        </w:r>
        <w:r>
          <w:instrText xml:space="preserve"> PAGEREF _Toc28287 \h </w:instrText>
        </w:r>
        <w:r>
          <w:fldChar w:fldCharType="separate"/>
        </w:r>
        <w:r>
          <w:t>27</w:t>
        </w:r>
        <w:r>
          <w:fldChar w:fldCharType="end"/>
        </w:r>
      </w:hyperlink>
    </w:p>
    <w:p>
      <w:pPr>
        <w:pStyle w:val="TOC2"/>
        <w:tabs>
          <w:tab w:val="right" w:leader="dot" w:pos="8306"/>
        </w:tabs>
      </w:pPr>
      <w:hyperlink w:anchor="_Toc18627" w:history="1">
        <w:r>
          <w:rPr>
            <w:rFonts w:ascii="仿宋" w:eastAsia="仿宋" w:hAnsi="仿宋" w:cs="仿宋" w:hint="eastAsia"/>
            <w:lang w:eastAsia="zh-CN"/>
          </w:rPr>
          <w:t>(一)、资源开发方案</w:t>
        </w:r>
        <w:r>
          <w:tab/>
        </w:r>
        <w:r>
          <w:fldChar w:fldCharType="begin"/>
        </w:r>
        <w:r>
          <w:instrText xml:space="preserve"> PAGEREF _Toc18627 \h </w:instrText>
        </w:r>
        <w:r>
          <w:fldChar w:fldCharType="separate"/>
        </w:r>
        <w:r>
          <w:t>27</w:t>
        </w:r>
        <w:r>
          <w:fldChar w:fldCharType="end"/>
        </w:r>
      </w:hyperlink>
    </w:p>
    <w:p>
      <w:pPr>
        <w:pStyle w:val="TOC2"/>
        <w:tabs>
          <w:tab w:val="right" w:leader="dot" w:pos="8306"/>
        </w:tabs>
      </w:pPr>
      <w:hyperlink w:anchor="_Toc11324" w:history="1">
        <w:r>
          <w:rPr>
            <w:rFonts w:ascii="仿宋" w:eastAsia="仿宋" w:hAnsi="仿宋" w:cs="仿宋" w:hint="eastAsia"/>
            <w:lang w:eastAsia="zh-CN"/>
          </w:rPr>
          <w:t>(二)、资源利用方案</w:t>
        </w:r>
        <w:r>
          <w:tab/>
        </w:r>
        <w:r>
          <w:fldChar w:fldCharType="begin"/>
        </w:r>
        <w:r>
          <w:instrText xml:space="preserve"> PAGEREF _Toc11324 \h </w:instrText>
        </w:r>
        <w:r>
          <w:fldChar w:fldCharType="separate"/>
        </w:r>
        <w:r>
          <w:t>28</w:t>
        </w:r>
        <w:r>
          <w:fldChar w:fldCharType="end"/>
        </w:r>
      </w:hyperlink>
    </w:p>
    <w:p>
      <w:pPr>
        <w:pStyle w:val="TOC2"/>
        <w:tabs>
          <w:tab w:val="right" w:leader="dot" w:pos="8306"/>
        </w:tabs>
      </w:pPr>
      <w:hyperlink w:anchor="_Toc1075" w:history="1">
        <w:r>
          <w:rPr>
            <w:rFonts w:ascii="仿宋" w:eastAsia="仿宋" w:hAnsi="仿宋" w:cs="仿宋" w:hint="eastAsia"/>
            <w:lang w:eastAsia="zh-CN"/>
          </w:rPr>
          <w:t>(三)、资源节约措施</w:t>
        </w:r>
        <w:r>
          <w:tab/>
        </w:r>
        <w:r>
          <w:fldChar w:fldCharType="begin"/>
        </w:r>
        <w:r>
          <w:instrText xml:space="preserve"> PAGEREF _Toc1075 \h </w:instrText>
        </w:r>
        <w:r>
          <w:fldChar w:fldCharType="separate"/>
        </w:r>
        <w:r>
          <w:t>29</w:t>
        </w:r>
        <w:r>
          <w:fldChar w:fldCharType="end"/>
        </w:r>
      </w:hyperlink>
    </w:p>
    <w:p>
      <w:pPr>
        <w:pStyle w:val="TOC1"/>
        <w:tabs>
          <w:tab w:val="right" w:leader="dot" w:pos="8306"/>
        </w:tabs>
      </w:pPr>
      <w:hyperlink w:anchor="_Toc10647" w:history="1">
        <w:r>
          <w:rPr>
            <w:rFonts w:ascii="仿宋" w:eastAsia="仿宋" w:hAnsi="仿宋" w:cs="仿宋" w:hint="eastAsia"/>
            <w:lang w:eastAsia="zh-CN"/>
          </w:rPr>
          <w:t>五、项目监理与质量保证</w:t>
        </w:r>
        <w:r>
          <w:tab/>
        </w:r>
        <w:r>
          <w:fldChar w:fldCharType="begin"/>
        </w:r>
        <w:r>
          <w:instrText xml:space="preserve"> PAGEREF _Toc10647 \h </w:instrText>
        </w:r>
        <w:r>
          <w:fldChar w:fldCharType="separate"/>
        </w:r>
        <w:r>
          <w:t>30</w:t>
        </w:r>
        <w:r>
          <w:fldChar w:fldCharType="end"/>
        </w:r>
      </w:hyperlink>
    </w:p>
    <w:p>
      <w:pPr>
        <w:pStyle w:val="TOC2"/>
        <w:tabs>
          <w:tab w:val="right" w:leader="dot" w:pos="8306"/>
        </w:tabs>
      </w:pPr>
      <w:hyperlink w:anchor="_Toc21569" w:history="1">
        <w:r>
          <w:rPr>
            <w:rFonts w:ascii="仿宋" w:eastAsia="仿宋" w:hAnsi="仿宋" w:cs="仿宋" w:hint="eastAsia"/>
            <w:lang w:eastAsia="zh-CN"/>
          </w:rPr>
          <w:t>(一)、监理体系构建</w:t>
        </w:r>
        <w:r>
          <w:tab/>
        </w:r>
        <w:r>
          <w:fldChar w:fldCharType="begin"/>
        </w:r>
        <w:r>
          <w:instrText xml:space="preserve"> PAGEREF _Toc21569 \h </w:instrText>
        </w:r>
        <w:r>
          <w:fldChar w:fldCharType="separate"/>
        </w:r>
        <w:r>
          <w:t>30</w:t>
        </w:r>
        <w:r>
          <w:fldChar w:fldCharType="end"/>
        </w:r>
      </w:hyperlink>
    </w:p>
    <w:p>
      <w:pPr>
        <w:pStyle w:val="TOC2"/>
        <w:tabs>
          <w:tab w:val="right" w:leader="dot" w:pos="8306"/>
        </w:tabs>
      </w:pPr>
      <w:hyperlink w:anchor="_Toc23476" w:history="1">
        <w:r>
          <w:rPr>
            <w:rFonts w:ascii="仿宋" w:eastAsia="仿宋" w:hAnsi="仿宋" w:cs="仿宋" w:hint="eastAsia"/>
            <w:lang w:eastAsia="zh-CN"/>
          </w:rPr>
          <w:t>(二)、质量保证体系实施</w:t>
        </w:r>
        <w:r>
          <w:tab/>
        </w:r>
        <w:r>
          <w:fldChar w:fldCharType="begin"/>
        </w:r>
        <w:r>
          <w:instrText xml:space="preserve"> PAGEREF _Toc23476 \h </w:instrText>
        </w:r>
        <w:r>
          <w:fldChar w:fldCharType="separate"/>
        </w:r>
        <w:r>
          <w:t>31</w:t>
        </w:r>
        <w:r>
          <w:fldChar w:fldCharType="end"/>
        </w:r>
      </w:hyperlink>
    </w:p>
    <w:p>
      <w:pPr>
        <w:pStyle w:val="TOC2"/>
        <w:tabs>
          <w:tab w:val="right" w:leader="dot" w:pos="8306"/>
        </w:tabs>
      </w:pPr>
      <w:hyperlink w:anchor="_Toc26425" w:history="1">
        <w:r>
          <w:rPr>
            <w:rFonts w:ascii="仿宋" w:eastAsia="仿宋" w:hAnsi="仿宋" w:cs="仿宋" w:hint="eastAsia"/>
            <w:lang w:eastAsia="zh-CN"/>
          </w:rPr>
          <w:t>(三)、监理与质量控制流程</w:t>
        </w:r>
        <w:r>
          <w:tab/>
        </w:r>
        <w:r>
          <w:fldChar w:fldCharType="begin"/>
        </w:r>
        <w:r>
          <w:instrText xml:space="preserve"> PAGEREF _Toc26425 \h </w:instrText>
        </w:r>
        <w:r>
          <w:fldChar w:fldCharType="separate"/>
        </w:r>
        <w:r>
          <w:t>32</w:t>
        </w:r>
        <w:r>
          <w:fldChar w:fldCharType="end"/>
        </w:r>
      </w:hyperlink>
    </w:p>
    <w:p>
      <w:pPr>
        <w:pStyle w:val="TOC1"/>
        <w:tabs>
          <w:tab w:val="right" w:leader="dot" w:pos="8306"/>
        </w:tabs>
      </w:pPr>
      <w:hyperlink w:anchor="_Toc30332" w:history="1">
        <w:r>
          <w:rPr>
            <w:rFonts w:ascii="仿宋" w:eastAsia="仿宋" w:hAnsi="仿宋" w:cs="仿宋" w:hint="eastAsia"/>
            <w:lang w:eastAsia="zh-CN"/>
          </w:rPr>
          <w:t>六、经济影响分析</w:t>
        </w:r>
        <w:r>
          <w:tab/>
        </w:r>
        <w:r>
          <w:fldChar w:fldCharType="begin"/>
        </w:r>
        <w:r>
          <w:instrText xml:space="preserve"> PAGEREF _Toc30332 \h </w:instrText>
        </w:r>
        <w:r>
          <w:fldChar w:fldCharType="separate"/>
        </w:r>
        <w:r>
          <w:t>32</w:t>
        </w:r>
        <w:r>
          <w:fldChar w:fldCharType="end"/>
        </w:r>
      </w:hyperlink>
    </w:p>
    <w:p>
      <w:pPr>
        <w:pStyle w:val="TOC2"/>
        <w:tabs>
          <w:tab w:val="right" w:leader="dot" w:pos="8306"/>
        </w:tabs>
      </w:pPr>
      <w:hyperlink w:anchor="_Toc11498" w:history="1">
        <w:r>
          <w:rPr>
            <w:rFonts w:ascii="仿宋" w:eastAsia="仿宋" w:hAnsi="仿宋" w:cs="仿宋" w:hint="eastAsia"/>
            <w:lang w:eastAsia="zh-CN"/>
          </w:rPr>
          <w:t>(一)、经济费用效益或费用效果分析</w:t>
        </w:r>
        <w:r>
          <w:tab/>
        </w:r>
        <w:r>
          <w:fldChar w:fldCharType="begin"/>
        </w:r>
        <w:r>
          <w:instrText xml:space="preserve"> PAGEREF _Toc11498 \h </w:instrText>
        </w:r>
        <w:r>
          <w:fldChar w:fldCharType="separate"/>
        </w:r>
        <w:r>
          <w:t>32</w:t>
        </w:r>
        <w:r>
          <w:fldChar w:fldCharType="end"/>
        </w:r>
      </w:hyperlink>
    </w:p>
    <w:p>
      <w:pPr>
        <w:pStyle w:val="TOC2"/>
        <w:tabs>
          <w:tab w:val="right" w:leader="dot" w:pos="8306"/>
        </w:tabs>
      </w:pPr>
      <w:hyperlink w:anchor="_Toc12265" w:history="1">
        <w:r>
          <w:rPr>
            <w:rFonts w:ascii="仿宋" w:eastAsia="仿宋" w:hAnsi="仿宋" w:cs="仿宋" w:hint="eastAsia"/>
            <w:lang w:eastAsia="zh-CN"/>
          </w:rPr>
          <w:t>(二)、行业影响分析</w:t>
        </w:r>
        <w:r>
          <w:tab/>
        </w:r>
        <w:r>
          <w:fldChar w:fldCharType="begin"/>
        </w:r>
        <w:r>
          <w:instrText xml:space="preserve"> PAGEREF _Toc12265 \h </w:instrText>
        </w:r>
        <w:r>
          <w:fldChar w:fldCharType="separate"/>
        </w:r>
        <w:r>
          <w:t>34</w:t>
        </w:r>
        <w:r>
          <w:fldChar w:fldCharType="end"/>
        </w:r>
      </w:hyperlink>
    </w:p>
    <w:p>
      <w:pPr>
        <w:pStyle w:val="TOC2"/>
        <w:tabs>
          <w:tab w:val="right" w:leader="dot" w:pos="8306"/>
        </w:tabs>
      </w:pPr>
      <w:hyperlink w:anchor="_Toc31558" w:history="1">
        <w:r>
          <w:rPr>
            <w:rFonts w:ascii="仿宋" w:eastAsia="仿宋" w:hAnsi="仿宋" w:cs="仿宋" w:hint="eastAsia"/>
            <w:lang w:eastAsia="zh-CN"/>
          </w:rPr>
          <w:t>(三)、区域经济影响分析</w:t>
        </w:r>
        <w:r>
          <w:tab/>
        </w:r>
        <w:r>
          <w:fldChar w:fldCharType="begin"/>
        </w:r>
        <w:r>
          <w:instrText xml:space="preserve"> PAGEREF _Toc31558 \h </w:instrText>
        </w:r>
        <w:r>
          <w:fldChar w:fldCharType="separate"/>
        </w:r>
        <w:r>
          <w:t>36</w:t>
        </w:r>
        <w:r>
          <w:fldChar w:fldCharType="end"/>
        </w:r>
      </w:hyperlink>
    </w:p>
    <w:p>
      <w:pPr>
        <w:pStyle w:val="TOC2"/>
        <w:tabs>
          <w:tab w:val="right" w:leader="dot" w:pos="8306"/>
        </w:tabs>
      </w:pPr>
      <w:hyperlink w:anchor="_Toc1686" w:history="1">
        <w:r>
          <w:rPr>
            <w:rFonts w:ascii="仿宋" w:eastAsia="仿宋" w:hAnsi="仿宋" w:cs="仿宋" w:hint="eastAsia"/>
            <w:lang w:eastAsia="zh-CN"/>
          </w:rPr>
          <w:t>(四)、宏观经济影响分析</w:t>
        </w:r>
        <w:r>
          <w:tab/>
        </w:r>
        <w:r>
          <w:fldChar w:fldCharType="begin"/>
        </w:r>
        <w:r>
          <w:instrText xml:space="preserve"> PAGEREF _Toc1686 \h </w:instrText>
        </w:r>
        <w:r>
          <w:fldChar w:fldCharType="separate"/>
        </w:r>
        <w:r>
          <w:t>37</w:t>
        </w:r>
        <w:r>
          <w:fldChar w:fldCharType="end"/>
        </w:r>
      </w:hyperlink>
    </w:p>
    <w:p>
      <w:pPr>
        <w:pStyle w:val="TOC1"/>
        <w:tabs>
          <w:tab w:val="right" w:leader="dot" w:pos="8306"/>
        </w:tabs>
      </w:pPr>
      <w:hyperlink w:anchor="_Toc7453" w:history="1">
        <w:r>
          <w:rPr>
            <w:rFonts w:ascii="仿宋" w:eastAsia="仿宋" w:hAnsi="仿宋" w:cs="仿宋" w:hint="eastAsia"/>
            <w:lang w:eastAsia="zh-CN"/>
          </w:rPr>
          <w:t>七、项目进度计划</w:t>
        </w:r>
        <w:r>
          <w:tab/>
        </w:r>
        <w:r>
          <w:fldChar w:fldCharType="begin"/>
        </w:r>
        <w:r>
          <w:instrText xml:space="preserve"> PAGEREF _Toc7453 \h </w:instrText>
        </w:r>
        <w:r>
          <w:fldChar w:fldCharType="separate"/>
        </w:r>
        <w:r>
          <w:t>39</w:t>
        </w:r>
        <w:r>
          <w:fldChar w:fldCharType="end"/>
        </w:r>
      </w:hyperlink>
    </w:p>
    <w:p>
      <w:pPr>
        <w:pStyle w:val="TOC2"/>
        <w:tabs>
          <w:tab w:val="right" w:leader="dot" w:pos="8306"/>
        </w:tabs>
      </w:pPr>
      <w:hyperlink w:anchor="_Toc28179" w:history="1">
        <w:r>
          <w:rPr>
            <w:rFonts w:ascii="仿宋" w:eastAsia="仿宋" w:hAnsi="仿宋" w:cs="仿宋" w:hint="eastAsia"/>
            <w:lang w:eastAsia="zh-CN"/>
          </w:rPr>
          <w:t>(一)、建设周期</w:t>
        </w:r>
        <w:r>
          <w:tab/>
        </w:r>
        <w:r>
          <w:fldChar w:fldCharType="begin"/>
        </w:r>
        <w:r>
          <w:instrText xml:space="preserve"> PAGEREF _Toc28179 \h </w:instrText>
        </w:r>
        <w:r>
          <w:fldChar w:fldCharType="separate"/>
        </w:r>
        <w:r>
          <w:t>39</w:t>
        </w:r>
        <w:r>
          <w:fldChar w:fldCharType="end"/>
        </w:r>
      </w:hyperlink>
    </w:p>
    <w:p>
      <w:pPr>
        <w:pStyle w:val="TOC2"/>
        <w:tabs>
          <w:tab w:val="right" w:leader="dot" w:pos="8306"/>
        </w:tabs>
      </w:pPr>
      <w:hyperlink w:anchor="_Toc17341" w:history="1">
        <w:r>
          <w:rPr>
            <w:rFonts w:ascii="仿宋" w:eastAsia="仿宋" w:hAnsi="仿宋" w:cs="仿宋" w:hint="eastAsia"/>
            <w:lang w:eastAsia="zh-CN"/>
          </w:rPr>
          <w:t>(二)、建设进度</w:t>
        </w:r>
        <w:r>
          <w:tab/>
        </w:r>
        <w:r>
          <w:fldChar w:fldCharType="begin"/>
        </w:r>
        <w:r>
          <w:instrText xml:space="preserve"> PAGEREF _Toc17341 \h </w:instrText>
        </w:r>
        <w:r>
          <w:fldChar w:fldCharType="separate"/>
        </w:r>
        <w:r>
          <w:t>39</w:t>
        </w:r>
        <w:r>
          <w:fldChar w:fldCharType="end"/>
        </w:r>
      </w:hyperlink>
    </w:p>
    <w:p>
      <w:pPr>
        <w:pStyle w:val="TOC2"/>
        <w:tabs>
          <w:tab w:val="right" w:leader="dot" w:pos="8306"/>
        </w:tabs>
      </w:pPr>
      <w:hyperlink w:anchor="_Toc5769" w:history="1">
        <w:r>
          <w:rPr>
            <w:rFonts w:ascii="仿宋" w:eastAsia="仿宋" w:hAnsi="仿宋" w:cs="仿宋" w:hint="eastAsia"/>
            <w:lang w:eastAsia="zh-CN"/>
          </w:rPr>
          <w:t>(三)、进度安排注意事项</w:t>
        </w:r>
        <w:r>
          <w:tab/>
        </w:r>
        <w:r>
          <w:fldChar w:fldCharType="begin"/>
        </w:r>
        <w:r>
          <w:instrText xml:space="preserve"> PAGEREF _Toc5769 \h </w:instrText>
        </w:r>
        <w:r>
          <w:fldChar w:fldCharType="separate"/>
        </w:r>
        <w:r>
          <w:t>40</w:t>
        </w:r>
        <w:r>
          <w:fldChar w:fldCharType="end"/>
        </w:r>
      </w:hyperlink>
    </w:p>
    <w:p>
      <w:pPr>
        <w:pStyle w:val="TOC2"/>
        <w:tabs>
          <w:tab w:val="right" w:leader="dot" w:pos="8306"/>
        </w:tabs>
      </w:pPr>
      <w:hyperlink w:anchor="_Toc23160" w:history="1">
        <w:r>
          <w:rPr>
            <w:rFonts w:ascii="仿宋" w:eastAsia="仿宋" w:hAnsi="仿宋" w:cs="仿宋" w:hint="eastAsia"/>
            <w:lang w:eastAsia="zh-CN"/>
          </w:rPr>
          <w:t>(四)、人力资源配置</w:t>
        </w:r>
        <w:r>
          <w:tab/>
        </w:r>
        <w:r>
          <w:fldChar w:fldCharType="begin"/>
        </w:r>
        <w:r>
          <w:instrText xml:space="preserve"> PAGEREF _Toc23160 \h </w:instrText>
        </w:r>
        <w:r>
          <w:fldChar w:fldCharType="separate"/>
        </w:r>
        <w:r>
          <w:t>41</w:t>
        </w:r>
        <w:r>
          <w:fldChar w:fldCharType="end"/>
        </w:r>
      </w:hyperlink>
    </w:p>
    <w:p>
      <w:pPr>
        <w:pStyle w:val="TOC2"/>
        <w:tabs>
          <w:tab w:val="right" w:leader="dot" w:pos="8306"/>
        </w:tabs>
      </w:pPr>
      <w:hyperlink w:anchor="_Toc29351" w:history="1">
        <w:r>
          <w:rPr>
            <w:rFonts w:ascii="仿宋" w:eastAsia="仿宋" w:hAnsi="仿宋" w:cs="仿宋" w:hint="eastAsia"/>
            <w:lang w:eastAsia="zh-CN"/>
          </w:rPr>
          <w:t>(五)、员工培训</w:t>
        </w:r>
        <w:r>
          <w:tab/>
        </w:r>
        <w:r>
          <w:fldChar w:fldCharType="begin"/>
        </w:r>
        <w:r>
          <w:instrText xml:space="preserve"> PAGEREF _Toc29351 \h </w:instrText>
        </w:r>
        <w:r>
          <w:fldChar w:fldCharType="separate"/>
        </w:r>
        <w:r>
          <w:t>43</w:t>
        </w:r>
        <w:r>
          <w:fldChar w:fldCharType="end"/>
        </w:r>
      </w:hyperlink>
    </w:p>
    <w:p>
      <w:pPr>
        <w:pStyle w:val="TOC2"/>
        <w:tabs>
          <w:tab w:val="right" w:leader="dot" w:pos="8306"/>
        </w:tabs>
      </w:pPr>
      <w:hyperlink w:anchor="_Toc29527" w:history="1">
        <w:r>
          <w:rPr>
            <w:rFonts w:ascii="仿宋" w:eastAsia="仿宋" w:hAnsi="仿宋" w:cs="仿宋" w:hint="eastAsia"/>
            <w:lang w:eastAsia="zh-CN"/>
          </w:rPr>
          <w:t>(六)、项目实施保障</w:t>
        </w:r>
        <w:r>
          <w:tab/>
        </w:r>
        <w:r>
          <w:fldChar w:fldCharType="begin"/>
        </w:r>
        <w:r>
          <w:instrText xml:space="preserve"> PAGEREF _Toc29527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07" w:history="1">
        <w:r>
          <w:rPr>
            <w:rFonts w:ascii="仿宋" w:eastAsia="仿宋" w:hAnsi="仿宋" w:cs="仿宋" w:hint="eastAsia"/>
            <w:lang w:eastAsia="zh-CN"/>
          </w:rPr>
          <w:t>(七)、安全规范管理</w:t>
        </w:r>
        <w:r>
          <w:tab/>
        </w:r>
        <w:r>
          <w:fldChar w:fldCharType="begin"/>
        </w:r>
        <w:r>
          <w:instrText xml:space="preserve"> PAGEREF _Toc30207 \h </w:instrText>
        </w:r>
        <w:r>
          <w:fldChar w:fldCharType="separate"/>
        </w:r>
        <w:r>
          <w:t>45</w:t>
        </w:r>
        <w:r>
          <w:fldChar w:fldCharType="end"/>
        </w:r>
      </w:hyperlink>
    </w:p>
    <w:p>
      <w:pPr>
        <w:pStyle w:val="TOC1"/>
        <w:tabs>
          <w:tab w:val="right" w:leader="dot" w:pos="8306"/>
        </w:tabs>
      </w:pPr>
      <w:hyperlink w:anchor="_Toc32400" w:history="1">
        <w:r>
          <w:rPr>
            <w:rFonts w:ascii="仿宋" w:eastAsia="仿宋" w:hAnsi="仿宋" w:cs="仿宋" w:hint="eastAsia"/>
            <w:lang w:eastAsia="zh-CN"/>
          </w:rPr>
          <w:t>八、项目变更管理</w:t>
        </w:r>
        <w:r>
          <w:tab/>
        </w:r>
        <w:r>
          <w:fldChar w:fldCharType="begin"/>
        </w:r>
        <w:r>
          <w:instrText xml:space="preserve"> PAGEREF _Toc32400 \h </w:instrText>
        </w:r>
        <w:r>
          <w:fldChar w:fldCharType="separate"/>
        </w:r>
        <w:r>
          <w:t>46</w:t>
        </w:r>
        <w:r>
          <w:fldChar w:fldCharType="end"/>
        </w:r>
      </w:hyperlink>
    </w:p>
    <w:p>
      <w:pPr>
        <w:pStyle w:val="TOC2"/>
        <w:tabs>
          <w:tab w:val="right" w:leader="dot" w:pos="8306"/>
        </w:tabs>
      </w:pPr>
      <w:hyperlink w:anchor="_Toc5940" w:history="1">
        <w:r>
          <w:rPr>
            <w:rFonts w:ascii="仿宋" w:eastAsia="仿宋" w:hAnsi="仿宋" w:cs="仿宋" w:hint="eastAsia"/>
            <w:lang w:eastAsia="zh-CN"/>
          </w:rPr>
          <w:t>(一)、变更控制流程</w:t>
        </w:r>
        <w:r>
          <w:tab/>
        </w:r>
        <w:r>
          <w:fldChar w:fldCharType="begin"/>
        </w:r>
        <w:r>
          <w:instrText xml:space="preserve"> PAGEREF _Toc5940 \h </w:instrText>
        </w:r>
        <w:r>
          <w:fldChar w:fldCharType="separate"/>
        </w:r>
        <w:r>
          <w:t>46</w:t>
        </w:r>
        <w:r>
          <w:fldChar w:fldCharType="end"/>
        </w:r>
      </w:hyperlink>
    </w:p>
    <w:p>
      <w:pPr>
        <w:pStyle w:val="TOC2"/>
        <w:tabs>
          <w:tab w:val="right" w:leader="dot" w:pos="8306"/>
        </w:tabs>
      </w:pPr>
      <w:hyperlink w:anchor="_Toc19059" w:history="1">
        <w:r>
          <w:rPr>
            <w:rFonts w:ascii="仿宋" w:eastAsia="仿宋" w:hAnsi="仿宋" w:cs="仿宋" w:hint="eastAsia"/>
            <w:lang w:eastAsia="zh-CN"/>
          </w:rPr>
          <w:t>(二)、影响评估与处理</w:t>
        </w:r>
        <w:r>
          <w:tab/>
        </w:r>
        <w:r>
          <w:fldChar w:fldCharType="begin"/>
        </w:r>
        <w:r>
          <w:instrText xml:space="preserve"> PAGEREF _Toc19059 \h </w:instrText>
        </w:r>
        <w:r>
          <w:fldChar w:fldCharType="separate"/>
        </w:r>
        <w:r>
          <w:t>47</w:t>
        </w:r>
        <w:r>
          <w:fldChar w:fldCharType="end"/>
        </w:r>
      </w:hyperlink>
    </w:p>
    <w:p>
      <w:pPr>
        <w:pStyle w:val="TOC2"/>
        <w:tabs>
          <w:tab w:val="right" w:leader="dot" w:pos="8306"/>
        </w:tabs>
      </w:pPr>
      <w:hyperlink w:anchor="_Toc15527" w:history="1">
        <w:r>
          <w:rPr>
            <w:rFonts w:ascii="仿宋" w:eastAsia="仿宋" w:hAnsi="仿宋" w:cs="仿宋" w:hint="eastAsia"/>
            <w:lang w:eastAsia="zh-CN"/>
          </w:rPr>
          <w:t>(三)、变更记录与追踪</w:t>
        </w:r>
        <w:r>
          <w:tab/>
        </w:r>
        <w:r>
          <w:fldChar w:fldCharType="begin"/>
        </w:r>
        <w:r>
          <w:instrText xml:space="preserve"> PAGEREF _Toc15527 \h </w:instrText>
        </w:r>
        <w:r>
          <w:fldChar w:fldCharType="separate"/>
        </w:r>
        <w:r>
          <w:t>49</w:t>
        </w:r>
        <w:r>
          <w:fldChar w:fldCharType="end"/>
        </w:r>
      </w:hyperlink>
    </w:p>
    <w:p>
      <w:pPr>
        <w:pStyle w:val="TOC2"/>
        <w:tabs>
          <w:tab w:val="right" w:leader="dot" w:pos="8306"/>
        </w:tabs>
      </w:pPr>
      <w:hyperlink w:anchor="_Toc30693" w:history="1">
        <w:r>
          <w:rPr>
            <w:rFonts w:ascii="仿宋" w:eastAsia="仿宋" w:hAnsi="仿宋" w:cs="仿宋" w:hint="eastAsia"/>
            <w:lang w:eastAsia="zh-CN"/>
          </w:rPr>
          <w:t>(四)、变更管理策略</w:t>
        </w:r>
        <w:r>
          <w:tab/>
        </w:r>
        <w:r>
          <w:fldChar w:fldCharType="begin"/>
        </w:r>
        <w:r>
          <w:instrText xml:space="preserve"> PAGEREF _Toc30693 \h </w:instrText>
        </w:r>
        <w:r>
          <w:fldChar w:fldCharType="separate"/>
        </w:r>
        <w:r>
          <w:t>50</w:t>
        </w:r>
        <w:r>
          <w:fldChar w:fldCharType="end"/>
        </w:r>
      </w:hyperlink>
    </w:p>
    <w:p>
      <w:pPr>
        <w:pStyle w:val="TOC1"/>
        <w:tabs>
          <w:tab w:val="right" w:leader="dot" w:pos="8306"/>
        </w:tabs>
      </w:pPr>
      <w:hyperlink w:anchor="_Toc12170" w:history="1">
        <w:r>
          <w:rPr>
            <w:rFonts w:ascii="仿宋" w:eastAsia="仿宋" w:hAnsi="仿宋" w:cs="仿宋" w:hint="eastAsia"/>
            <w:lang w:eastAsia="zh-CN"/>
          </w:rPr>
          <w:t>九、技术创新与产业升级</w:t>
        </w:r>
        <w:r>
          <w:tab/>
        </w:r>
        <w:r>
          <w:fldChar w:fldCharType="begin"/>
        </w:r>
        <w:r>
          <w:instrText xml:space="preserve"> PAGEREF _Toc12170 \h </w:instrText>
        </w:r>
        <w:r>
          <w:fldChar w:fldCharType="separate"/>
        </w:r>
        <w:r>
          <w:t>52</w:t>
        </w:r>
        <w:r>
          <w:fldChar w:fldCharType="end"/>
        </w:r>
      </w:hyperlink>
    </w:p>
    <w:p>
      <w:pPr>
        <w:pStyle w:val="TOC2"/>
        <w:tabs>
          <w:tab w:val="right" w:leader="dot" w:pos="8306"/>
        </w:tabs>
      </w:pPr>
      <w:hyperlink w:anchor="_Toc12205" w:history="1">
        <w:r>
          <w:rPr>
            <w:rFonts w:ascii="仿宋" w:eastAsia="仿宋" w:hAnsi="仿宋" w:cs="仿宋" w:hint="eastAsia"/>
            <w:lang w:eastAsia="zh-CN"/>
          </w:rPr>
          <w:t>(一)、技术创新方向与目标</w:t>
        </w:r>
        <w:r>
          <w:tab/>
        </w:r>
        <w:r>
          <w:fldChar w:fldCharType="begin"/>
        </w:r>
        <w:r>
          <w:instrText xml:space="preserve"> PAGEREF _Toc12205 \h </w:instrText>
        </w:r>
        <w:r>
          <w:fldChar w:fldCharType="separate"/>
        </w:r>
        <w:r>
          <w:t>52</w:t>
        </w:r>
        <w:r>
          <w:fldChar w:fldCharType="end"/>
        </w:r>
      </w:hyperlink>
    </w:p>
    <w:p>
      <w:pPr>
        <w:pStyle w:val="TOC2"/>
        <w:tabs>
          <w:tab w:val="right" w:leader="dot" w:pos="8306"/>
        </w:tabs>
      </w:pPr>
      <w:hyperlink w:anchor="_Toc20606" w:history="1">
        <w:r>
          <w:rPr>
            <w:rFonts w:ascii="仿宋" w:eastAsia="仿宋" w:hAnsi="仿宋" w:cs="仿宋" w:hint="eastAsia"/>
            <w:lang w:eastAsia="zh-CN"/>
          </w:rPr>
          <w:t>(二)、产业升级路径与措施</w:t>
        </w:r>
        <w:r>
          <w:tab/>
        </w:r>
        <w:r>
          <w:fldChar w:fldCharType="begin"/>
        </w:r>
        <w:r>
          <w:instrText xml:space="preserve"> PAGEREF _Toc20606 \h </w:instrText>
        </w:r>
        <w:r>
          <w:fldChar w:fldCharType="separate"/>
        </w:r>
        <w:r>
          <w:t>53</w:t>
        </w:r>
        <w:r>
          <w:fldChar w:fldCharType="end"/>
        </w:r>
      </w:hyperlink>
    </w:p>
    <w:p>
      <w:pPr>
        <w:pStyle w:val="TOC1"/>
        <w:tabs>
          <w:tab w:val="right" w:leader="dot" w:pos="8306"/>
        </w:tabs>
      </w:pPr>
      <w:hyperlink w:anchor="_Toc1813" w:history="1">
        <w:r>
          <w:rPr>
            <w:rFonts w:ascii="仿宋" w:eastAsia="仿宋" w:hAnsi="仿宋" w:cs="仿宋" w:hint="eastAsia"/>
            <w:lang w:eastAsia="zh-CN"/>
          </w:rPr>
          <w:t>十、安全与应急管理</w:t>
        </w:r>
        <w:r>
          <w:tab/>
        </w:r>
        <w:r>
          <w:fldChar w:fldCharType="begin"/>
        </w:r>
        <w:r>
          <w:instrText xml:space="preserve"> PAGEREF _Toc1813 \h </w:instrText>
        </w:r>
        <w:r>
          <w:fldChar w:fldCharType="separate"/>
        </w:r>
        <w:r>
          <w:t>55</w:t>
        </w:r>
        <w:r>
          <w:fldChar w:fldCharType="end"/>
        </w:r>
      </w:hyperlink>
    </w:p>
    <w:p>
      <w:pPr>
        <w:pStyle w:val="TOC2"/>
        <w:tabs>
          <w:tab w:val="right" w:leader="dot" w:pos="8306"/>
        </w:tabs>
      </w:pPr>
      <w:hyperlink w:anchor="_Toc25122" w:history="1">
        <w:r>
          <w:rPr>
            <w:rFonts w:ascii="仿宋" w:eastAsia="仿宋" w:hAnsi="仿宋" w:cs="仿宋" w:hint="eastAsia"/>
            <w:lang w:eastAsia="zh-CN"/>
          </w:rPr>
          <w:t>(一)、安全生产管理</w:t>
        </w:r>
        <w:r>
          <w:tab/>
        </w:r>
        <w:r>
          <w:fldChar w:fldCharType="begin"/>
        </w:r>
        <w:r>
          <w:instrText xml:space="preserve"> PAGEREF _Toc25122 \h </w:instrText>
        </w:r>
        <w:r>
          <w:fldChar w:fldCharType="separate"/>
        </w:r>
        <w:r>
          <w:t>55</w:t>
        </w:r>
        <w:r>
          <w:fldChar w:fldCharType="end"/>
        </w:r>
      </w:hyperlink>
    </w:p>
    <w:p>
      <w:pPr>
        <w:pStyle w:val="TOC2"/>
        <w:tabs>
          <w:tab w:val="right" w:leader="dot" w:pos="8306"/>
        </w:tabs>
      </w:pPr>
      <w:hyperlink w:anchor="_Toc14001" w:history="1">
        <w:r>
          <w:rPr>
            <w:rFonts w:ascii="仿宋" w:eastAsia="仿宋" w:hAnsi="仿宋" w:cs="仿宋" w:hint="eastAsia"/>
            <w:lang w:eastAsia="zh-CN"/>
          </w:rPr>
          <w:t>(二)、应急预案与响应</w:t>
        </w:r>
        <w:r>
          <w:tab/>
        </w:r>
        <w:r>
          <w:fldChar w:fldCharType="begin"/>
        </w:r>
        <w:r>
          <w:instrText xml:space="preserve"> PAGEREF _Toc14001 \h </w:instrText>
        </w:r>
        <w:r>
          <w:fldChar w:fldCharType="separate"/>
        </w:r>
        <w:r>
          <w:t>56</w:t>
        </w:r>
        <w:r>
          <w:fldChar w:fldCharType="end"/>
        </w:r>
      </w:hyperlink>
    </w:p>
    <w:p>
      <w:pPr>
        <w:pStyle w:val="TOC1"/>
        <w:tabs>
          <w:tab w:val="right" w:leader="dot" w:pos="8306"/>
        </w:tabs>
      </w:pPr>
      <w:hyperlink w:anchor="_Toc8525" w:history="1">
        <w:r>
          <w:rPr>
            <w:rFonts w:ascii="仿宋" w:eastAsia="仿宋" w:hAnsi="仿宋" w:cs="仿宋" w:hint="eastAsia"/>
            <w:lang w:eastAsia="zh-CN"/>
          </w:rPr>
          <w:t>十一、土地利用与规划方案</w:t>
        </w:r>
        <w:r>
          <w:tab/>
        </w:r>
        <w:r>
          <w:fldChar w:fldCharType="begin"/>
        </w:r>
        <w:r>
          <w:instrText xml:space="preserve"> PAGEREF _Toc8525 \h </w:instrText>
        </w:r>
        <w:r>
          <w:fldChar w:fldCharType="separate"/>
        </w:r>
        <w:r>
          <w:t>58</w:t>
        </w:r>
        <w:r>
          <w:fldChar w:fldCharType="end"/>
        </w:r>
      </w:hyperlink>
    </w:p>
    <w:p>
      <w:pPr>
        <w:pStyle w:val="TOC2"/>
        <w:tabs>
          <w:tab w:val="right" w:leader="dot" w:pos="8306"/>
        </w:tabs>
      </w:pPr>
      <w:hyperlink w:anchor="_Toc7247" w:history="1">
        <w:r>
          <w:rPr>
            <w:rFonts w:ascii="仿宋" w:eastAsia="仿宋" w:hAnsi="仿宋" w:cs="仿宋" w:hint="eastAsia"/>
            <w:lang w:eastAsia="zh-CN"/>
          </w:rPr>
          <w:t>(一)、项目用地情况分析</w:t>
        </w:r>
        <w:r>
          <w:tab/>
        </w:r>
        <w:r>
          <w:fldChar w:fldCharType="begin"/>
        </w:r>
        <w:r>
          <w:instrText xml:space="preserve"> PAGEREF _Toc7247 \h </w:instrText>
        </w:r>
        <w:r>
          <w:fldChar w:fldCharType="separate"/>
        </w:r>
        <w:r>
          <w:t>58</w:t>
        </w:r>
        <w:r>
          <w:fldChar w:fldCharType="end"/>
        </w:r>
      </w:hyperlink>
    </w:p>
    <w:p>
      <w:pPr>
        <w:pStyle w:val="TOC2"/>
        <w:tabs>
          <w:tab w:val="right" w:leader="dot" w:pos="8306"/>
        </w:tabs>
      </w:pPr>
      <w:hyperlink w:anchor="_Toc24506" w:history="1">
        <w:r>
          <w:rPr>
            <w:rFonts w:ascii="仿宋" w:eastAsia="仿宋" w:hAnsi="仿宋" w:cs="仿宋" w:hint="eastAsia"/>
            <w:lang w:eastAsia="zh-CN"/>
          </w:rPr>
          <w:t>(二)、土地利用规划方案</w:t>
        </w:r>
        <w:r>
          <w:tab/>
        </w:r>
        <w:r>
          <w:fldChar w:fldCharType="begin"/>
        </w:r>
        <w:r>
          <w:instrText xml:space="preserve"> PAGEREF _Toc24506 \h </w:instrText>
        </w:r>
        <w:r>
          <w:fldChar w:fldCharType="separate"/>
        </w:r>
        <w:r>
          <w:t>59</w:t>
        </w:r>
        <w:r>
          <w:fldChar w:fldCharType="end"/>
        </w:r>
      </w:hyperlink>
    </w:p>
    <w:p>
      <w:pPr>
        <w:pStyle w:val="TOC1"/>
        <w:tabs>
          <w:tab w:val="right" w:leader="dot" w:pos="8306"/>
        </w:tabs>
      </w:pPr>
      <w:hyperlink w:anchor="_Toc2386" w:history="1">
        <w:r>
          <w:rPr>
            <w:rFonts w:ascii="仿宋" w:eastAsia="仿宋" w:hAnsi="仿宋" w:cs="仿宋" w:hint="eastAsia"/>
            <w:lang w:eastAsia="zh-CN"/>
          </w:rPr>
          <w:t>十二、环境保护与治理方案</w:t>
        </w:r>
        <w:r>
          <w:tab/>
        </w:r>
        <w:r>
          <w:fldChar w:fldCharType="begin"/>
        </w:r>
        <w:r>
          <w:instrText xml:space="preserve"> PAGEREF _Toc2386 \h </w:instrText>
        </w:r>
        <w:r>
          <w:fldChar w:fldCharType="separate"/>
        </w:r>
        <w:r>
          <w:t>60</w:t>
        </w:r>
        <w:r>
          <w:fldChar w:fldCharType="end"/>
        </w:r>
      </w:hyperlink>
    </w:p>
    <w:p>
      <w:pPr>
        <w:pStyle w:val="TOC2"/>
        <w:tabs>
          <w:tab w:val="right" w:leader="dot" w:pos="8306"/>
        </w:tabs>
      </w:pPr>
      <w:hyperlink w:anchor="_Toc15730" w:history="1">
        <w:r>
          <w:rPr>
            <w:rFonts w:ascii="仿宋" w:eastAsia="仿宋" w:hAnsi="仿宋" w:cs="仿宋" w:hint="eastAsia"/>
            <w:lang w:eastAsia="zh-CN"/>
          </w:rPr>
          <w:t>(一)、项目环境影响评估</w:t>
        </w:r>
        <w:r>
          <w:tab/>
        </w:r>
        <w:r>
          <w:fldChar w:fldCharType="begin"/>
        </w:r>
        <w:r>
          <w:instrText xml:space="preserve"> PAGEREF _Toc15730 \h </w:instrText>
        </w:r>
        <w:r>
          <w:fldChar w:fldCharType="separate"/>
        </w:r>
        <w:r>
          <w:t>60</w:t>
        </w:r>
        <w:r>
          <w:fldChar w:fldCharType="end"/>
        </w:r>
      </w:hyperlink>
    </w:p>
    <w:p>
      <w:pPr>
        <w:pStyle w:val="TOC2"/>
        <w:tabs>
          <w:tab w:val="right" w:leader="dot" w:pos="8306"/>
        </w:tabs>
      </w:pPr>
      <w:hyperlink w:anchor="_Toc10507" w:history="1">
        <w:r>
          <w:rPr>
            <w:rFonts w:ascii="仿宋" w:eastAsia="仿宋" w:hAnsi="仿宋" w:cs="仿宋" w:hint="eastAsia"/>
            <w:lang w:eastAsia="zh-CN"/>
          </w:rPr>
          <w:t>(二)、环境保护措施与治理方案</w:t>
        </w:r>
        <w:r>
          <w:tab/>
        </w:r>
        <w:r>
          <w:fldChar w:fldCharType="begin"/>
        </w:r>
        <w:r>
          <w:instrText xml:space="preserve"> PAGEREF _Toc10507 \h </w:instrText>
        </w:r>
        <w:r>
          <w:fldChar w:fldCharType="separate"/>
        </w:r>
        <w:r>
          <w:t>60</w:t>
        </w:r>
        <w:r>
          <w:fldChar w:fldCharType="end"/>
        </w:r>
      </w:hyperlink>
    </w:p>
    <w:p>
      <w:pPr>
        <w:pStyle w:val="TOC1"/>
        <w:tabs>
          <w:tab w:val="right" w:leader="dot" w:pos="8306"/>
        </w:tabs>
      </w:pPr>
      <w:hyperlink w:anchor="_Toc15936" w:history="1">
        <w:r>
          <w:rPr>
            <w:rFonts w:ascii="仿宋" w:eastAsia="仿宋" w:hAnsi="仿宋" w:cs="仿宋" w:hint="eastAsia"/>
            <w:lang w:eastAsia="zh-CN"/>
          </w:rPr>
          <w:t>十三、合作与交流机制建立</w:t>
        </w:r>
        <w:r>
          <w:tab/>
        </w:r>
        <w:r>
          <w:fldChar w:fldCharType="begin"/>
        </w:r>
        <w:r>
          <w:instrText xml:space="preserve"> PAGEREF _Toc15936 \h </w:instrText>
        </w:r>
        <w:r>
          <w:fldChar w:fldCharType="separate"/>
        </w:r>
        <w:r>
          <w:t>61</w:t>
        </w:r>
        <w:r>
          <w:fldChar w:fldCharType="end"/>
        </w:r>
      </w:hyperlink>
    </w:p>
    <w:p>
      <w:pPr>
        <w:pStyle w:val="TOC2"/>
        <w:tabs>
          <w:tab w:val="right" w:leader="dot" w:pos="8306"/>
        </w:tabs>
      </w:pPr>
      <w:hyperlink w:anchor="_Toc26326" w:history="1">
        <w:r>
          <w:rPr>
            <w:rFonts w:ascii="仿宋" w:eastAsia="仿宋" w:hAnsi="仿宋" w:cs="仿宋" w:hint="eastAsia"/>
            <w:lang w:eastAsia="zh-CN"/>
          </w:rPr>
          <w:t>(一)、合作伙伴选择与合作方式</w:t>
        </w:r>
        <w:r>
          <w:tab/>
        </w:r>
        <w:r>
          <w:fldChar w:fldCharType="begin"/>
        </w:r>
        <w:r>
          <w:instrText xml:space="preserve"> PAGEREF _Toc26326 \h </w:instrText>
        </w:r>
        <w:r>
          <w:fldChar w:fldCharType="separate"/>
        </w:r>
        <w:r>
          <w:t>61</w:t>
        </w:r>
        <w:r>
          <w:fldChar w:fldCharType="end"/>
        </w:r>
      </w:hyperlink>
    </w:p>
    <w:p>
      <w:pPr>
        <w:pStyle w:val="TOC2"/>
        <w:tabs>
          <w:tab w:val="right" w:leader="dot" w:pos="8306"/>
        </w:tabs>
      </w:pPr>
      <w:hyperlink w:anchor="_Toc9188" w:history="1">
        <w:r>
          <w:rPr>
            <w:rFonts w:ascii="仿宋" w:eastAsia="仿宋" w:hAnsi="仿宋" w:cs="仿宋" w:hint="eastAsia"/>
            <w:lang w:eastAsia="zh-CN"/>
          </w:rPr>
          <w:t>(二)、交流与合作平台搭建</w:t>
        </w:r>
        <w:r>
          <w:tab/>
        </w:r>
        <w:r>
          <w:fldChar w:fldCharType="begin"/>
        </w:r>
        <w:r>
          <w:instrText xml:space="preserve"> PAGEREF _Toc9188 \h </w:instrText>
        </w:r>
        <w:r>
          <w:fldChar w:fldCharType="separate"/>
        </w:r>
        <w:r>
          <w:t>62</w:t>
        </w:r>
        <w:r>
          <w:fldChar w:fldCharType="end"/>
        </w:r>
      </w:hyperlink>
    </w:p>
    <w:p>
      <w:pPr>
        <w:pStyle w:val="TOC1"/>
        <w:tabs>
          <w:tab w:val="right" w:leader="dot" w:pos="8306"/>
        </w:tabs>
      </w:pPr>
      <w:hyperlink w:anchor="_Toc14840" w:history="1">
        <w:r>
          <w:rPr>
            <w:rFonts w:ascii="仿宋" w:eastAsia="仿宋" w:hAnsi="仿宋" w:cs="仿宋" w:hint="eastAsia"/>
            <w:lang w:eastAsia="zh-CN"/>
          </w:rPr>
          <w:t>十四、创新驱动与持续发展</w:t>
        </w:r>
        <w:r>
          <w:tab/>
        </w:r>
        <w:r>
          <w:fldChar w:fldCharType="begin"/>
        </w:r>
        <w:r>
          <w:instrText xml:space="preserve"> PAGEREF _Toc14840 \h </w:instrText>
        </w:r>
        <w:r>
          <w:fldChar w:fldCharType="separate"/>
        </w:r>
        <w:r>
          <w:t>64</w:t>
        </w:r>
        <w:r>
          <w:fldChar w:fldCharType="end"/>
        </w:r>
      </w:hyperlink>
    </w:p>
    <w:p>
      <w:pPr>
        <w:pStyle w:val="TOC2"/>
        <w:tabs>
          <w:tab w:val="right" w:leader="dot" w:pos="8306"/>
        </w:tabs>
      </w:pPr>
      <w:hyperlink w:anchor="_Toc31473" w:history="1">
        <w:r>
          <w:rPr>
            <w:rFonts w:ascii="仿宋" w:eastAsia="仿宋" w:hAnsi="仿宋" w:cs="仿宋" w:hint="eastAsia"/>
            <w:lang w:eastAsia="zh-CN"/>
          </w:rPr>
          <w:t>(一)、创新驱动战略实施</w:t>
        </w:r>
        <w:r>
          <w:tab/>
        </w:r>
        <w:r>
          <w:fldChar w:fldCharType="begin"/>
        </w:r>
        <w:r>
          <w:instrText xml:space="preserve"> PAGEREF _Toc31473 \h </w:instrText>
        </w:r>
        <w:r>
          <w:fldChar w:fldCharType="separate"/>
        </w:r>
        <w:r>
          <w:t>64</w:t>
        </w:r>
        <w:r>
          <w:fldChar w:fldCharType="end"/>
        </w:r>
      </w:hyperlink>
    </w:p>
    <w:p>
      <w:pPr>
        <w:pStyle w:val="TOC2"/>
        <w:tabs>
          <w:tab w:val="right" w:leader="dot" w:pos="8306"/>
        </w:tabs>
      </w:pPr>
      <w:hyperlink w:anchor="_Toc11668" w:history="1">
        <w:r>
          <w:rPr>
            <w:rFonts w:ascii="仿宋" w:eastAsia="仿宋" w:hAnsi="仿宋" w:cs="仿宋" w:hint="eastAsia"/>
            <w:lang w:eastAsia="zh-CN"/>
          </w:rPr>
          <w:t>(二)、持续发展路径探索</w:t>
        </w:r>
        <w:r>
          <w:tab/>
        </w:r>
        <w:r>
          <w:fldChar w:fldCharType="begin"/>
        </w:r>
        <w:r>
          <w:instrText xml:space="preserve"> PAGEREF _Toc11668 \h </w:instrText>
        </w:r>
        <w:r>
          <w:fldChar w:fldCharType="separate"/>
        </w:r>
        <w:r>
          <w:t>66</w:t>
        </w:r>
        <w:r>
          <w:fldChar w:fldCharType="end"/>
        </w:r>
      </w:hyperlink>
    </w:p>
    <w:p>
      <w:pPr>
        <w:pStyle w:val="TOC1"/>
        <w:tabs>
          <w:tab w:val="right" w:leader="dot" w:pos="8306"/>
        </w:tabs>
      </w:pPr>
      <w:hyperlink w:anchor="_Toc30578" w:history="1">
        <w:r>
          <w:rPr>
            <w:rFonts w:ascii="仿宋" w:eastAsia="仿宋" w:hAnsi="仿宋" w:cs="仿宋" w:hint="eastAsia"/>
            <w:lang w:eastAsia="zh-CN"/>
          </w:rPr>
          <w:t>十五、法律法规与政策遵循</w:t>
        </w:r>
        <w:r>
          <w:tab/>
        </w:r>
        <w:r>
          <w:fldChar w:fldCharType="begin"/>
        </w:r>
        <w:r>
          <w:instrText xml:space="preserve"> PAGEREF _Toc30578 \h </w:instrText>
        </w:r>
        <w:r>
          <w:fldChar w:fldCharType="separate"/>
        </w:r>
        <w:r>
          <w:t>70</w:t>
        </w:r>
        <w:r>
          <w:fldChar w:fldCharType="end"/>
        </w:r>
      </w:hyperlink>
    </w:p>
    <w:p>
      <w:pPr>
        <w:pStyle w:val="TOC2"/>
        <w:tabs>
          <w:tab w:val="right" w:leader="dot" w:pos="8306"/>
        </w:tabs>
      </w:pPr>
      <w:hyperlink w:anchor="_Toc27958" w:history="1">
        <w:r>
          <w:rPr>
            <w:rFonts w:ascii="仿宋" w:eastAsia="仿宋" w:hAnsi="仿宋" w:cs="仿宋" w:hint="eastAsia"/>
            <w:lang w:eastAsia="zh-CN"/>
          </w:rPr>
          <w:t>(一)、法律法规遵守</w:t>
        </w:r>
        <w:r>
          <w:tab/>
        </w:r>
        <w:r>
          <w:fldChar w:fldCharType="begin"/>
        </w:r>
        <w:r>
          <w:instrText xml:space="preserve"> PAGEREF _Toc27958 \h </w:instrText>
        </w:r>
        <w:r>
          <w:fldChar w:fldCharType="separate"/>
        </w:r>
        <w:r>
          <w:t>70</w:t>
        </w:r>
        <w:r>
          <w:fldChar w:fldCharType="end"/>
        </w:r>
      </w:hyperlink>
    </w:p>
    <w:p>
      <w:pPr>
        <w:pStyle w:val="TOC2"/>
        <w:tabs>
          <w:tab w:val="right" w:leader="dot" w:pos="8306"/>
        </w:tabs>
      </w:pPr>
      <w:hyperlink w:anchor="_Toc26562" w:history="1">
        <w:r>
          <w:rPr>
            <w:rFonts w:ascii="仿宋" w:eastAsia="仿宋" w:hAnsi="仿宋" w:cs="仿宋" w:hint="eastAsia"/>
            <w:lang w:eastAsia="zh-CN"/>
          </w:rPr>
          <w:t>(二)、政策导向与利用</w:t>
        </w:r>
        <w:r>
          <w:tab/>
        </w:r>
        <w:r>
          <w:fldChar w:fldCharType="begin"/>
        </w:r>
        <w:r>
          <w:instrText xml:space="preserve"> PAGEREF _Toc26562 \h </w:instrText>
        </w:r>
        <w:r>
          <w:fldChar w:fldCharType="separate"/>
        </w:r>
        <w:r>
          <w:t>71</w:t>
        </w:r>
        <w:r>
          <w:fldChar w:fldCharType="end"/>
        </w:r>
      </w:hyperlink>
    </w:p>
    <w:p>
      <w:pPr>
        <w:pStyle w:val="TOC1"/>
        <w:tabs>
          <w:tab w:val="right" w:leader="dot" w:pos="8306"/>
        </w:tabs>
      </w:pPr>
      <w:hyperlink w:anchor="_Toc8898" w:history="1">
        <w:r>
          <w:rPr>
            <w:rFonts w:ascii="仿宋" w:eastAsia="仿宋" w:hAnsi="仿宋" w:cs="仿宋" w:hint="eastAsia"/>
            <w:lang w:eastAsia="zh-CN"/>
          </w:rPr>
          <w:t>十六、质量管理与控制</w:t>
        </w:r>
        <w:r>
          <w:tab/>
        </w:r>
        <w:r>
          <w:fldChar w:fldCharType="begin"/>
        </w:r>
        <w:r>
          <w:instrText xml:space="preserve"> PAGEREF _Toc8898 \h </w:instrText>
        </w:r>
        <w:r>
          <w:fldChar w:fldCharType="separate"/>
        </w:r>
        <w:r>
          <w:t>72</w:t>
        </w:r>
        <w:r>
          <w:fldChar w:fldCharType="end"/>
        </w:r>
      </w:hyperlink>
    </w:p>
    <w:p>
      <w:pPr>
        <w:pStyle w:val="TOC2"/>
        <w:tabs>
          <w:tab w:val="right" w:leader="dot" w:pos="8306"/>
        </w:tabs>
      </w:pPr>
      <w:hyperlink w:anchor="_Toc30539" w:history="1">
        <w:r>
          <w:rPr>
            <w:rFonts w:ascii="仿宋" w:eastAsia="仿宋" w:hAnsi="仿宋" w:cs="仿宋" w:hint="eastAsia"/>
            <w:lang w:eastAsia="zh-CN"/>
          </w:rPr>
          <w:t>(一)、质量管理体系建设</w:t>
        </w:r>
        <w:r>
          <w:tab/>
        </w:r>
        <w:r>
          <w:fldChar w:fldCharType="begin"/>
        </w:r>
        <w:r>
          <w:instrText xml:space="preserve"> PAGEREF _Toc30539 \h </w:instrText>
        </w:r>
        <w:r>
          <w:fldChar w:fldCharType="separate"/>
        </w:r>
        <w:r>
          <w:t>72</w:t>
        </w:r>
        <w:r>
          <w:fldChar w:fldCharType="end"/>
        </w:r>
      </w:hyperlink>
    </w:p>
    <w:p>
      <w:pPr>
        <w:pStyle w:val="TOC2"/>
        <w:tabs>
          <w:tab w:val="right" w:leader="dot" w:pos="8306"/>
        </w:tabs>
      </w:pPr>
      <w:hyperlink w:anchor="_Toc6342" w:history="1">
        <w:r>
          <w:rPr>
            <w:rFonts w:ascii="仿宋" w:eastAsia="仿宋" w:hAnsi="仿宋" w:cs="仿宋" w:hint="eastAsia"/>
            <w:lang w:eastAsia="zh-CN"/>
          </w:rPr>
          <w:t>(二)、质量控制措施</w:t>
        </w:r>
        <w:r>
          <w:tab/>
        </w:r>
        <w:r>
          <w:fldChar w:fldCharType="begin"/>
        </w:r>
        <w:r>
          <w:instrText xml:space="preserve"> PAGEREF _Toc6342 \h </w:instrText>
        </w:r>
        <w:r>
          <w:fldChar w:fldCharType="separate"/>
        </w:r>
        <w:r>
          <w:t>73</w:t>
        </w:r>
        <w:r>
          <w:fldChar w:fldCharType="end"/>
        </w:r>
      </w:hyperlink>
    </w:p>
    <w:p>
      <w:pPr>
        <w:pStyle w:val="TOC1"/>
        <w:tabs>
          <w:tab w:val="right" w:leader="dot" w:pos="8306"/>
        </w:tabs>
      </w:pPr>
      <w:hyperlink w:anchor="_Toc2047" w:history="1">
        <w:r>
          <w:rPr>
            <w:rFonts w:ascii="仿宋" w:eastAsia="仿宋" w:hAnsi="仿宋" w:cs="仿宋" w:hint="eastAsia"/>
            <w:lang w:eastAsia="zh-CN"/>
          </w:rPr>
          <w:t>十七、企业合规与伦理</w:t>
        </w:r>
        <w:r>
          <w:tab/>
        </w:r>
        <w:r>
          <w:fldChar w:fldCharType="begin"/>
        </w:r>
        <w:r>
          <w:instrText xml:space="preserve"> PAGEREF _Toc2047 \h </w:instrText>
        </w:r>
        <w:r>
          <w:fldChar w:fldCharType="separate"/>
        </w:r>
        <w:r>
          <w:t>74</w:t>
        </w:r>
        <w:r>
          <w:fldChar w:fldCharType="end"/>
        </w:r>
      </w:hyperlink>
    </w:p>
    <w:p>
      <w:pPr>
        <w:pStyle w:val="TOC2"/>
        <w:tabs>
          <w:tab w:val="right" w:leader="dot" w:pos="8306"/>
        </w:tabs>
      </w:pPr>
      <w:hyperlink w:anchor="_Toc27784" w:history="1">
        <w:r>
          <w:rPr>
            <w:rFonts w:ascii="仿宋" w:eastAsia="仿宋" w:hAnsi="仿宋" w:cs="仿宋" w:hint="eastAsia"/>
            <w:lang w:eastAsia="zh-CN"/>
          </w:rPr>
          <w:t>(一)、合规政策与程序</w:t>
        </w:r>
        <w:r>
          <w:tab/>
        </w:r>
        <w:r>
          <w:fldChar w:fldCharType="begin"/>
        </w:r>
        <w:r>
          <w:instrText xml:space="preserve"> PAGEREF _Toc27784 \h </w:instrText>
        </w:r>
        <w:r>
          <w:fldChar w:fldCharType="separate"/>
        </w:r>
        <w:r>
          <w:t>74</w:t>
        </w:r>
        <w:r>
          <w:fldChar w:fldCharType="end"/>
        </w:r>
      </w:hyperlink>
    </w:p>
    <w:p>
      <w:pPr>
        <w:pStyle w:val="TOC2"/>
        <w:tabs>
          <w:tab w:val="right" w:leader="dot" w:pos="8306"/>
        </w:tabs>
      </w:pPr>
      <w:hyperlink w:anchor="_Toc24771" w:history="1">
        <w:r>
          <w:rPr>
            <w:rFonts w:ascii="仿宋" w:eastAsia="仿宋" w:hAnsi="仿宋" w:cs="仿宋" w:hint="eastAsia"/>
            <w:lang w:eastAsia="zh-CN"/>
          </w:rPr>
          <w:t>(二)、伦理规范与培训</w:t>
        </w:r>
        <w:r>
          <w:tab/>
        </w:r>
        <w:r>
          <w:fldChar w:fldCharType="begin"/>
        </w:r>
        <w:r>
          <w:instrText xml:space="preserve"> PAGEREF _Toc24771 \h </w:instrText>
        </w:r>
        <w:r>
          <w:fldChar w:fldCharType="separate"/>
        </w:r>
        <w:r>
          <w:t>76</w:t>
        </w:r>
        <w:r>
          <w:fldChar w:fldCharType="end"/>
        </w:r>
      </w:hyperlink>
    </w:p>
    <w:p>
      <w:pPr>
        <w:pStyle w:val="TOC2"/>
        <w:tabs>
          <w:tab w:val="right" w:leader="dot" w:pos="8306"/>
        </w:tabs>
      </w:pPr>
      <w:hyperlink w:anchor="_Toc13631" w:history="1">
        <w:r>
          <w:rPr>
            <w:rFonts w:ascii="仿宋" w:eastAsia="仿宋" w:hAnsi="仿宋" w:cs="仿宋" w:hint="eastAsia"/>
            <w:lang w:eastAsia="zh-CN"/>
          </w:rPr>
          <w:t>(三)、合规风险评估</w:t>
        </w:r>
        <w:r>
          <w:tab/>
        </w:r>
        <w:r>
          <w:fldChar w:fldCharType="begin"/>
        </w:r>
        <w:r>
          <w:instrText xml:space="preserve"> PAGEREF _Toc13631 \h </w:instrText>
        </w:r>
        <w:r>
          <w:fldChar w:fldCharType="separate"/>
        </w:r>
        <w:r>
          <w:t>76</w:t>
        </w:r>
        <w:r>
          <w:fldChar w:fldCharType="end"/>
        </w:r>
      </w:hyperlink>
    </w:p>
    <w:p>
      <w:pPr>
        <w:pStyle w:val="TOC2"/>
        <w:tabs>
          <w:tab w:val="right" w:leader="dot" w:pos="8306"/>
        </w:tabs>
      </w:pPr>
      <w:hyperlink w:anchor="_Toc8242" w:history="1">
        <w:r>
          <w:rPr>
            <w:rFonts w:ascii="仿宋" w:eastAsia="仿宋" w:hAnsi="仿宋" w:cs="仿宋" w:hint="eastAsia"/>
            <w:lang w:eastAsia="zh-CN"/>
          </w:rPr>
          <w:t>(四)、合规监督与执行</w:t>
        </w:r>
        <w:r>
          <w:tab/>
        </w:r>
        <w:r>
          <w:fldChar w:fldCharType="begin"/>
        </w:r>
        <w:r>
          <w:instrText xml:space="preserve"> PAGEREF _Toc8242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3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924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醋酸催化剂项目还将参与当地的环保活动和计划，如资助当地的环境保护项目或与社区合作进行环保宣传活动。通过这些活动，项目不仅能够提高自身的环境表现，还能在当地社区中树立积极的环保形象。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71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醋酸催化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醋酸催化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醋酸催化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53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660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完成初始的地质风险评估后，醋酸催化剂项目将安装长期地质监测设备，如倾斜仪、裂缝计和地下水位计，以持续监测地质条件的变化。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635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2833"/>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9121"/>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5258"/>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https://d.book118.com/077065043150006025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153DA"/>
    <w:rsid w:val="63A15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065043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2023-12-30T13:31:00Z</dcterms:created>
  <dcterms:modified xsi:type="dcterms:W3CDTF">2023-12-30T13:32:17Z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9B9CC9EF7FCF4136A2C9802D1C539A54_11</vt:lpwstr>
  </property>
  <property fmtid="{D5CDD505-2E9C-101B-9397-08002B2CF9AE}" pid="3" name="KSOProductBuildVer">
    <vt:lpwstr>2052-12.1.0.16120</vt:lpwstr>
  </property>
</Properties>
</file>