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羽毛球项目计划设计方案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2" w:history="1">
        <w:r>
          <w:rPr>
            <w:rFonts w:ascii="仿宋" w:eastAsia="仿宋" w:hAnsi="仿宋" w:cs="仿宋" w:hint="eastAsia"/>
            <w:lang w:eastAsia="zh-CN"/>
          </w:rPr>
          <w:t>序言</w:t>
        </w:r>
        <w:r>
          <w:tab/>
        </w:r>
        <w:r>
          <w:fldChar w:fldCharType="begin"/>
        </w:r>
        <w:r>
          <w:instrText xml:space="preserve"> PAGEREF _Toc3702 \h </w:instrText>
        </w:r>
        <w:r>
          <w:fldChar w:fldCharType="separate"/>
        </w:r>
        <w:r>
          <w:t>3</w:t>
        </w:r>
        <w:r>
          <w:fldChar w:fldCharType="end"/>
        </w:r>
      </w:hyperlink>
    </w:p>
    <w:p>
      <w:pPr>
        <w:pStyle w:val="TOC1"/>
        <w:tabs>
          <w:tab w:val="right" w:leader="dot" w:pos="8306"/>
        </w:tabs>
      </w:pPr>
      <w:hyperlink w:anchor="_Toc19910" w:history="1">
        <w:r>
          <w:rPr>
            <w:rFonts w:ascii="仿宋" w:eastAsia="仿宋" w:hAnsi="仿宋" w:cs="仿宋" w:hint="eastAsia"/>
            <w:lang w:eastAsia="zh-CN"/>
          </w:rPr>
          <w:t>一、羽毛球项目建设背景及必要性分析</w:t>
        </w:r>
        <w:r>
          <w:tab/>
        </w:r>
        <w:r>
          <w:fldChar w:fldCharType="begin"/>
        </w:r>
        <w:r>
          <w:instrText xml:space="preserve"> PAGEREF _Toc19910 \h </w:instrText>
        </w:r>
        <w:r>
          <w:fldChar w:fldCharType="separate"/>
        </w:r>
        <w:r>
          <w:t>3</w:t>
        </w:r>
        <w:r>
          <w:fldChar w:fldCharType="end"/>
        </w:r>
      </w:hyperlink>
    </w:p>
    <w:p>
      <w:pPr>
        <w:pStyle w:val="TOC2"/>
        <w:tabs>
          <w:tab w:val="right" w:leader="dot" w:pos="8306"/>
        </w:tabs>
      </w:pPr>
      <w:hyperlink w:anchor="_Toc11038" w:history="1">
        <w:r>
          <w:rPr>
            <w:rFonts w:ascii="仿宋" w:eastAsia="仿宋" w:hAnsi="仿宋" w:cs="仿宋" w:hint="eastAsia"/>
            <w:lang w:eastAsia="zh-CN"/>
          </w:rPr>
          <w:t>(一)、羽毛球项目背景分析</w:t>
        </w:r>
        <w:r>
          <w:tab/>
        </w:r>
        <w:r>
          <w:fldChar w:fldCharType="begin"/>
        </w:r>
        <w:r>
          <w:instrText xml:space="preserve"> PAGEREF _Toc11038 \h </w:instrText>
        </w:r>
        <w:r>
          <w:fldChar w:fldCharType="separate"/>
        </w:r>
        <w:r>
          <w:t>3</w:t>
        </w:r>
        <w:r>
          <w:fldChar w:fldCharType="end"/>
        </w:r>
      </w:hyperlink>
    </w:p>
    <w:p>
      <w:pPr>
        <w:pStyle w:val="TOC2"/>
        <w:tabs>
          <w:tab w:val="right" w:leader="dot" w:pos="8306"/>
        </w:tabs>
      </w:pPr>
      <w:hyperlink w:anchor="_Toc10216" w:history="1">
        <w:r>
          <w:rPr>
            <w:rFonts w:ascii="仿宋" w:eastAsia="仿宋" w:hAnsi="仿宋" w:cs="仿宋" w:hint="eastAsia"/>
            <w:lang w:eastAsia="zh-CN"/>
          </w:rPr>
          <w:t>(二)、羽毛球项目建设必要性分析</w:t>
        </w:r>
        <w:r>
          <w:tab/>
        </w:r>
        <w:r>
          <w:fldChar w:fldCharType="begin"/>
        </w:r>
        <w:r>
          <w:instrText xml:space="preserve"> PAGEREF _Toc10216 \h </w:instrText>
        </w:r>
        <w:r>
          <w:fldChar w:fldCharType="separate"/>
        </w:r>
        <w:r>
          <w:t>5</w:t>
        </w:r>
        <w:r>
          <w:fldChar w:fldCharType="end"/>
        </w:r>
      </w:hyperlink>
    </w:p>
    <w:p>
      <w:pPr>
        <w:pStyle w:val="TOC1"/>
        <w:tabs>
          <w:tab w:val="right" w:leader="dot" w:pos="8306"/>
        </w:tabs>
      </w:pPr>
      <w:hyperlink w:anchor="_Toc32517" w:history="1">
        <w:r>
          <w:rPr>
            <w:rFonts w:ascii="仿宋" w:eastAsia="仿宋" w:hAnsi="仿宋" w:cs="仿宋" w:hint="eastAsia"/>
            <w:lang w:eastAsia="zh-CN"/>
          </w:rPr>
          <w:t>二、羽毛球项目文档管理</w:t>
        </w:r>
        <w:r>
          <w:tab/>
        </w:r>
        <w:r>
          <w:fldChar w:fldCharType="begin"/>
        </w:r>
        <w:r>
          <w:instrText xml:space="preserve"> PAGEREF _Toc32517 \h </w:instrText>
        </w:r>
        <w:r>
          <w:fldChar w:fldCharType="separate"/>
        </w:r>
        <w:r>
          <w:t>6</w:t>
        </w:r>
        <w:r>
          <w:fldChar w:fldCharType="end"/>
        </w:r>
      </w:hyperlink>
    </w:p>
    <w:p>
      <w:pPr>
        <w:pStyle w:val="TOC2"/>
        <w:tabs>
          <w:tab w:val="right" w:leader="dot" w:pos="8306"/>
        </w:tabs>
      </w:pPr>
      <w:hyperlink w:anchor="_Toc11635" w:history="1">
        <w:r>
          <w:rPr>
            <w:rFonts w:ascii="仿宋" w:eastAsia="仿宋" w:hAnsi="仿宋" w:cs="仿宋" w:hint="eastAsia"/>
            <w:lang w:eastAsia="zh-CN"/>
          </w:rPr>
          <w:t>(一)、文档编制与审查</w:t>
        </w:r>
        <w:r>
          <w:tab/>
        </w:r>
        <w:r>
          <w:fldChar w:fldCharType="begin"/>
        </w:r>
        <w:r>
          <w:instrText xml:space="preserve"> PAGEREF _Toc11635 \h </w:instrText>
        </w:r>
        <w:r>
          <w:fldChar w:fldCharType="separate"/>
        </w:r>
        <w:r>
          <w:t>6</w:t>
        </w:r>
        <w:r>
          <w:fldChar w:fldCharType="end"/>
        </w:r>
      </w:hyperlink>
    </w:p>
    <w:p>
      <w:pPr>
        <w:pStyle w:val="TOC2"/>
        <w:tabs>
          <w:tab w:val="right" w:leader="dot" w:pos="8306"/>
        </w:tabs>
      </w:pPr>
      <w:hyperlink w:anchor="_Toc29259" w:history="1">
        <w:r>
          <w:rPr>
            <w:rFonts w:ascii="仿宋" w:eastAsia="仿宋" w:hAnsi="仿宋" w:cs="仿宋" w:hint="eastAsia"/>
            <w:lang w:eastAsia="zh-CN"/>
          </w:rPr>
          <w:t>(二)、文档发布与分发</w:t>
        </w:r>
        <w:r>
          <w:tab/>
        </w:r>
        <w:r>
          <w:fldChar w:fldCharType="begin"/>
        </w:r>
        <w:r>
          <w:instrText xml:space="preserve"> PAGEREF _Toc29259 \h </w:instrText>
        </w:r>
        <w:r>
          <w:fldChar w:fldCharType="separate"/>
        </w:r>
        <w:r>
          <w:t>7</w:t>
        </w:r>
        <w:r>
          <w:fldChar w:fldCharType="end"/>
        </w:r>
      </w:hyperlink>
    </w:p>
    <w:p>
      <w:pPr>
        <w:pStyle w:val="TOC2"/>
        <w:tabs>
          <w:tab w:val="right" w:leader="dot" w:pos="8306"/>
        </w:tabs>
      </w:pPr>
      <w:hyperlink w:anchor="_Toc12552" w:history="1">
        <w:r>
          <w:rPr>
            <w:rFonts w:ascii="仿宋" w:eastAsia="仿宋" w:hAnsi="仿宋" w:cs="仿宋" w:hint="eastAsia"/>
            <w:lang w:eastAsia="zh-CN"/>
          </w:rPr>
          <w:t>(三)、文档存档与归档</w:t>
        </w:r>
        <w:r>
          <w:tab/>
        </w:r>
        <w:r>
          <w:fldChar w:fldCharType="begin"/>
        </w:r>
        <w:r>
          <w:instrText xml:space="preserve"> PAGEREF _Toc12552 \h </w:instrText>
        </w:r>
        <w:r>
          <w:fldChar w:fldCharType="separate"/>
        </w:r>
        <w:r>
          <w:t>8</w:t>
        </w:r>
        <w:r>
          <w:fldChar w:fldCharType="end"/>
        </w:r>
      </w:hyperlink>
    </w:p>
    <w:p>
      <w:pPr>
        <w:pStyle w:val="TOC1"/>
        <w:tabs>
          <w:tab w:val="right" w:leader="dot" w:pos="8306"/>
        </w:tabs>
      </w:pPr>
      <w:hyperlink w:anchor="_Toc5108" w:history="1">
        <w:r>
          <w:rPr>
            <w:rFonts w:ascii="仿宋" w:eastAsia="仿宋" w:hAnsi="仿宋" w:cs="仿宋" w:hint="eastAsia"/>
            <w:lang w:eastAsia="zh-CN"/>
          </w:rPr>
          <w:t>三、市场分析、调研</w:t>
        </w:r>
        <w:r>
          <w:tab/>
        </w:r>
        <w:r>
          <w:fldChar w:fldCharType="begin"/>
        </w:r>
        <w:r>
          <w:instrText xml:space="preserve"> PAGEREF _Toc5108 \h </w:instrText>
        </w:r>
        <w:r>
          <w:fldChar w:fldCharType="separate"/>
        </w:r>
        <w:r>
          <w:t>9</w:t>
        </w:r>
        <w:r>
          <w:fldChar w:fldCharType="end"/>
        </w:r>
      </w:hyperlink>
    </w:p>
    <w:p>
      <w:pPr>
        <w:pStyle w:val="TOC2"/>
        <w:tabs>
          <w:tab w:val="right" w:leader="dot" w:pos="8306"/>
        </w:tabs>
      </w:pPr>
      <w:hyperlink w:anchor="_Toc30973" w:history="1">
        <w:r>
          <w:rPr>
            <w:rFonts w:ascii="仿宋" w:eastAsia="仿宋" w:hAnsi="仿宋" w:cs="仿宋" w:hint="eastAsia"/>
            <w:lang w:eastAsia="zh-CN"/>
          </w:rPr>
          <w:t>(一)、羽毛球行业分析</w:t>
        </w:r>
        <w:r>
          <w:tab/>
        </w:r>
        <w:r>
          <w:fldChar w:fldCharType="begin"/>
        </w:r>
        <w:r>
          <w:instrText xml:space="preserve"> PAGEREF _Toc30973 \h </w:instrText>
        </w:r>
        <w:r>
          <w:fldChar w:fldCharType="separate"/>
        </w:r>
        <w:r>
          <w:t>9</w:t>
        </w:r>
        <w:r>
          <w:fldChar w:fldCharType="end"/>
        </w:r>
      </w:hyperlink>
    </w:p>
    <w:p>
      <w:pPr>
        <w:pStyle w:val="TOC2"/>
        <w:tabs>
          <w:tab w:val="right" w:leader="dot" w:pos="8306"/>
        </w:tabs>
      </w:pPr>
      <w:hyperlink w:anchor="_Toc7915" w:history="1">
        <w:r>
          <w:rPr>
            <w:rFonts w:ascii="仿宋" w:eastAsia="仿宋" w:hAnsi="仿宋" w:cs="仿宋" w:hint="eastAsia"/>
            <w:lang w:eastAsia="zh-CN"/>
          </w:rPr>
          <w:t>(二)、羽毛球市场分析预测</w:t>
        </w:r>
        <w:r>
          <w:tab/>
        </w:r>
        <w:r>
          <w:fldChar w:fldCharType="begin"/>
        </w:r>
        <w:r>
          <w:instrText xml:space="preserve"> PAGEREF _Toc7915 \h </w:instrText>
        </w:r>
        <w:r>
          <w:fldChar w:fldCharType="separate"/>
        </w:r>
        <w:r>
          <w:t>10</w:t>
        </w:r>
        <w:r>
          <w:fldChar w:fldCharType="end"/>
        </w:r>
      </w:hyperlink>
    </w:p>
    <w:p>
      <w:pPr>
        <w:pStyle w:val="TOC1"/>
        <w:tabs>
          <w:tab w:val="right" w:leader="dot" w:pos="8306"/>
        </w:tabs>
      </w:pPr>
      <w:hyperlink w:anchor="_Toc29363" w:history="1">
        <w:r>
          <w:rPr>
            <w:rFonts w:ascii="仿宋" w:eastAsia="仿宋" w:hAnsi="仿宋" w:cs="仿宋" w:hint="eastAsia"/>
            <w:lang w:eastAsia="zh-CN"/>
          </w:rPr>
          <w:t>四、羽毛球项目可持续发展</w:t>
        </w:r>
        <w:r>
          <w:tab/>
        </w:r>
        <w:r>
          <w:fldChar w:fldCharType="begin"/>
        </w:r>
        <w:r>
          <w:instrText xml:space="preserve"> PAGEREF _Toc29363 \h </w:instrText>
        </w:r>
        <w:r>
          <w:fldChar w:fldCharType="separate"/>
        </w:r>
        <w:r>
          <w:t>11</w:t>
        </w:r>
        <w:r>
          <w:fldChar w:fldCharType="end"/>
        </w:r>
      </w:hyperlink>
    </w:p>
    <w:p>
      <w:pPr>
        <w:pStyle w:val="TOC2"/>
        <w:tabs>
          <w:tab w:val="right" w:leader="dot" w:pos="8306"/>
        </w:tabs>
      </w:pPr>
      <w:hyperlink w:anchor="_Toc6287" w:history="1">
        <w:r>
          <w:rPr>
            <w:rFonts w:ascii="仿宋" w:eastAsia="仿宋" w:hAnsi="仿宋" w:cs="仿宋" w:hint="eastAsia"/>
            <w:lang w:eastAsia="zh-CN"/>
          </w:rPr>
          <w:t>(一)、可持续战略与实践</w:t>
        </w:r>
        <w:r>
          <w:tab/>
        </w:r>
        <w:r>
          <w:fldChar w:fldCharType="begin"/>
        </w:r>
        <w:r>
          <w:instrText xml:space="preserve"> PAGEREF _Toc6287 \h </w:instrText>
        </w:r>
        <w:r>
          <w:fldChar w:fldCharType="separate"/>
        </w:r>
        <w:r>
          <w:t>11</w:t>
        </w:r>
        <w:r>
          <w:fldChar w:fldCharType="end"/>
        </w:r>
      </w:hyperlink>
    </w:p>
    <w:p>
      <w:pPr>
        <w:pStyle w:val="TOC2"/>
        <w:tabs>
          <w:tab w:val="right" w:leader="dot" w:pos="8306"/>
        </w:tabs>
      </w:pPr>
      <w:hyperlink w:anchor="_Toc11661" w:history="1">
        <w:r>
          <w:rPr>
            <w:rFonts w:ascii="仿宋" w:eastAsia="仿宋" w:hAnsi="仿宋" w:cs="仿宋" w:hint="eastAsia"/>
            <w:lang w:eastAsia="zh-CN"/>
          </w:rPr>
          <w:t>(二)、环保与社会责任</w:t>
        </w:r>
        <w:r>
          <w:tab/>
        </w:r>
        <w:r>
          <w:fldChar w:fldCharType="begin"/>
        </w:r>
        <w:r>
          <w:instrText xml:space="preserve"> PAGEREF _Toc11661 \h </w:instrText>
        </w:r>
        <w:r>
          <w:fldChar w:fldCharType="separate"/>
        </w:r>
        <w:r>
          <w:t>11</w:t>
        </w:r>
        <w:r>
          <w:fldChar w:fldCharType="end"/>
        </w:r>
      </w:hyperlink>
    </w:p>
    <w:p>
      <w:pPr>
        <w:pStyle w:val="TOC1"/>
        <w:tabs>
          <w:tab w:val="right" w:leader="dot" w:pos="8306"/>
        </w:tabs>
      </w:pPr>
      <w:hyperlink w:anchor="_Toc23630" w:history="1">
        <w:r>
          <w:rPr>
            <w:rFonts w:ascii="仿宋" w:eastAsia="仿宋" w:hAnsi="仿宋" w:cs="仿宋" w:hint="eastAsia"/>
            <w:lang w:eastAsia="zh-CN"/>
          </w:rPr>
          <w:t>五、羽毛球项目概论</w:t>
        </w:r>
        <w:r>
          <w:tab/>
        </w:r>
        <w:r>
          <w:fldChar w:fldCharType="begin"/>
        </w:r>
        <w:r>
          <w:instrText xml:space="preserve"> PAGEREF _Toc23630 \h </w:instrText>
        </w:r>
        <w:r>
          <w:fldChar w:fldCharType="separate"/>
        </w:r>
        <w:r>
          <w:t>12</w:t>
        </w:r>
        <w:r>
          <w:fldChar w:fldCharType="end"/>
        </w:r>
      </w:hyperlink>
    </w:p>
    <w:p>
      <w:pPr>
        <w:pStyle w:val="TOC2"/>
        <w:tabs>
          <w:tab w:val="right" w:leader="dot" w:pos="8306"/>
        </w:tabs>
      </w:pPr>
      <w:hyperlink w:anchor="_Toc17033" w:history="1">
        <w:r>
          <w:rPr>
            <w:rFonts w:ascii="仿宋" w:eastAsia="仿宋" w:hAnsi="仿宋" w:cs="仿宋" w:hint="eastAsia"/>
            <w:lang w:eastAsia="zh-CN"/>
          </w:rPr>
          <w:t>(一)、羽毛球项目概况</w:t>
        </w:r>
        <w:r>
          <w:tab/>
        </w:r>
        <w:r>
          <w:fldChar w:fldCharType="begin"/>
        </w:r>
        <w:r>
          <w:instrText xml:space="preserve"> PAGEREF _Toc17033 \h </w:instrText>
        </w:r>
        <w:r>
          <w:fldChar w:fldCharType="separate"/>
        </w:r>
        <w:r>
          <w:t>12</w:t>
        </w:r>
        <w:r>
          <w:fldChar w:fldCharType="end"/>
        </w:r>
      </w:hyperlink>
    </w:p>
    <w:p>
      <w:pPr>
        <w:pStyle w:val="TOC2"/>
        <w:tabs>
          <w:tab w:val="right" w:leader="dot" w:pos="8306"/>
        </w:tabs>
      </w:pPr>
      <w:hyperlink w:anchor="_Toc17741" w:history="1">
        <w:r>
          <w:rPr>
            <w:rFonts w:ascii="仿宋" w:eastAsia="仿宋" w:hAnsi="仿宋" w:cs="仿宋" w:hint="eastAsia"/>
            <w:lang w:eastAsia="zh-CN"/>
          </w:rPr>
          <w:t>(二)、羽毛球项目目标</w:t>
        </w:r>
        <w:r>
          <w:tab/>
        </w:r>
        <w:r>
          <w:fldChar w:fldCharType="begin"/>
        </w:r>
        <w:r>
          <w:instrText xml:space="preserve"> PAGEREF _Toc17741 \h </w:instrText>
        </w:r>
        <w:r>
          <w:fldChar w:fldCharType="separate"/>
        </w:r>
        <w:r>
          <w:t>15</w:t>
        </w:r>
        <w:r>
          <w:fldChar w:fldCharType="end"/>
        </w:r>
      </w:hyperlink>
    </w:p>
    <w:p>
      <w:pPr>
        <w:pStyle w:val="TOC2"/>
        <w:tabs>
          <w:tab w:val="right" w:leader="dot" w:pos="8306"/>
        </w:tabs>
      </w:pPr>
      <w:hyperlink w:anchor="_Toc13780" w:history="1">
        <w:r>
          <w:rPr>
            <w:rFonts w:ascii="仿宋" w:eastAsia="仿宋" w:hAnsi="仿宋" w:cs="仿宋" w:hint="eastAsia"/>
            <w:lang w:eastAsia="zh-CN"/>
          </w:rPr>
          <w:t>(三)、羽毛球项目提出的理由</w:t>
        </w:r>
        <w:r>
          <w:tab/>
        </w:r>
        <w:r>
          <w:fldChar w:fldCharType="begin"/>
        </w:r>
        <w:r>
          <w:instrText xml:space="preserve"> PAGEREF _Toc13780 \h </w:instrText>
        </w:r>
        <w:r>
          <w:fldChar w:fldCharType="separate"/>
        </w:r>
        <w:r>
          <w:t>15</w:t>
        </w:r>
        <w:r>
          <w:fldChar w:fldCharType="end"/>
        </w:r>
      </w:hyperlink>
    </w:p>
    <w:p>
      <w:pPr>
        <w:pStyle w:val="TOC2"/>
        <w:tabs>
          <w:tab w:val="right" w:leader="dot" w:pos="8306"/>
        </w:tabs>
      </w:pPr>
      <w:hyperlink w:anchor="_Toc28217" w:history="1">
        <w:r>
          <w:rPr>
            <w:rFonts w:ascii="仿宋" w:eastAsia="仿宋" w:hAnsi="仿宋" w:cs="仿宋" w:hint="eastAsia"/>
            <w:lang w:eastAsia="zh-CN"/>
          </w:rPr>
          <w:t>(四)、羽毛球项目意义</w:t>
        </w:r>
        <w:r>
          <w:tab/>
        </w:r>
        <w:r>
          <w:fldChar w:fldCharType="begin"/>
        </w:r>
        <w:r>
          <w:instrText xml:space="preserve"> PAGEREF _Toc28217 \h </w:instrText>
        </w:r>
        <w:r>
          <w:fldChar w:fldCharType="separate"/>
        </w:r>
        <w:r>
          <w:t>17</w:t>
        </w:r>
        <w:r>
          <w:fldChar w:fldCharType="end"/>
        </w:r>
      </w:hyperlink>
    </w:p>
    <w:p>
      <w:pPr>
        <w:pStyle w:val="TOC2"/>
        <w:tabs>
          <w:tab w:val="right" w:leader="dot" w:pos="8306"/>
        </w:tabs>
      </w:pPr>
      <w:hyperlink w:anchor="_Toc2510" w:history="1">
        <w:r>
          <w:rPr>
            <w:rFonts w:ascii="仿宋" w:eastAsia="仿宋" w:hAnsi="仿宋" w:cs="仿宋" w:hint="eastAsia"/>
            <w:lang w:eastAsia="zh-CN"/>
          </w:rPr>
          <w:t>(五)、羽毛球项目背景</w:t>
        </w:r>
        <w:r>
          <w:tab/>
        </w:r>
        <w:r>
          <w:fldChar w:fldCharType="begin"/>
        </w:r>
        <w:r>
          <w:instrText xml:space="preserve"> PAGEREF _Toc2510 \h </w:instrText>
        </w:r>
        <w:r>
          <w:fldChar w:fldCharType="separate"/>
        </w:r>
        <w:r>
          <w:t>18</w:t>
        </w:r>
        <w:r>
          <w:fldChar w:fldCharType="end"/>
        </w:r>
      </w:hyperlink>
    </w:p>
    <w:p>
      <w:pPr>
        <w:pStyle w:val="TOC1"/>
        <w:tabs>
          <w:tab w:val="right" w:leader="dot" w:pos="8306"/>
        </w:tabs>
      </w:pPr>
      <w:hyperlink w:anchor="_Toc177" w:history="1">
        <w:r>
          <w:rPr>
            <w:rFonts w:ascii="仿宋" w:eastAsia="仿宋" w:hAnsi="仿宋" w:cs="仿宋" w:hint="eastAsia"/>
            <w:lang w:eastAsia="zh-CN"/>
          </w:rPr>
          <w:t>六、羽毛球项目选址可行性分析</w:t>
        </w:r>
        <w:r>
          <w:tab/>
        </w:r>
        <w:r>
          <w:fldChar w:fldCharType="begin"/>
        </w:r>
        <w:r>
          <w:instrText xml:space="preserve"> PAGEREF _Toc177 \h </w:instrText>
        </w:r>
        <w:r>
          <w:fldChar w:fldCharType="separate"/>
        </w:r>
        <w:r>
          <w:t>19</w:t>
        </w:r>
        <w:r>
          <w:fldChar w:fldCharType="end"/>
        </w:r>
      </w:hyperlink>
    </w:p>
    <w:p>
      <w:pPr>
        <w:pStyle w:val="TOC2"/>
        <w:tabs>
          <w:tab w:val="right" w:leader="dot" w:pos="8306"/>
        </w:tabs>
      </w:pPr>
      <w:hyperlink w:anchor="_Toc14167" w:history="1">
        <w:r>
          <w:rPr>
            <w:rFonts w:ascii="仿宋" w:eastAsia="仿宋" w:hAnsi="仿宋" w:cs="仿宋" w:hint="eastAsia"/>
            <w:lang w:eastAsia="zh-CN"/>
          </w:rPr>
          <w:t>(一)、羽毛球项目选址</w:t>
        </w:r>
        <w:r>
          <w:tab/>
        </w:r>
        <w:r>
          <w:fldChar w:fldCharType="begin"/>
        </w:r>
        <w:r>
          <w:instrText xml:space="preserve"> PAGEREF _Toc14167 \h </w:instrText>
        </w:r>
        <w:r>
          <w:fldChar w:fldCharType="separate"/>
        </w:r>
        <w:r>
          <w:t>19</w:t>
        </w:r>
        <w:r>
          <w:fldChar w:fldCharType="end"/>
        </w:r>
      </w:hyperlink>
    </w:p>
    <w:p>
      <w:pPr>
        <w:pStyle w:val="TOC2"/>
        <w:tabs>
          <w:tab w:val="right" w:leader="dot" w:pos="8306"/>
        </w:tabs>
      </w:pPr>
      <w:hyperlink w:anchor="_Toc6375" w:history="1">
        <w:r>
          <w:rPr>
            <w:rFonts w:ascii="仿宋" w:eastAsia="仿宋" w:hAnsi="仿宋" w:cs="仿宋" w:hint="eastAsia"/>
            <w:lang w:eastAsia="zh-CN"/>
          </w:rPr>
          <w:t>(二)、用地控制指标</w:t>
        </w:r>
        <w:r>
          <w:tab/>
        </w:r>
        <w:r>
          <w:fldChar w:fldCharType="begin"/>
        </w:r>
        <w:r>
          <w:instrText xml:space="preserve"> PAGEREF _Toc6375 \h </w:instrText>
        </w:r>
        <w:r>
          <w:fldChar w:fldCharType="separate"/>
        </w:r>
        <w:r>
          <w:t>19</w:t>
        </w:r>
        <w:r>
          <w:fldChar w:fldCharType="end"/>
        </w:r>
      </w:hyperlink>
    </w:p>
    <w:p>
      <w:pPr>
        <w:pStyle w:val="TOC2"/>
        <w:tabs>
          <w:tab w:val="right" w:leader="dot" w:pos="8306"/>
        </w:tabs>
      </w:pPr>
      <w:hyperlink w:anchor="_Toc7519" w:history="1">
        <w:r>
          <w:rPr>
            <w:rFonts w:ascii="仿宋" w:eastAsia="仿宋" w:hAnsi="仿宋" w:cs="仿宋" w:hint="eastAsia"/>
            <w:lang w:eastAsia="zh-CN"/>
          </w:rPr>
          <w:t>(三)、节约用地措施</w:t>
        </w:r>
        <w:r>
          <w:tab/>
        </w:r>
        <w:r>
          <w:fldChar w:fldCharType="begin"/>
        </w:r>
        <w:r>
          <w:instrText xml:space="preserve"> PAGEREF _Toc7519 \h </w:instrText>
        </w:r>
        <w:r>
          <w:fldChar w:fldCharType="separate"/>
        </w:r>
        <w:r>
          <w:t>21</w:t>
        </w:r>
        <w:r>
          <w:fldChar w:fldCharType="end"/>
        </w:r>
      </w:hyperlink>
    </w:p>
    <w:p>
      <w:pPr>
        <w:pStyle w:val="TOC2"/>
        <w:tabs>
          <w:tab w:val="right" w:leader="dot" w:pos="8306"/>
        </w:tabs>
      </w:pPr>
      <w:hyperlink w:anchor="_Toc10094" w:history="1">
        <w:r>
          <w:rPr>
            <w:rFonts w:ascii="仿宋" w:eastAsia="仿宋" w:hAnsi="仿宋" w:cs="仿宋" w:hint="eastAsia"/>
            <w:lang w:eastAsia="zh-CN"/>
          </w:rPr>
          <w:t>(四)、总图布置方案</w:t>
        </w:r>
        <w:r>
          <w:tab/>
        </w:r>
        <w:r>
          <w:fldChar w:fldCharType="begin"/>
        </w:r>
        <w:r>
          <w:instrText xml:space="preserve"> PAGEREF _Toc10094 \h </w:instrText>
        </w:r>
        <w:r>
          <w:fldChar w:fldCharType="separate"/>
        </w:r>
        <w:r>
          <w:t>22</w:t>
        </w:r>
        <w:r>
          <w:fldChar w:fldCharType="end"/>
        </w:r>
      </w:hyperlink>
    </w:p>
    <w:p>
      <w:pPr>
        <w:pStyle w:val="TOC2"/>
        <w:tabs>
          <w:tab w:val="right" w:leader="dot" w:pos="8306"/>
        </w:tabs>
      </w:pPr>
      <w:hyperlink w:anchor="_Toc18954" w:history="1">
        <w:r>
          <w:rPr>
            <w:rFonts w:ascii="仿宋" w:eastAsia="仿宋" w:hAnsi="仿宋" w:cs="仿宋" w:hint="eastAsia"/>
            <w:lang w:eastAsia="zh-CN"/>
          </w:rPr>
          <w:t>(五)、选址综合评价</w:t>
        </w:r>
        <w:r>
          <w:tab/>
        </w:r>
        <w:r>
          <w:fldChar w:fldCharType="begin"/>
        </w:r>
        <w:r>
          <w:instrText xml:space="preserve"> PAGEREF _Toc18954 \h </w:instrText>
        </w:r>
        <w:r>
          <w:fldChar w:fldCharType="separate"/>
        </w:r>
        <w:r>
          <w:t>23</w:t>
        </w:r>
        <w:r>
          <w:fldChar w:fldCharType="end"/>
        </w:r>
      </w:hyperlink>
    </w:p>
    <w:p>
      <w:pPr>
        <w:pStyle w:val="TOC1"/>
        <w:tabs>
          <w:tab w:val="right" w:leader="dot" w:pos="8306"/>
        </w:tabs>
      </w:pPr>
      <w:hyperlink w:anchor="_Toc19021" w:history="1">
        <w:r>
          <w:rPr>
            <w:rFonts w:ascii="仿宋" w:eastAsia="仿宋" w:hAnsi="仿宋" w:cs="仿宋" w:hint="eastAsia"/>
            <w:lang w:eastAsia="zh-CN"/>
          </w:rPr>
          <w:t>七、羽毛球项目经营效益</w:t>
        </w:r>
        <w:r>
          <w:tab/>
        </w:r>
        <w:r>
          <w:fldChar w:fldCharType="begin"/>
        </w:r>
        <w:r>
          <w:instrText xml:space="preserve"> PAGEREF _Toc19021 \h </w:instrText>
        </w:r>
        <w:r>
          <w:fldChar w:fldCharType="separate"/>
        </w:r>
        <w:r>
          <w:t>24</w:t>
        </w:r>
        <w:r>
          <w:fldChar w:fldCharType="end"/>
        </w:r>
      </w:hyperlink>
    </w:p>
    <w:p>
      <w:pPr>
        <w:pStyle w:val="TOC2"/>
        <w:tabs>
          <w:tab w:val="right" w:leader="dot" w:pos="8306"/>
        </w:tabs>
      </w:pPr>
      <w:hyperlink w:anchor="_Toc20971" w:history="1">
        <w:r>
          <w:rPr>
            <w:rFonts w:ascii="仿宋" w:eastAsia="仿宋" w:hAnsi="仿宋" w:cs="仿宋" w:hint="eastAsia"/>
            <w:lang w:eastAsia="zh-CN"/>
          </w:rPr>
          <w:t>(一)、经济评价财务测算</w:t>
        </w:r>
        <w:r>
          <w:tab/>
        </w:r>
        <w:r>
          <w:fldChar w:fldCharType="begin"/>
        </w:r>
        <w:r>
          <w:instrText xml:space="preserve"> PAGEREF _Toc20971 \h </w:instrText>
        </w:r>
        <w:r>
          <w:fldChar w:fldCharType="separate"/>
        </w:r>
        <w:r>
          <w:t>24</w:t>
        </w:r>
        <w:r>
          <w:fldChar w:fldCharType="end"/>
        </w:r>
      </w:hyperlink>
    </w:p>
    <w:p>
      <w:pPr>
        <w:pStyle w:val="TOC2"/>
        <w:tabs>
          <w:tab w:val="right" w:leader="dot" w:pos="8306"/>
        </w:tabs>
      </w:pPr>
      <w:hyperlink w:anchor="_Toc8142" w:history="1">
        <w:r>
          <w:rPr>
            <w:rFonts w:ascii="仿宋" w:eastAsia="仿宋" w:hAnsi="仿宋" w:cs="仿宋" w:hint="eastAsia"/>
            <w:lang w:eastAsia="zh-CN"/>
          </w:rPr>
          <w:t>(二)、羽毛球项目盈利能力分析</w:t>
        </w:r>
        <w:r>
          <w:tab/>
        </w:r>
        <w:r>
          <w:fldChar w:fldCharType="begin"/>
        </w:r>
        <w:r>
          <w:instrText xml:space="preserve"> PAGEREF _Toc8142 \h </w:instrText>
        </w:r>
        <w:r>
          <w:fldChar w:fldCharType="separate"/>
        </w:r>
        <w:r>
          <w:t>25</w:t>
        </w:r>
        <w:r>
          <w:fldChar w:fldCharType="end"/>
        </w:r>
      </w:hyperlink>
    </w:p>
    <w:p>
      <w:pPr>
        <w:pStyle w:val="TOC1"/>
        <w:tabs>
          <w:tab w:val="right" w:leader="dot" w:pos="8306"/>
        </w:tabs>
      </w:pPr>
      <w:hyperlink w:anchor="_Toc20001" w:history="1">
        <w:r>
          <w:rPr>
            <w:rFonts w:ascii="仿宋" w:eastAsia="仿宋" w:hAnsi="仿宋" w:cs="仿宋" w:hint="eastAsia"/>
            <w:lang w:eastAsia="zh-CN"/>
          </w:rPr>
          <w:t>八、羽毛球项目人力资源培养与发展</w:t>
        </w:r>
        <w:r>
          <w:tab/>
        </w:r>
        <w:r>
          <w:fldChar w:fldCharType="begin"/>
        </w:r>
        <w:r>
          <w:instrText xml:space="preserve"> PAGEREF _Toc20001 \h </w:instrText>
        </w:r>
        <w:r>
          <w:fldChar w:fldCharType="separate"/>
        </w:r>
        <w:r>
          <w:t>26</w:t>
        </w:r>
        <w:r>
          <w:fldChar w:fldCharType="end"/>
        </w:r>
      </w:hyperlink>
    </w:p>
    <w:p>
      <w:pPr>
        <w:pStyle w:val="TOC2"/>
        <w:tabs>
          <w:tab w:val="right" w:leader="dot" w:pos="8306"/>
        </w:tabs>
      </w:pPr>
      <w:hyperlink w:anchor="_Toc26787" w:history="1">
        <w:r>
          <w:rPr>
            <w:rFonts w:ascii="仿宋" w:eastAsia="仿宋" w:hAnsi="仿宋" w:cs="仿宋" w:hint="eastAsia"/>
            <w:lang w:eastAsia="zh-CN"/>
          </w:rPr>
          <w:t>(一)、人才需求与规划</w:t>
        </w:r>
        <w:r>
          <w:tab/>
        </w:r>
        <w:r>
          <w:fldChar w:fldCharType="begin"/>
        </w:r>
        <w:r>
          <w:instrText xml:space="preserve"> PAGEREF _Toc26787 \h </w:instrText>
        </w:r>
        <w:r>
          <w:fldChar w:fldCharType="separate"/>
        </w:r>
        <w:r>
          <w:t>26</w:t>
        </w:r>
        <w:r>
          <w:fldChar w:fldCharType="end"/>
        </w:r>
      </w:hyperlink>
    </w:p>
    <w:p>
      <w:pPr>
        <w:pStyle w:val="TOC2"/>
        <w:tabs>
          <w:tab w:val="right" w:leader="dot" w:pos="8306"/>
        </w:tabs>
      </w:pPr>
      <w:hyperlink w:anchor="_Toc8287" w:history="1">
        <w:r>
          <w:rPr>
            <w:rFonts w:ascii="仿宋" w:eastAsia="仿宋" w:hAnsi="仿宋" w:cs="仿宋" w:hint="eastAsia"/>
            <w:lang w:eastAsia="zh-CN"/>
          </w:rPr>
          <w:t>(二)、培训与发展计划</w:t>
        </w:r>
        <w:r>
          <w:tab/>
        </w:r>
        <w:r>
          <w:fldChar w:fldCharType="begin"/>
        </w:r>
        <w:r>
          <w:instrText xml:space="preserve"> PAGEREF _Toc8287 \h </w:instrText>
        </w:r>
        <w:r>
          <w:fldChar w:fldCharType="separate"/>
        </w:r>
        <w:r>
          <w:t>26</w:t>
        </w:r>
        <w:r>
          <w:fldChar w:fldCharType="end"/>
        </w:r>
      </w:hyperlink>
    </w:p>
    <w:p>
      <w:pPr>
        <w:pStyle w:val="TOC1"/>
        <w:tabs>
          <w:tab w:val="right" w:leader="dot" w:pos="8306"/>
        </w:tabs>
      </w:pPr>
      <w:hyperlink w:anchor="_Toc15444" w:history="1">
        <w:r>
          <w:rPr>
            <w:rFonts w:ascii="仿宋" w:eastAsia="仿宋" w:hAnsi="仿宋" w:cs="仿宋" w:hint="eastAsia"/>
            <w:lang w:eastAsia="zh-CN"/>
          </w:rPr>
          <w:t>九、羽毛球项目社会影响</w:t>
        </w:r>
        <w:r>
          <w:tab/>
        </w:r>
        <w:r>
          <w:fldChar w:fldCharType="begin"/>
        </w:r>
        <w:r>
          <w:instrText xml:space="preserve"> PAGEREF _Toc15444 \h </w:instrText>
        </w:r>
        <w:r>
          <w:fldChar w:fldCharType="separate"/>
        </w:r>
        <w:r>
          <w:t>27</w:t>
        </w:r>
        <w:r>
          <w:fldChar w:fldCharType="end"/>
        </w:r>
      </w:hyperlink>
    </w:p>
    <w:p>
      <w:pPr>
        <w:pStyle w:val="TOC2"/>
        <w:tabs>
          <w:tab w:val="right" w:leader="dot" w:pos="8306"/>
        </w:tabs>
      </w:pPr>
      <w:hyperlink w:anchor="_Toc21539" w:history="1">
        <w:r>
          <w:rPr>
            <w:rFonts w:ascii="仿宋" w:eastAsia="仿宋" w:hAnsi="仿宋" w:cs="仿宋" w:hint="eastAsia"/>
            <w:lang w:eastAsia="zh-CN"/>
          </w:rPr>
          <w:t>(一)、社会责任与义务</w:t>
        </w:r>
        <w:r>
          <w:tab/>
        </w:r>
        <w:r>
          <w:fldChar w:fldCharType="begin"/>
        </w:r>
        <w:r>
          <w:instrText xml:space="preserve"> PAGEREF _Toc21539 \h </w:instrText>
        </w:r>
        <w:r>
          <w:fldChar w:fldCharType="separate"/>
        </w:r>
        <w:r>
          <w:t>27</w:t>
        </w:r>
        <w:r>
          <w:fldChar w:fldCharType="end"/>
        </w:r>
      </w:hyperlink>
    </w:p>
    <w:p>
      <w:pPr>
        <w:pStyle w:val="TOC2"/>
        <w:tabs>
          <w:tab w:val="right" w:leader="dot" w:pos="8306"/>
        </w:tabs>
      </w:pPr>
      <w:hyperlink w:anchor="_Toc27167" w:history="1">
        <w:r>
          <w:rPr>
            <w:rFonts w:ascii="仿宋" w:eastAsia="仿宋" w:hAnsi="仿宋" w:cs="仿宋" w:hint="eastAsia"/>
            <w:lang w:eastAsia="zh-CN"/>
          </w:rPr>
          <w:t>(二)、社会参与与沟通</w:t>
        </w:r>
        <w:r>
          <w:tab/>
        </w:r>
        <w:r>
          <w:fldChar w:fldCharType="begin"/>
        </w:r>
        <w:r>
          <w:instrText xml:space="preserve"> PAGEREF _Toc27167 \h </w:instrText>
        </w:r>
        <w:r>
          <w:fldChar w:fldCharType="separate"/>
        </w:r>
        <w:r>
          <w:t>28</w:t>
        </w:r>
        <w:r>
          <w:fldChar w:fldCharType="end"/>
        </w:r>
      </w:hyperlink>
    </w:p>
    <w:p>
      <w:pPr>
        <w:pStyle w:val="TOC1"/>
        <w:tabs>
          <w:tab w:val="right" w:leader="dot" w:pos="8306"/>
        </w:tabs>
      </w:pPr>
      <w:hyperlink w:anchor="_Toc28322" w:history="1">
        <w:r>
          <w:rPr>
            <w:rFonts w:ascii="仿宋" w:eastAsia="仿宋" w:hAnsi="仿宋" w:cs="仿宋" w:hint="eastAsia"/>
            <w:lang w:eastAsia="zh-CN"/>
          </w:rPr>
          <w:t>十、羽毛球项目风险管理</w:t>
        </w:r>
        <w:r>
          <w:tab/>
        </w:r>
        <w:r>
          <w:fldChar w:fldCharType="begin"/>
        </w:r>
        <w:r>
          <w:instrText xml:space="preserve"> PAGEREF _Toc28322 \h </w:instrText>
        </w:r>
        <w:r>
          <w:fldChar w:fldCharType="separate"/>
        </w:r>
        <w:r>
          <w:t>29</w:t>
        </w:r>
        <w:r>
          <w:fldChar w:fldCharType="end"/>
        </w:r>
      </w:hyperlink>
    </w:p>
    <w:p>
      <w:pPr>
        <w:pStyle w:val="TOC2"/>
        <w:tabs>
          <w:tab w:val="right" w:leader="dot" w:pos="8306"/>
        </w:tabs>
      </w:pPr>
      <w:hyperlink w:anchor="_Toc12705" w:history="1">
        <w:r>
          <w:rPr>
            <w:rFonts w:ascii="仿宋" w:eastAsia="仿宋" w:hAnsi="仿宋" w:cs="仿宋" w:hint="eastAsia"/>
            <w:lang w:eastAsia="zh-CN"/>
          </w:rPr>
          <w:t>(一)、风险识别与评估</w:t>
        </w:r>
        <w:r>
          <w:tab/>
        </w:r>
        <w:r>
          <w:fldChar w:fldCharType="begin"/>
        </w:r>
        <w:r>
          <w:instrText xml:space="preserve"> PAGEREF _Toc12705 \h </w:instrText>
        </w:r>
        <w:r>
          <w:fldChar w:fldCharType="separate"/>
        </w:r>
        <w:r>
          <w:t>29</w:t>
        </w:r>
        <w:r>
          <w:fldChar w:fldCharType="end"/>
        </w:r>
      </w:hyperlink>
    </w:p>
    <w:p>
      <w:pPr>
        <w:pStyle w:val="TOC2"/>
        <w:tabs>
          <w:tab w:val="right" w:leader="dot" w:pos="8306"/>
        </w:tabs>
      </w:pPr>
      <w:hyperlink w:anchor="_Toc19264" w:history="1">
        <w:r>
          <w:rPr>
            <w:rFonts w:ascii="仿宋" w:eastAsia="仿宋" w:hAnsi="仿宋" w:cs="仿宋" w:hint="eastAsia"/>
            <w:lang w:eastAsia="zh-CN"/>
          </w:rPr>
          <w:t>(二)、风险应对策略</w:t>
        </w:r>
        <w:r>
          <w:tab/>
        </w:r>
        <w:r>
          <w:fldChar w:fldCharType="begin"/>
        </w:r>
        <w:r>
          <w:instrText xml:space="preserve"> PAGEREF _Toc19264 \h </w:instrText>
        </w:r>
        <w:r>
          <w:fldChar w:fldCharType="separate"/>
        </w:r>
        <w:r>
          <w:t>30</w:t>
        </w:r>
        <w:r>
          <w:fldChar w:fldCharType="end"/>
        </w:r>
      </w:hyperlink>
    </w:p>
    <w:p>
      <w:pPr>
        <w:pStyle w:val="TOC2"/>
        <w:tabs>
          <w:tab w:val="right" w:leader="dot" w:pos="8306"/>
        </w:tabs>
      </w:pPr>
      <w:hyperlink w:anchor="_Toc6660" w:history="1">
        <w:r>
          <w:rPr>
            <w:rFonts w:ascii="仿宋" w:eastAsia="仿宋" w:hAnsi="仿宋" w:cs="仿宋" w:hint="eastAsia"/>
            <w:lang w:eastAsia="zh-CN"/>
          </w:rPr>
          <w:t>(三)、风险监控与控制</w:t>
        </w:r>
        <w:r>
          <w:tab/>
        </w:r>
        <w:r>
          <w:fldChar w:fldCharType="begin"/>
        </w:r>
        <w:r>
          <w:instrText xml:space="preserve"> PAGEREF _Toc6660 \h </w:instrText>
        </w:r>
        <w:r>
          <w:fldChar w:fldCharType="separate"/>
        </w:r>
        <w:r>
          <w:t>32</w:t>
        </w:r>
        <w:r>
          <w:fldChar w:fldCharType="end"/>
        </w:r>
      </w:hyperlink>
    </w:p>
    <w:p>
      <w:pPr>
        <w:pStyle w:val="TOC1"/>
        <w:tabs>
          <w:tab w:val="right" w:leader="dot" w:pos="8306"/>
        </w:tabs>
      </w:pPr>
      <w:hyperlink w:anchor="_Toc20611" w:history="1">
        <w:r>
          <w:rPr>
            <w:rFonts w:ascii="仿宋" w:eastAsia="仿宋" w:hAnsi="仿宋" w:cs="仿宋" w:hint="eastAsia"/>
            <w:lang w:eastAsia="zh-CN"/>
          </w:rPr>
          <w:t>十一、羽毛球项目创新与研发</w:t>
        </w:r>
        <w:r>
          <w:tab/>
        </w:r>
        <w:r>
          <w:fldChar w:fldCharType="begin"/>
        </w:r>
        <w:r>
          <w:instrText xml:space="preserve"> PAGEREF _Toc20611 \h </w:instrText>
        </w:r>
        <w:r>
          <w:fldChar w:fldCharType="separate"/>
        </w:r>
        <w:r>
          <w:t>33</w:t>
        </w:r>
        <w:r>
          <w:fldChar w:fldCharType="end"/>
        </w:r>
      </w:hyperlink>
    </w:p>
    <w:p>
      <w:pPr>
        <w:pStyle w:val="TOC2"/>
        <w:tabs>
          <w:tab w:val="right" w:leader="dot" w:pos="8306"/>
        </w:tabs>
      </w:pPr>
      <w:hyperlink w:anchor="_Toc9108" w:history="1">
        <w:r>
          <w:rPr>
            <w:rFonts w:ascii="仿宋" w:eastAsia="仿宋" w:hAnsi="仿宋" w:cs="仿宋" w:hint="eastAsia"/>
            <w:lang w:eastAsia="zh-CN"/>
          </w:rPr>
          <w:t>(一)、创新策略与方向</w:t>
        </w:r>
        <w:r>
          <w:tab/>
        </w:r>
        <w:r>
          <w:fldChar w:fldCharType="begin"/>
        </w:r>
        <w:r>
          <w:instrText xml:space="preserve"> PAGEREF _Toc9108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8" w:history="1">
        <w:r>
          <w:rPr>
            <w:rFonts w:ascii="仿宋" w:eastAsia="仿宋" w:hAnsi="仿宋" w:cs="仿宋" w:hint="eastAsia"/>
            <w:lang w:eastAsia="zh-CN"/>
          </w:rPr>
          <w:t>(二)、研发规划与投入</w:t>
        </w:r>
        <w:r>
          <w:tab/>
        </w:r>
        <w:r>
          <w:fldChar w:fldCharType="begin"/>
        </w:r>
        <w:r>
          <w:instrText xml:space="preserve"> PAGEREF _Toc27108 \h </w:instrText>
        </w:r>
        <w:r>
          <w:fldChar w:fldCharType="separate"/>
        </w:r>
        <w:r>
          <w:t>34</w:t>
        </w:r>
        <w:r>
          <w:fldChar w:fldCharType="end"/>
        </w:r>
      </w:hyperlink>
    </w:p>
    <w:p>
      <w:pPr>
        <w:pStyle w:val="TOC1"/>
        <w:tabs>
          <w:tab w:val="right" w:leader="dot" w:pos="8306"/>
        </w:tabs>
      </w:pPr>
      <w:hyperlink w:anchor="_Toc11995" w:history="1">
        <w:r>
          <w:rPr>
            <w:rFonts w:ascii="仿宋" w:eastAsia="仿宋" w:hAnsi="仿宋" w:cs="仿宋" w:hint="eastAsia"/>
            <w:lang w:eastAsia="zh-CN"/>
          </w:rPr>
          <w:t>十二、羽毛球项目环境影响分析</w:t>
        </w:r>
        <w:r>
          <w:tab/>
        </w:r>
        <w:r>
          <w:fldChar w:fldCharType="begin"/>
        </w:r>
        <w:r>
          <w:instrText xml:space="preserve"> PAGEREF _Toc11995 \h </w:instrText>
        </w:r>
        <w:r>
          <w:fldChar w:fldCharType="separate"/>
        </w:r>
        <w:r>
          <w:t>36</w:t>
        </w:r>
        <w:r>
          <w:fldChar w:fldCharType="end"/>
        </w:r>
      </w:hyperlink>
    </w:p>
    <w:p>
      <w:pPr>
        <w:pStyle w:val="TOC2"/>
        <w:tabs>
          <w:tab w:val="right" w:leader="dot" w:pos="8306"/>
        </w:tabs>
      </w:pPr>
      <w:hyperlink w:anchor="_Toc21744" w:history="1">
        <w:r>
          <w:rPr>
            <w:rFonts w:ascii="仿宋" w:eastAsia="仿宋" w:hAnsi="仿宋" w:cs="仿宋" w:hint="eastAsia"/>
            <w:lang w:eastAsia="zh-CN"/>
          </w:rPr>
          <w:t>(一)、建设区域环境质量现状</w:t>
        </w:r>
        <w:r>
          <w:tab/>
        </w:r>
        <w:r>
          <w:fldChar w:fldCharType="begin"/>
        </w:r>
        <w:r>
          <w:instrText xml:space="preserve"> PAGEREF _Toc21744 \h </w:instrText>
        </w:r>
        <w:r>
          <w:fldChar w:fldCharType="separate"/>
        </w:r>
        <w:r>
          <w:t>36</w:t>
        </w:r>
        <w:r>
          <w:fldChar w:fldCharType="end"/>
        </w:r>
      </w:hyperlink>
    </w:p>
    <w:p>
      <w:pPr>
        <w:pStyle w:val="TOC2"/>
        <w:tabs>
          <w:tab w:val="right" w:leader="dot" w:pos="8306"/>
        </w:tabs>
      </w:pPr>
      <w:hyperlink w:anchor="_Toc3509" w:history="1">
        <w:r>
          <w:rPr>
            <w:rFonts w:ascii="仿宋" w:eastAsia="仿宋" w:hAnsi="仿宋" w:cs="仿宋" w:hint="eastAsia"/>
            <w:lang w:eastAsia="zh-CN"/>
          </w:rPr>
          <w:t>(二)、建设期环境保护</w:t>
        </w:r>
        <w:r>
          <w:tab/>
        </w:r>
        <w:r>
          <w:fldChar w:fldCharType="begin"/>
        </w:r>
        <w:r>
          <w:instrText xml:space="preserve"> PAGEREF _Toc3509 \h </w:instrText>
        </w:r>
        <w:r>
          <w:fldChar w:fldCharType="separate"/>
        </w:r>
        <w:r>
          <w:t>37</w:t>
        </w:r>
        <w:r>
          <w:fldChar w:fldCharType="end"/>
        </w:r>
      </w:hyperlink>
    </w:p>
    <w:p>
      <w:pPr>
        <w:pStyle w:val="TOC2"/>
        <w:tabs>
          <w:tab w:val="right" w:leader="dot" w:pos="8306"/>
        </w:tabs>
      </w:pPr>
      <w:hyperlink w:anchor="_Toc1164" w:history="1">
        <w:r>
          <w:rPr>
            <w:rFonts w:ascii="仿宋" w:eastAsia="仿宋" w:hAnsi="仿宋" w:cs="仿宋" w:hint="eastAsia"/>
            <w:lang w:eastAsia="zh-CN"/>
          </w:rPr>
          <w:t>(三)、运营期环境保护</w:t>
        </w:r>
        <w:r>
          <w:tab/>
        </w:r>
        <w:r>
          <w:fldChar w:fldCharType="begin"/>
        </w:r>
        <w:r>
          <w:instrText xml:space="preserve"> PAGEREF _Toc1164 \h </w:instrText>
        </w:r>
        <w:r>
          <w:fldChar w:fldCharType="separate"/>
        </w:r>
        <w:r>
          <w:t>38</w:t>
        </w:r>
        <w:r>
          <w:fldChar w:fldCharType="end"/>
        </w:r>
      </w:hyperlink>
    </w:p>
    <w:p>
      <w:pPr>
        <w:pStyle w:val="TOC2"/>
        <w:tabs>
          <w:tab w:val="right" w:leader="dot" w:pos="8306"/>
        </w:tabs>
      </w:pPr>
      <w:hyperlink w:anchor="_Toc5632" w:history="1">
        <w:r>
          <w:rPr>
            <w:rFonts w:ascii="仿宋" w:eastAsia="仿宋" w:hAnsi="仿宋" w:cs="仿宋" w:hint="eastAsia"/>
            <w:lang w:eastAsia="zh-CN"/>
          </w:rPr>
          <w:t>(四)、羽毛球项目建设对区域经济的影响</w:t>
        </w:r>
        <w:r>
          <w:tab/>
        </w:r>
        <w:r>
          <w:fldChar w:fldCharType="begin"/>
        </w:r>
        <w:r>
          <w:instrText xml:space="preserve"> PAGEREF _Toc5632 \h </w:instrText>
        </w:r>
        <w:r>
          <w:fldChar w:fldCharType="separate"/>
        </w:r>
        <w:r>
          <w:t>40</w:t>
        </w:r>
        <w:r>
          <w:fldChar w:fldCharType="end"/>
        </w:r>
      </w:hyperlink>
    </w:p>
    <w:p>
      <w:pPr>
        <w:pStyle w:val="TOC2"/>
        <w:tabs>
          <w:tab w:val="right" w:leader="dot" w:pos="8306"/>
        </w:tabs>
      </w:pPr>
      <w:hyperlink w:anchor="_Toc13160" w:history="1">
        <w:r>
          <w:rPr>
            <w:rFonts w:ascii="仿宋" w:eastAsia="仿宋" w:hAnsi="仿宋" w:cs="仿宋" w:hint="eastAsia"/>
            <w:lang w:eastAsia="zh-CN"/>
          </w:rPr>
          <w:t>(五)、废弃物处理</w:t>
        </w:r>
        <w:r>
          <w:tab/>
        </w:r>
        <w:r>
          <w:fldChar w:fldCharType="begin"/>
        </w:r>
        <w:r>
          <w:instrText xml:space="preserve"> PAGEREF _Toc13160 \h </w:instrText>
        </w:r>
        <w:r>
          <w:fldChar w:fldCharType="separate"/>
        </w:r>
        <w:r>
          <w:t>41</w:t>
        </w:r>
        <w:r>
          <w:fldChar w:fldCharType="end"/>
        </w:r>
      </w:hyperlink>
    </w:p>
    <w:p>
      <w:pPr>
        <w:pStyle w:val="TOC2"/>
        <w:tabs>
          <w:tab w:val="right" w:leader="dot" w:pos="8306"/>
        </w:tabs>
      </w:pPr>
      <w:hyperlink w:anchor="_Toc2772" w:history="1">
        <w:r>
          <w:rPr>
            <w:rFonts w:ascii="仿宋" w:eastAsia="仿宋" w:hAnsi="仿宋" w:cs="仿宋" w:hint="eastAsia"/>
            <w:lang w:eastAsia="zh-CN"/>
          </w:rPr>
          <w:t>(六)、特殊环境影响分析</w:t>
        </w:r>
        <w:r>
          <w:tab/>
        </w:r>
        <w:r>
          <w:fldChar w:fldCharType="begin"/>
        </w:r>
        <w:r>
          <w:instrText xml:space="preserve"> PAGEREF _Toc2772 \h </w:instrText>
        </w:r>
        <w:r>
          <w:fldChar w:fldCharType="separate"/>
        </w:r>
        <w:r>
          <w:t>43</w:t>
        </w:r>
        <w:r>
          <w:fldChar w:fldCharType="end"/>
        </w:r>
      </w:hyperlink>
    </w:p>
    <w:p>
      <w:pPr>
        <w:pStyle w:val="TOC2"/>
        <w:tabs>
          <w:tab w:val="right" w:leader="dot" w:pos="8306"/>
        </w:tabs>
      </w:pPr>
      <w:hyperlink w:anchor="_Toc18137" w:history="1">
        <w:r>
          <w:rPr>
            <w:rFonts w:ascii="仿宋" w:eastAsia="仿宋" w:hAnsi="仿宋" w:cs="仿宋" w:hint="eastAsia"/>
            <w:lang w:eastAsia="zh-CN"/>
          </w:rPr>
          <w:t>(七)、清洁生产</w:t>
        </w:r>
        <w:r>
          <w:tab/>
        </w:r>
        <w:r>
          <w:fldChar w:fldCharType="begin"/>
        </w:r>
        <w:r>
          <w:instrText xml:space="preserve"> PAGEREF _Toc18137 \h </w:instrText>
        </w:r>
        <w:r>
          <w:fldChar w:fldCharType="separate"/>
        </w:r>
        <w:r>
          <w:t>44</w:t>
        </w:r>
        <w:r>
          <w:fldChar w:fldCharType="end"/>
        </w:r>
      </w:hyperlink>
    </w:p>
    <w:p>
      <w:pPr>
        <w:pStyle w:val="TOC2"/>
        <w:tabs>
          <w:tab w:val="right" w:leader="dot" w:pos="8306"/>
        </w:tabs>
      </w:pPr>
      <w:hyperlink w:anchor="_Toc6241" w:history="1">
        <w:r>
          <w:rPr>
            <w:rFonts w:ascii="仿宋" w:eastAsia="仿宋" w:hAnsi="仿宋" w:cs="仿宋" w:hint="eastAsia"/>
            <w:lang w:eastAsia="zh-CN"/>
          </w:rPr>
          <w:t>(八)、环境保护综合评价</w:t>
        </w:r>
        <w:r>
          <w:tab/>
        </w:r>
        <w:r>
          <w:fldChar w:fldCharType="begin"/>
        </w:r>
        <w:r>
          <w:instrText xml:space="preserve"> PAGEREF _Toc6241 \h </w:instrText>
        </w:r>
        <w:r>
          <w:fldChar w:fldCharType="separate"/>
        </w:r>
        <w:r>
          <w:t>45</w:t>
        </w:r>
        <w:r>
          <w:fldChar w:fldCharType="end"/>
        </w:r>
      </w:hyperlink>
    </w:p>
    <w:p>
      <w:pPr>
        <w:pStyle w:val="TOC1"/>
        <w:tabs>
          <w:tab w:val="right" w:leader="dot" w:pos="8306"/>
        </w:tabs>
      </w:pPr>
      <w:hyperlink w:anchor="_Toc28082" w:history="1">
        <w:r>
          <w:rPr>
            <w:rFonts w:ascii="仿宋" w:eastAsia="仿宋" w:hAnsi="仿宋" w:cs="仿宋" w:hint="eastAsia"/>
            <w:lang w:eastAsia="zh-CN"/>
          </w:rPr>
          <w:t>十三、营销与推广策略</w:t>
        </w:r>
        <w:r>
          <w:tab/>
        </w:r>
        <w:r>
          <w:fldChar w:fldCharType="begin"/>
        </w:r>
        <w:r>
          <w:instrText xml:space="preserve"> PAGEREF _Toc28082 \h </w:instrText>
        </w:r>
        <w:r>
          <w:fldChar w:fldCharType="separate"/>
        </w:r>
        <w:r>
          <w:t>46</w:t>
        </w:r>
        <w:r>
          <w:fldChar w:fldCharType="end"/>
        </w:r>
      </w:hyperlink>
    </w:p>
    <w:p>
      <w:pPr>
        <w:pStyle w:val="TOC2"/>
        <w:tabs>
          <w:tab w:val="right" w:leader="dot" w:pos="8306"/>
        </w:tabs>
      </w:pPr>
      <w:hyperlink w:anchor="_Toc16365" w:history="1">
        <w:r>
          <w:rPr>
            <w:rFonts w:ascii="仿宋" w:eastAsia="仿宋" w:hAnsi="仿宋" w:cs="仿宋" w:hint="eastAsia"/>
            <w:lang w:eastAsia="zh-CN"/>
          </w:rPr>
          <w:t>(一)、产品/服务定位与特点</w:t>
        </w:r>
        <w:r>
          <w:tab/>
        </w:r>
        <w:r>
          <w:fldChar w:fldCharType="begin"/>
        </w:r>
        <w:r>
          <w:instrText xml:space="preserve"> PAGEREF _Toc16365 \h </w:instrText>
        </w:r>
        <w:r>
          <w:fldChar w:fldCharType="separate"/>
        </w:r>
        <w:r>
          <w:t>46</w:t>
        </w:r>
        <w:r>
          <w:fldChar w:fldCharType="end"/>
        </w:r>
      </w:hyperlink>
    </w:p>
    <w:p>
      <w:pPr>
        <w:pStyle w:val="TOC2"/>
        <w:tabs>
          <w:tab w:val="right" w:leader="dot" w:pos="8306"/>
        </w:tabs>
      </w:pPr>
      <w:hyperlink w:anchor="_Toc738" w:history="1">
        <w:r>
          <w:rPr>
            <w:rFonts w:ascii="仿宋" w:eastAsia="仿宋" w:hAnsi="仿宋" w:cs="仿宋" w:hint="eastAsia"/>
            <w:lang w:eastAsia="zh-CN"/>
          </w:rPr>
          <w:t>(二)、市场定位与竞争分析</w:t>
        </w:r>
        <w:r>
          <w:tab/>
        </w:r>
        <w:r>
          <w:fldChar w:fldCharType="begin"/>
        </w:r>
        <w:r>
          <w:instrText xml:space="preserve"> PAGEREF _Toc738 \h </w:instrText>
        </w:r>
        <w:r>
          <w:fldChar w:fldCharType="separate"/>
        </w:r>
        <w:r>
          <w:t>47</w:t>
        </w:r>
        <w:r>
          <w:fldChar w:fldCharType="end"/>
        </w:r>
      </w:hyperlink>
    </w:p>
    <w:p>
      <w:pPr>
        <w:pStyle w:val="TOC2"/>
        <w:tabs>
          <w:tab w:val="right" w:leader="dot" w:pos="8306"/>
        </w:tabs>
      </w:pPr>
      <w:hyperlink w:anchor="_Toc15491" w:history="1">
        <w:r>
          <w:rPr>
            <w:rFonts w:ascii="仿宋" w:eastAsia="仿宋" w:hAnsi="仿宋" w:cs="仿宋" w:hint="eastAsia"/>
            <w:lang w:eastAsia="zh-CN"/>
          </w:rPr>
          <w:t>(三)、营销渠道与策略</w:t>
        </w:r>
        <w:r>
          <w:tab/>
        </w:r>
        <w:r>
          <w:fldChar w:fldCharType="begin"/>
        </w:r>
        <w:r>
          <w:instrText xml:space="preserve"> PAGEREF _Toc15491 \h </w:instrText>
        </w:r>
        <w:r>
          <w:fldChar w:fldCharType="separate"/>
        </w:r>
        <w:r>
          <w:t>49</w:t>
        </w:r>
        <w:r>
          <w:fldChar w:fldCharType="end"/>
        </w:r>
      </w:hyperlink>
    </w:p>
    <w:p>
      <w:pPr>
        <w:pStyle w:val="TOC2"/>
        <w:tabs>
          <w:tab w:val="right" w:leader="dot" w:pos="8306"/>
        </w:tabs>
      </w:pPr>
      <w:hyperlink w:anchor="_Toc14800" w:history="1">
        <w:r>
          <w:rPr>
            <w:rFonts w:ascii="仿宋" w:eastAsia="仿宋" w:hAnsi="仿宋" w:cs="仿宋" w:hint="eastAsia"/>
            <w:lang w:eastAsia="zh-CN"/>
          </w:rPr>
          <w:t>(四)、推广与宣传活动</w:t>
        </w:r>
        <w:r>
          <w:tab/>
        </w:r>
        <w:r>
          <w:fldChar w:fldCharType="begin"/>
        </w:r>
        <w:r>
          <w:instrText xml:space="preserve"> PAGEREF _Toc14800 \h </w:instrText>
        </w:r>
        <w:r>
          <w:fldChar w:fldCharType="separate"/>
        </w:r>
        <w:r>
          <w:t>50</w:t>
        </w:r>
        <w:r>
          <w:fldChar w:fldCharType="end"/>
        </w:r>
      </w:hyperlink>
    </w:p>
    <w:p>
      <w:pPr>
        <w:pStyle w:val="TOC1"/>
        <w:tabs>
          <w:tab w:val="right" w:leader="dot" w:pos="8306"/>
        </w:tabs>
      </w:pPr>
      <w:hyperlink w:anchor="_Toc28239" w:history="1">
        <w:r>
          <w:rPr>
            <w:rFonts w:ascii="仿宋" w:eastAsia="仿宋" w:hAnsi="仿宋" w:cs="仿宋" w:hint="eastAsia"/>
            <w:lang w:eastAsia="zh-CN"/>
          </w:rPr>
          <w:t>十四、质量管理体系</w:t>
        </w:r>
        <w:r>
          <w:tab/>
        </w:r>
        <w:r>
          <w:fldChar w:fldCharType="begin"/>
        </w:r>
        <w:r>
          <w:instrText xml:space="preserve"> PAGEREF _Toc28239 \h </w:instrText>
        </w:r>
        <w:r>
          <w:fldChar w:fldCharType="separate"/>
        </w:r>
        <w:r>
          <w:t>55</w:t>
        </w:r>
        <w:r>
          <w:fldChar w:fldCharType="end"/>
        </w:r>
      </w:hyperlink>
    </w:p>
    <w:p>
      <w:pPr>
        <w:pStyle w:val="TOC2"/>
        <w:tabs>
          <w:tab w:val="right" w:leader="dot" w:pos="8306"/>
        </w:tabs>
      </w:pPr>
      <w:hyperlink w:anchor="_Toc2767" w:history="1">
        <w:r>
          <w:rPr>
            <w:rFonts w:ascii="仿宋" w:eastAsia="仿宋" w:hAnsi="仿宋" w:cs="仿宋" w:hint="eastAsia"/>
            <w:lang w:eastAsia="zh-CN"/>
          </w:rPr>
          <w:t>(一)、质量目标与方针</w:t>
        </w:r>
        <w:r>
          <w:tab/>
        </w:r>
        <w:r>
          <w:fldChar w:fldCharType="begin"/>
        </w:r>
        <w:r>
          <w:instrText xml:space="preserve"> PAGEREF _Toc2767 \h </w:instrText>
        </w:r>
        <w:r>
          <w:fldChar w:fldCharType="separate"/>
        </w:r>
        <w:r>
          <w:t>55</w:t>
        </w:r>
        <w:r>
          <w:fldChar w:fldCharType="end"/>
        </w:r>
      </w:hyperlink>
    </w:p>
    <w:p>
      <w:pPr>
        <w:pStyle w:val="TOC2"/>
        <w:tabs>
          <w:tab w:val="right" w:leader="dot" w:pos="8306"/>
        </w:tabs>
      </w:pPr>
      <w:hyperlink w:anchor="_Toc2502" w:history="1">
        <w:r>
          <w:rPr>
            <w:rFonts w:ascii="仿宋" w:eastAsia="仿宋" w:hAnsi="仿宋" w:cs="仿宋" w:hint="eastAsia"/>
            <w:lang w:eastAsia="zh-CN"/>
          </w:rPr>
          <w:t>(二)、质量管理责任</w:t>
        </w:r>
        <w:r>
          <w:tab/>
        </w:r>
        <w:r>
          <w:fldChar w:fldCharType="begin"/>
        </w:r>
        <w:r>
          <w:instrText xml:space="preserve"> PAGEREF _Toc2502 \h </w:instrText>
        </w:r>
        <w:r>
          <w:fldChar w:fldCharType="separate"/>
        </w:r>
        <w:r>
          <w:t>56</w:t>
        </w:r>
        <w:r>
          <w:fldChar w:fldCharType="end"/>
        </w:r>
      </w:hyperlink>
    </w:p>
    <w:p>
      <w:pPr>
        <w:pStyle w:val="TOC2"/>
        <w:tabs>
          <w:tab w:val="right" w:leader="dot" w:pos="8306"/>
        </w:tabs>
      </w:pPr>
      <w:hyperlink w:anchor="_Toc18479" w:history="1">
        <w:r>
          <w:rPr>
            <w:rFonts w:ascii="仿宋" w:eastAsia="仿宋" w:hAnsi="仿宋" w:cs="仿宋" w:hint="eastAsia"/>
            <w:lang w:eastAsia="zh-CN"/>
          </w:rPr>
          <w:t>(三)、质量管理体系文件</w:t>
        </w:r>
        <w:r>
          <w:tab/>
        </w:r>
        <w:r>
          <w:fldChar w:fldCharType="begin"/>
        </w:r>
        <w:r>
          <w:instrText xml:space="preserve"> PAGEREF _Toc18479 \h </w:instrText>
        </w:r>
        <w:r>
          <w:fldChar w:fldCharType="separate"/>
        </w:r>
        <w:r>
          <w:t>57</w:t>
        </w:r>
        <w:r>
          <w:fldChar w:fldCharType="end"/>
        </w:r>
      </w:hyperlink>
    </w:p>
    <w:p>
      <w:pPr>
        <w:pStyle w:val="TOC2"/>
        <w:tabs>
          <w:tab w:val="right" w:leader="dot" w:pos="8306"/>
        </w:tabs>
      </w:pPr>
      <w:hyperlink w:anchor="_Toc28925" w:history="1">
        <w:r>
          <w:rPr>
            <w:rFonts w:ascii="仿宋" w:eastAsia="仿宋" w:hAnsi="仿宋" w:cs="仿宋" w:hint="eastAsia"/>
            <w:lang w:eastAsia="zh-CN"/>
          </w:rPr>
          <w:t>(四)、质量培训与教育</w:t>
        </w:r>
        <w:r>
          <w:tab/>
        </w:r>
        <w:r>
          <w:fldChar w:fldCharType="begin"/>
        </w:r>
        <w:r>
          <w:instrText xml:space="preserve"> PAGEREF _Toc28925 \h </w:instrText>
        </w:r>
        <w:r>
          <w:fldChar w:fldCharType="separate"/>
        </w:r>
        <w:r>
          <w:t>60</w:t>
        </w:r>
        <w:r>
          <w:fldChar w:fldCharType="end"/>
        </w:r>
      </w:hyperlink>
    </w:p>
    <w:p>
      <w:pPr>
        <w:pStyle w:val="TOC2"/>
        <w:tabs>
          <w:tab w:val="right" w:leader="dot" w:pos="8306"/>
        </w:tabs>
      </w:pPr>
      <w:hyperlink w:anchor="_Toc18596" w:history="1">
        <w:r>
          <w:rPr>
            <w:rFonts w:ascii="仿宋" w:eastAsia="仿宋" w:hAnsi="仿宋" w:cs="仿宋" w:hint="eastAsia"/>
            <w:lang w:eastAsia="zh-CN"/>
          </w:rPr>
          <w:t>(五)、质量审核与评价</w:t>
        </w:r>
        <w:r>
          <w:tab/>
        </w:r>
        <w:r>
          <w:fldChar w:fldCharType="begin"/>
        </w:r>
        <w:r>
          <w:instrText xml:space="preserve"> PAGEREF _Toc18596 \h </w:instrText>
        </w:r>
        <w:r>
          <w:fldChar w:fldCharType="separate"/>
        </w:r>
        <w:r>
          <w:t>61</w:t>
        </w:r>
        <w:r>
          <w:fldChar w:fldCharType="end"/>
        </w:r>
      </w:hyperlink>
    </w:p>
    <w:p>
      <w:pPr>
        <w:pStyle w:val="TOC2"/>
        <w:tabs>
          <w:tab w:val="right" w:leader="dot" w:pos="8306"/>
        </w:tabs>
      </w:pPr>
      <w:hyperlink w:anchor="_Toc4329" w:history="1">
        <w:r>
          <w:rPr>
            <w:rFonts w:ascii="仿宋" w:eastAsia="仿宋" w:hAnsi="仿宋" w:cs="仿宋" w:hint="eastAsia"/>
            <w:lang w:eastAsia="zh-CN"/>
          </w:rPr>
          <w:t>(六)、不符合与纠正措施</w:t>
        </w:r>
        <w:r>
          <w:tab/>
        </w:r>
        <w:r>
          <w:fldChar w:fldCharType="begin"/>
        </w:r>
        <w:r>
          <w:instrText xml:space="preserve"> PAGEREF _Toc4329 \h </w:instrText>
        </w:r>
        <w:r>
          <w:fldChar w:fldCharType="separate"/>
        </w:r>
        <w:r>
          <w:t>62</w:t>
        </w:r>
        <w:r>
          <w:fldChar w:fldCharType="end"/>
        </w:r>
      </w:hyperlink>
    </w:p>
    <w:p>
      <w:pPr>
        <w:pStyle w:val="TOC1"/>
        <w:tabs>
          <w:tab w:val="right" w:leader="dot" w:pos="8306"/>
        </w:tabs>
      </w:pPr>
      <w:hyperlink w:anchor="_Toc14880" w:history="1">
        <w:r>
          <w:rPr>
            <w:rFonts w:ascii="仿宋" w:eastAsia="仿宋" w:hAnsi="仿宋" w:cs="仿宋" w:hint="eastAsia"/>
            <w:lang w:eastAsia="zh-CN"/>
          </w:rPr>
          <w:t>十五、供应链管理</w:t>
        </w:r>
        <w:r>
          <w:tab/>
        </w:r>
        <w:r>
          <w:fldChar w:fldCharType="begin"/>
        </w:r>
        <w:r>
          <w:instrText xml:space="preserve"> PAGEREF _Toc14880 \h </w:instrText>
        </w:r>
        <w:r>
          <w:fldChar w:fldCharType="separate"/>
        </w:r>
        <w:r>
          <w:t>63</w:t>
        </w:r>
        <w:r>
          <w:fldChar w:fldCharType="end"/>
        </w:r>
      </w:hyperlink>
    </w:p>
    <w:p>
      <w:pPr>
        <w:pStyle w:val="TOC2"/>
        <w:tabs>
          <w:tab w:val="right" w:leader="dot" w:pos="8306"/>
        </w:tabs>
      </w:pPr>
      <w:hyperlink w:anchor="_Toc10581" w:history="1">
        <w:r>
          <w:rPr>
            <w:rFonts w:ascii="仿宋" w:eastAsia="仿宋" w:hAnsi="仿宋" w:cs="仿宋" w:hint="eastAsia"/>
            <w:lang w:eastAsia="zh-CN"/>
          </w:rPr>
          <w:t>(一)、供应链战略规划</w:t>
        </w:r>
        <w:r>
          <w:tab/>
        </w:r>
        <w:r>
          <w:fldChar w:fldCharType="begin"/>
        </w:r>
        <w:r>
          <w:instrText xml:space="preserve"> PAGEREF _Toc10581 \h </w:instrText>
        </w:r>
        <w:r>
          <w:fldChar w:fldCharType="separate"/>
        </w:r>
        <w:r>
          <w:t>63</w:t>
        </w:r>
        <w:r>
          <w:fldChar w:fldCharType="end"/>
        </w:r>
      </w:hyperlink>
    </w:p>
    <w:p>
      <w:pPr>
        <w:pStyle w:val="TOC2"/>
        <w:tabs>
          <w:tab w:val="right" w:leader="dot" w:pos="8306"/>
        </w:tabs>
      </w:pPr>
      <w:hyperlink w:anchor="_Toc2138" w:history="1">
        <w:r>
          <w:rPr>
            <w:rFonts w:ascii="仿宋" w:eastAsia="仿宋" w:hAnsi="仿宋" w:cs="仿宋" w:hint="eastAsia"/>
            <w:lang w:eastAsia="zh-CN"/>
          </w:rPr>
          <w:t>(二)、供应商选择与合作</w:t>
        </w:r>
        <w:r>
          <w:tab/>
        </w:r>
        <w:r>
          <w:fldChar w:fldCharType="begin"/>
        </w:r>
        <w:r>
          <w:instrText xml:space="preserve"> PAGEREF _Toc2138 \h </w:instrText>
        </w:r>
        <w:r>
          <w:fldChar w:fldCharType="separate"/>
        </w:r>
        <w:r>
          <w:t>64</w:t>
        </w:r>
        <w:r>
          <w:fldChar w:fldCharType="end"/>
        </w:r>
      </w:hyperlink>
    </w:p>
    <w:p>
      <w:pPr>
        <w:pStyle w:val="TOC2"/>
        <w:tabs>
          <w:tab w:val="right" w:leader="dot" w:pos="8306"/>
        </w:tabs>
      </w:pPr>
      <w:hyperlink w:anchor="_Toc24016" w:history="1">
        <w:r>
          <w:rPr>
            <w:rFonts w:ascii="仿宋" w:eastAsia="仿宋" w:hAnsi="仿宋" w:cs="仿宋" w:hint="eastAsia"/>
            <w:lang w:eastAsia="zh-CN"/>
          </w:rPr>
          <w:t>(三)、物流与库存管理</w:t>
        </w:r>
        <w:r>
          <w:tab/>
        </w:r>
        <w:r>
          <w:fldChar w:fldCharType="begin"/>
        </w:r>
        <w:r>
          <w:instrText xml:space="preserve"> PAGEREF _Toc24016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10"/>
      <w:r>
        <w:rPr>
          <w:rFonts w:ascii="仿宋" w:eastAsia="仿宋" w:hAnsi="仿宋" w:cs="仿宋" w:hint="eastAsia"/>
          <w:sz w:val="28"/>
          <w:lang w:eastAsia="zh-CN"/>
        </w:rPr>
        <w:t>一、羽毛球项目建设背景及必要性分析</w:t>
      </w:r>
      <w:bookmarkEnd w:id="2"/>
    </w:p>
    <w:p>
      <w:pPr>
        <w:pStyle w:val="Heading2"/>
        <w:rPr>
          <w:rFonts w:ascii="仿宋" w:eastAsia="仿宋" w:hAnsi="仿宋" w:cs="仿宋" w:hint="eastAsia"/>
          <w:lang w:eastAsia="zh-CN"/>
        </w:rPr>
      </w:pPr>
      <w:bookmarkStart w:id="3" w:name="_Toc11038"/>
      <w:r>
        <w:rPr>
          <w:rFonts w:ascii="仿宋" w:eastAsia="仿宋" w:hAnsi="仿宋" w:cs="仿宋" w:hint="eastAsia"/>
          <w:lang w:eastAsia="zh-CN"/>
        </w:rPr>
        <w:t>(一)、羽毛球项目背景分析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羽毛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我们的背景分析将深入挖掘当前行业的发展趋势，通过对竞争态势的全面审视，找到羽毛球项目在这个潮流中的定位。同时，我们将关注行业内涌现的新兴机遇，以便羽毛球项目更好地融入行业发展的潮流中。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羽毛球项目提供了强大的发展动力。我们将聚焦于行业内最新的技术发展趋势，包括但不限于人工智能、大数据分析、物联网等领域。通过深度的技术研究，我们将确保羽毛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羽毛球项目发展的源泉。我们将投入更多的精力对市场需求进行深入剖析，超越表面的需求，深入挖掘潜在的市场痛点和机遇。通过对市场需求的细致了解，羽毛球项目将更有针对性地设计解决方案，满足市场的多样化需求，从而更好地促进羽毛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羽毛球项目战略至关重要。我们将对竞争态势进行更为深入的分析，包括但不限于市场份额、产品特点、客户满意度等多个维度。通过深度的竞争分析，羽毛球项目将能够更准确地把握市场脉搏，制定具有竞争力的羽毛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羽毛球项目的发展具有直接的影响。我们将进行更为全面的法规和政策分析，了解行业发展中的潜在法律风险和合规挑战。通过充分了解和遵守相关法规，羽毛球项目将确保在法律框架内合法合规运营，为羽毛球项目的稳健发展提供有力支持。</w:t>
      </w:r>
    </w:p>
    <w:p>
      <w:pPr>
        <w:pStyle w:val="Heading2"/>
        <w:ind w:firstLine="560" w:firstLineChars="200"/>
        <w:rPr>
          <w:rFonts w:ascii="仿宋" w:eastAsia="仿宋" w:hAnsi="仿宋" w:cs="仿宋" w:hint="eastAsia"/>
          <w:sz w:val="28"/>
          <w:lang w:eastAsia="zh-CN"/>
        </w:rPr>
      </w:pPr>
      <w:bookmarkStart w:id="4" w:name="_Toc10216"/>
      <w:r>
        <w:rPr>
          <w:rFonts w:ascii="仿宋" w:eastAsia="仿宋" w:hAnsi="仿宋" w:cs="仿宋" w:hint="eastAsia"/>
          <w:sz w:val="28"/>
          <w:lang w:eastAsia="zh-CN"/>
        </w:rPr>
        <w:t>(二)、羽毛球项目建设必要性分析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建设的迫切性源于对行业发展趋势的深刻洞察。我们正处于一个行业变革的时代，科技创新、数字化转型成为企业发展的关键动力。羽毛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建设不仅仅是为了跟上潮流，更是为了通过技术创新推动企业的持续发展。通过引入先进的技术和解决方案，羽毛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羽毛球项目的建设成为必然选择，通过提高产品质量、拓展服务领域，从而在竞争中获得更多的机会。羽毛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羽毛球项目建设的必要性体现在对客户需求更精准的满足。通过羽毛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建设的背后是对企业持续创新的追求。只有通过不断创新，企业才能在竞争中立于不败之地。羽毛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517"/>
      <w:r>
        <w:rPr>
          <w:rFonts w:ascii="仿宋" w:eastAsia="仿宋" w:hAnsi="仿宋" w:cs="仿宋" w:hint="eastAsia"/>
          <w:sz w:val="28"/>
          <w:lang w:eastAsia="zh-CN"/>
        </w:rPr>
        <w:t>二、羽毛球项目文档管理</w:t>
      </w:r>
      <w:bookmarkEnd w:id="5"/>
    </w:p>
    <w:p>
      <w:pPr>
        <w:pStyle w:val="Heading2"/>
        <w:rPr>
          <w:rFonts w:ascii="仿宋" w:eastAsia="仿宋" w:hAnsi="仿宋" w:cs="仿宋" w:hint="eastAsia"/>
          <w:lang w:eastAsia="zh-CN"/>
        </w:rPr>
      </w:pPr>
      <w:bookmarkStart w:id="6" w:name="_Toc116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羽毛球项目高度重视文档的质量和准确性，以支持羽毛球项目的各项活动和决策。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文档的编制始于羽毛球项目计划的初期，我们制定了详细的文档编制计划，明确了每个文档的内容、格式和编写责任人。在羽毛球项目启动阶段，我们首先编制了羽毛球项目章程，明确定义了羽毛球项目的目标、范围、风险等关键要素。随后，羽毛球项目团队根据计划陆续编制了需求文档、设计文档、测试文档等各类文档，确保羽毛球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羽毛球项目管理中的重要环节，旨在确保羽毛球项目文档符合质量标准和羽毛球项目需求。在羽毛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除了内部审查，我们还进行了外部审查，邀请羽毛球项目相关利益方和专业领域的专家对文档进行独立审查。这有助于获取更全面、客观的反馈，确保羽毛球项目文档不仅符合内部标准，也满足外部需求。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羽毛球项目在文档编制与审查方面建立了严格的管理机制，通过规范的流程和多维度的审查，确保羽毛球项目文档的质量、准确性和可靠性，为羽毛球项目的顺利推进提供了有力支持。</w:t>
      </w:r>
    </w:p>
    <w:p>
      <w:pPr>
        <w:pStyle w:val="Heading2"/>
        <w:ind w:firstLine="560" w:firstLineChars="200"/>
        <w:rPr>
          <w:rFonts w:ascii="仿宋" w:eastAsia="仿宋" w:hAnsi="仿宋" w:cs="仿宋" w:hint="eastAsia"/>
          <w:sz w:val="28"/>
          <w:lang w:eastAsia="zh-CN"/>
        </w:rPr>
      </w:pPr>
      <w:bookmarkStart w:id="7" w:name="_Toc292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在羽毛球项目中，我们致力于优化文档发布与分发过程，以确保信息的高效传递和团队间协作的顺畅进行。以下是我们采取的关键优化策略：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我们通过多渠道发布文档，包括电子邮件、羽毛球项目管理平台、内部网站等，以满足不同团队成员的偏好和需求。多渠道发布确保了信息的全面覆盖。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我们采用了精细的权限控制，确保只有授权人员可以访问敏感信息。这种安全措施保护了羽毛球项目文档的机密性，防止了未经授权的信息泄露。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5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文档存档与归档是羽毛球项目生命周期中一个至关重要的环节，直接关系到羽毛球项目信息的长期保存和历史记录的完整性。在羽毛球项目中，我们实施了一系列有效的文档存档与归档管理策略：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1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973"/>
      <w:r>
        <w:rPr>
          <w:rFonts w:ascii="仿宋" w:eastAsia="仿宋" w:hAnsi="仿宋" w:cs="仿宋" w:hint="eastAsia"/>
          <w:lang w:eastAsia="zh-CN"/>
        </w:rPr>
        <w:t>(一)、羽毛球行业分析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羽毛球行业一直以来都是市场的关注焦点。行业内的发展趋势、竞争态势以及潜在机会都对羽毛球项目的推进产生深远的影响。通过深入研究行业的整体概貌，我们将更好地理解行业的核心特征，为羽毛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羽毛球行业，技术一直是推动创新和发展的关键因素。我们将对当前技术趋势进行详尽分析，包括但不限于人工智能、大数据应用、先进制造技术等。这有助于羽毛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羽毛球项目成功的基础。我们将对主要竞争对手进行深入研究，包括其市场份额、产品特点、市场定位等。通过全面了解竞争对手的优势和劣势，羽毛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915"/>
      <w:r>
        <w:rPr>
          <w:rFonts w:ascii="仿宋" w:eastAsia="仿宋" w:hAnsi="仿宋" w:cs="仿宋" w:hint="eastAsia"/>
          <w:sz w:val="28"/>
          <w:lang w:eastAsia="zh-CN"/>
        </w:rPr>
        <w:t>(二)、羽毛球市场分析预测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通过对市场规模的深入调研，我们将预测羽毛球市场未来的增长趋势。这包括市场的整体规模、各细分领域的发展趋势等。羽毛球项目可以根据市场的扩张速度和潜在机会，制定更符合市场需求的发展策略。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了解消费者的需求是市场分析的核心。我们将通过调查研究，深入挖掘目标消费者的需求特点、购买习惯以及对产品和服务的期望。这有助于羽毛球项目更好地定位目标市场，提供更符合消费者期待的解决方案。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羽毛球项目实施过程中需要充分考虑的因素。我们将对市场风险进行全面评估，包括但不限于政策法规风险、市场竞争风险、技术变革风险等。通过对潜在风险的深入分析，羽毛球项目可以制定相应的风险缓解策略，降低不确定性对羽毛球项目的影响。</w:t>
      </w:r>
    </w:p>
    <w:p>
      <w:pPr>
        <w:pStyle w:val="Heading1"/>
        <w:ind w:firstLine="560" w:firstLineChars="200"/>
        <w:rPr>
          <w:rFonts w:ascii="仿宋" w:eastAsia="仿宋" w:hAnsi="仿宋" w:cs="仿宋" w:hint="eastAsia"/>
          <w:sz w:val="28"/>
          <w:lang w:eastAsia="zh-CN"/>
        </w:rPr>
      </w:pPr>
      <w:bookmarkStart w:id="12" w:name="_Toc29363"/>
      <w:r>
        <w:rPr>
          <w:rFonts w:ascii="仿宋" w:eastAsia="仿宋" w:hAnsi="仿宋" w:cs="仿宋" w:hint="eastAsia"/>
          <w:sz w:val="28"/>
          <w:lang w:eastAsia="zh-CN"/>
        </w:rPr>
        <w:t>四、羽毛球项目可持续发展</w:t>
      </w:r>
      <w:bookmarkEnd w:id="12"/>
    </w:p>
    <w:p>
      <w:pPr>
        <w:pStyle w:val="Heading2"/>
        <w:rPr>
          <w:rFonts w:ascii="仿宋" w:eastAsia="仿宋" w:hAnsi="仿宋" w:cs="仿宋" w:hint="eastAsia"/>
          <w:lang w:eastAsia="zh-CN"/>
        </w:rPr>
      </w:pPr>
      <w:bookmarkStart w:id="13" w:name="_Toc628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羽毛球项目中，羽毛球项目团队着眼于未来，明确了可持续发展的战略方向。制定的具体可持续发展目标包括降低资源使用、采用环保技术、最大化社会效益等。这一步骤不仅有助于羽毛球项目在环保和社会责任方面达到最高标准，也为未来提供了明确的指引，确保羽毛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可持续实践的融入羽毛球项目管理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羽毛球项目管理周期。从羽毛球项目规划开始，羽毛球项目团队就考虑了环境和社会的因素。在执行阶段，羽毛球项目团队积极推动绿色技术的应用，优化资源利用。此外，关注员工的社会责任，通过培训和沟通活动提高员工对可持续发展的认知，使他们能够在日常工作中践行可持续实践。这些举措不仅为羽毛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66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扎根于羽毛球项目的可持续发展理念，我们深信环保与社会责任是羽毛球项目成功的关键支柱。在羽毛球项目的每一步，我们都致力于通过创新和实践，履行对环境和社会的坚定责任。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团队通过引入先进的环保技术、建立高效的废物处理系统以及推动能源节约措施，积极履行环保责任。定期的环保监测和评估确保羽毛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不仅致力于自身可持续发展，还注重对社会的回馈。通过支持社区羽毛球项目、参与慈善事业、提供培训机会等方式，羽毛球项目积极履行社会责任。与当地社区建立积极互动，关注员工的工作与生活平衡，以及员工的身心健康，是羽毛球项目在社会责任层面的关键举措。这样的实践不仅增强了羽毛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630"/>
      <w:r>
        <w:rPr>
          <w:rFonts w:ascii="仿宋" w:eastAsia="仿宋" w:hAnsi="仿宋" w:cs="仿宋" w:hint="eastAsia"/>
          <w:sz w:val="28"/>
          <w:lang w:eastAsia="zh-CN"/>
        </w:rPr>
        <w:t>五、羽毛球项目概论</w:t>
      </w:r>
      <w:bookmarkEnd w:id="15"/>
    </w:p>
    <w:p>
      <w:pPr>
        <w:pStyle w:val="Heading2"/>
        <w:rPr>
          <w:rFonts w:ascii="仿宋" w:eastAsia="仿宋" w:hAnsi="仿宋" w:cs="仿宋" w:hint="eastAsia"/>
          <w:lang w:eastAsia="zh-CN"/>
        </w:rPr>
      </w:pPr>
      <w:bookmarkStart w:id="16" w:name="_Toc17033"/>
      <w:r>
        <w:rPr>
          <w:rFonts w:ascii="仿宋" w:eastAsia="仿宋" w:hAnsi="仿宋" w:cs="仿宋" w:hint="eastAsia"/>
          <w:lang w:eastAsia="zh-CN"/>
        </w:rPr>
        <w:t>(一)、羽毛球项目概况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起源追溯至对市场的深入洞察。市场的不断演变与变革为羽毛球项目提供了难得的机遇。当前市场存在的需求缺口和变革的大环境共同构成了羽毛球项目的背景。这个羽毛球项目旨在充分利用市场机遇，填补行业中尚未满足的需求，为客户提供全新的解决方案。市场的变革和需求的增长使得这个羽毛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羽毛球项目名称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正式命名为羽毛球。这个名称不仅仅是一个标识，更代表了羽毛球项目的核心理念和愿景。它蕴含着羽毛球项目所要解决问题的关键字，具有强烈的表达和辨识度，为羽毛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羽毛球项目目标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核心目标是提供一种全新、高效的解决方案，满足客户日益增长的需求。羽毛球项目追求的不仅仅是满足市场需求，更是在市场中获得卓越的竞争优势。通过不断提升产品或服务的质量和创新水平，羽毛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羽毛球项目范围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全面涵盖了产品研发、制造、市场推广和售后服务，确保从产品设计到最终用户体验的全方位关注。这一全面的羽毛球项目范围是为了确保羽毛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羽毛球项目时间表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羽毛球项目计划在未来18个月内完成，包括研发、测试、市场试点和正式推出等不同阶段。这个时间表的合理设计是为了确保羽毛球项目各个阶段的顺利推进，以便按时交付高质量的成果。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羽毛球项目预算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羽毛球项目总预算估算为XX百万美元，主要分配在研发、市场推广、人员培训和运营等方面。这一充足的预算为羽毛球项目提供了充足的资源，确保羽毛球项目在各个方面都能取得优异的表现。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羽毛球项目风险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羽毛球项目可能面临的风险包括市场接受度低、技术难题、竞争激烈等。羽毛球项目团队已经制定了相应的风险应对计划，通过前瞻性的风险管理，确保羽毛球项目在面对不确定性时能够迅速做出应对。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羽毛球项目团队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羽毛球项目汇聚了一支经验丰富、多领域专业素养的核心团队，确保羽毛球项目在各个方面都能拥有高水平的执行力。团队的协同作战是羽毛球项目成功的关键因素之一。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羽毛球项目背景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羽毛球项目的背景根植于市场对更高效、创新产品的渴望，同时也受到科技发展对行业格局的深刻改变的影响。这为羽毛球项目提供了广阔的发展空间和市场需求。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羽毛球项目现状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截至目前，羽毛球项目已完成市场调研和技术验证，取得了初步的成功。这为羽毛球项目在未来的发展奠定了坚实的基础，为更远大的目标打下了坚实的基石。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741"/>
      <w:r>
        <w:rPr>
          <w:rFonts w:ascii="仿宋" w:eastAsia="仿宋" w:hAnsi="仿宋" w:cs="仿宋" w:hint="eastAsia"/>
          <w:sz w:val="28"/>
          <w:lang w:eastAsia="zh-CN"/>
        </w:rPr>
        <w:t>(二)、羽毛球项目目标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keyword》羽毛球项目首要业务目标是在市场中占据有利地位，实现产品/服务的成功推广和销售。通过不断提升产品质量、创新性，羽毛球项目追求成为行业中的领导者，赢得更多客户的青睐。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在科技迅速发展的时代，羽毛球项目着眼于技术创新。通过持续的研发和技术升级，羽毛球项目旨在推出更具创新性的产品或服务，以满足市场对新鲜、先进解决方案的需求。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为了建立可持续的客户关系，羽毛球项目设定了客户满意度目标。通过提供卓越的产品质量和优质的客户服务，羽毛球项目追求赢得客户的信任和忠诚度，确保他们的满意度达到行业领先水平。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羽毛球项目注重社会责任和可持续发展。通过实施环保、社会责任羽毛球项目，羽毛球项目致力于在经济发展的同时保护环境，促进社会公平，实现可持续经营。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羽毛球项目的团队是实现目标的核心驱动力。因此，羽毛球项目设定了团队发展目标，包括提升团队成员的专业技能、培养领导力，以及搭建协同高效的团队工作氛围。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780"/>
      <w:r>
        <w:rPr>
          <w:rFonts w:ascii="仿宋" w:eastAsia="仿宋" w:hAnsi="仿宋" w:cs="仿宋" w:hint="eastAsia"/>
          <w:sz w:val="28"/>
          <w:lang w:eastAsia="zh-CN"/>
        </w:rPr>
        <w:t>(三)、羽毛球项目提出的理由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羽毛球项目提出的理由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提出源于对市场机遇的深刻洞察。当前市场中存在的需求缺口和行业发展趋势表明，有巨大的商业机会等待被开发。通过准确捕捉市场机遇，羽毛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理念基于对技术创新的信仰。通过持续的研发和技术投入，羽毛球项目有望推出更具创新性的产品或服务。在科技飞速发展的当下，羽毛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提出是为了增强企业的行业竞争力。通过提升产品或服务的质量和独特性，羽毛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响应了消费者需求的变化。随着社会和科技的不断发展，消费者对产品和服务的需求也在发生变化。通过深入了解并及时回应消费者的新需求，羽毛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羽毛球项目的提出是企业战略发展规划的一部分。在面对日益激烈的市场竞争和不断变化的商业环境中，羽毛球项目作为企业战略的一环，旨在为企业开辟新的增长领域，巩固企业在行业中的地位。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https://d.book118.com/077101201046006034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羽毛球项目计划设计方案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20188"/>
    <w:rsid w:val="49C20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0120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2024-01-18T15:26:00Z</dcterms:created>
  <dcterms:modified xsi:type="dcterms:W3CDTF">2024-01-18T15:26:46Z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10E340E60B8548A583221ADD4C59CA22_11</vt:lpwstr>
  </property>
  <property fmtid="{D5CDD505-2E9C-101B-9397-08002B2CF9AE}" pid="3" name="KSOProductBuildVer">
    <vt:lpwstr>2052-12.1.0.16120</vt:lpwstr>
  </property>
</Properties>
</file>