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电热片项目计划设计方案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60" w:history="1">
        <w:r>
          <w:rPr>
            <w:rFonts w:ascii="仿宋" w:eastAsia="仿宋" w:hAnsi="仿宋" w:cs="仿宋" w:hint="eastAsia"/>
            <w:lang w:eastAsia="zh-CN"/>
          </w:rPr>
          <w:t>序言</w:t>
        </w:r>
        <w:r>
          <w:tab/>
        </w:r>
        <w:r>
          <w:fldChar w:fldCharType="begin"/>
        </w:r>
        <w:r>
          <w:instrText xml:space="preserve"> PAGEREF _Toc1660 \h </w:instrText>
        </w:r>
        <w:r>
          <w:fldChar w:fldCharType="separate"/>
        </w:r>
        <w:r>
          <w:t>3</w:t>
        </w:r>
        <w:r>
          <w:fldChar w:fldCharType="end"/>
        </w:r>
      </w:hyperlink>
    </w:p>
    <w:p>
      <w:pPr>
        <w:pStyle w:val="TOC1"/>
        <w:tabs>
          <w:tab w:val="right" w:leader="dot" w:pos="8306"/>
        </w:tabs>
      </w:pPr>
      <w:hyperlink w:anchor="_Toc14200" w:history="1">
        <w:r>
          <w:rPr>
            <w:rFonts w:ascii="仿宋" w:eastAsia="仿宋" w:hAnsi="仿宋" w:cs="仿宋" w:hint="eastAsia"/>
            <w:lang w:eastAsia="zh-CN"/>
          </w:rPr>
          <w:t>一、产品规划分析</w:t>
        </w:r>
        <w:r>
          <w:tab/>
        </w:r>
        <w:r>
          <w:fldChar w:fldCharType="begin"/>
        </w:r>
        <w:r>
          <w:instrText xml:space="preserve"> PAGEREF _Toc14200 \h </w:instrText>
        </w:r>
        <w:r>
          <w:fldChar w:fldCharType="separate"/>
        </w:r>
        <w:r>
          <w:t>3</w:t>
        </w:r>
        <w:r>
          <w:fldChar w:fldCharType="end"/>
        </w:r>
      </w:hyperlink>
    </w:p>
    <w:p>
      <w:pPr>
        <w:pStyle w:val="TOC2"/>
        <w:tabs>
          <w:tab w:val="right" w:leader="dot" w:pos="8306"/>
        </w:tabs>
      </w:pPr>
      <w:hyperlink w:anchor="_Toc19615" w:history="1">
        <w:r>
          <w:rPr>
            <w:rFonts w:ascii="仿宋" w:eastAsia="仿宋" w:hAnsi="仿宋" w:cs="仿宋" w:hint="eastAsia"/>
            <w:lang w:eastAsia="zh-CN"/>
          </w:rPr>
          <w:t>(一)、产品规划</w:t>
        </w:r>
        <w:r>
          <w:tab/>
        </w:r>
        <w:r>
          <w:fldChar w:fldCharType="begin"/>
        </w:r>
        <w:r>
          <w:instrText xml:space="preserve"> PAGEREF _Toc19615 \h </w:instrText>
        </w:r>
        <w:r>
          <w:fldChar w:fldCharType="separate"/>
        </w:r>
        <w:r>
          <w:t>3</w:t>
        </w:r>
        <w:r>
          <w:fldChar w:fldCharType="end"/>
        </w:r>
      </w:hyperlink>
    </w:p>
    <w:p>
      <w:pPr>
        <w:pStyle w:val="TOC2"/>
        <w:tabs>
          <w:tab w:val="right" w:leader="dot" w:pos="8306"/>
        </w:tabs>
      </w:pPr>
      <w:hyperlink w:anchor="_Toc11270" w:history="1">
        <w:r>
          <w:rPr>
            <w:rFonts w:ascii="仿宋" w:eastAsia="仿宋" w:hAnsi="仿宋" w:cs="仿宋" w:hint="eastAsia"/>
            <w:lang w:eastAsia="zh-CN"/>
          </w:rPr>
          <w:t>(二)、建设规模</w:t>
        </w:r>
        <w:r>
          <w:tab/>
        </w:r>
        <w:r>
          <w:fldChar w:fldCharType="begin"/>
        </w:r>
        <w:r>
          <w:instrText xml:space="preserve"> PAGEREF _Toc11270 \h </w:instrText>
        </w:r>
        <w:r>
          <w:fldChar w:fldCharType="separate"/>
        </w:r>
        <w:r>
          <w:t>4</w:t>
        </w:r>
        <w:r>
          <w:fldChar w:fldCharType="end"/>
        </w:r>
      </w:hyperlink>
    </w:p>
    <w:p>
      <w:pPr>
        <w:pStyle w:val="TOC1"/>
        <w:tabs>
          <w:tab w:val="right" w:leader="dot" w:pos="8306"/>
        </w:tabs>
      </w:pPr>
      <w:hyperlink w:anchor="_Toc11181" w:history="1">
        <w:r>
          <w:rPr>
            <w:rFonts w:ascii="仿宋" w:eastAsia="仿宋" w:hAnsi="仿宋" w:cs="仿宋" w:hint="eastAsia"/>
            <w:lang w:eastAsia="zh-CN"/>
          </w:rPr>
          <w:t>二、电热片项目绩效评估</w:t>
        </w:r>
        <w:r>
          <w:tab/>
        </w:r>
        <w:r>
          <w:fldChar w:fldCharType="begin"/>
        </w:r>
        <w:r>
          <w:instrText xml:space="preserve"> PAGEREF _Toc11181 \h </w:instrText>
        </w:r>
        <w:r>
          <w:fldChar w:fldCharType="separate"/>
        </w:r>
        <w:r>
          <w:t>5</w:t>
        </w:r>
        <w:r>
          <w:fldChar w:fldCharType="end"/>
        </w:r>
      </w:hyperlink>
    </w:p>
    <w:p>
      <w:pPr>
        <w:pStyle w:val="TOC2"/>
        <w:tabs>
          <w:tab w:val="right" w:leader="dot" w:pos="8306"/>
        </w:tabs>
      </w:pPr>
      <w:hyperlink w:anchor="_Toc9170" w:history="1">
        <w:r>
          <w:rPr>
            <w:rFonts w:ascii="仿宋" w:eastAsia="仿宋" w:hAnsi="仿宋" w:cs="仿宋" w:hint="eastAsia"/>
            <w:lang w:eastAsia="zh-CN"/>
          </w:rPr>
          <w:t>(一)、绩效评估指标</w:t>
        </w:r>
        <w:r>
          <w:tab/>
        </w:r>
        <w:r>
          <w:fldChar w:fldCharType="begin"/>
        </w:r>
        <w:r>
          <w:instrText xml:space="preserve"> PAGEREF _Toc9170 \h </w:instrText>
        </w:r>
        <w:r>
          <w:fldChar w:fldCharType="separate"/>
        </w:r>
        <w:r>
          <w:t>5</w:t>
        </w:r>
        <w:r>
          <w:fldChar w:fldCharType="end"/>
        </w:r>
      </w:hyperlink>
    </w:p>
    <w:p>
      <w:pPr>
        <w:pStyle w:val="TOC2"/>
        <w:tabs>
          <w:tab w:val="right" w:leader="dot" w:pos="8306"/>
        </w:tabs>
      </w:pPr>
      <w:hyperlink w:anchor="_Toc9219" w:history="1">
        <w:r>
          <w:rPr>
            <w:rFonts w:ascii="仿宋" w:eastAsia="仿宋" w:hAnsi="仿宋" w:cs="仿宋" w:hint="eastAsia"/>
            <w:lang w:eastAsia="zh-CN"/>
          </w:rPr>
          <w:t>(二)、绩效评估方法</w:t>
        </w:r>
        <w:r>
          <w:tab/>
        </w:r>
        <w:r>
          <w:fldChar w:fldCharType="begin"/>
        </w:r>
        <w:r>
          <w:instrText xml:space="preserve"> PAGEREF _Toc9219 \h </w:instrText>
        </w:r>
        <w:r>
          <w:fldChar w:fldCharType="separate"/>
        </w:r>
        <w:r>
          <w:t>6</w:t>
        </w:r>
        <w:r>
          <w:fldChar w:fldCharType="end"/>
        </w:r>
      </w:hyperlink>
    </w:p>
    <w:p>
      <w:pPr>
        <w:pStyle w:val="TOC2"/>
        <w:tabs>
          <w:tab w:val="right" w:leader="dot" w:pos="8306"/>
        </w:tabs>
      </w:pPr>
      <w:hyperlink w:anchor="_Toc16322" w:history="1">
        <w:r>
          <w:rPr>
            <w:rFonts w:ascii="仿宋" w:eastAsia="仿宋" w:hAnsi="仿宋" w:cs="仿宋" w:hint="eastAsia"/>
            <w:lang w:eastAsia="zh-CN"/>
          </w:rPr>
          <w:t>(三)、绩效评估周期</w:t>
        </w:r>
        <w:r>
          <w:tab/>
        </w:r>
        <w:r>
          <w:fldChar w:fldCharType="begin"/>
        </w:r>
        <w:r>
          <w:instrText xml:space="preserve"> PAGEREF _Toc16322 \h </w:instrText>
        </w:r>
        <w:r>
          <w:fldChar w:fldCharType="separate"/>
        </w:r>
        <w:r>
          <w:t>7</w:t>
        </w:r>
        <w:r>
          <w:fldChar w:fldCharType="end"/>
        </w:r>
      </w:hyperlink>
    </w:p>
    <w:p>
      <w:pPr>
        <w:pStyle w:val="TOC1"/>
        <w:tabs>
          <w:tab w:val="right" w:leader="dot" w:pos="8306"/>
        </w:tabs>
      </w:pPr>
      <w:hyperlink w:anchor="_Toc21761" w:history="1">
        <w:r>
          <w:rPr>
            <w:rFonts w:ascii="仿宋" w:eastAsia="仿宋" w:hAnsi="仿宋" w:cs="仿宋" w:hint="eastAsia"/>
            <w:lang w:eastAsia="zh-CN"/>
          </w:rPr>
          <w:t>三、电热片项目可持续发展</w:t>
        </w:r>
        <w:r>
          <w:tab/>
        </w:r>
        <w:r>
          <w:fldChar w:fldCharType="begin"/>
        </w:r>
        <w:r>
          <w:instrText xml:space="preserve"> PAGEREF _Toc21761 \h </w:instrText>
        </w:r>
        <w:r>
          <w:fldChar w:fldCharType="separate"/>
        </w:r>
        <w:r>
          <w:t>8</w:t>
        </w:r>
        <w:r>
          <w:fldChar w:fldCharType="end"/>
        </w:r>
      </w:hyperlink>
    </w:p>
    <w:p>
      <w:pPr>
        <w:pStyle w:val="TOC2"/>
        <w:tabs>
          <w:tab w:val="right" w:leader="dot" w:pos="8306"/>
        </w:tabs>
      </w:pPr>
      <w:hyperlink w:anchor="_Toc25466" w:history="1">
        <w:r>
          <w:rPr>
            <w:rFonts w:ascii="仿宋" w:eastAsia="仿宋" w:hAnsi="仿宋" w:cs="仿宋" w:hint="eastAsia"/>
            <w:lang w:eastAsia="zh-CN"/>
          </w:rPr>
          <w:t>(一)、可持续战略与实践</w:t>
        </w:r>
        <w:r>
          <w:tab/>
        </w:r>
        <w:r>
          <w:fldChar w:fldCharType="begin"/>
        </w:r>
        <w:r>
          <w:instrText xml:space="preserve"> PAGEREF _Toc25466 \h </w:instrText>
        </w:r>
        <w:r>
          <w:fldChar w:fldCharType="separate"/>
        </w:r>
        <w:r>
          <w:t>8</w:t>
        </w:r>
        <w:r>
          <w:fldChar w:fldCharType="end"/>
        </w:r>
      </w:hyperlink>
    </w:p>
    <w:p>
      <w:pPr>
        <w:pStyle w:val="TOC2"/>
        <w:tabs>
          <w:tab w:val="right" w:leader="dot" w:pos="8306"/>
        </w:tabs>
      </w:pPr>
      <w:hyperlink w:anchor="_Toc30302" w:history="1">
        <w:r>
          <w:rPr>
            <w:rFonts w:ascii="仿宋" w:eastAsia="仿宋" w:hAnsi="仿宋" w:cs="仿宋" w:hint="eastAsia"/>
            <w:lang w:eastAsia="zh-CN"/>
          </w:rPr>
          <w:t>(二)、环保与社会责任</w:t>
        </w:r>
        <w:r>
          <w:tab/>
        </w:r>
        <w:r>
          <w:fldChar w:fldCharType="begin"/>
        </w:r>
        <w:r>
          <w:instrText xml:space="preserve"> PAGEREF _Toc30302 \h </w:instrText>
        </w:r>
        <w:r>
          <w:fldChar w:fldCharType="separate"/>
        </w:r>
        <w:r>
          <w:t>9</w:t>
        </w:r>
        <w:r>
          <w:fldChar w:fldCharType="end"/>
        </w:r>
      </w:hyperlink>
    </w:p>
    <w:p>
      <w:pPr>
        <w:pStyle w:val="TOC1"/>
        <w:tabs>
          <w:tab w:val="right" w:leader="dot" w:pos="8306"/>
        </w:tabs>
      </w:pPr>
      <w:hyperlink w:anchor="_Toc18421" w:history="1">
        <w:r>
          <w:rPr>
            <w:rFonts w:ascii="仿宋" w:eastAsia="仿宋" w:hAnsi="仿宋" w:cs="仿宋" w:hint="eastAsia"/>
            <w:lang w:eastAsia="zh-CN"/>
          </w:rPr>
          <w:t>四、电热片项目选址可行性分析</w:t>
        </w:r>
        <w:r>
          <w:tab/>
        </w:r>
        <w:r>
          <w:fldChar w:fldCharType="begin"/>
        </w:r>
        <w:r>
          <w:instrText xml:space="preserve"> PAGEREF _Toc18421 \h </w:instrText>
        </w:r>
        <w:r>
          <w:fldChar w:fldCharType="separate"/>
        </w:r>
        <w:r>
          <w:t>9</w:t>
        </w:r>
        <w:r>
          <w:fldChar w:fldCharType="end"/>
        </w:r>
      </w:hyperlink>
    </w:p>
    <w:p>
      <w:pPr>
        <w:pStyle w:val="TOC2"/>
        <w:tabs>
          <w:tab w:val="right" w:leader="dot" w:pos="8306"/>
        </w:tabs>
      </w:pPr>
      <w:hyperlink w:anchor="_Toc9436" w:history="1">
        <w:r>
          <w:rPr>
            <w:rFonts w:ascii="仿宋" w:eastAsia="仿宋" w:hAnsi="仿宋" w:cs="仿宋" w:hint="eastAsia"/>
            <w:lang w:eastAsia="zh-CN"/>
          </w:rPr>
          <w:t>(一)、电热片项目选址</w:t>
        </w:r>
        <w:r>
          <w:tab/>
        </w:r>
        <w:r>
          <w:fldChar w:fldCharType="begin"/>
        </w:r>
        <w:r>
          <w:instrText xml:space="preserve"> PAGEREF _Toc9436 \h </w:instrText>
        </w:r>
        <w:r>
          <w:fldChar w:fldCharType="separate"/>
        </w:r>
        <w:r>
          <w:t>9</w:t>
        </w:r>
        <w:r>
          <w:fldChar w:fldCharType="end"/>
        </w:r>
      </w:hyperlink>
    </w:p>
    <w:p>
      <w:pPr>
        <w:pStyle w:val="TOC2"/>
        <w:tabs>
          <w:tab w:val="right" w:leader="dot" w:pos="8306"/>
        </w:tabs>
      </w:pPr>
      <w:hyperlink w:anchor="_Toc2002" w:history="1">
        <w:r>
          <w:rPr>
            <w:rFonts w:ascii="仿宋" w:eastAsia="仿宋" w:hAnsi="仿宋" w:cs="仿宋" w:hint="eastAsia"/>
            <w:lang w:eastAsia="zh-CN"/>
          </w:rPr>
          <w:t>(二)、用地控制指标</w:t>
        </w:r>
        <w:r>
          <w:tab/>
        </w:r>
        <w:r>
          <w:fldChar w:fldCharType="begin"/>
        </w:r>
        <w:r>
          <w:instrText xml:space="preserve"> PAGEREF _Toc2002 \h </w:instrText>
        </w:r>
        <w:r>
          <w:fldChar w:fldCharType="separate"/>
        </w:r>
        <w:r>
          <w:t>10</w:t>
        </w:r>
        <w:r>
          <w:fldChar w:fldCharType="end"/>
        </w:r>
      </w:hyperlink>
    </w:p>
    <w:p>
      <w:pPr>
        <w:pStyle w:val="TOC2"/>
        <w:tabs>
          <w:tab w:val="right" w:leader="dot" w:pos="8306"/>
        </w:tabs>
      </w:pPr>
      <w:hyperlink w:anchor="_Toc26077" w:history="1">
        <w:r>
          <w:rPr>
            <w:rFonts w:ascii="仿宋" w:eastAsia="仿宋" w:hAnsi="仿宋" w:cs="仿宋" w:hint="eastAsia"/>
            <w:lang w:eastAsia="zh-CN"/>
          </w:rPr>
          <w:t>(三)、节约用地措施</w:t>
        </w:r>
        <w:r>
          <w:tab/>
        </w:r>
        <w:r>
          <w:fldChar w:fldCharType="begin"/>
        </w:r>
        <w:r>
          <w:instrText xml:space="preserve"> PAGEREF _Toc26077 \h </w:instrText>
        </w:r>
        <w:r>
          <w:fldChar w:fldCharType="separate"/>
        </w:r>
        <w:r>
          <w:t>11</w:t>
        </w:r>
        <w:r>
          <w:fldChar w:fldCharType="end"/>
        </w:r>
      </w:hyperlink>
    </w:p>
    <w:p>
      <w:pPr>
        <w:pStyle w:val="TOC2"/>
        <w:tabs>
          <w:tab w:val="right" w:leader="dot" w:pos="8306"/>
        </w:tabs>
      </w:pPr>
      <w:hyperlink w:anchor="_Toc6953" w:history="1">
        <w:r>
          <w:rPr>
            <w:rFonts w:ascii="仿宋" w:eastAsia="仿宋" w:hAnsi="仿宋" w:cs="仿宋" w:hint="eastAsia"/>
            <w:lang w:eastAsia="zh-CN"/>
          </w:rPr>
          <w:t>(四)、总图布置方案</w:t>
        </w:r>
        <w:r>
          <w:tab/>
        </w:r>
        <w:r>
          <w:fldChar w:fldCharType="begin"/>
        </w:r>
        <w:r>
          <w:instrText xml:space="preserve"> PAGEREF _Toc6953 \h </w:instrText>
        </w:r>
        <w:r>
          <w:fldChar w:fldCharType="separate"/>
        </w:r>
        <w:r>
          <w:t>12</w:t>
        </w:r>
        <w:r>
          <w:fldChar w:fldCharType="end"/>
        </w:r>
      </w:hyperlink>
    </w:p>
    <w:p>
      <w:pPr>
        <w:pStyle w:val="TOC2"/>
        <w:tabs>
          <w:tab w:val="right" w:leader="dot" w:pos="8306"/>
        </w:tabs>
      </w:pPr>
      <w:hyperlink w:anchor="_Toc8299" w:history="1">
        <w:r>
          <w:rPr>
            <w:rFonts w:ascii="仿宋" w:eastAsia="仿宋" w:hAnsi="仿宋" w:cs="仿宋" w:hint="eastAsia"/>
            <w:lang w:eastAsia="zh-CN"/>
          </w:rPr>
          <w:t>(五)、选址综合评价</w:t>
        </w:r>
        <w:r>
          <w:tab/>
        </w:r>
        <w:r>
          <w:fldChar w:fldCharType="begin"/>
        </w:r>
        <w:r>
          <w:instrText xml:space="preserve"> PAGEREF _Toc8299 \h </w:instrText>
        </w:r>
        <w:r>
          <w:fldChar w:fldCharType="separate"/>
        </w:r>
        <w:r>
          <w:t>14</w:t>
        </w:r>
        <w:r>
          <w:fldChar w:fldCharType="end"/>
        </w:r>
      </w:hyperlink>
    </w:p>
    <w:p>
      <w:pPr>
        <w:pStyle w:val="TOC1"/>
        <w:tabs>
          <w:tab w:val="right" w:leader="dot" w:pos="8306"/>
        </w:tabs>
      </w:pPr>
      <w:hyperlink w:anchor="_Toc9956" w:history="1">
        <w:r>
          <w:rPr>
            <w:rFonts w:ascii="仿宋" w:eastAsia="仿宋" w:hAnsi="仿宋" w:cs="仿宋" w:hint="eastAsia"/>
            <w:lang w:eastAsia="zh-CN"/>
          </w:rPr>
          <w:t>五、电热片项目建设单位说明</w:t>
        </w:r>
        <w:r>
          <w:tab/>
        </w:r>
        <w:r>
          <w:fldChar w:fldCharType="begin"/>
        </w:r>
        <w:r>
          <w:instrText xml:space="preserve"> PAGEREF _Toc9956 \h </w:instrText>
        </w:r>
        <w:r>
          <w:fldChar w:fldCharType="separate"/>
        </w:r>
        <w:r>
          <w:t>15</w:t>
        </w:r>
        <w:r>
          <w:fldChar w:fldCharType="end"/>
        </w:r>
      </w:hyperlink>
    </w:p>
    <w:p>
      <w:pPr>
        <w:pStyle w:val="TOC2"/>
        <w:tabs>
          <w:tab w:val="right" w:leader="dot" w:pos="8306"/>
        </w:tabs>
      </w:pPr>
      <w:hyperlink w:anchor="_Toc32685" w:history="1">
        <w:r>
          <w:rPr>
            <w:rFonts w:ascii="仿宋" w:eastAsia="仿宋" w:hAnsi="仿宋" w:cs="仿宋" w:hint="eastAsia"/>
            <w:lang w:eastAsia="zh-CN"/>
          </w:rPr>
          <w:t>(一)、电热片项目承办单位基本情况</w:t>
        </w:r>
        <w:r>
          <w:tab/>
        </w:r>
        <w:r>
          <w:fldChar w:fldCharType="begin"/>
        </w:r>
        <w:r>
          <w:instrText xml:space="preserve"> PAGEREF _Toc32685 \h </w:instrText>
        </w:r>
        <w:r>
          <w:fldChar w:fldCharType="separate"/>
        </w:r>
        <w:r>
          <w:t>15</w:t>
        </w:r>
        <w:r>
          <w:fldChar w:fldCharType="end"/>
        </w:r>
      </w:hyperlink>
    </w:p>
    <w:p>
      <w:pPr>
        <w:pStyle w:val="TOC2"/>
        <w:tabs>
          <w:tab w:val="right" w:leader="dot" w:pos="8306"/>
        </w:tabs>
      </w:pPr>
      <w:hyperlink w:anchor="_Toc25575" w:history="1">
        <w:r>
          <w:rPr>
            <w:rFonts w:ascii="仿宋" w:eastAsia="仿宋" w:hAnsi="仿宋" w:cs="仿宋" w:hint="eastAsia"/>
            <w:lang w:eastAsia="zh-CN"/>
          </w:rPr>
          <w:t>(二)、公司经济效益分析</w:t>
        </w:r>
        <w:r>
          <w:tab/>
        </w:r>
        <w:r>
          <w:fldChar w:fldCharType="begin"/>
        </w:r>
        <w:r>
          <w:instrText xml:space="preserve"> PAGEREF _Toc25575 \h </w:instrText>
        </w:r>
        <w:r>
          <w:fldChar w:fldCharType="separate"/>
        </w:r>
        <w:r>
          <w:t>15</w:t>
        </w:r>
        <w:r>
          <w:fldChar w:fldCharType="end"/>
        </w:r>
      </w:hyperlink>
    </w:p>
    <w:p>
      <w:pPr>
        <w:pStyle w:val="TOC1"/>
        <w:tabs>
          <w:tab w:val="right" w:leader="dot" w:pos="8306"/>
        </w:tabs>
      </w:pPr>
      <w:hyperlink w:anchor="_Toc4581" w:history="1">
        <w:r>
          <w:rPr>
            <w:rFonts w:ascii="仿宋" w:eastAsia="仿宋" w:hAnsi="仿宋" w:cs="仿宋" w:hint="eastAsia"/>
            <w:lang w:eastAsia="zh-CN"/>
          </w:rPr>
          <w:t>六、电热片项目概论</w:t>
        </w:r>
        <w:r>
          <w:tab/>
        </w:r>
        <w:r>
          <w:fldChar w:fldCharType="begin"/>
        </w:r>
        <w:r>
          <w:instrText xml:space="preserve"> PAGEREF _Toc4581 \h </w:instrText>
        </w:r>
        <w:r>
          <w:fldChar w:fldCharType="separate"/>
        </w:r>
        <w:r>
          <w:t>16</w:t>
        </w:r>
        <w:r>
          <w:fldChar w:fldCharType="end"/>
        </w:r>
      </w:hyperlink>
    </w:p>
    <w:p>
      <w:pPr>
        <w:pStyle w:val="TOC2"/>
        <w:tabs>
          <w:tab w:val="right" w:leader="dot" w:pos="8306"/>
        </w:tabs>
      </w:pPr>
      <w:hyperlink w:anchor="_Toc17562" w:history="1">
        <w:r>
          <w:rPr>
            <w:rFonts w:ascii="仿宋" w:eastAsia="仿宋" w:hAnsi="仿宋" w:cs="仿宋" w:hint="eastAsia"/>
            <w:lang w:eastAsia="zh-CN"/>
          </w:rPr>
          <w:t>(一)、电热片项目概况</w:t>
        </w:r>
        <w:r>
          <w:tab/>
        </w:r>
        <w:r>
          <w:fldChar w:fldCharType="begin"/>
        </w:r>
        <w:r>
          <w:instrText xml:space="preserve"> PAGEREF _Toc17562 \h </w:instrText>
        </w:r>
        <w:r>
          <w:fldChar w:fldCharType="separate"/>
        </w:r>
        <w:r>
          <w:t>16</w:t>
        </w:r>
        <w:r>
          <w:fldChar w:fldCharType="end"/>
        </w:r>
      </w:hyperlink>
    </w:p>
    <w:p>
      <w:pPr>
        <w:pStyle w:val="TOC2"/>
        <w:tabs>
          <w:tab w:val="right" w:leader="dot" w:pos="8306"/>
        </w:tabs>
      </w:pPr>
      <w:hyperlink w:anchor="_Toc20577" w:history="1">
        <w:r>
          <w:rPr>
            <w:rFonts w:ascii="仿宋" w:eastAsia="仿宋" w:hAnsi="仿宋" w:cs="仿宋" w:hint="eastAsia"/>
            <w:lang w:eastAsia="zh-CN"/>
          </w:rPr>
          <w:t>(二)、电热片项目目标</w:t>
        </w:r>
        <w:r>
          <w:tab/>
        </w:r>
        <w:r>
          <w:fldChar w:fldCharType="begin"/>
        </w:r>
        <w:r>
          <w:instrText xml:space="preserve"> PAGEREF _Toc20577 \h </w:instrText>
        </w:r>
        <w:r>
          <w:fldChar w:fldCharType="separate"/>
        </w:r>
        <w:r>
          <w:t>18</w:t>
        </w:r>
        <w:r>
          <w:fldChar w:fldCharType="end"/>
        </w:r>
      </w:hyperlink>
    </w:p>
    <w:p>
      <w:pPr>
        <w:pStyle w:val="TOC2"/>
        <w:tabs>
          <w:tab w:val="right" w:leader="dot" w:pos="8306"/>
        </w:tabs>
      </w:pPr>
      <w:hyperlink w:anchor="_Toc29576" w:history="1">
        <w:r>
          <w:rPr>
            <w:rFonts w:ascii="仿宋" w:eastAsia="仿宋" w:hAnsi="仿宋" w:cs="仿宋" w:hint="eastAsia"/>
            <w:lang w:eastAsia="zh-CN"/>
          </w:rPr>
          <w:t>(三)、电热片项目提出的理由</w:t>
        </w:r>
        <w:r>
          <w:tab/>
        </w:r>
        <w:r>
          <w:fldChar w:fldCharType="begin"/>
        </w:r>
        <w:r>
          <w:instrText xml:space="preserve"> PAGEREF _Toc29576 \h </w:instrText>
        </w:r>
        <w:r>
          <w:fldChar w:fldCharType="separate"/>
        </w:r>
        <w:r>
          <w:t>19</w:t>
        </w:r>
        <w:r>
          <w:fldChar w:fldCharType="end"/>
        </w:r>
      </w:hyperlink>
    </w:p>
    <w:p>
      <w:pPr>
        <w:pStyle w:val="TOC2"/>
        <w:tabs>
          <w:tab w:val="right" w:leader="dot" w:pos="8306"/>
        </w:tabs>
      </w:pPr>
      <w:hyperlink w:anchor="_Toc24592" w:history="1">
        <w:r>
          <w:rPr>
            <w:rFonts w:ascii="仿宋" w:eastAsia="仿宋" w:hAnsi="仿宋" w:cs="仿宋" w:hint="eastAsia"/>
            <w:lang w:eastAsia="zh-CN"/>
          </w:rPr>
          <w:t>(四)、电热片项目意义</w:t>
        </w:r>
        <w:r>
          <w:tab/>
        </w:r>
        <w:r>
          <w:fldChar w:fldCharType="begin"/>
        </w:r>
        <w:r>
          <w:instrText xml:space="preserve"> PAGEREF _Toc24592 \h </w:instrText>
        </w:r>
        <w:r>
          <w:fldChar w:fldCharType="separate"/>
        </w:r>
        <w:r>
          <w:t>21</w:t>
        </w:r>
        <w:r>
          <w:fldChar w:fldCharType="end"/>
        </w:r>
      </w:hyperlink>
    </w:p>
    <w:p>
      <w:pPr>
        <w:pStyle w:val="TOC2"/>
        <w:tabs>
          <w:tab w:val="right" w:leader="dot" w:pos="8306"/>
        </w:tabs>
      </w:pPr>
      <w:hyperlink w:anchor="_Toc23601" w:history="1">
        <w:r>
          <w:rPr>
            <w:rFonts w:ascii="仿宋" w:eastAsia="仿宋" w:hAnsi="仿宋" w:cs="仿宋" w:hint="eastAsia"/>
            <w:lang w:eastAsia="zh-CN"/>
          </w:rPr>
          <w:t>(五)、电热片项目背景</w:t>
        </w:r>
        <w:r>
          <w:tab/>
        </w:r>
        <w:r>
          <w:fldChar w:fldCharType="begin"/>
        </w:r>
        <w:r>
          <w:instrText xml:space="preserve"> PAGEREF _Toc23601 \h </w:instrText>
        </w:r>
        <w:r>
          <w:fldChar w:fldCharType="separate"/>
        </w:r>
        <w:r>
          <w:t>22</w:t>
        </w:r>
        <w:r>
          <w:fldChar w:fldCharType="end"/>
        </w:r>
      </w:hyperlink>
    </w:p>
    <w:p>
      <w:pPr>
        <w:pStyle w:val="TOC1"/>
        <w:tabs>
          <w:tab w:val="right" w:leader="dot" w:pos="8306"/>
        </w:tabs>
      </w:pPr>
      <w:hyperlink w:anchor="_Toc6036" w:history="1">
        <w:r>
          <w:rPr>
            <w:rFonts w:ascii="仿宋" w:eastAsia="仿宋" w:hAnsi="仿宋" w:cs="仿宋" w:hint="eastAsia"/>
            <w:lang w:eastAsia="zh-CN"/>
          </w:rPr>
          <w:t>七、电热片项目计划安排</w:t>
        </w:r>
        <w:r>
          <w:tab/>
        </w:r>
        <w:r>
          <w:fldChar w:fldCharType="begin"/>
        </w:r>
        <w:r>
          <w:instrText xml:space="preserve"> PAGEREF _Toc6036 \h </w:instrText>
        </w:r>
        <w:r>
          <w:fldChar w:fldCharType="separate"/>
        </w:r>
        <w:r>
          <w:t>23</w:t>
        </w:r>
        <w:r>
          <w:fldChar w:fldCharType="end"/>
        </w:r>
      </w:hyperlink>
    </w:p>
    <w:p>
      <w:pPr>
        <w:pStyle w:val="TOC2"/>
        <w:tabs>
          <w:tab w:val="right" w:leader="dot" w:pos="8306"/>
        </w:tabs>
      </w:pPr>
      <w:hyperlink w:anchor="_Toc14152" w:history="1">
        <w:r>
          <w:rPr>
            <w:rFonts w:ascii="仿宋" w:eastAsia="仿宋" w:hAnsi="仿宋" w:cs="仿宋" w:hint="eastAsia"/>
            <w:lang w:eastAsia="zh-CN"/>
          </w:rPr>
          <w:t>(一)、建设周期</w:t>
        </w:r>
        <w:r>
          <w:tab/>
        </w:r>
        <w:r>
          <w:fldChar w:fldCharType="begin"/>
        </w:r>
        <w:r>
          <w:instrText xml:space="preserve"> PAGEREF _Toc14152 \h </w:instrText>
        </w:r>
        <w:r>
          <w:fldChar w:fldCharType="separate"/>
        </w:r>
        <w:r>
          <w:t>23</w:t>
        </w:r>
        <w:r>
          <w:fldChar w:fldCharType="end"/>
        </w:r>
      </w:hyperlink>
    </w:p>
    <w:p>
      <w:pPr>
        <w:pStyle w:val="TOC2"/>
        <w:tabs>
          <w:tab w:val="right" w:leader="dot" w:pos="8306"/>
        </w:tabs>
      </w:pPr>
      <w:hyperlink w:anchor="_Toc32518" w:history="1">
        <w:r>
          <w:rPr>
            <w:rFonts w:ascii="仿宋" w:eastAsia="仿宋" w:hAnsi="仿宋" w:cs="仿宋" w:hint="eastAsia"/>
            <w:lang w:eastAsia="zh-CN"/>
          </w:rPr>
          <w:t>(二)、建设进度</w:t>
        </w:r>
        <w:r>
          <w:tab/>
        </w:r>
        <w:r>
          <w:fldChar w:fldCharType="begin"/>
        </w:r>
        <w:r>
          <w:instrText xml:space="preserve"> PAGEREF _Toc32518 \h </w:instrText>
        </w:r>
        <w:r>
          <w:fldChar w:fldCharType="separate"/>
        </w:r>
        <w:r>
          <w:t>23</w:t>
        </w:r>
        <w:r>
          <w:fldChar w:fldCharType="end"/>
        </w:r>
      </w:hyperlink>
    </w:p>
    <w:p>
      <w:pPr>
        <w:pStyle w:val="TOC2"/>
        <w:tabs>
          <w:tab w:val="right" w:leader="dot" w:pos="8306"/>
        </w:tabs>
      </w:pPr>
      <w:hyperlink w:anchor="_Toc7659" w:history="1">
        <w:r>
          <w:rPr>
            <w:rFonts w:ascii="仿宋" w:eastAsia="仿宋" w:hAnsi="仿宋" w:cs="仿宋" w:hint="eastAsia"/>
            <w:lang w:eastAsia="zh-CN"/>
          </w:rPr>
          <w:t>(三)、进度安排注意事项</w:t>
        </w:r>
        <w:r>
          <w:tab/>
        </w:r>
        <w:r>
          <w:fldChar w:fldCharType="begin"/>
        </w:r>
        <w:r>
          <w:instrText xml:space="preserve"> PAGEREF _Toc7659 \h </w:instrText>
        </w:r>
        <w:r>
          <w:fldChar w:fldCharType="separate"/>
        </w:r>
        <w:r>
          <w:t>24</w:t>
        </w:r>
        <w:r>
          <w:fldChar w:fldCharType="end"/>
        </w:r>
      </w:hyperlink>
    </w:p>
    <w:p>
      <w:pPr>
        <w:pStyle w:val="TOC2"/>
        <w:tabs>
          <w:tab w:val="right" w:leader="dot" w:pos="8306"/>
        </w:tabs>
      </w:pPr>
      <w:hyperlink w:anchor="_Toc24271" w:history="1">
        <w:r>
          <w:rPr>
            <w:rFonts w:ascii="仿宋" w:eastAsia="仿宋" w:hAnsi="仿宋" w:cs="仿宋" w:hint="eastAsia"/>
            <w:lang w:eastAsia="zh-CN"/>
          </w:rPr>
          <w:t>(四)、人力资源配置</w:t>
        </w:r>
        <w:r>
          <w:tab/>
        </w:r>
        <w:r>
          <w:fldChar w:fldCharType="begin"/>
        </w:r>
        <w:r>
          <w:instrText xml:space="preserve"> PAGEREF _Toc24271 \h </w:instrText>
        </w:r>
        <w:r>
          <w:fldChar w:fldCharType="separate"/>
        </w:r>
        <w:r>
          <w:t>26</w:t>
        </w:r>
        <w:r>
          <w:fldChar w:fldCharType="end"/>
        </w:r>
      </w:hyperlink>
    </w:p>
    <w:p>
      <w:pPr>
        <w:pStyle w:val="TOC1"/>
        <w:tabs>
          <w:tab w:val="right" w:leader="dot" w:pos="8306"/>
        </w:tabs>
      </w:pPr>
      <w:hyperlink w:anchor="_Toc924" w:history="1">
        <w:r>
          <w:rPr>
            <w:rFonts w:ascii="仿宋" w:eastAsia="仿宋" w:hAnsi="仿宋" w:cs="仿宋" w:hint="eastAsia"/>
            <w:lang w:eastAsia="zh-CN"/>
          </w:rPr>
          <w:t>八、电热片项目投资规划</w:t>
        </w:r>
        <w:r>
          <w:tab/>
        </w:r>
        <w:r>
          <w:fldChar w:fldCharType="begin"/>
        </w:r>
        <w:r>
          <w:instrText xml:space="preserve"> PAGEREF _Toc924 \h </w:instrText>
        </w:r>
        <w:r>
          <w:fldChar w:fldCharType="separate"/>
        </w:r>
        <w:r>
          <w:t>27</w:t>
        </w:r>
        <w:r>
          <w:fldChar w:fldCharType="end"/>
        </w:r>
      </w:hyperlink>
    </w:p>
    <w:p>
      <w:pPr>
        <w:pStyle w:val="TOC2"/>
        <w:tabs>
          <w:tab w:val="right" w:leader="dot" w:pos="8306"/>
        </w:tabs>
      </w:pPr>
      <w:hyperlink w:anchor="_Toc24121" w:history="1">
        <w:r>
          <w:rPr>
            <w:rFonts w:ascii="仿宋" w:eastAsia="仿宋" w:hAnsi="仿宋" w:cs="仿宋" w:hint="eastAsia"/>
            <w:lang w:eastAsia="zh-CN"/>
          </w:rPr>
          <w:t>(一)、电热片项目总投资估算</w:t>
        </w:r>
        <w:r>
          <w:tab/>
        </w:r>
        <w:r>
          <w:fldChar w:fldCharType="begin"/>
        </w:r>
        <w:r>
          <w:instrText xml:space="preserve"> PAGEREF _Toc24121 \h </w:instrText>
        </w:r>
        <w:r>
          <w:fldChar w:fldCharType="separate"/>
        </w:r>
        <w:r>
          <w:t>27</w:t>
        </w:r>
        <w:r>
          <w:fldChar w:fldCharType="end"/>
        </w:r>
      </w:hyperlink>
    </w:p>
    <w:p>
      <w:pPr>
        <w:pStyle w:val="TOC2"/>
        <w:tabs>
          <w:tab w:val="right" w:leader="dot" w:pos="8306"/>
        </w:tabs>
      </w:pPr>
      <w:hyperlink w:anchor="_Toc13572" w:history="1">
        <w:r>
          <w:rPr>
            <w:rFonts w:ascii="仿宋" w:eastAsia="仿宋" w:hAnsi="仿宋" w:cs="仿宋" w:hint="eastAsia"/>
            <w:lang w:eastAsia="zh-CN"/>
          </w:rPr>
          <w:t>(二)、资金筹措</w:t>
        </w:r>
        <w:r>
          <w:tab/>
        </w:r>
        <w:r>
          <w:fldChar w:fldCharType="begin"/>
        </w:r>
        <w:r>
          <w:instrText xml:space="preserve"> PAGEREF _Toc13572 \h </w:instrText>
        </w:r>
        <w:r>
          <w:fldChar w:fldCharType="separate"/>
        </w:r>
        <w:r>
          <w:t>28</w:t>
        </w:r>
        <w:r>
          <w:fldChar w:fldCharType="end"/>
        </w:r>
      </w:hyperlink>
    </w:p>
    <w:p>
      <w:pPr>
        <w:pStyle w:val="TOC1"/>
        <w:tabs>
          <w:tab w:val="right" w:leader="dot" w:pos="8306"/>
        </w:tabs>
      </w:pPr>
      <w:hyperlink w:anchor="_Toc30637" w:history="1">
        <w:r>
          <w:rPr>
            <w:rFonts w:ascii="仿宋" w:eastAsia="仿宋" w:hAnsi="仿宋" w:cs="仿宋" w:hint="eastAsia"/>
            <w:lang w:eastAsia="zh-CN"/>
          </w:rPr>
          <w:t>九、电热片项目财务管理</w:t>
        </w:r>
        <w:r>
          <w:tab/>
        </w:r>
        <w:r>
          <w:fldChar w:fldCharType="begin"/>
        </w:r>
        <w:r>
          <w:instrText xml:space="preserve"> PAGEREF _Toc30637 \h </w:instrText>
        </w:r>
        <w:r>
          <w:fldChar w:fldCharType="separate"/>
        </w:r>
        <w:r>
          <w:t>29</w:t>
        </w:r>
        <w:r>
          <w:fldChar w:fldCharType="end"/>
        </w:r>
      </w:hyperlink>
    </w:p>
    <w:p>
      <w:pPr>
        <w:pStyle w:val="TOC2"/>
        <w:tabs>
          <w:tab w:val="right" w:leader="dot" w:pos="8306"/>
        </w:tabs>
      </w:pPr>
      <w:hyperlink w:anchor="_Toc10694" w:history="1">
        <w:r>
          <w:rPr>
            <w:rFonts w:ascii="仿宋" w:eastAsia="仿宋" w:hAnsi="仿宋" w:cs="仿宋" w:hint="eastAsia"/>
            <w:lang w:eastAsia="zh-CN"/>
          </w:rPr>
          <w:t>(一)、资金需求大</w:t>
        </w:r>
        <w:r>
          <w:tab/>
        </w:r>
        <w:r>
          <w:fldChar w:fldCharType="begin"/>
        </w:r>
        <w:r>
          <w:instrText xml:space="preserve"> PAGEREF _Toc10694 \h </w:instrText>
        </w:r>
        <w:r>
          <w:fldChar w:fldCharType="separate"/>
        </w:r>
        <w:r>
          <w:t>29</w:t>
        </w:r>
        <w:r>
          <w:fldChar w:fldCharType="end"/>
        </w:r>
      </w:hyperlink>
    </w:p>
    <w:p>
      <w:pPr>
        <w:pStyle w:val="TOC2"/>
        <w:tabs>
          <w:tab w:val="right" w:leader="dot" w:pos="8306"/>
        </w:tabs>
      </w:pPr>
      <w:hyperlink w:anchor="_Toc30645" w:history="1">
        <w:r>
          <w:rPr>
            <w:rFonts w:ascii="仿宋" w:eastAsia="仿宋" w:hAnsi="仿宋" w:cs="仿宋" w:hint="eastAsia"/>
            <w:lang w:eastAsia="zh-CN"/>
          </w:rPr>
          <w:t>(二)、研发周期长</w:t>
        </w:r>
        <w:r>
          <w:tab/>
        </w:r>
        <w:r>
          <w:fldChar w:fldCharType="begin"/>
        </w:r>
        <w:r>
          <w:instrText xml:space="preserve"> PAGEREF _Toc30645 \h </w:instrText>
        </w:r>
        <w:r>
          <w:fldChar w:fldCharType="separate"/>
        </w:r>
        <w:r>
          <w:t>30</w:t>
        </w:r>
        <w:r>
          <w:fldChar w:fldCharType="end"/>
        </w:r>
      </w:hyperlink>
    </w:p>
    <w:p>
      <w:pPr>
        <w:pStyle w:val="TOC2"/>
        <w:tabs>
          <w:tab w:val="right" w:leader="dot" w:pos="8306"/>
        </w:tabs>
      </w:pPr>
      <w:hyperlink w:anchor="_Toc10728" w:history="1">
        <w:r>
          <w:rPr>
            <w:rFonts w:ascii="仿宋" w:eastAsia="仿宋" w:hAnsi="仿宋" w:cs="仿宋" w:hint="eastAsia"/>
            <w:lang w:eastAsia="zh-CN"/>
          </w:rPr>
          <w:t>(三)、市场风险大</w:t>
        </w:r>
        <w:r>
          <w:tab/>
        </w:r>
        <w:r>
          <w:fldChar w:fldCharType="begin"/>
        </w:r>
        <w:r>
          <w:instrText xml:space="preserve"> PAGEREF _Toc10728 \h </w:instrText>
        </w:r>
        <w:r>
          <w:fldChar w:fldCharType="separate"/>
        </w:r>
        <w:r>
          <w:t>31</w:t>
        </w:r>
        <w:r>
          <w:fldChar w:fldCharType="end"/>
        </w:r>
      </w:hyperlink>
    </w:p>
    <w:p>
      <w:pPr>
        <w:pStyle w:val="TOC2"/>
        <w:tabs>
          <w:tab w:val="right" w:leader="dot" w:pos="8306"/>
        </w:tabs>
      </w:pPr>
      <w:hyperlink w:anchor="_Toc9532" w:history="1">
        <w:r>
          <w:rPr>
            <w:rFonts w:ascii="仿宋" w:eastAsia="仿宋" w:hAnsi="仿宋" w:cs="仿宋" w:hint="eastAsia"/>
            <w:lang w:eastAsia="zh-CN"/>
          </w:rPr>
          <w:t>(四)、利润率高</w:t>
        </w:r>
        <w:r>
          <w:tab/>
        </w:r>
        <w:r>
          <w:fldChar w:fldCharType="begin"/>
        </w:r>
        <w:r>
          <w:instrText xml:space="preserve"> PAGEREF _Toc9532 \h </w:instrText>
        </w:r>
        <w:r>
          <w:fldChar w:fldCharType="separate"/>
        </w:r>
        <w:r>
          <w:t>34</w:t>
        </w:r>
        <w:r>
          <w:fldChar w:fldCharType="end"/>
        </w:r>
      </w:hyperlink>
    </w:p>
    <w:p>
      <w:pPr>
        <w:pStyle w:val="TOC1"/>
        <w:tabs>
          <w:tab w:val="right" w:leader="dot" w:pos="8306"/>
        </w:tabs>
      </w:pPr>
      <w:hyperlink w:anchor="_Toc2982" w:history="1">
        <w:r>
          <w:rPr>
            <w:rFonts w:ascii="仿宋" w:eastAsia="仿宋" w:hAnsi="仿宋" w:cs="仿宋" w:hint="eastAsia"/>
            <w:lang w:eastAsia="zh-CN"/>
          </w:rPr>
          <w:t>十、电热片项目风险管理</w:t>
        </w:r>
        <w:r>
          <w:tab/>
        </w:r>
        <w:r>
          <w:fldChar w:fldCharType="begin"/>
        </w:r>
        <w:r>
          <w:instrText xml:space="preserve"> PAGEREF _Toc2982 \h </w:instrText>
        </w:r>
        <w:r>
          <w:fldChar w:fldCharType="separate"/>
        </w:r>
        <w:r>
          <w:t>36</w:t>
        </w:r>
        <w:r>
          <w:fldChar w:fldCharType="end"/>
        </w:r>
      </w:hyperlink>
    </w:p>
    <w:p>
      <w:pPr>
        <w:pStyle w:val="TOC2"/>
        <w:tabs>
          <w:tab w:val="right" w:leader="dot" w:pos="8306"/>
        </w:tabs>
      </w:pPr>
      <w:hyperlink w:anchor="_Toc25765" w:history="1">
        <w:r>
          <w:rPr>
            <w:rFonts w:ascii="仿宋" w:eastAsia="仿宋" w:hAnsi="仿宋" w:cs="仿宋" w:hint="eastAsia"/>
            <w:lang w:eastAsia="zh-CN"/>
          </w:rPr>
          <w:t>(一)、风险识别与评估</w:t>
        </w:r>
        <w:r>
          <w:tab/>
        </w:r>
        <w:r>
          <w:fldChar w:fldCharType="begin"/>
        </w:r>
        <w:r>
          <w:instrText xml:space="preserve"> PAGEREF _Toc25765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475" w:history="1">
        <w:r>
          <w:rPr>
            <w:rFonts w:ascii="仿宋" w:eastAsia="仿宋" w:hAnsi="仿宋" w:cs="仿宋" w:hint="eastAsia"/>
            <w:lang w:eastAsia="zh-CN"/>
          </w:rPr>
          <w:t>(二)、风险应对策略</w:t>
        </w:r>
        <w:r>
          <w:tab/>
        </w:r>
        <w:r>
          <w:fldChar w:fldCharType="begin"/>
        </w:r>
        <w:r>
          <w:instrText xml:space="preserve"> PAGEREF _Toc13475 \h </w:instrText>
        </w:r>
        <w:r>
          <w:fldChar w:fldCharType="separate"/>
        </w:r>
        <w:r>
          <w:t>37</w:t>
        </w:r>
        <w:r>
          <w:fldChar w:fldCharType="end"/>
        </w:r>
      </w:hyperlink>
    </w:p>
    <w:p>
      <w:pPr>
        <w:pStyle w:val="TOC2"/>
        <w:tabs>
          <w:tab w:val="right" w:leader="dot" w:pos="8306"/>
        </w:tabs>
      </w:pPr>
      <w:hyperlink w:anchor="_Toc29863" w:history="1">
        <w:r>
          <w:rPr>
            <w:rFonts w:ascii="仿宋" w:eastAsia="仿宋" w:hAnsi="仿宋" w:cs="仿宋" w:hint="eastAsia"/>
            <w:lang w:eastAsia="zh-CN"/>
          </w:rPr>
          <w:t>(三)、风险监控与控制</w:t>
        </w:r>
        <w:r>
          <w:tab/>
        </w:r>
        <w:r>
          <w:fldChar w:fldCharType="begin"/>
        </w:r>
        <w:r>
          <w:instrText xml:space="preserve"> PAGEREF _Toc29863 \h </w:instrText>
        </w:r>
        <w:r>
          <w:fldChar w:fldCharType="separate"/>
        </w:r>
        <w:r>
          <w:t>39</w:t>
        </w:r>
        <w:r>
          <w:fldChar w:fldCharType="end"/>
        </w:r>
      </w:hyperlink>
    </w:p>
    <w:p>
      <w:pPr>
        <w:pStyle w:val="TOC1"/>
        <w:tabs>
          <w:tab w:val="right" w:leader="dot" w:pos="8306"/>
        </w:tabs>
      </w:pPr>
      <w:hyperlink w:anchor="_Toc8659" w:history="1">
        <w:r>
          <w:rPr>
            <w:rFonts w:ascii="仿宋" w:eastAsia="仿宋" w:hAnsi="仿宋" w:cs="仿宋" w:hint="eastAsia"/>
            <w:lang w:eastAsia="zh-CN"/>
          </w:rPr>
          <w:t>十一、电热片项目社会影响</w:t>
        </w:r>
        <w:r>
          <w:tab/>
        </w:r>
        <w:r>
          <w:fldChar w:fldCharType="begin"/>
        </w:r>
        <w:r>
          <w:instrText xml:space="preserve"> PAGEREF _Toc8659 \h </w:instrText>
        </w:r>
        <w:r>
          <w:fldChar w:fldCharType="separate"/>
        </w:r>
        <w:r>
          <w:t>40</w:t>
        </w:r>
        <w:r>
          <w:fldChar w:fldCharType="end"/>
        </w:r>
      </w:hyperlink>
    </w:p>
    <w:p>
      <w:pPr>
        <w:pStyle w:val="TOC2"/>
        <w:tabs>
          <w:tab w:val="right" w:leader="dot" w:pos="8306"/>
        </w:tabs>
      </w:pPr>
      <w:hyperlink w:anchor="_Toc6937" w:history="1">
        <w:r>
          <w:rPr>
            <w:rFonts w:ascii="仿宋" w:eastAsia="仿宋" w:hAnsi="仿宋" w:cs="仿宋" w:hint="eastAsia"/>
            <w:lang w:eastAsia="zh-CN"/>
          </w:rPr>
          <w:t>(一)、社会责任与义务</w:t>
        </w:r>
        <w:r>
          <w:tab/>
        </w:r>
        <w:r>
          <w:fldChar w:fldCharType="begin"/>
        </w:r>
        <w:r>
          <w:instrText xml:space="preserve"> PAGEREF _Toc6937 \h </w:instrText>
        </w:r>
        <w:r>
          <w:fldChar w:fldCharType="separate"/>
        </w:r>
        <w:r>
          <w:t>40</w:t>
        </w:r>
        <w:r>
          <w:fldChar w:fldCharType="end"/>
        </w:r>
      </w:hyperlink>
    </w:p>
    <w:p>
      <w:pPr>
        <w:pStyle w:val="TOC2"/>
        <w:tabs>
          <w:tab w:val="right" w:leader="dot" w:pos="8306"/>
        </w:tabs>
      </w:pPr>
      <w:hyperlink w:anchor="_Toc5017" w:history="1">
        <w:r>
          <w:rPr>
            <w:rFonts w:ascii="仿宋" w:eastAsia="仿宋" w:hAnsi="仿宋" w:cs="仿宋" w:hint="eastAsia"/>
            <w:lang w:eastAsia="zh-CN"/>
          </w:rPr>
          <w:t>(二)、社会参与与沟通</w:t>
        </w:r>
        <w:r>
          <w:tab/>
        </w:r>
        <w:r>
          <w:fldChar w:fldCharType="begin"/>
        </w:r>
        <w:r>
          <w:instrText xml:space="preserve"> PAGEREF _Toc5017 \h </w:instrText>
        </w:r>
        <w:r>
          <w:fldChar w:fldCharType="separate"/>
        </w:r>
        <w:r>
          <w:t>40</w:t>
        </w:r>
        <w:r>
          <w:fldChar w:fldCharType="end"/>
        </w:r>
      </w:hyperlink>
    </w:p>
    <w:p>
      <w:pPr>
        <w:pStyle w:val="TOC1"/>
        <w:tabs>
          <w:tab w:val="right" w:leader="dot" w:pos="8306"/>
        </w:tabs>
      </w:pPr>
      <w:hyperlink w:anchor="_Toc2322" w:history="1">
        <w:r>
          <w:rPr>
            <w:rFonts w:ascii="仿宋" w:eastAsia="仿宋" w:hAnsi="仿宋" w:cs="仿宋" w:hint="eastAsia"/>
            <w:lang w:eastAsia="zh-CN"/>
          </w:rPr>
          <w:t>十二、电热片项目技术管理</w:t>
        </w:r>
        <w:r>
          <w:tab/>
        </w:r>
        <w:r>
          <w:fldChar w:fldCharType="begin"/>
        </w:r>
        <w:r>
          <w:instrText xml:space="preserve"> PAGEREF _Toc2322 \h </w:instrText>
        </w:r>
        <w:r>
          <w:fldChar w:fldCharType="separate"/>
        </w:r>
        <w:r>
          <w:t>41</w:t>
        </w:r>
        <w:r>
          <w:fldChar w:fldCharType="end"/>
        </w:r>
      </w:hyperlink>
    </w:p>
    <w:p>
      <w:pPr>
        <w:pStyle w:val="TOC2"/>
        <w:tabs>
          <w:tab w:val="right" w:leader="dot" w:pos="8306"/>
        </w:tabs>
      </w:pPr>
      <w:hyperlink w:anchor="_Toc10218" w:history="1">
        <w:r>
          <w:rPr>
            <w:rFonts w:ascii="仿宋" w:eastAsia="仿宋" w:hAnsi="仿宋" w:cs="仿宋" w:hint="eastAsia"/>
            <w:lang w:eastAsia="zh-CN"/>
          </w:rPr>
          <w:t>(一)、技术方案选用方向</w:t>
        </w:r>
        <w:r>
          <w:tab/>
        </w:r>
        <w:r>
          <w:fldChar w:fldCharType="begin"/>
        </w:r>
        <w:r>
          <w:instrText xml:space="preserve"> PAGEREF _Toc10218 \h </w:instrText>
        </w:r>
        <w:r>
          <w:fldChar w:fldCharType="separate"/>
        </w:r>
        <w:r>
          <w:t>41</w:t>
        </w:r>
        <w:r>
          <w:fldChar w:fldCharType="end"/>
        </w:r>
      </w:hyperlink>
    </w:p>
    <w:p>
      <w:pPr>
        <w:pStyle w:val="TOC2"/>
        <w:tabs>
          <w:tab w:val="right" w:leader="dot" w:pos="8306"/>
        </w:tabs>
      </w:pPr>
      <w:hyperlink w:anchor="_Toc14598" w:history="1">
        <w:r>
          <w:rPr>
            <w:rFonts w:ascii="仿宋" w:eastAsia="仿宋" w:hAnsi="仿宋" w:cs="仿宋" w:hint="eastAsia"/>
            <w:lang w:eastAsia="zh-CN"/>
          </w:rPr>
          <w:t>(二)、工艺技术方案选用原则</w:t>
        </w:r>
        <w:r>
          <w:tab/>
        </w:r>
        <w:r>
          <w:fldChar w:fldCharType="begin"/>
        </w:r>
        <w:r>
          <w:instrText xml:space="preserve"> PAGEREF _Toc14598 \h </w:instrText>
        </w:r>
        <w:r>
          <w:fldChar w:fldCharType="separate"/>
        </w:r>
        <w:r>
          <w:t>43</w:t>
        </w:r>
        <w:r>
          <w:fldChar w:fldCharType="end"/>
        </w:r>
      </w:hyperlink>
    </w:p>
    <w:p>
      <w:pPr>
        <w:pStyle w:val="TOC2"/>
        <w:tabs>
          <w:tab w:val="right" w:leader="dot" w:pos="8306"/>
        </w:tabs>
      </w:pPr>
      <w:hyperlink w:anchor="_Toc14967" w:history="1">
        <w:r>
          <w:rPr>
            <w:rFonts w:ascii="仿宋" w:eastAsia="仿宋" w:hAnsi="仿宋" w:cs="仿宋" w:hint="eastAsia"/>
            <w:lang w:eastAsia="zh-CN"/>
          </w:rPr>
          <w:t>(三)、工艺技术方案要求</w:t>
        </w:r>
        <w:r>
          <w:tab/>
        </w:r>
        <w:r>
          <w:fldChar w:fldCharType="begin"/>
        </w:r>
        <w:r>
          <w:instrText xml:space="preserve"> PAGEREF _Toc14967 \h </w:instrText>
        </w:r>
        <w:r>
          <w:fldChar w:fldCharType="separate"/>
        </w:r>
        <w:r>
          <w:t>45</w:t>
        </w:r>
        <w:r>
          <w:fldChar w:fldCharType="end"/>
        </w:r>
      </w:hyperlink>
    </w:p>
    <w:p>
      <w:pPr>
        <w:pStyle w:val="TOC1"/>
        <w:tabs>
          <w:tab w:val="right" w:leader="dot" w:pos="8306"/>
        </w:tabs>
      </w:pPr>
      <w:hyperlink w:anchor="_Toc24262" w:history="1">
        <w:r>
          <w:rPr>
            <w:rFonts w:ascii="仿宋" w:eastAsia="仿宋" w:hAnsi="仿宋" w:cs="仿宋" w:hint="eastAsia"/>
            <w:lang w:eastAsia="zh-CN"/>
          </w:rPr>
          <w:t>十三、电热片项目工程方案分析</w:t>
        </w:r>
        <w:r>
          <w:tab/>
        </w:r>
        <w:r>
          <w:fldChar w:fldCharType="begin"/>
        </w:r>
        <w:r>
          <w:instrText xml:space="preserve"> PAGEREF _Toc24262 \h </w:instrText>
        </w:r>
        <w:r>
          <w:fldChar w:fldCharType="separate"/>
        </w:r>
        <w:r>
          <w:t>47</w:t>
        </w:r>
        <w:r>
          <w:fldChar w:fldCharType="end"/>
        </w:r>
      </w:hyperlink>
    </w:p>
    <w:p>
      <w:pPr>
        <w:pStyle w:val="TOC2"/>
        <w:tabs>
          <w:tab w:val="right" w:leader="dot" w:pos="8306"/>
        </w:tabs>
      </w:pPr>
      <w:hyperlink w:anchor="_Toc25382" w:history="1">
        <w:r>
          <w:rPr>
            <w:rFonts w:ascii="仿宋" w:eastAsia="仿宋" w:hAnsi="仿宋" w:cs="仿宋" w:hint="eastAsia"/>
            <w:lang w:eastAsia="zh-CN"/>
          </w:rPr>
          <w:t>(一)、建筑工程设计原则</w:t>
        </w:r>
        <w:r>
          <w:tab/>
        </w:r>
        <w:r>
          <w:fldChar w:fldCharType="begin"/>
        </w:r>
        <w:r>
          <w:instrText xml:space="preserve"> PAGEREF _Toc25382 \h </w:instrText>
        </w:r>
        <w:r>
          <w:fldChar w:fldCharType="separate"/>
        </w:r>
        <w:r>
          <w:t>47</w:t>
        </w:r>
        <w:r>
          <w:fldChar w:fldCharType="end"/>
        </w:r>
      </w:hyperlink>
    </w:p>
    <w:p>
      <w:pPr>
        <w:pStyle w:val="TOC2"/>
        <w:tabs>
          <w:tab w:val="right" w:leader="dot" w:pos="8306"/>
        </w:tabs>
      </w:pPr>
      <w:hyperlink w:anchor="_Toc142" w:history="1">
        <w:r>
          <w:rPr>
            <w:rFonts w:ascii="仿宋" w:eastAsia="仿宋" w:hAnsi="仿宋" w:cs="仿宋" w:hint="eastAsia"/>
            <w:lang w:eastAsia="zh-CN"/>
          </w:rPr>
          <w:t>(二)、土建工程建设指标</w:t>
        </w:r>
        <w:r>
          <w:tab/>
        </w:r>
        <w:r>
          <w:fldChar w:fldCharType="begin"/>
        </w:r>
        <w:r>
          <w:instrText xml:space="preserve"> PAGEREF _Toc142 \h </w:instrText>
        </w:r>
        <w:r>
          <w:fldChar w:fldCharType="separate"/>
        </w:r>
        <w:r>
          <w:t>50</w:t>
        </w:r>
        <w:r>
          <w:fldChar w:fldCharType="end"/>
        </w:r>
      </w:hyperlink>
    </w:p>
    <w:p>
      <w:pPr>
        <w:pStyle w:val="TOC1"/>
        <w:tabs>
          <w:tab w:val="right" w:leader="dot" w:pos="8306"/>
        </w:tabs>
      </w:pPr>
      <w:hyperlink w:anchor="_Toc28009" w:history="1">
        <w:r>
          <w:rPr>
            <w:rFonts w:ascii="仿宋" w:eastAsia="仿宋" w:hAnsi="仿宋" w:cs="仿宋" w:hint="eastAsia"/>
            <w:lang w:eastAsia="zh-CN"/>
          </w:rPr>
          <w:t>十四、电热片项目实施保障措施</w:t>
        </w:r>
        <w:r>
          <w:tab/>
        </w:r>
        <w:r>
          <w:fldChar w:fldCharType="begin"/>
        </w:r>
        <w:r>
          <w:instrText xml:space="preserve"> PAGEREF _Toc28009 \h </w:instrText>
        </w:r>
        <w:r>
          <w:fldChar w:fldCharType="separate"/>
        </w:r>
        <w:r>
          <w:t>52</w:t>
        </w:r>
        <w:r>
          <w:fldChar w:fldCharType="end"/>
        </w:r>
      </w:hyperlink>
    </w:p>
    <w:p>
      <w:pPr>
        <w:pStyle w:val="TOC2"/>
        <w:tabs>
          <w:tab w:val="right" w:leader="dot" w:pos="8306"/>
        </w:tabs>
      </w:pPr>
      <w:hyperlink w:anchor="_Toc18830" w:history="1">
        <w:r>
          <w:rPr>
            <w:rFonts w:ascii="仿宋" w:eastAsia="仿宋" w:hAnsi="仿宋" w:cs="仿宋" w:hint="eastAsia"/>
            <w:lang w:eastAsia="zh-CN"/>
          </w:rPr>
          <w:t>(一)、电热片项目实施保障机制</w:t>
        </w:r>
        <w:r>
          <w:tab/>
        </w:r>
        <w:r>
          <w:fldChar w:fldCharType="begin"/>
        </w:r>
        <w:r>
          <w:instrText xml:space="preserve"> PAGEREF _Toc18830 \h </w:instrText>
        </w:r>
        <w:r>
          <w:fldChar w:fldCharType="separate"/>
        </w:r>
        <w:r>
          <w:t>52</w:t>
        </w:r>
        <w:r>
          <w:fldChar w:fldCharType="end"/>
        </w:r>
      </w:hyperlink>
    </w:p>
    <w:p>
      <w:pPr>
        <w:pStyle w:val="TOC2"/>
        <w:tabs>
          <w:tab w:val="right" w:leader="dot" w:pos="8306"/>
        </w:tabs>
      </w:pPr>
      <w:hyperlink w:anchor="_Toc14129" w:history="1">
        <w:r>
          <w:rPr>
            <w:rFonts w:ascii="仿宋" w:eastAsia="仿宋" w:hAnsi="仿宋" w:cs="仿宋" w:hint="eastAsia"/>
            <w:lang w:eastAsia="zh-CN"/>
          </w:rPr>
          <w:t>(二)、电热片项目法律合规要求</w:t>
        </w:r>
        <w:r>
          <w:tab/>
        </w:r>
        <w:r>
          <w:fldChar w:fldCharType="begin"/>
        </w:r>
        <w:r>
          <w:instrText xml:space="preserve"> PAGEREF _Toc14129 \h </w:instrText>
        </w:r>
        <w:r>
          <w:fldChar w:fldCharType="separate"/>
        </w:r>
        <w:r>
          <w:t>56</w:t>
        </w:r>
        <w:r>
          <w:fldChar w:fldCharType="end"/>
        </w:r>
      </w:hyperlink>
    </w:p>
    <w:p>
      <w:pPr>
        <w:pStyle w:val="TOC2"/>
        <w:tabs>
          <w:tab w:val="right" w:leader="dot" w:pos="8306"/>
        </w:tabs>
      </w:pPr>
      <w:hyperlink w:anchor="_Toc27010" w:history="1">
        <w:r>
          <w:rPr>
            <w:rFonts w:ascii="仿宋" w:eastAsia="仿宋" w:hAnsi="仿宋" w:cs="仿宋" w:hint="eastAsia"/>
            <w:lang w:eastAsia="zh-CN"/>
          </w:rPr>
          <w:t>(三)、电热片项目合同管理与法律事务</w:t>
        </w:r>
        <w:r>
          <w:tab/>
        </w:r>
        <w:r>
          <w:fldChar w:fldCharType="begin"/>
        </w:r>
        <w:r>
          <w:instrText xml:space="preserve"> PAGEREF _Toc27010 \h </w:instrText>
        </w:r>
        <w:r>
          <w:fldChar w:fldCharType="separate"/>
        </w:r>
        <w:r>
          <w:t>60</w:t>
        </w:r>
        <w:r>
          <w:fldChar w:fldCharType="end"/>
        </w:r>
      </w:hyperlink>
    </w:p>
    <w:p>
      <w:pPr>
        <w:pStyle w:val="TOC2"/>
        <w:tabs>
          <w:tab w:val="right" w:leader="dot" w:pos="8306"/>
        </w:tabs>
      </w:pPr>
      <w:hyperlink w:anchor="_Toc7310" w:history="1">
        <w:r>
          <w:rPr>
            <w:rFonts w:ascii="仿宋" w:eastAsia="仿宋" w:hAnsi="仿宋" w:cs="仿宋" w:hint="eastAsia"/>
            <w:lang w:eastAsia="zh-CN"/>
          </w:rPr>
          <w:t>(四)、电热片项目知识产权保护策略</w:t>
        </w:r>
        <w:r>
          <w:tab/>
        </w:r>
        <w:r>
          <w:fldChar w:fldCharType="begin"/>
        </w:r>
        <w:r>
          <w:instrText xml:space="preserve"> PAGEREF _Toc7310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6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4200"/>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19615"/>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电热片项目的主要产品是XXXX，预计年产值为XXX万元。这一产品在市场中占据着重要的地位，其广泛的应用范围使得该电热片项目的市场前景非常广阔。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电热片项目的xxx产品作为重要的原材料之一，将在多个领域发挥关键作用。其在建筑、交通、能源等方面的广泛应用将为整个产业链提供强大的支持，形成产业协同效应。电热片项目的年产值XXX万XXX万XXX万万元不仅反映了其在市场上的巨大潜力，更预示着它对国民经济的积极贡献。这种关联度高、涉及面广的产业关系，使得该电热片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1270"/>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电热片项目总征地面积为XXXX平方米，相当于约XX.XX亩，其中净用地面积为XXXX平方米，红线范围内相当于约XX.XX亩。这一用地规模充分考虑了电热片项目的建设需求，保障了电热片项目在合适的空间内得以充分发展。电热片项目规划的总建筑面积为XXXX平方米，其中主体工程建设占XXXX平方米，计容建筑面积达XXXX平方米。预计建筑工程的投资将达到XXXX万元，为电热片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电热片项目计划购置的设备共计XXXX台（套），设备购置费用为XXXX万元。这一设备购置计划充分考虑到电热片项目的生产需求和技术要求，确保了电热片项目在生产运营中具备先进的技术装备和高效的生产能力。设备的合理配置将为电热片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热片项目计划总投资为XXXX万元，预计年实现营业收入为XXXX万元。这一产能规模的设定旨在确保电热片项目能够在投资与回报之间取得平衡，实现长期可持续的发展。电热片项目的总投资充分考虑到各个方面的需求，包括用地建设、设备购置等多个环节，以确保电热片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1181"/>
      <w:r>
        <w:rPr>
          <w:rFonts w:ascii="仿宋" w:eastAsia="仿宋" w:hAnsi="仿宋" w:cs="仿宋" w:hint="eastAsia"/>
          <w:sz w:val="28"/>
          <w:lang w:eastAsia="zh-CN"/>
        </w:rPr>
        <w:t>二、电热片项目绩效评估</w:t>
      </w:r>
      <w:bookmarkEnd w:id="5"/>
    </w:p>
    <w:p>
      <w:pPr>
        <w:pStyle w:val="Heading2"/>
        <w:rPr>
          <w:rFonts w:ascii="仿宋" w:eastAsia="仿宋" w:hAnsi="仿宋" w:cs="仿宋" w:hint="eastAsia"/>
          <w:lang w:eastAsia="zh-CN"/>
        </w:rPr>
      </w:pPr>
      <w:bookmarkStart w:id="6" w:name="_Toc9170"/>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在电热片项目中，我们设计了一套全面的绩效评估指标，以确保电热片项目的可控和成功交付。这些指标跨足电热片项目目标、成本、进度和质量等多个维度，为我们提供了全面洞察电热片项目的健康状况。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电热片项目目标达成率是我们关注的首要指标。我们设定了明确的目标，并通过定期监测和评估，迅速发现并应对潜在的目标偏差。这为电热片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成本绩效是另一个核心关注点。通过实际成本与预算成本的对比分析，我们深入了解成本差异的原因，及时调整资源分配，保持电热片项目在经济效益方面的合理水平。</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电热片项目进度作为关键的绩效指标之一，得到了精心的关注。我们制定了详细的电热片项目进度计划，并设立了进度符合度指标，确保实际进度与计划进度保持一致。这使我们能够快速发现和解决潜在的进度问题，保持电热片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电热片项目绩效的不可或缺的一环。我们引入了一系列的质量标准和客户满意度指标，以确保电热片项目交付的成果在质量上达到或超越预期水平。通过持续监测这些指标，我们努力提升电热片项目整体质量水平，为电热片项目的成功交付提供有力保障。通过这些科学且全面的绩效评估，我们能够更好地引导电热片项目的持续改进，确保电热片项目目标的顺利达成。</w:t>
      </w:r>
    </w:p>
    <w:p>
      <w:pPr>
        <w:pStyle w:val="Heading2"/>
        <w:ind w:firstLine="560" w:firstLineChars="200"/>
        <w:rPr>
          <w:rFonts w:ascii="仿宋" w:eastAsia="仿宋" w:hAnsi="仿宋" w:cs="仿宋" w:hint="eastAsia"/>
          <w:sz w:val="28"/>
          <w:lang w:eastAsia="zh-CN"/>
        </w:rPr>
      </w:pPr>
      <w:bookmarkStart w:id="7" w:name="_Toc9219"/>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绩效评估是电热片项目中的关键环节，为确保电热片项目达到预期目标，我们采用了多层次、多维度的绩效评估方法。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电热片项目的战略目标对齐，确保每个决策和行动都与电热片项目整体目标保持一致。团队会定期召开战略对齐会议，审视当前工作与电热片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电热片项目进度、质量、成本和风险等方面。这些指标通过数据收集和分析，为电热片项目管理团队提供了客观的评估依据。例如，我们通过电热片项目管理软件追踪进度，使用成本绩效分析（CPI）评估成本控制情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绩效评估不仅仅停留在电热片项目内部，还考虑了电热片项目对外部环境的影响。我们定期进行干系人满意度调查，以了解各利益相关方对电热片项目的期望和满意度，并及时做出调整。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这种多层次、多角度的绩效评估方法，使得我们能够全面了解电热片项目的运行状态，及时做出调整，确保电热片项目在不断变化的环境中保持稳健前行。</w:t>
      </w:r>
    </w:p>
    <w:p>
      <w:pPr>
        <w:pStyle w:val="Heading2"/>
        <w:ind w:firstLine="560" w:firstLineChars="200"/>
        <w:rPr>
          <w:rFonts w:ascii="仿宋" w:eastAsia="仿宋" w:hAnsi="仿宋" w:cs="仿宋" w:hint="eastAsia"/>
          <w:sz w:val="28"/>
          <w:lang w:eastAsia="zh-CN"/>
        </w:rPr>
      </w:pPr>
      <w:bookmarkStart w:id="8" w:name="_Toc16322"/>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为了确保电热片项目的有效管理和不断优化，我们采用了精心设计的绩效评估周期。这个周期旨在实现灵活、实时和全面的评估，以适应电热片项目执行中的各种挑战。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电热片项目的不同需求，分为短期、中期和长期。短期评估关注每个迭代或工作周期，以及时发现和解决当前任务中的问题。中期评估涵盖几个迭代，深入了解整体电热片项目的趋势和性能。长期评估则着眼于整个电热片项目阶段，确保电热片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我们强调实时性的信息反馈，通过采用先进的电热片项目管理工具和协作平台，团队成员能够随时更新和分享电热片项目数据。这种实时性的反馈机制使我们能够及时察觉潜在问题，快速调整，保持电热片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电热片项目的决策制定密不可分。每个周期的电热片项目回顾会议成为集体总结经验、识别问题深层次原因并找到创新解决方案的平台。这种定期的反思与调整机制使电热片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21761"/>
      <w:r>
        <w:rPr>
          <w:rFonts w:ascii="仿宋" w:eastAsia="仿宋" w:hAnsi="仿宋" w:cs="仿宋" w:hint="eastAsia"/>
          <w:sz w:val="28"/>
          <w:lang w:eastAsia="zh-CN"/>
        </w:rPr>
        <w:t>三、电热片项目可持续发展</w:t>
      </w:r>
      <w:bookmarkEnd w:id="9"/>
    </w:p>
    <w:p>
      <w:pPr>
        <w:pStyle w:val="Heading2"/>
        <w:rPr>
          <w:rFonts w:ascii="仿宋" w:eastAsia="仿宋" w:hAnsi="仿宋" w:cs="仿宋" w:hint="eastAsia"/>
          <w:lang w:eastAsia="zh-CN"/>
        </w:rPr>
      </w:pPr>
      <w:bookmarkStart w:id="10" w:name="_Toc25466"/>
      <w:r>
        <w:rPr>
          <w:rFonts w:ascii="仿宋" w:eastAsia="仿宋" w:hAnsi="仿宋" w:cs="仿宋" w:hint="eastAsia"/>
          <w:lang w:eastAsia="zh-CN"/>
        </w:rPr>
        <w:t>(一)、可持续战略与实践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热片项目中，电热片项目团队着眼于未来，明确了可持续发展的战略方向。制定的具体可持续发展目标包括降低资源使用、采用环保技术、最大化社会效益等。这一步骤不仅有助于电热片项目在环保和社会责任方面达到最高标准，也为未来提供了明确的指引，确保电热片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可持续实践的融入电热片项目管理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可持续实践已经贯穿于整个电热片项目管理周期。从电热片项目规划开始，电热片项目团队就考虑了环境和社会的因素。在执行阶段，电热片项目团队积极推动绿色技术的应用，优化资源利用。此外，关注员工的社会责任，通过培训和沟通活动提高员工对可持续发展的认知，使他们能够在日常工作中践行可持续实践。这些举措不仅为电热片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1" w:name="_Toc30302"/>
      <w:r>
        <w:rPr>
          <w:rFonts w:ascii="仿宋" w:eastAsia="仿宋" w:hAnsi="仿宋" w:cs="仿宋" w:hint="eastAsia"/>
          <w:sz w:val="28"/>
          <w:lang w:eastAsia="zh-CN"/>
        </w:rPr>
        <w:t>(二)、环保与社会责任</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扎根于电热片项目的可持续发展理念，我们深信环保与社会责任是电热片项目成功的关键支柱。在电热片项目的每一步，我们都致力于通过创新和实践，履行对环境和社会的坚定责任。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电热片项目团队通过引入先进的环保技术、建立高效的废物处理系统以及推动能源节约措施，积极履行环保责任。定期的环保监测和评估确保电热片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电热片项目不仅致力于自身可持续发展，还注重对社会的回馈。通过支持社区电热片项目、参与慈善事业、提供培训机会等方式，电热片项目积极履行社会责任。与当地社区建立积极互动，关注员工的工作与生活平衡，以及员工的身心健康，是电热片项目在社会责任层面的关键举措。这样的实践不仅增强了电热片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2" w:name="_Toc18421"/>
      <w:r>
        <w:rPr>
          <w:rFonts w:ascii="仿宋" w:eastAsia="仿宋" w:hAnsi="仿宋" w:cs="仿宋" w:hint="eastAsia"/>
          <w:sz w:val="28"/>
          <w:lang w:eastAsia="zh-CN"/>
        </w:rPr>
        <w:t>四、电热片项目选址可行性分析</w:t>
      </w:r>
      <w:bookmarkEnd w:id="12"/>
    </w:p>
    <w:p>
      <w:pPr>
        <w:pStyle w:val="Heading2"/>
        <w:rPr>
          <w:rFonts w:ascii="仿宋" w:eastAsia="仿宋" w:hAnsi="仿宋" w:cs="仿宋" w:hint="eastAsia"/>
          <w:lang w:eastAsia="zh-CN"/>
        </w:rPr>
      </w:pPr>
      <w:bookmarkStart w:id="13" w:name="_Toc9436"/>
      <w:r>
        <w:rPr>
          <w:rFonts w:ascii="仿宋" w:eastAsia="仿宋" w:hAnsi="仿宋" w:cs="仿宋" w:hint="eastAsia"/>
          <w:lang w:eastAsia="zh-CN"/>
        </w:rPr>
        <w:t>(一)、电热片项目选址</w:t>
      </w:r>
      <w:bookmarkEnd w:id="13"/>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该电热片项目选址位于XX省XX市XX区XXX街道</w:t>
      </w:r>
    </w:p>
    <w:p>
      <w:pPr>
        <w:pStyle w:val="Heading2"/>
        <w:ind w:firstLine="560" w:firstLineChars="200"/>
        <w:rPr>
          <w:rFonts w:ascii="仿宋" w:eastAsia="仿宋" w:hAnsi="仿宋" w:cs="仿宋" w:hint="eastAsia"/>
          <w:sz w:val="28"/>
          <w:lang w:eastAsia="zh-CN"/>
        </w:rPr>
      </w:pPr>
      <w:bookmarkStart w:id="14" w:name="_Toc2002"/>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电热片项目的征地面积将根据电热片项目的实际规模和需求进行精确规划。具体面积XXX平方米，旨在确保电热片项目不仅能够满足当前的发展需求，还能够预留空间以适应未来的扩展。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净用地面积是在征地面积基础上去除不可利用面积后的实际可开发用地。具体面积XXX平方米，考虑到环保、交通、安全等多方面因素，以确保电热片项目在整体利用效率上达到最优。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电热片项目计划建设的建筑总规模具体面积XXX平方米。这一规模的确定综合考虑了电热片项目的性质、规模，以及城市规划的相关要求，确保建筑布局与周边环境协调一致。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绿地率是电热片项目用地中被规划为绿地的比例。具体面积XXX平方米，旨在通过合理规划绿地，改善电热片项目周边环境，提升居民生活质量，并符合城市整体绿化规划。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容积率是用地上可以建设的建筑总体积与用地面积之比。具体面积XXX，通过合理的容积率规划，确保电热片项目建筑规模与周边环境和谐共生。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确保电热片项目选址与当地城市规划相一致，具体面积XXX平方米。通过与城市规划部门深入沟通，确保电热片项目不仅符合城市的整体发展方向，还能够融入城市的发展布局，为城市的长远发展贡献力量。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充分了解并确保电热片项目选址符合当地产业政策，具体面积XXX平方米。这包括电热片项目对当地经济的促进作用，以及对相关产业的带动效应，确保电热片项目与地方政府的产业政策保持一致，促进共赢合作。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用地总体要求必须符合环保和可持续发展的原则，具体面积XXX平方米。通过采用绿色建筑设计、节能减排等措施，确保电热片项目在建设和运营过程中对环境的影响最小化，达到可持续发展的要求。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确保电热片项目选址具备必要的公共设施配套，具体面积XXX平方米。这包括交通便利性、教育、医疗等基础设施，以提高居民生活品质，使得电热片项目选址更具吸引力。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考虑用地总体要求对当地社会稳定性的影响，具体面积XXX平方米。通过深入了解当地社区反馈，确保电热片项目的选址和建设过程对当地社会和谐稳定产生积极作用。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电热片项目选址不仅符合法规和规划，还在实际操作中具有可行性。这一全面规划将为电热片项目的成功实施提供坚实的基础，确保电热片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26077"/>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电热片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电热片项目的设备规划和空间设计中，我们将采取灵活设备布局的措施。设备布局将根据实际需求进行灵活设计，避免不必要的浪费。通过合理规划设备摆放位置，我们将提高设备的利用率，减少设备间距，以确保电热片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电热片项目内部引入共享设施的概念，例如共享会议室、办公区等。通过这种方式，我们可以减少对资源的重复建设，提高资源共享效率，从而减小电热片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6" w:name="_Toc6953"/>
      <w:r>
        <w:rPr>
          <w:rFonts w:ascii="仿宋" w:eastAsia="仿宋" w:hAnsi="仿宋" w:cs="仿宋" w:hint="eastAsia"/>
          <w:sz w:val="28"/>
          <w:lang w:eastAsia="zh-CN"/>
        </w:rPr>
        <w:t>(四)、总图布置方案</w:t>
      </w:r>
      <w:bookmarkEnd w:id="16"/>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电热片项目的总图布置中，我们将不同功能区域进行明确的规划，以最大程度满足电热片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7" w:name="_Toc8299"/>
      <w:r>
        <w:rPr>
          <w:rFonts w:ascii="仿宋" w:eastAsia="仿宋" w:hAnsi="仿宋" w:cs="仿宋" w:hint="eastAsia"/>
          <w:sz w:val="28"/>
          <w:lang w:eastAsia="zh-CN"/>
        </w:rPr>
        <w:t>(五)、选址综合评价</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我们首先关注市场因素，包括潜在客户分布、竞争对手位置、市场需求等。通过深入的市场调研，我们能够更准确地评估选址对于市场开拓和产品销售的影响，确保电热片项目能够在有利的市场环境中蓬勃发展。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电热片项目对环境的影响是综合评价的重要因素之一。我们将详细考虑选址周边的自然环境、生态保护区、水源地等情况，确保电热片项目的建设和运营对环境影响最小化，并符合当地的环保法规标准。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对选址的评价还需充分考虑当地政府的产业政策和法规。我们将详细了解电热片项目所在地的相关政策，确保电热片项目的规划和运营与当地法规相符，降低不必要的法律风险。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考虑到社会稳定性对企业运营的重要性，我们将评估选址地区的社会安全情况、劳工关系、社区反馈等方面，以确保电热片项目的建设和运营不会受到社会稳定性的负面影响。</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最后，我们将综合考虑用地成本，包括土地购置费用、土地开发成本等。通过对用地成本的详细评估，我们能够做出更为精确的经济效益分析，为电热片项目的投资决策提供有力支持。</w:t>
      </w:r>
    </w:p>
    <w:p>
      <w:pPr>
        <w:pStyle w:val="Heading1"/>
        <w:ind w:firstLine="560" w:firstLineChars="200"/>
        <w:rPr>
          <w:rFonts w:ascii="仿宋" w:eastAsia="仿宋" w:hAnsi="仿宋" w:cs="仿宋" w:hint="eastAsia"/>
          <w:sz w:val="28"/>
          <w:lang w:eastAsia="zh-CN"/>
        </w:rPr>
      </w:pPr>
      <w:bookmarkStart w:id="18" w:name="_Toc9956"/>
      <w:r>
        <w:rPr>
          <w:rFonts w:ascii="仿宋" w:eastAsia="仿宋" w:hAnsi="仿宋" w:cs="仿宋" w:hint="eastAsia"/>
          <w:sz w:val="28"/>
          <w:lang w:eastAsia="zh-CN"/>
        </w:rPr>
        <w:t>五、电热片项目建设单位说明</w:t>
      </w:r>
      <w:bookmarkEnd w:id="18"/>
    </w:p>
    <w:p>
      <w:pPr>
        <w:pStyle w:val="Heading2"/>
        <w:rPr>
          <w:rFonts w:ascii="仿宋" w:eastAsia="仿宋" w:hAnsi="仿宋" w:cs="仿宋" w:hint="eastAsia"/>
          <w:lang w:eastAsia="zh-CN"/>
        </w:rPr>
      </w:pPr>
      <w:bookmarkStart w:id="19" w:name="_Toc32685"/>
      <w:r>
        <w:rPr>
          <w:rFonts w:ascii="仿宋" w:eastAsia="仿宋" w:hAnsi="仿宋" w:cs="仿宋" w:hint="eastAsia"/>
          <w:lang w:eastAsia="zh-CN"/>
        </w:rPr>
        <w:t>(一)、电热片项目承办单位基本情况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20" w:name="_Toc25575"/>
      <w:r>
        <w:rPr>
          <w:rFonts w:ascii="仿宋" w:eastAsia="仿宋" w:hAnsi="仿宋" w:cs="仿宋" w:hint="eastAsia"/>
          <w:sz w:val="28"/>
          <w:lang w:eastAsia="zh-CN"/>
        </w:rPr>
        <w:t>(二)、公司经济效益分析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电热片项目承办单位的XXXX，我们着眼于实现可持续的经济效益。通过技术创新和解决方案的提供，公司预计在电热片项目执行期间将获得可观的收入增长。这一收入来源主要包括电热片项目交付、技术服务和解决方案的销售。</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同时，我们注重成本控制和效率提升，以确保电热片项目的可持续盈利。透过精细的管理和资源优化，公司期望实现电热片项目利润最大化。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电热片项目实施进行全面的投资评估，包括电热片项目启动阶段的资金投入和后续运营成本。通过对电热片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电热片项目实施过程中具备足够的资金流动性，公司将进行详尽的现金流分析。这包括资金需求的合理预测、电热片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21" w:name="_Toc4581"/>
      <w:r>
        <w:rPr>
          <w:rFonts w:ascii="仿宋" w:eastAsia="仿宋" w:hAnsi="仿宋" w:cs="仿宋" w:hint="eastAsia"/>
          <w:sz w:val="28"/>
          <w:lang w:eastAsia="zh-CN"/>
        </w:rPr>
        <w:t>六、电热片项目概论</w:t>
      </w:r>
      <w:bookmarkEnd w:id="21"/>
    </w:p>
    <w:p>
      <w:pPr>
        <w:pStyle w:val="Heading2"/>
        <w:rPr>
          <w:rFonts w:ascii="仿宋" w:eastAsia="仿宋" w:hAnsi="仿宋" w:cs="仿宋" w:hint="eastAsia"/>
          <w:lang w:eastAsia="zh-CN"/>
        </w:rPr>
      </w:pPr>
      <w:bookmarkStart w:id="22" w:name="_Toc17562"/>
      <w:r>
        <w:rPr>
          <w:rFonts w:ascii="仿宋" w:eastAsia="仿宋" w:hAnsi="仿宋" w:cs="仿宋" w:hint="eastAsia"/>
          <w:lang w:eastAsia="zh-CN"/>
        </w:rPr>
        <w:t>(一)、电热片项目概况</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https://d.book118.com/077103005016006030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电热片项目计划设计方案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电热片项目计划设计方案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电热片项目计划设计方案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电热片项目计划设计方案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电热片项目计划设计方案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电热片项目计划设计方案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电热片项目计划设计方案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电热片项目计划设计方案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电热片项目计划设计方案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电热片项目计划设计方案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电热片项目计划设计方案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电热片项目计划设计方案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电热片项目计划设计方案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电热片项目计划设计方案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电热片项目计划设计方案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电热片项目计划设计方案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电热片项目计划设计方案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8A833A5"/>
    <w:rsid w:val="18A833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77103005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2024-01-08T18:20:00Z</dcterms:created>
  <dcterms:modified xsi:type="dcterms:W3CDTF">2024-01-08T18:21:02Z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94010ABFE9184F9A8113ADBB266025C5_11</vt:lpwstr>
  </property>
  <property fmtid="{D5CDD505-2E9C-101B-9397-08002B2CF9AE}" pid="3" name="KSOProductBuildVer">
    <vt:lpwstr>2052-12.1.0.16120</vt:lpwstr>
  </property>
</Properties>
</file>