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模组检测系统项目建设方案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853" w:history="1">
        <w:r>
          <w:rPr>
            <w:rFonts w:ascii="仿宋" w:eastAsia="仿宋" w:hAnsi="仿宋" w:cs="仿宋" w:hint="eastAsia"/>
            <w:lang w:eastAsia="zh-CN"/>
          </w:rPr>
          <w:t>概论</w:t>
        </w:r>
        <w:r>
          <w:tab/>
        </w:r>
        <w:r>
          <w:fldChar w:fldCharType="begin"/>
        </w:r>
        <w:r>
          <w:instrText xml:space="preserve"> PAGEREF _Toc9853 \h </w:instrText>
        </w:r>
        <w:r>
          <w:fldChar w:fldCharType="separate"/>
        </w:r>
        <w:r>
          <w:t>3</w:t>
        </w:r>
        <w:r>
          <w:fldChar w:fldCharType="end"/>
        </w:r>
      </w:hyperlink>
    </w:p>
    <w:p>
      <w:pPr>
        <w:pStyle w:val="TOC1"/>
        <w:tabs>
          <w:tab w:val="right" w:leader="dot" w:pos="8306"/>
        </w:tabs>
      </w:pPr>
      <w:hyperlink w:anchor="_Toc28675" w:history="1">
        <w:r>
          <w:rPr>
            <w:rFonts w:ascii="仿宋" w:eastAsia="仿宋" w:hAnsi="仿宋" w:cs="仿宋" w:hint="eastAsia"/>
            <w:lang w:eastAsia="zh-CN"/>
          </w:rPr>
          <w:t>一、社会影响分析</w:t>
        </w:r>
        <w:r>
          <w:tab/>
        </w:r>
        <w:r>
          <w:fldChar w:fldCharType="begin"/>
        </w:r>
        <w:r>
          <w:instrText xml:space="preserve"> PAGEREF _Toc28675 \h </w:instrText>
        </w:r>
        <w:r>
          <w:fldChar w:fldCharType="separate"/>
        </w:r>
        <w:r>
          <w:t>3</w:t>
        </w:r>
        <w:r>
          <w:fldChar w:fldCharType="end"/>
        </w:r>
      </w:hyperlink>
    </w:p>
    <w:p>
      <w:pPr>
        <w:pStyle w:val="TOC2"/>
        <w:tabs>
          <w:tab w:val="right" w:leader="dot" w:pos="8306"/>
        </w:tabs>
      </w:pPr>
      <w:hyperlink w:anchor="_Toc12480" w:history="1">
        <w:r>
          <w:rPr>
            <w:rFonts w:ascii="仿宋" w:eastAsia="仿宋" w:hAnsi="仿宋" w:cs="仿宋" w:hint="eastAsia"/>
            <w:lang w:eastAsia="zh-CN"/>
          </w:rPr>
          <w:t>(一)、社会影响效果分析</w:t>
        </w:r>
        <w:r>
          <w:tab/>
        </w:r>
        <w:r>
          <w:fldChar w:fldCharType="begin"/>
        </w:r>
        <w:r>
          <w:instrText xml:space="preserve"> PAGEREF _Toc12480 \h </w:instrText>
        </w:r>
        <w:r>
          <w:fldChar w:fldCharType="separate"/>
        </w:r>
        <w:r>
          <w:t>3</w:t>
        </w:r>
        <w:r>
          <w:fldChar w:fldCharType="end"/>
        </w:r>
      </w:hyperlink>
    </w:p>
    <w:p>
      <w:pPr>
        <w:pStyle w:val="TOC2"/>
        <w:tabs>
          <w:tab w:val="right" w:leader="dot" w:pos="8306"/>
        </w:tabs>
      </w:pPr>
      <w:hyperlink w:anchor="_Toc4108" w:history="1">
        <w:r>
          <w:rPr>
            <w:rFonts w:ascii="仿宋" w:eastAsia="仿宋" w:hAnsi="仿宋" w:cs="仿宋" w:hint="eastAsia"/>
            <w:lang w:eastAsia="zh-CN"/>
          </w:rPr>
          <w:t>(二)、社会适应性分析</w:t>
        </w:r>
        <w:r>
          <w:tab/>
        </w:r>
        <w:r>
          <w:fldChar w:fldCharType="begin"/>
        </w:r>
        <w:r>
          <w:instrText xml:space="preserve"> PAGEREF _Toc4108 \h </w:instrText>
        </w:r>
        <w:r>
          <w:fldChar w:fldCharType="separate"/>
        </w:r>
        <w:r>
          <w:t>5</w:t>
        </w:r>
        <w:r>
          <w:fldChar w:fldCharType="end"/>
        </w:r>
      </w:hyperlink>
    </w:p>
    <w:p>
      <w:pPr>
        <w:pStyle w:val="TOC2"/>
        <w:tabs>
          <w:tab w:val="right" w:leader="dot" w:pos="8306"/>
        </w:tabs>
      </w:pPr>
      <w:hyperlink w:anchor="_Toc24915" w:history="1">
        <w:r>
          <w:rPr>
            <w:rFonts w:ascii="仿宋" w:eastAsia="仿宋" w:hAnsi="仿宋" w:cs="仿宋" w:hint="eastAsia"/>
            <w:lang w:eastAsia="zh-CN"/>
          </w:rPr>
          <w:t>(三)、社会风险及对策分析</w:t>
        </w:r>
        <w:r>
          <w:tab/>
        </w:r>
        <w:r>
          <w:fldChar w:fldCharType="begin"/>
        </w:r>
        <w:r>
          <w:instrText xml:space="preserve"> PAGEREF _Toc24915 \h </w:instrText>
        </w:r>
        <w:r>
          <w:fldChar w:fldCharType="separate"/>
        </w:r>
        <w:r>
          <w:t>7</w:t>
        </w:r>
        <w:r>
          <w:fldChar w:fldCharType="end"/>
        </w:r>
      </w:hyperlink>
    </w:p>
    <w:p>
      <w:pPr>
        <w:pStyle w:val="TOC1"/>
        <w:tabs>
          <w:tab w:val="right" w:leader="dot" w:pos="8306"/>
        </w:tabs>
      </w:pPr>
      <w:hyperlink w:anchor="_Toc25833" w:history="1">
        <w:r>
          <w:rPr>
            <w:rFonts w:ascii="仿宋" w:eastAsia="仿宋" w:hAnsi="仿宋" w:cs="仿宋" w:hint="eastAsia"/>
            <w:lang w:eastAsia="zh-CN"/>
          </w:rPr>
          <w:t>二、项目监理与质量保证</w:t>
        </w:r>
        <w:r>
          <w:tab/>
        </w:r>
        <w:r>
          <w:fldChar w:fldCharType="begin"/>
        </w:r>
        <w:r>
          <w:instrText xml:space="preserve"> PAGEREF _Toc25833 \h </w:instrText>
        </w:r>
        <w:r>
          <w:fldChar w:fldCharType="separate"/>
        </w:r>
        <w:r>
          <w:t>10</w:t>
        </w:r>
        <w:r>
          <w:fldChar w:fldCharType="end"/>
        </w:r>
      </w:hyperlink>
    </w:p>
    <w:p>
      <w:pPr>
        <w:pStyle w:val="TOC2"/>
        <w:tabs>
          <w:tab w:val="right" w:leader="dot" w:pos="8306"/>
        </w:tabs>
      </w:pPr>
      <w:hyperlink w:anchor="_Toc25879" w:history="1">
        <w:r>
          <w:rPr>
            <w:rFonts w:ascii="仿宋" w:eastAsia="仿宋" w:hAnsi="仿宋" w:cs="仿宋" w:hint="eastAsia"/>
            <w:lang w:eastAsia="zh-CN"/>
          </w:rPr>
          <w:t>(一)、监理体系构建</w:t>
        </w:r>
        <w:r>
          <w:tab/>
        </w:r>
        <w:r>
          <w:fldChar w:fldCharType="begin"/>
        </w:r>
        <w:r>
          <w:instrText xml:space="preserve"> PAGEREF _Toc25879 \h </w:instrText>
        </w:r>
        <w:r>
          <w:fldChar w:fldCharType="separate"/>
        </w:r>
        <w:r>
          <w:t>10</w:t>
        </w:r>
        <w:r>
          <w:fldChar w:fldCharType="end"/>
        </w:r>
      </w:hyperlink>
    </w:p>
    <w:p>
      <w:pPr>
        <w:pStyle w:val="TOC2"/>
        <w:tabs>
          <w:tab w:val="right" w:leader="dot" w:pos="8306"/>
        </w:tabs>
      </w:pPr>
      <w:hyperlink w:anchor="_Toc12331" w:history="1">
        <w:r>
          <w:rPr>
            <w:rFonts w:ascii="仿宋" w:eastAsia="仿宋" w:hAnsi="仿宋" w:cs="仿宋" w:hint="eastAsia"/>
            <w:lang w:eastAsia="zh-CN"/>
          </w:rPr>
          <w:t>(二)、质量保证体系实施</w:t>
        </w:r>
        <w:r>
          <w:tab/>
        </w:r>
        <w:r>
          <w:fldChar w:fldCharType="begin"/>
        </w:r>
        <w:r>
          <w:instrText xml:space="preserve"> PAGEREF _Toc12331 \h </w:instrText>
        </w:r>
        <w:r>
          <w:fldChar w:fldCharType="separate"/>
        </w:r>
        <w:r>
          <w:t>11</w:t>
        </w:r>
        <w:r>
          <w:fldChar w:fldCharType="end"/>
        </w:r>
      </w:hyperlink>
    </w:p>
    <w:p>
      <w:pPr>
        <w:pStyle w:val="TOC2"/>
        <w:tabs>
          <w:tab w:val="right" w:leader="dot" w:pos="8306"/>
        </w:tabs>
      </w:pPr>
      <w:hyperlink w:anchor="_Toc26309" w:history="1">
        <w:r>
          <w:rPr>
            <w:rFonts w:ascii="仿宋" w:eastAsia="仿宋" w:hAnsi="仿宋" w:cs="仿宋" w:hint="eastAsia"/>
            <w:lang w:eastAsia="zh-CN"/>
          </w:rPr>
          <w:t>(三)、监理与质量控制流程</w:t>
        </w:r>
        <w:r>
          <w:tab/>
        </w:r>
        <w:r>
          <w:fldChar w:fldCharType="begin"/>
        </w:r>
        <w:r>
          <w:instrText xml:space="preserve"> PAGEREF _Toc26309 \h </w:instrText>
        </w:r>
        <w:r>
          <w:fldChar w:fldCharType="separate"/>
        </w:r>
        <w:r>
          <w:t>12</w:t>
        </w:r>
        <w:r>
          <w:fldChar w:fldCharType="end"/>
        </w:r>
      </w:hyperlink>
    </w:p>
    <w:p>
      <w:pPr>
        <w:pStyle w:val="TOC1"/>
        <w:tabs>
          <w:tab w:val="right" w:leader="dot" w:pos="8306"/>
        </w:tabs>
      </w:pPr>
      <w:hyperlink w:anchor="_Toc19308" w:history="1">
        <w:r>
          <w:rPr>
            <w:rFonts w:ascii="仿宋" w:eastAsia="仿宋" w:hAnsi="仿宋" w:cs="仿宋" w:hint="eastAsia"/>
            <w:lang w:eastAsia="zh-CN"/>
          </w:rPr>
          <w:t>三、发展规划、产业政策和行业准入分析</w:t>
        </w:r>
        <w:r>
          <w:tab/>
        </w:r>
        <w:r>
          <w:fldChar w:fldCharType="begin"/>
        </w:r>
        <w:r>
          <w:instrText xml:space="preserve"> PAGEREF _Toc19308 \h </w:instrText>
        </w:r>
        <w:r>
          <w:fldChar w:fldCharType="separate"/>
        </w:r>
        <w:r>
          <w:t>12</w:t>
        </w:r>
        <w:r>
          <w:fldChar w:fldCharType="end"/>
        </w:r>
      </w:hyperlink>
    </w:p>
    <w:p>
      <w:pPr>
        <w:pStyle w:val="TOC2"/>
        <w:tabs>
          <w:tab w:val="right" w:leader="dot" w:pos="8306"/>
        </w:tabs>
      </w:pPr>
      <w:hyperlink w:anchor="_Toc21570" w:history="1">
        <w:r>
          <w:rPr>
            <w:rFonts w:ascii="仿宋" w:eastAsia="仿宋" w:hAnsi="仿宋" w:cs="仿宋" w:hint="eastAsia"/>
            <w:lang w:eastAsia="zh-CN"/>
          </w:rPr>
          <w:t>(一)、发展规划分析</w:t>
        </w:r>
        <w:r>
          <w:tab/>
        </w:r>
        <w:r>
          <w:fldChar w:fldCharType="begin"/>
        </w:r>
        <w:r>
          <w:instrText xml:space="preserve"> PAGEREF _Toc21570 \h </w:instrText>
        </w:r>
        <w:r>
          <w:fldChar w:fldCharType="separate"/>
        </w:r>
        <w:r>
          <w:t>12</w:t>
        </w:r>
        <w:r>
          <w:fldChar w:fldCharType="end"/>
        </w:r>
      </w:hyperlink>
    </w:p>
    <w:p>
      <w:pPr>
        <w:pStyle w:val="TOC2"/>
        <w:tabs>
          <w:tab w:val="right" w:leader="dot" w:pos="8306"/>
        </w:tabs>
      </w:pPr>
      <w:hyperlink w:anchor="_Toc25801" w:history="1">
        <w:r>
          <w:rPr>
            <w:rFonts w:ascii="仿宋" w:eastAsia="仿宋" w:hAnsi="仿宋" w:cs="仿宋" w:hint="eastAsia"/>
            <w:lang w:eastAsia="zh-CN"/>
          </w:rPr>
          <w:t>(二)、产业政策分析</w:t>
        </w:r>
        <w:r>
          <w:tab/>
        </w:r>
        <w:r>
          <w:fldChar w:fldCharType="begin"/>
        </w:r>
        <w:r>
          <w:instrText xml:space="preserve"> PAGEREF _Toc25801 \h </w:instrText>
        </w:r>
        <w:r>
          <w:fldChar w:fldCharType="separate"/>
        </w:r>
        <w:r>
          <w:t>14</w:t>
        </w:r>
        <w:r>
          <w:fldChar w:fldCharType="end"/>
        </w:r>
      </w:hyperlink>
    </w:p>
    <w:p>
      <w:pPr>
        <w:pStyle w:val="TOC2"/>
        <w:tabs>
          <w:tab w:val="right" w:leader="dot" w:pos="8306"/>
        </w:tabs>
      </w:pPr>
      <w:hyperlink w:anchor="_Toc971" w:history="1">
        <w:r>
          <w:rPr>
            <w:rFonts w:ascii="仿宋" w:eastAsia="仿宋" w:hAnsi="仿宋" w:cs="仿宋" w:hint="eastAsia"/>
            <w:lang w:eastAsia="zh-CN"/>
          </w:rPr>
          <w:t>(三)、行业准入分析</w:t>
        </w:r>
        <w:r>
          <w:tab/>
        </w:r>
        <w:r>
          <w:fldChar w:fldCharType="begin"/>
        </w:r>
        <w:r>
          <w:instrText xml:space="preserve"> PAGEREF _Toc971 \h </w:instrText>
        </w:r>
        <w:r>
          <w:fldChar w:fldCharType="separate"/>
        </w:r>
        <w:r>
          <w:t>16</w:t>
        </w:r>
        <w:r>
          <w:fldChar w:fldCharType="end"/>
        </w:r>
      </w:hyperlink>
    </w:p>
    <w:p>
      <w:pPr>
        <w:pStyle w:val="TOC1"/>
        <w:tabs>
          <w:tab w:val="right" w:leader="dot" w:pos="8306"/>
        </w:tabs>
      </w:pPr>
      <w:hyperlink w:anchor="_Toc32756" w:history="1">
        <w:r>
          <w:rPr>
            <w:rFonts w:ascii="仿宋" w:eastAsia="仿宋" w:hAnsi="仿宋" w:cs="仿宋" w:hint="eastAsia"/>
            <w:lang w:eastAsia="zh-CN"/>
          </w:rPr>
          <w:t>四、项目选址研究</w:t>
        </w:r>
        <w:r>
          <w:tab/>
        </w:r>
        <w:r>
          <w:fldChar w:fldCharType="begin"/>
        </w:r>
        <w:r>
          <w:instrText xml:space="preserve"> PAGEREF _Toc32756 \h </w:instrText>
        </w:r>
        <w:r>
          <w:fldChar w:fldCharType="separate"/>
        </w:r>
        <w:r>
          <w:t>17</w:t>
        </w:r>
        <w:r>
          <w:fldChar w:fldCharType="end"/>
        </w:r>
      </w:hyperlink>
    </w:p>
    <w:p>
      <w:pPr>
        <w:pStyle w:val="TOC2"/>
        <w:tabs>
          <w:tab w:val="right" w:leader="dot" w:pos="8306"/>
        </w:tabs>
      </w:pPr>
      <w:hyperlink w:anchor="_Toc24349" w:history="1">
        <w:r>
          <w:rPr>
            <w:rFonts w:ascii="仿宋" w:eastAsia="仿宋" w:hAnsi="仿宋" w:cs="仿宋" w:hint="eastAsia"/>
            <w:lang w:eastAsia="zh-CN"/>
          </w:rPr>
          <w:t>(一)、项目选址原则</w:t>
        </w:r>
        <w:r>
          <w:tab/>
        </w:r>
        <w:r>
          <w:fldChar w:fldCharType="begin"/>
        </w:r>
        <w:r>
          <w:instrText xml:space="preserve"> PAGEREF _Toc24349 \h </w:instrText>
        </w:r>
        <w:r>
          <w:fldChar w:fldCharType="separate"/>
        </w:r>
        <w:r>
          <w:t>17</w:t>
        </w:r>
        <w:r>
          <w:fldChar w:fldCharType="end"/>
        </w:r>
      </w:hyperlink>
    </w:p>
    <w:p>
      <w:pPr>
        <w:pStyle w:val="TOC2"/>
        <w:tabs>
          <w:tab w:val="right" w:leader="dot" w:pos="8306"/>
        </w:tabs>
      </w:pPr>
      <w:hyperlink w:anchor="_Toc26913" w:history="1">
        <w:r>
          <w:rPr>
            <w:rFonts w:ascii="仿宋" w:eastAsia="仿宋" w:hAnsi="仿宋" w:cs="仿宋" w:hint="eastAsia"/>
            <w:lang w:eastAsia="zh-CN"/>
          </w:rPr>
          <w:t>(二)、项目选址</w:t>
        </w:r>
        <w:r>
          <w:tab/>
        </w:r>
        <w:r>
          <w:fldChar w:fldCharType="begin"/>
        </w:r>
        <w:r>
          <w:instrText xml:space="preserve"> PAGEREF _Toc26913 \h </w:instrText>
        </w:r>
        <w:r>
          <w:fldChar w:fldCharType="separate"/>
        </w:r>
        <w:r>
          <w:t>20</w:t>
        </w:r>
        <w:r>
          <w:fldChar w:fldCharType="end"/>
        </w:r>
      </w:hyperlink>
    </w:p>
    <w:p>
      <w:pPr>
        <w:pStyle w:val="TOC2"/>
        <w:tabs>
          <w:tab w:val="right" w:leader="dot" w:pos="8306"/>
        </w:tabs>
      </w:pPr>
      <w:hyperlink w:anchor="_Toc11596" w:history="1">
        <w:r>
          <w:rPr>
            <w:rFonts w:ascii="仿宋" w:eastAsia="仿宋" w:hAnsi="仿宋" w:cs="仿宋" w:hint="eastAsia"/>
            <w:lang w:eastAsia="zh-CN"/>
          </w:rPr>
          <w:t>(三)、建设条件分析</w:t>
        </w:r>
        <w:r>
          <w:tab/>
        </w:r>
        <w:r>
          <w:fldChar w:fldCharType="begin"/>
        </w:r>
        <w:r>
          <w:instrText xml:space="preserve"> PAGEREF _Toc11596 \h </w:instrText>
        </w:r>
        <w:r>
          <w:fldChar w:fldCharType="separate"/>
        </w:r>
        <w:r>
          <w:t>22</w:t>
        </w:r>
        <w:r>
          <w:fldChar w:fldCharType="end"/>
        </w:r>
      </w:hyperlink>
    </w:p>
    <w:p>
      <w:pPr>
        <w:pStyle w:val="TOC2"/>
        <w:tabs>
          <w:tab w:val="right" w:leader="dot" w:pos="8306"/>
        </w:tabs>
      </w:pPr>
      <w:hyperlink w:anchor="_Toc28700" w:history="1">
        <w:r>
          <w:rPr>
            <w:rFonts w:ascii="仿宋" w:eastAsia="仿宋" w:hAnsi="仿宋" w:cs="仿宋" w:hint="eastAsia"/>
            <w:lang w:eastAsia="zh-CN"/>
          </w:rPr>
          <w:t>(四)、用地控制指标</w:t>
        </w:r>
        <w:r>
          <w:tab/>
        </w:r>
        <w:r>
          <w:fldChar w:fldCharType="begin"/>
        </w:r>
        <w:r>
          <w:instrText xml:space="preserve"> PAGEREF _Toc28700 \h </w:instrText>
        </w:r>
        <w:r>
          <w:fldChar w:fldCharType="separate"/>
        </w:r>
        <w:r>
          <w:t>23</w:t>
        </w:r>
        <w:r>
          <w:fldChar w:fldCharType="end"/>
        </w:r>
      </w:hyperlink>
    </w:p>
    <w:p>
      <w:pPr>
        <w:pStyle w:val="TOC2"/>
        <w:tabs>
          <w:tab w:val="right" w:leader="dot" w:pos="8306"/>
        </w:tabs>
      </w:pPr>
      <w:hyperlink w:anchor="_Toc6118" w:history="1">
        <w:r>
          <w:rPr>
            <w:rFonts w:ascii="仿宋" w:eastAsia="仿宋" w:hAnsi="仿宋" w:cs="仿宋" w:hint="eastAsia"/>
            <w:lang w:eastAsia="zh-CN"/>
          </w:rPr>
          <w:t>(五)、地总体要求</w:t>
        </w:r>
        <w:r>
          <w:tab/>
        </w:r>
        <w:r>
          <w:fldChar w:fldCharType="begin"/>
        </w:r>
        <w:r>
          <w:instrText xml:space="preserve"> PAGEREF _Toc6118 \h </w:instrText>
        </w:r>
        <w:r>
          <w:fldChar w:fldCharType="separate"/>
        </w:r>
        <w:r>
          <w:t>25</w:t>
        </w:r>
        <w:r>
          <w:fldChar w:fldCharType="end"/>
        </w:r>
      </w:hyperlink>
    </w:p>
    <w:p>
      <w:pPr>
        <w:pStyle w:val="TOC2"/>
        <w:tabs>
          <w:tab w:val="right" w:leader="dot" w:pos="8306"/>
        </w:tabs>
      </w:pPr>
      <w:hyperlink w:anchor="_Toc13640" w:history="1">
        <w:r>
          <w:rPr>
            <w:rFonts w:ascii="仿宋" w:eastAsia="仿宋" w:hAnsi="仿宋" w:cs="仿宋" w:hint="eastAsia"/>
            <w:lang w:eastAsia="zh-CN"/>
          </w:rPr>
          <w:t>(六)、节约用地措施</w:t>
        </w:r>
        <w:r>
          <w:tab/>
        </w:r>
        <w:r>
          <w:fldChar w:fldCharType="begin"/>
        </w:r>
        <w:r>
          <w:instrText xml:space="preserve"> PAGEREF _Toc13640 \h </w:instrText>
        </w:r>
        <w:r>
          <w:fldChar w:fldCharType="separate"/>
        </w:r>
        <w:r>
          <w:t>26</w:t>
        </w:r>
        <w:r>
          <w:fldChar w:fldCharType="end"/>
        </w:r>
      </w:hyperlink>
    </w:p>
    <w:p>
      <w:pPr>
        <w:pStyle w:val="TOC2"/>
        <w:tabs>
          <w:tab w:val="right" w:leader="dot" w:pos="8306"/>
        </w:tabs>
      </w:pPr>
      <w:hyperlink w:anchor="_Toc11921" w:history="1">
        <w:r>
          <w:rPr>
            <w:rFonts w:ascii="仿宋" w:eastAsia="仿宋" w:hAnsi="仿宋" w:cs="仿宋" w:hint="eastAsia"/>
            <w:lang w:eastAsia="zh-CN"/>
          </w:rPr>
          <w:t>(七)、选址综合评价</w:t>
        </w:r>
        <w:r>
          <w:tab/>
        </w:r>
        <w:r>
          <w:fldChar w:fldCharType="begin"/>
        </w:r>
        <w:r>
          <w:instrText xml:space="preserve"> PAGEREF _Toc11921 \h </w:instrText>
        </w:r>
        <w:r>
          <w:fldChar w:fldCharType="separate"/>
        </w:r>
        <w:r>
          <w:t>28</w:t>
        </w:r>
        <w:r>
          <w:fldChar w:fldCharType="end"/>
        </w:r>
      </w:hyperlink>
    </w:p>
    <w:p>
      <w:pPr>
        <w:pStyle w:val="TOC1"/>
        <w:tabs>
          <w:tab w:val="right" w:leader="dot" w:pos="8306"/>
        </w:tabs>
      </w:pPr>
      <w:hyperlink w:anchor="_Toc24408" w:history="1">
        <w:r>
          <w:rPr>
            <w:rFonts w:ascii="仿宋" w:eastAsia="仿宋" w:hAnsi="仿宋" w:cs="仿宋" w:hint="eastAsia"/>
            <w:lang w:eastAsia="zh-CN"/>
          </w:rPr>
          <w:t>五、财务管理与成本控制</w:t>
        </w:r>
        <w:r>
          <w:tab/>
        </w:r>
        <w:r>
          <w:fldChar w:fldCharType="begin"/>
        </w:r>
        <w:r>
          <w:instrText xml:space="preserve"> PAGEREF _Toc24408 \h </w:instrText>
        </w:r>
        <w:r>
          <w:fldChar w:fldCharType="separate"/>
        </w:r>
        <w:r>
          <w:t>29</w:t>
        </w:r>
        <w:r>
          <w:fldChar w:fldCharType="end"/>
        </w:r>
      </w:hyperlink>
    </w:p>
    <w:p>
      <w:pPr>
        <w:pStyle w:val="TOC2"/>
        <w:tabs>
          <w:tab w:val="right" w:leader="dot" w:pos="8306"/>
        </w:tabs>
      </w:pPr>
      <w:hyperlink w:anchor="_Toc1102" w:history="1">
        <w:r>
          <w:rPr>
            <w:rFonts w:ascii="仿宋" w:eastAsia="仿宋" w:hAnsi="仿宋" w:cs="仿宋" w:hint="eastAsia"/>
            <w:lang w:eastAsia="zh-CN"/>
          </w:rPr>
          <w:t>(一)、财务管理体系建设</w:t>
        </w:r>
        <w:r>
          <w:tab/>
        </w:r>
        <w:r>
          <w:fldChar w:fldCharType="begin"/>
        </w:r>
        <w:r>
          <w:instrText xml:space="preserve"> PAGEREF _Toc1102 \h </w:instrText>
        </w:r>
        <w:r>
          <w:fldChar w:fldCharType="separate"/>
        </w:r>
        <w:r>
          <w:t>29</w:t>
        </w:r>
        <w:r>
          <w:fldChar w:fldCharType="end"/>
        </w:r>
      </w:hyperlink>
    </w:p>
    <w:p>
      <w:pPr>
        <w:pStyle w:val="TOC2"/>
        <w:tabs>
          <w:tab w:val="right" w:leader="dot" w:pos="8306"/>
        </w:tabs>
      </w:pPr>
      <w:hyperlink w:anchor="_Toc2043" w:history="1">
        <w:r>
          <w:rPr>
            <w:rFonts w:ascii="仿宋" w:eastAsia="仿宋" w:hAnsi="仿宋" w:cs="仿宋" w:hint="eastAsia"/>
            <w:lang w:eastAsia="zh-CN"/>
          </w:rPr>
          <w:t>(二)、成本控制措施</w:t>
        </w:r>
        <w:r>
          <w:tab/>
        </w:r>
        <w:r>
          <w:fldChar w:fldCharType="begin"/>
        </w:r>
        <w:r>
          <w:instrText xml:space="preserve"> PAGEREF _Toc2043 \h </w:instrText>
        </w:r>
        <w:r>
          <w:fldChar w:fldCharType="separate"/>
        </w:r>
        <w:r>
          <w:t>30</w:t>
        </w:r>
        <w:r>
          <w:fldChar w:fldCharType="end"/>
        </w:r>
      </w:hyperlink>
    </w:p>
    <w:p>
      <w:pPr>
        <w:pStyle w:val="TOC1"/>
        <w:tabs>
          <w:tab w:val="right" w:leader="dot" w:pos="8306"/>
        </w:tabs>
      </w:pPr>
      <w:hyperlink w:anchor="_Toc7162" w:history="1">
        <w:r>
          <w:rPr>
            <w:rFonts w:ascii="仿宋" w:eastAsia="仿宋" w:hAnsi="仿宋" w:cs="仿宋" w:hint="eastAsia"/>
            <w:lang w:eastAsia="zh-CN"/>
          </w:rPr>
          <w:t>六、资源开发及综合利用分析</w:t>
        </w:r>
        <w:r>
          <w:tab/>
        </w:r>
        <w:r>
          <w:fldChar w:fldCharType="begin"/>
        </w:r>
        <w:r>
          <w:instrText xml:space="preserve"> PAGEREF _Toc7162 \h </w:instrText>
        </w:r>
        <w:r>
          <w:fldChar w:fldCharType="separate"/>
        </w:r>
        <w:r>
          <w:t>31</w:t>
        </w:r>
        <w:r>
          <w:fldChar w:fldCharType="end"/>
        </w:r>
      </w:hyperlink>
    </w:p>
    <w:p>
      <w:pPr>
        <w:pStyle w:val="TOC2"/>
        <w:tabs>
          <w:tab w:val="right" w:leader="dot" w:pos="8306"/>
        </w:tabs>
      </w:pPr>
      <w:hyperlink w:anchor="_Toc24283" w:history="1">
        <w:r>
          <w:rPr>
            <w:rFonts w:ascii="仿宋" w:eastAsia="仿宋" w:hAnsi="仿宋" w:cs="仿宋" w:hint="eastAsia"/>
            <w:lang w:eastAsia="zh-CN"/>
          </w:rPr>
          <w:t>(一)、资源开发方案</w:t>
        </w:r>
        <w:r>
          <w:tab/>
        </w:r>
        <w:r>
          <w:fldChar w:fldCharType="begin"/>
        </w:r>
        <w:r>
          <w:instrText xml:space="preserve"> PAGEREF _Toc24283 \h </w:instrText>
        </w:r>
        <w:r>
          <w:fldChar w:fldCharType="separate"/>
        </w:r>
        <w:r>
          <w:t>31</w:t>
        </w:r>
        <w:r>
          <w:fldChar w:fldCharType="end"/>
        </w:r>
      </w:hyperlink>
    </w:p>
    <w:p>
      <w:pPr>
        <w:pStyle w:val="TOC2"/>
        <w:tabs>
          <w:tab w:val="right" w:leader="dot" w:pos="8306"/>
        </w:tabs>
      </w:pPr>
      <w:hyperlink w:anchor="_Toc17871" w:history="1">
        <w:r>
          <w:rPr>
            <w:rFonts w:ascii="仿宋" w:eastAsia="仿宋" w:hAnsi="仿宋" w:cs="仿宋" w:hint="eastAsia"/>
            <w:lang w:eastAsia="zh-CN"/>
          </w:rPr>
          <w:t>(二)、资源利用方案</w:t>
        </w:r>
        <w:r>
          <w:tab/>
        </w:r>
        <w:r>
          <w:fldChar w:fldCharType="begin"/>
        </w:r>
        <w:r>
          <w:instrText xml:space="preserve"> PAGEREF _Toc17871 \h </w:instrText>
        </w:r>
        <w:r>
          <w:fldChar w:fldCharType="separate"/>
        </w:r>
        <w:r>
          <w:t>32</w:t>
        </w:r>
        <w:r>
          <w:fldChar w:fldCharType="end"/>
        </w:r>
      </w:hyperlink>
    </w:p>
    <w:p>
      <w:pPr>
        <w:pStyle w:val="TOC2"/>
        <w:tabs>
          <w:tab w:val="right" w:leader="dot" w:pos="8306"/>
        </w:tabs>
      </w:pPr>
      <w:hyperlink w:anchor="_Toc15771" w:history="1">
        <w:r>
          <w:rPr>
            <w:rFonts w:ascii="仿宋" w:eastAsia="仿宋" w:hAnsi="仿宋" w:cs="仿宋" w:hint="eastAsia"/>
            <w:lang w:eastAsia="zh-CN"/>
          </w:rPr>
          <w:t>(三)、资源节约措施</w:t>
        </w:r>
        <w:r>
          <w:tab/>
        </w:r>
        <w:r>
          <w:fldChar w:fldCharType="begin"/>
        </w:r>
        <w:r>
          <w:instrText xml:space="preserve"> PAGEREF _Toc15771 \h </w:instrText>
        </w:r>
        <w:r>
          <w:fldChar w:fldCharType="separate"/>
        </w:r>
        <w:r>
          <w:t>33</w:t>
        </w:r>
        <w:r>
          <w:fldChar w:fldCharType="end"/>
        </w:r>
      </w:hyperlink>
    </w:p>
    <w:p>
      <w:pPr>
        <w:pStyle w:val="TOC1"/>
        <w:tabs>
          <w:tab w:val="right" w:leader="dot" w:pos="8306"/>
        </w:tabs>
      </w:pPr>
      <w:hyperlink w:anchor="_Toc24047" w:history="1">
        <w:r>
          <w:rPr>
            <w:rFonts w:ascii="仿宋" w:eastAsia="仿宋" w:hAnsi="仿宋" w:cs="仿宋" w:hint="eastAsia"/>
            <w:lang w:eastAsia="zh-CN"/>
          </w:rPr>
          <w:t>七、环境保护与治理方案</w:t>
        </w:r>
        <w:r>
          <w:tab/>
        </w:r>
        <w:r>
          <w:fldChar w:fldCharType="begin"/>
        </w:r>
        <w:r>
          <w:instrText xml:space="preserve"> PAGEREF _Toc24047 \h </w:instrText>
        </w:r>
        <w:r>
          <w:fldChar w:fldCharType="separate"/>
        </w:r>
        <w:r>
          <w:t>35</w:t>
        </w:r>
        <w:r>
          <w:fldChar w:fldCharType="end"/>
        </w:r>
      </w:hyperlink>
    </w:p>
    <w:p>
      <w:pPr>
        <w:pStyle w:val="TOC2"/>
        <w:tabs>
          <w:tab w:val="right" w:leader="dot" w:pos="8306"/>
        </w:tabs>
      </w:pPr>
      <w:hyperlink w:anchor="_Toc31928" w:history="1">
        <w:r>
          <w:rPr>
            <w:rFonts w:ascii="仿宋" w:eastAsia="仿宋" w:hAnsi="仿宋" w:cs="仿宋" w:hint="eastAsia"/>
            <w:lang w:eastAsia="zh-CN"/>
          </w:rPr>
          <w:t>(一)、项目环境影响评估</w:t>
        </w:r>
        <w:r>
          <w:tab/>
        </w:r>
        <w:r>
          <w:fldChar w:fldCharType="begin"/>
        </w:r>
        <w:r>
          <w:instrText xml:space="preserve"> PAGEREF _Toc31928 \h </w:instrText>
        </w:r>
        <w:r>
          <w:fldChar w:fldCharType="separate"/>
        </w:r>
        <w:r>
          <w:t>35</w:t>
        </w:r>
        <w:r>
          <w:fldChar w:fldCharType="end"/>
        </w:r>
      </w:hyperlink>
    </w:p>
    <w:p>
      <w:pPr>
        <w:pStyle w:val="TOC2"/>
        <w:tabs>
          <w:tab w:val="right" w:leader="dot" w:pos="8306"/>
        </w:tabs>
      </w:pPr>
      <w:hyperlink w:anchor="_Toc7231" w:history="1">
        <w:r>
          <w:rPr>
            <w:rFonts w:ascii="仿宋" w:eastAsia="仿宋" w:hAnsi="仿宋" w:cs="仿宋" w:hint="eastAsia"/>
            <w:lang w:eastAsia="zh-CN"/>
          </w:rPr>
          <w:t>(二)、环境保护措施与治理方案</w:t>
        </w:r>
        <w:r>
          <w:tab/>
        </w:r>
        <w:r>
          <w:fldChar w:fldCharType="begin"/>
        </w:r>
        <w:r>
          <w:instrText xml:space="preserve"> PAGEREF _Toc7231 \h </w:instrText>
        </w:r>
        <w:r>
          <w:fldChar w:fldCharType="separate"/>
        </w:r>
        <w:r>
          <w:t>35</w:t>
        </w:r>
        <w:r>
          <w:fldChar w:fldCharType="end"/>
        </w:r>
      </w:hyperlink>
    </w:p>
    <w:p>
      <w:pPr>
        <w:pStyle w:val="TOC1"/>
        <w:tabs>
          <w:tab w:val="right" w:leader="dot" w:pos="8306"/>
        </w:tabs>
      </w:pPr>
      <w:hyperlink w:anchor="_Toc6262" w:history="1">
        <w:r>
          <w:rPr>
            <w:rFonts w:ascii="仿宋" w:eastAsia="仿宋" w:hAnsi="仿宋" w:cs="仿宋" w:hint="eastAsia"/>
            <w:lang w:eastAsia="zh-CN"/>
          </w:rPr>
          <w:t>八、资金管理与财务规划</w:t>
        </w:r>
        <w:r>
          <w:tab/>
        </w:r>
        <w:r>
          <w:fldChar w:fldCharType="begin"/>
        </w:r>
        <w:r>
          <w:instrText xml:space="preserve"> PAGEREF _Toc6262 \h </w:instrText>
        </w:r>
        <w:r>
          <w:fldChar w:fldCharType="separate"/>
        </w:r>
        <w:r>
          <w:t>36</w:t>
        </w:r>
        <w:r>
          <w:fldChar w:fldCharType="end"/>
        </w:r>
      </w:hyperlink>
    </w:p>
    <w:p>
      <w:pPr>
        <w:pStyle w:val="TOC2"/>
        <w:tabs>
          <w:tab w:val="right" w:leader="dot" w:pos="8306"/>
        </w:tabs>
      </w:pPr>
      <w:hyperlink w:anchor="_Toc26650" w:history="1">
        <w:r>
          <w:rPr>
            <w:rFonts w:ascii="仿宋" w:eastAsia="仿宋" w:hAnsi="仿宋" w:cs="仿宋" w:hint="eastAsia"/>
            <w:lang w:eastAsia="zh-CN"/>
          </w:rPr>
          <w:t>(一)、项目资金来源与筹措</w:t>
        </w:r>
        <w:r>
          <w:tab/>
        </w:r>
        <w:r>
          <w:fldChar w:fldCharType="begin"/>
        </w:r>
        <w:r>
          <w:instrText xml:space="preserve"> PAGEREF _Toc26650 \h </w:instrText>
        </w:r>
        <w:r>
          <w:fldChar w:fldCharType="separate"/>
        </w:r>
        <w:r>
          <w:t>36</w:t>
        </w:r>
        <w:r>
          <w:fldChar w:fldCharType="end"/>
        </w:r>
      </w:hyperlink>
    </w:p>
    <w:p>
      <w:pPr>
        <w:pStyle w:val="TOC2"/>
        <w:tabs>
          <w:tab w:val="right" w:leader="dot" w:pos="8306"/>
        </w:tabs>
      </w:pPr>
      <w:hyperlink w:anchor="_Toc28231" w:history="1">
        <w:r>
          <w:rPr>
            <w:rFonts w:ascii="仿宋" w:eastAsia="仿宋" w:hAnsi="仿宋" w:cs="仿宋" w:hint="eastAsia"/>
            <w:lang w:eastAsia="zh-CN"/>
          </w:rPr>
          <w:t>(二)、资金使用与监管</w:t>
        </w:r>
        <w:r>
          <w:tab/>
        </w:r>
        <w:r>
          <w:fldChar w:fldCharType="begin"/>
        </w:r>
        <w:r>
          <w:instrText xml:space="preserve"> PAGEREF _Toc28231 \h </w:instrText>
        </w:r>
        <w:r>
          <w:fldChar w:fldCharType="separate"/>
        </w:r>
        <w:r>
          <w:t>37</w:t>
        </w:r>
        <w:r>
          <w:fldChar w:fldCharType="end"/>
        </w:r>
      </w:hyperlink>
    </w:p>
    <w:p>
      <w:pPr>
        <w:pStyle w:val="TOC2"/>
        <w:tabs>
          <w:tab w:val="right" w:leader="dot" w:pos="8306"/>
        </w:tabs>
      </w:pPr>
      <w:hyperlink w:anchor="_Toc30374" w:history="1">
        <w:r>
          <w:rPr>
            <w:rFonts w:ascii="仿宋" w:eastAsia="仿宋" w:hAnsi="仿宋" w:cs="仿宋" w:hint="eastAsia"/>
            <w:lang w:eastAsia="zh-CN"/>
          </w:rPr>
          <w:t>(三)、财务规划与预测</w:t>
        </w:r>
        <w:r>
          <w:tab/>
        </w:r>
        <w:r>
          <w:fldChar w:fldCharType="begin"/>
        </w:r>
        <w:r>
          <w:instrText xml:space="preserve"> PAGEREF _Toc30374 \h </w:instrText>
        </w:r>
        <w:r>
          <w:fldChar w:fldCharType="separate"/>
        </w:r>
        <w:r>
          <w:t>38</w:t>
        </w:r>
        <w:r>
          <w:fldChar w:fldCharType="end"/>
        </w:r>
      </w:hyperlink>
    </w:p>
    <w:p>
      <w:pPr>
        <w:pStyle w:val="TOC1"/>
        <w:tabs>
          <w:tab w:val="right" w:leader="dot" w:pos="8306"/>
        </w:tabs>
      </w:pPr>
      <w:hyperlink w:anchor="_Toc24136" w:history="1">
        <w:r>
          <w:rPr>
            <w:rFonts w:ascii="仿宋" w:eastAsia="仿宋" w:hAnsi="仿宋" w:cs="仿宋" w:hint="eastAsia"/>
            <w:lang w:eastAsia="zh-CN"/>
          </w:rPr>
          <w:t>九、客户关系管理与市场拓展</w:t>
        </w:r>
        <w:r>
          <w:tab/>
        </w:r>
        <w:r>
          <w:fldChar w:fldCharType="begin"/>
        </w:r>
        <w:r>
          <w:instrText xml:space="preserve"> PAGEREF _Toc24136 \h </w:instrText>
        </w:r>
        <w:r>
          <w:fldChar w:fldCharType="separate"/>
        </w:r>
        <w:r>
          <w:t>39</w:t>
        </w:r>
        <w:r>
          <w:fldChar w:fldCharType="end"/>
        </w:r>
      </w:hyperlink>
    </w:p>
    <w:p>
      <w:pPr>
        <w:pStyle w:val="TOC2"/>
        <w:tabs>
          <w:tab w:val="right" w:leader="dot" w:pos="8306"/>
        </w:tabs>
      </w:pPr>
      <w:hyperlink w:anchor="_Toc28883" w:history="1">
        <w:r>
          <w:rPr>
            <w:rFonts w:ascii="仿宋" w:eastAsia="仿宋" w:hAnsi="仿宋" w:cs="仿宋" w:hint="eastAsia"/>
            <w:lang w:eastAsia="zh-CN"/>
          </w:rPr>
          <w:t>(一)、客户关系管理策略</w:t>
        </w:r>
        <w:r>
          <w:tab/>
        </w:r>
        <w:r>
          <w:fldChar w:fldCharType="begin"/>
        </w:r>
        <w:r>
          <w:instrText xml:space="preserve"> PAGEREF _Toc28883 \h </w:instrText>
        </w:r>
        <w:r>
          <w:fldChar w:fldCharType="separate"/>
        </w:r>
        <w:r>
          <w:t>39</w:t>
        </w:r>
        <w:r>
          <w:fldChar w:fldCharType="end"/>
        </w:r>
      </w:hyperlink>
    </w:p>
    <w:p>
      <w:pPr>
        <w:pStyle w:val="TOC2"/>
        <w:tabs>
          <w:tab w:val="right" w:leader="dot" w:pos="8306"/>
        </w:tabs>
      </w:pPr>
      <w:hyperlink w:anchor="_Toc14794" w:history="1">
        <w:r>
          <w:rPr>
            <w:rFonts w:ascii="仿宋" w:eastAsia="仿宋" w:hAnsi="仿宋" w:cs="仿宋" w:hint="eastAsia"/>
            <w:lang w:eastAsia="zh-CN"/>
          </w:rPr>
          <w:t>(二)、市场拓展方案</w:t>
        </w:r>
        <w:r>
          <w:tab/>
        </w:r>
        <w:r>
          <w:fldChar w:fldCharType="begin"/>
        </w:r>
        <w:r>
          <w:instrText xml:space="preserve"> PAGEREF _Toc14794 \h </w:instrText>
        </w:r>
        <w:r>
          <w:fldChar w:fldCharType="separate"/>
        </w:r>
        <w:r>
          <w:t>41</w:t>
        </w:r>
        <w:r>
          <w:fldChar w:fldCharType="end"/>
        </w:r>
      </w:hyperlink>
    </w:p>
    <w:p>
      <w:pPr>
        <w:pStyle w:val="TOC1"/>
        <w:tabs>
          <w:tab w:val="right" w:leader="dot" w:pos="8306"/>
        </w:tabs>
      </w:pPr>
      <w:hyperlink w:anchor="_Toc1613" w:history="1">
        <w:r>
          <w:rPr>
            <w:rFonts w:ascii="仿宋" w:eastAsia="仿宋" w:hAnsi="仿宋" w:cs="仿宋" w:hint="eastAsia"/>
            <w:lang w:eastAsia="zh-CN"/>
          </w:rPr>
          <w:t>十、安全与应急管理</w:t>
        </w:r>
        <w:r>
          <w:tab/>
        </w:r>
        <w:r>
          <w:fldChar w:fldCharType="begin"/>
        </w:r>
        <w:r>
          <w:instrText xml:space="preserve"> PAGEREF _Toc1613 \h </w:instrText>
        </w:r>
        <w:r>
          <w:fldChar w:fldCharType="separate"/>
        </w:r>
        <w:r>
          <w:t>42</w:t>
        </w:r>
        <w:r>
          <w:fldChar w:fldCharType="end"/>
        </w:r>
      </w:hyperlink>
    </w:p>
    <w:p>
      <w:pPr>
        <w:pStyle w:val="TOC2"/>
        <w:tabs>
          <w:tab w:val="right" w:leader="dot" w:pos="8306"/>
        </w:tabs>
      </w:pPr>
      <w:hyperlink w:anchor="_Toc28418" w:history="1">
        <w:r>
          <w:rPr>
            <w:rFonts w:ascii="仿宋" w:eastAsia="仿宋" w:hAnsi="仿宋" w:cs="仿宋" w:hint="eastAsia"/>
            <w:lang w:eastAsia="zh-CN"/>
          </w:rPr>
          <w:t>(一)、安全生产管理</w:t>
        </w:r>
        <w:r>
          <w:tab/>
        </w:r>
        <w:r>
          <w:fldChar w:fldCharType="begin"/>
        </w:r>
        <w:r>
          <w:instrText xml:space="preserve"> PAGEREF _Toc28418 \h </w:instrText>
        </w:r>
        <w:r>
          <w:fldChar w:fldCharType="separate"/>
        </w:r>
        <w:r>
          <w:t>42</w:t>
        </w:r>
        <w:r>
          <w:fldChar w:fldCharType="end"/>
        </w:r>
      </w:hyperlink>
    </w:p>
    <w:p>
      <w:pPr>
        <w:pStyle w:val="TOC2"/>
        <w:tabs>
          <w:tab w:val="right" w:leader="dot" w:pos="8306"/>
        </w:tabs>
      </w:pPr>
      <w:hyperlink w:anchor="_Toc15580" w:history="1">
        <w:r>
          <w:rPr>
            <w:rFonts w:ascii="仿宋" w:eastAsia="仿宋" w:hAnsi="仿宋" w:cs="仿宋" w:hint="eastAsia"/>
            <w:lang w:eastAsia="zh-CN"/>
          </w:rPr>
          <w:t>(二)、应急预案与响应</w:t>
        </w:r>
        <w:r>
          <w:tab/>
        </w:r>
        <w:r>
          <w:fldChar w:fldCharType="begin"/>
        </w:r>
        <w:r>
          <w:instrText xml:space="preserve"> PAGEREF _Toc15580 \h </w:instrText>
        </w:r>
        <w:r>
          <w:fldChar w:fldCharType="separate"/>
        </w:r>
        <w:r>
          <w:t>43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040" w:history="1">
        <w:r>
          <w:rPr>
            <w:rFonts w:ascii="仿宋" w:eastAsia="仿宋" w:hAnsi="仿宋" w:cs="仿宋" w:hint="eastAsia"/>
            <w:lang w:eastAsia="zh-CN"/>
          </w:rPr>
          <w:t>十一、经济效益与社会效益优化</w:t>
        </w:r>
        <w:r>
          <w:tab/>
        </w:r>
        <w:r>
          <w:fldChar w:fldCharType="begin"/>
        </w:r>
        <w:r>
          <w:instrText xml:space="preserve"> PAGEREF _Toc9040 \h </w:instrText>
        </w:r>
        <w:r>
          <w:fldChar w:fldCharType="separate"/>
        </w:r>
        <w:r>
          <w:t>45</w:t>
        </w:r>
        <w:r>
          <w:fldChar w:fldCharType="end"/>
        </w:r>
      </w:hyperlink>
    </w:p>
    <w:p>
      <w:pPr>
        <w:pStyle w:val="TOC2"/>
        <w:tabs>
          <w:tab w:val="right" w:leader="dot" w:pos="8306"/>
        </w:tabs>
      </w:pPr>
      <w:hyperlink w:anchor="_Toc2071" w:history="1">
        <w:r>
          <w:rPr>
            <w:rFonts w:ascii="仿宋" w:eastAsia="仿宋" w:hAnsi="仿宋" w:cs="仿宋" w:hint="eastAsia"/>
            <w:lang w:eastAsia="zh-CN"/>
          </w:rPr>
          <w:t>(一)、经济效益提升策略</w:t>
        </w:r>
        <w:r>
          <w:tab/>
        </w:r>
        <w:r>
          <w:fldChar w:fldCharType="begin"/>
        </w:r>
        <w:r>
          <w:instrText xml:space="preserve"> PAGEREF _Toc2071 \h </w:instrText>
        </w:r>
        <w:r>
          <w:fldChar w:fldCharType="separate"/>
        </w:r>
        <w:r>
          <w:t>45</w:t>
        </w:r>
        <w:r>
          <w:fldChar w:fldCharType="end"/>
        </w:r>
      </w:hyperlink>
    </w:p>
    <w:p>
      <w:pPr>
        <w:pStyle w:val="TOC2"/>
        <w:tabs>
          <w:tab w:val="right" w:leader="dot" w:pos="8306"/>
        </w:tabs>
      </w:pPr>
      <w:hyperlink w:anchor="_Toc14537" w:history="1">
        <w:r>
          <w:rPr>
            <w:rFonts w:ascii="仿宋" w:eastAsia="仿宋" w:hAnsi="仿宋" w:cs="仿宋" w:hint="eastAsia"/>
            <w:lang w:eastAsia="zh-CN"/>
          </w:rPr>
          <w:t>(二)、社会效益增强方案</w:t>
        </w:r>
        <w:r>
          <w:tab/>
        </w:r>
        <w:r>
          <w:fldChar w:fldCharType="begin"/>
        </w:r>
        <w:r>
          <w:instrText xml:space="preserve"> PAGEREF _Toc14537 \h </w:instrText>
        </w:r>
        <w:r>
          <w:fldChar w:fldCharType="separate"/>
        </w:r>
        <w:r>
          <w:t>46</w:t>
        </w:r>
        <w:r>
          <w:fldChar w:fldCharType="end"/>
        </w:r>
      </w:hyperlink>
    </w:p>
    <w:p>
      <w:pPr>
        <w:pStyle w:val="TOC1"/>
        <w:tabs>
          <w:tab w:val="right" w:leader="dot" w:pos="8306"/>
        </w:tabs>
      </w:pPr>
      <w:hyperlink w:anchor="_Toc21327" w:history="1">
        <w:r>
          <w:rPr>
            <w:rFonts w:ascii="仿宋" w:eastAsia="仿宋" w:hAnsi="仿宋" w:cs="仿宋" w:hint="eastAsia"/>
            <w:lang w:eastAsia="zh-CN"/>
          </w:rPr>
          <w:t>十二、技术创新与产业升级</w:t>
        </w:r>
        <w:r>
          <w:tab/>
        </w:r>
        <w:r>
          <w:fldChar w:fldCharType="begin"/>
        </w:r>
        <w:r>
          <w:instrText xml:space="preserve"> PAGEREF _Toc21327 \h </w:instrText>
        </w:r>
        <w:r>
          <w:fldChar w:fldCharType="separate"/>
        </w:r>
        <w:r>
          <w:t>47</w:t>
        </w:r>
        <w:r>
          <w:fldChar w:fldCharType="end"/>
        </w:r>
      </w:hyperlink>
    </w:p>
    <w:p>
      <w:pPr>
        <w:pStyle w:val="TOC2"/>
        <w:tabs>
          <w:tab w:val="right" w:leader="dot" w:pos="8306"/>
        </w:tabs>
      </w:pPr>
      <w:hyperlink w:anchor="_Toc24794" w:history="1">
        <w:r>
          <w:rPr>
            <w:rFonts w:ascii="仿宋" w:eastAsia="仿宋" w:hAnsi="仿宋" w:cs="仿宋" w:hint="eastAsia"/>
            <w:lang w:eastAsia="zh-CN"/>
          </w:rPr>
          <w:t>(一)、技术创新方向与目标</w:t>
        </w:r>
        <w:r>
          <w:tab/>
        </w:r>
        <w:r>
          <w:fldChar w:fldCharType="begin"/>
        </w:r>
        <w:r>
          <w:instrText xml:space="preserve"> PAGEREF _Toc24794 \h </w:instrText>
        </w:r>
        <w:r>
          <w:fldChar w:fldCharType="separate"/>
        </w:r>
        <w:r>
          <w:t>47</w:t>
        </w:r>
        <w:r>
          <w:fldChar w:fldCharType="end"/>
        </w:r>
      </w:hyperlink>
    </w:p>
    <w:p>
      <w:pPr>
        <w:pStyle w:val="TOC2"/>
        <w:tabs>
          <w:tab w:val="right" w:leader="dot" w:pos="8306"/>
        </w:tabs>
      </w:pPr>
      <w:hyperlink w:anchor="_Toc14356" w:history="1">
        <w:r>
          <w:rPr>
            <w:rFonts w:ascii="仿宋" w:eastAsia="仿宋" w:hAnsi="仿宋" w:cs="仿宋" w:hint="eastAsia"/>
            <w:lang w:eastAsia="zh-CN"/>
          </w:rPr>
          <w:t>(二)、产业升级路径与措施</w:t>
        </w:r>
        <w:r>
          <w:tab/>
        </w:r>
        <w:r>
          <w:fldChar w:fldCharType="begin"/>
        </w:r>
        <w:r>
          <w:instrText xml:space="preserve"> PAGEREF _Toc14356 \h </w:instrText>
        </w:r>
        <w:r>
          <w:fldChar w:fldCharType="separate"/>
        </w:r>
        <w:r>
          <w:t>48</w:t>
        </w:r>
        <w:r>
          <w:fldChar w:fldCharType="end"/>
        </w:r>
      </w:hyperlink>
    </w:p>
    <w:p>
      <w:pPr>
        <w:pStyle w:val="TOC1"/>
        <w:tabs>
          <w:tab w:val="right" w:leader="dot" w:pos="8306"/>
        </w:tabs>
      </w:pPr>
      <w:hyperlink w:anchor="_Toc11586" w:history="1">
        <w:r>
          <w:rPr>
            <w:rFonts w:ascii="仿宋" w:eastAsia="仿宋" w:hAnsi="仿宋" w:cs="仿宋" w:hint="eastAsia"/>
            <w:lang w:eastAsia="zh-CN"/>
          </w:rPr>
          <w:t>十三、人力资源管理与开发</w:t>
        </w:r>
        <w:r>
          <w:tab/>
        </w:r>
        <w:r>
          <w:fldChar w:fldCharType="begin"/>
        </w:r>
        <w:r>
          <w:instrText xml:space="preserve"> PAGEREF _Toc11586 \h </w:instrText>
        </w:r>
        <w:r>
          <w:fldChar w:fldCharType="separate"/>
        </w:r>
        <w:r>
          <w:t>50</w:t>
        </w:r>
        <w:r>
          <w:fldChar w:fldCharType="end"/>
        </w:r>
      </w:hyperlink>
    </w:p>
    <w:p>
      <w:pPr>
        <w:pStyle w:val="TOC2"/>
        <w:tabs>
          <w:tab w:val="right" w:leader="dot" w:pos="8306"/>
        </w:tabs>
      </w:pPr>
      <w:hyperlink w:anchor="_Toc11732" w:history="1">
        <w:r>
          <w:rPr>
            <w:rFonts w:ascii="仿宋" w:eastAsia="仿宋" w:hAnsi="仿宋" w:cs="仿宋" w:hint="eastAsia"/>
            <w:lang w:eastAsia="zh-CN"/>
          </w:rPr>
          <w:t>(一)、人力资源规划</w:t>
        </w:r>
        <w:r>
          <w:tab/>
        </w:r>
        <w:r>
          <w:fldChar w:fldCharType="begin"/>
        </w:r>
        <w:r>
          <w:instrText xml:space="preserve"> PAGEREF _Toc11732 \h </w:instrText>
        </w:r>
        <w:r>
          <w:fldChar w:fldCharType="separate"/>
        </w:r>
        <w:r>
          <w:t>50</w:t>
        </w:r>
        <w:r>
          <w:fldChar w:fldCharType="end"/>
        </w:r>
      </w:hyperlink>
    </w:p>
    <w:p>
      <w:pPr>
        <w:pStyle w:val="TOC2"/>
        <w:tabs>
          <w:tab w:val="right" w:leader="dot" w:pos="8306"/>
        </w:tabs>
      </w:pPr>
      <w:hyperlink w:anchor="_Toc22973" w:history="1">
        <w:r>
          <w:rPr>
            <w:rFonts w:ascii="仿宋" w:eastAsia="仿宋" w:hAnsi="仿宋" w:cs="仿宋" w:hint="eastAsia"/>
            <w:lang w:eastAsia="zh-CN"/>
          </w:rPr>
          <w:t>(二)、人力资源开发与培训</w:t>
        </w:r>
        <w:r>
          <w:tab/>
        </w:r>
        <w:r>
          <w:fldChar w:fldCharType="begin"/>
        </w:r>
        <w:r>
          <w:instrText xml:space="preserve"> PAGEREF _Toc22973 \h </w:instrText>
        </w:r>
        <w:r>
          <w:fldChar w:fldCharType="separate"/>
        </w:r>
        <w:r>
          <w:t>51</w:t>
        </w:r>
        <w:r>
          <w:fldChar w:fldCharType="end"/>
        </w:r>
      </w:hyperlink>
    </w:p>
    <w:p>
      <w:pPr>
        <w:pStyle w:val="TOC1"/>
        <w:tabs>
          <w:tab w:val="right" w:leader="dot" w:pos="8306"/>
        </w:tabs>
      </w:pPr>
      <w:hyperlink w:anchor="_Toc9044" w:history="1">
        <w:r>
          <w:rPr>
            <w:rFonts w:ascii="仿宋" w:eastAsia="仿宋" w:hAnsi="仿宋" w:cs="仿宋" w:hint="eastAsia"/>
            <w:lang w:eastAsia="zh-CN"/>
          </w:rPr>
          <w:t>十四、知识产权管理与保护</w:t>
        </w:r>
        <w:r>
          <w:tab/>
        </w:r>
        <w:r>
          <w:fldChar w:fldCharType="begin"/>
        </w:r>
        <w:r>
          <w:instrText xml:space="preserve"> PAGEREF _Toc9044 \h </w:instrText>
        </w:r>
        <w:r>
          <w:fldChar w:fldCharType="separate"/>
        </w:r>
        <w:r>
          <w:t>54</w:t>
        </w:r>
        <w:r>
          <w:fldChar w:fldCharType="end"/>
        </w:r>
      </w:hyperlink>
    </w:p>
    <w:p>
      <w:pPr>
        <w:pStyle w:val="TOC2"/>
        <w:tabs>
          <w:tab w:val="right" w:leader="dot" w:pos="8306"/>
        </w:tabs>
      </w:pPr>
      <w:hyperlink w:anchor="_Toc7181" w:history="1">
        <w:r>
          <w:rPr>
            <w:rFonts w:ascii="仿宋" w:eastAsia="仿宋" w:hAnsi="仿宋" w:cs="仿宋" w:hint="eastAsia"/>
            <w:lang w:eastAsia="zh-CN"/>
          </w:rPr>
          <w:t>(一)、知识产权管理体系建设</w:t>
        </w:r>
        <w:r>
          <w:tab/>
        </w:r>
        <w:r>
          <w:fldChar w:fldCharType="begin"/>
        </w:r>
        <w:r>
          <w:instrText xml:space="preserve"> PAGEREF _Toc7181 \h </w:instrText>
        </w:r>
        <w:r>
          <w:fldChar w:fldCharType="separate"/>
        </w:r>
        <w:r>
          <w:t>54</w:t>
        </w:r>
        <w:r>
          <w:fldChar w:fldCharType="end"/>
        </w:r>
      </w:hyperlink>
    </w:p>
    <w:p>
      <w:pPr>
        <w:pStyle w:val="TOC2"/>
        <w:tabs>
          <w:tab w:val="right" w:leader="dot" w:pos="8306"/>
        </w:tabs>
      </w:pPr>
      <w:hyperlink w:anchor="_Toc14615" w:history="1">
        <w:r>
          <w:rPr>
            <w:rFonts w:ascii="仿宋" w:eastAsia="仿宋" w:hAnsi="仿宋" w:cs="仿宋" w:hint="eastAsia"/>
            <w:lang w:eastAsia="zh-CN"/>
          </w:rPr>
          <w:t>(二)、知识产权保护措施</w:t>
        </w:r>
        <w:r>
          <w:tab/>
        </w:r>
        <w:r>
          <w:fldChar w:fldCharType="begin"/>
        </w:r>
        <w:r>
          <w:instrText xml:space="preserve"> PAGEREF _Toc14615 \h </w:instrText>
        </w:r>
        <w:r>
          <w:fldChar w:fldCharType="separate"/>
        </w:r>
        <w:r>
          <w:t>55</w:t>
        </w:r>
        <w:r>
          <w:fldChar w:fldCharType="end"/>
        </w:r>
      </w:hyperlink>
    </w:p>
    <w:p>
      <w:pPr>
        <w:pStyle w:val="TOC1"/>
        <w:tabs>
          <w:tab w:val="right" w:leader="dot" w:pos="8306"/>
        </w:tabs>
      </w:pPr>
      <w:hyperlink w:anchor="_Toc30023" w:history="1">
        <w:r>
          <w:rPr>
            <w:rFonts w:ascii="仿宋" w:eastAsia="仿宋" w:hAnsi="仿宋" w:cs="仿宋" w:hint="eastAsia"/>
            <w:lang w:eastAsia="zh-CN"/>
          </w:rPr>
          <w:t>十五、法律法规与政策遵循</w:t>
        </w:r>
        <w:r>
          <w:tab/>
        </w:r>
        <w:r>
          <w:fldChar w:fldCharType="begin"/>
        </w:r>
        <w:r>
          <w:instrText xml:space="preserve"> PAGEREF _Toc30023 \h </w:instrText>
        </w:r>
        <w:r>
          <w:fldChar w:fldCharType="separate"/>
        </w:r>
        <w:r>
          <w:t>56</w:t>
        </w:r>
        <w:r>
          <w:fldChar w:fldCharType="end"/>
        </w:r>
      </w:hyperlink>
    </w:p>
    <w:p>
      <w:pPr>
        <w:pStyle w:val="TOC2"/>
        <w:tabs>
          <w:tab w:val="right" w:leader="dot" w:pos="8306"/>
        </w:tabs>
      </w:pPr>
      <w:hyperlink w:anchor="_Toc19449" w:history="1">
        <w:r>
          <w:rPr>
            <w:rFonts w:ascii="仿宋" w:eastAsia="仿宋" w:hAnsi="仿宋" w:cs="仿宋" w:hint="eastAsia"/>
            <w:lang w:eastAsia="zh-CN"/>
          </w:rPr>
          <w:t>(一)、法律法规遵守</w:t>
        </w:r>
        <w:r>
          <w:tab/>
        </w:r>
        <w:r>
          <w:fldChar w:fldCharType="begin"/>
        </w:r>
        <w:r>
          <w:instrText xml:space="preserve"> PAGEREF _Toc19449 \h </w:instrText>
        </w:r>
        <w:r>
          <w:fldChar w:fldCharType="separate"/>
        </w:r>
        <w:r>
          <w:t>56</w:t>
        </w:r>
        <w:r>
          <w:fldChar w:fldCharType="end"/>
        </w:r>
      </w:hyperlink>
    </w:p>
    <w:p>
      <w:pPr>
        <w:pStyle w:val="TOC2"/>
        <w:tabs>
          <w:tab w:val="right" w:leader="dot" w:pos="8306"/>
        </w:tabs>
      </w:pPr>
      <w:hyperlink w:anchor="_Toc5775" w:history="1">
        <w:r>
          <w:rPr>
            <w:rFonts w:ascii="仿宋" w:eastAsia="仿宋" w:hAnsi="仿宋" w:cs="仿宋" w:hint="eastAsia"/>
            <w:lang w:eastAsia="zh-CN"/>
          </w:rPr>
          <w:t>(二)、政策导向与利用</w:t>
        </w:r>
        <w:r>
          <w:tab/>
        </w:r>
        <w:r>
          <w:fldChar w:fldCharType="begin"/>
        </w:r>
        <w:r>
          <w:instrText xml:space="preserve"> PAGEREF _Toc5775 \h </w:instrText>
        </w:r>
        <w:r>
          <w:fldChar w:fldCharType="separate"/>
        </w:r>
        <w:r>
          <w:t>57</w:t>
        </w:r>
        <w:r>
          <w:fldChar w:fldCharType="end"/>
        </w:r>
      </w:hyperlink>
    </w:p>
    <w:p>
      <w:pPr>
        <w:pStyle w:val="TOC1"/>
        <w:tabs>
          <w:tab w:val="right" w:leader="dot" w:pos="8306"/>
        </w:tabs>
      </w:pPr>
      <w:hyperlink w:anchor="_Toc14714" w:history="1">
        <w:r>
          <w:rPr>
            <w:rFonts w:ascii="仿宋" w:eastAsia="仿宋" w:hAnsi="仿宋" w:cs="仿宋" w:hint="eastAsia"/>
            <w:lang w:eastAsia="zh-CN"/>
          </w:rPr>
          <w:t>十六、质量管理与控制</w:t>
        </w:r>
        <w:r>
          <w:tab/>
        </w:r>
        <w:r>
          <w:fldChar w:fldCharType="begin"/>
        </w:r>
        <w:r>
          <w:instrText xml:space="preserve"> PAGEREF _Toc14714 \h </w:instrText>
        </w:r>
        <w:r>
          <w:fldChar w:fldCharType="separate"/>
        </w:r>
        <w:r>
          <w:t>58</w:t>
        </w:r>
        <w:r>
          <w:fldChar w:fldCharType="end"/>
        </w:r>
      </w:hyperlink>
    </w:p>
    <w:p>
      <w:pPr>
        <w:pStyle w:val="TOC2"/>
        <w:tabs>
          <w:tab w:val="right" w:leader="dot" w:pos="8306"/>
        </w:tabs>
      </w:pPr>
      <w:hyperlink w:anchor="_Toc15525" w:history="1">
        <w:r>
          <w:rPr>
            <w:rFonts w:ascii="仿宋" w:eastAsia="仿宋" w:hAnsi="仿宋" w:cs="仿宋" w:hint="eastAsia"/>
            <w:lang w:eastAsia="zh-CN"/>
          </w:rPr>
          <w:t>(一)、质量管理体系建设</w:t>
        </w:r>
        <w:r>
          <w:tab/>
        </w:r>
        <w:r>
          <w:fldChar w:fldCharType="begin"/>
        </w:r>
        <w:r>
          <w:instrText xml:space="preserve"> PAGEREF _Toc15525 \h </w:instrText>
        </w:r>
        <w:r>
          <w:fldChar w:fldCharType="separate"/>
        </w:r>
        <w:r>
          <w:t>58</w:t>
        </w:r>
        <w:r>
          <w:fldChar w:fldCharType="end"/>
        </w:r>
      </w:hyperlink>
    </w:p>
    <w:p>
      <w:pPr>
        <w:pStyle w:val="TOC2"/>
        <w:tabs>
          <w:tab w:val="right" w:leader="dot" w:pos="8306"/>
        </w:tabs>
      </w:pPr>
      <w:hyperlink w:anchor="_Toc21392" w:history="1">
        <w:r>
          <w:rPr>
            <w:rFonts w:ascii="仿宋" w:eastAsia="仿宋" w:hAnsi="仿宋" w:cs="仿宋" w:hint="eastAsia"/>
            <w:lang w:eastAsia="zh-CN"/>
          </w:rPr>
          <w:t>(二)、质量控制措施</w:t>
        </w:r>
        <w:r>
          <w:tab/>
        </w:r>
        <w:r>
          <w:fldChar w:fldCharType="begin"/>
        </w:r>
        <w:r>
          <w:instrText xml:space="preserve"> PAGEREF _Toc21392 \h </w:instrText>
        </w:r>
        <w:r>
          <w:fldChar w:fldCharType="separate"/>
        </w:r>
        <w:r>
          <w:t>60</w:t>
        </w:r>
        <w:r>
          <w:fldChar w:fldCharType="end"/>
        </w:r>
      </w:hyperlink>
    </w:p>
    <w:p>
      <w:pPr>
        <w:pStyle w:val="TOC1"/>
        <w:tabs>
          <w:tab w:val="right" w:leader="dot" w:pos="8306"/>
        </w:tabs>
      </w:pPr>
      <w:hyperlink w:anchor="_Toc16629" w:history="1">
        <w:r>
          <w:rPr>
            <w:rFonts w:ascii="仿宋" w:eastAsia="仿宋" w:hAnsi="仿宋" w:cs="仿宋" w:hint="eastAsia"/>
            <w:lang w:eastAsia="zh-CN"/>
          </w:rPr>
          <w:t>十七、创新驱动与持续发展</w:t>
        </w:r>
        <w:r>
          <w:tab/>
        </w:r>
        <w:r>
          <w:fldChar w:fldCharType="begin"/>
        </w:r>
        <w:r>
          <w:instrText xml:space="preserve"> PAGEREF _Toc16629 \h </w:instrText>
        </w:r>
        <w:r>
          <w:fldChar w:fldCharType="separate"/>
        </w:r>
        <w:r>
          <w:t>61</w:t>
        </w:r>
        <w:r>
          <w:fldChar w:fldCharType="end"/>
        </w:r>
      </w:hyperlink>
    </w:p>
    <w:p>
      <w:pPr>
        <w:pStyle w:val="TOC2"/>
        <w:tabs>
          <w:tab w:val="right" w:leader="dot" w:pos="8306"/>
        </w:tabs>
      </w:pPr>
      <w:hyperlink w:anchor="_Toc26631" w:history="1">
        <w:r>
          <w:rPr>
            <w:rFonts w:ascii="仿宋" w:eastAsia="仿宋" w:hAnsi="仿宋" w:cs="仿宋" w:hint="eastAsia"/>
            <w:lang w:eastAsia="zh-CN"/>
          </w:rPr>
          <w:t>(一)、创新驱动战略实施</w:t>
        </w:r>
        <w:r>
          <w:tab/>
        </w:r>
        <w:r>
          <w:fldChar w:fldCharType="begin"/>
        </w:r>
        <w:r>
          <w:instrText xml:space="preserve"> PAGEREF _Toc26631 \h </w:instrText>
        </w:r>
        <w:r>
          <w:fldChar w:fldCharType="separate"/>
        </w:r>
        <w:r>
          <w:t>61</w:t>
        </w:r>
        <w:r>
          <w:fldChar w:fldCharType="end"/>
        </w:r>
      </w:hyperlink>
    </w:p>
    <w:p>
      <w:pPr>
        <w:pStyle w:val="TOC2"/>
        <w:tabs>
          <w:tab w:val="right" w:leader="dot" w:pos="8306"/>
        </w:tabs>
      </w:pPr>
      <w:hyperlink w:anchor="_Toc21508" w:history="1">
        <w:r>
          <w:rPr>
            <w:rFonts w:ascii="仿宋" w:eastAsia="仿宋" w:hAnsi="仿宋" w:cs="仿宋" w:hint="eastAsia"/>
            <w:lang w:eastAsia="zh-CN"/>
          </w:rPr>
          <w:t>(二)、持续发展路径探索</w:t>
        </w:r>
        <w:r>
          <w:tab/>
        </w:r>
        <w:r>
          <w:fldChar w:fldCharType="begin"/>
        </w:r>
        <w:r>
          <w:instrText xml:space="preserve"> PAGEREF _Toc21508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85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675"/>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2480"/>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模组检测系统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模组检测系统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模组检测系统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模组检测系统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模组检测系统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模组检测系统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模组检测系统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模组检测系统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模组检测系统项目的社会影响是全面而深远的。从提供就业机会和提升公共服务，到促进社会结构和劳动市场的多元化，再到推动社会责任和伦理标准的提高，项目对于提升社区的经济、文化和社会福祉有着重要作用。通过这些正面影响，模组检测系统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4108"/>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为了融入当地社区，模组检测系统项目需深入理解当地的文化特色和社会习俗。例如，项目在设计广告和市场推广活动时，应考虑使用当地语言和符合地方文化的表达方式。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模组检测系统项目对当地经济结构的影响需谨慎考虑。项目可以通过聘用当地居民，特别是在管理和技术岗位上，来直接促进当地就业。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模组检测系统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4915"/>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为了确保模组检测系统项目的成功并最大限度地减轻潜在的社会风险，详细的风险分析和具体的应对策略至关重要。以下是针对项目可能面临的具体社会风险及相应对策的分析：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风险描述：模组检测系统项目可能遭遇社区抵制，尤其如果社区成员认为项目会破坏他们的生活环境或忽略他们的意见。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风险描述：模组检测系统项目的商业实践可能与当地的文化和价值观存在冲突，导致社会紧张和文化冲突。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风险描述：模组检测系统项目可能会增加对公共资源和基础设施的需求，给当地带来额外压力，例如在水资源、能源供应和交通系统方面。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风险描述：模组检测系统项目可能会引起当地社会结构和动态的变化，例如改变社区的人口组成和社交模式。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风险描述：在模组检测系统项目运营过程中，可能涉及大量个人和商业敏感信息，存在信息安全和隐私保护的风险。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5833"/>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25879"/>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12331"/>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https://d.book118.com/077113161030006032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模组检测系统项目建设方案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模组检测系统项目建设方案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模组检测系统项目建设方案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模组检测系统项目建设方案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模组检测系统项目建设方案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模组检测系统项目建设方案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模组检测系统项目建设方案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模组检测系统项目建设方案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模组检测系统项目建设方案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模组检测系统项目建设方案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模组检测系统项目建设方案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模组检测系统项目建设方案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A2964F1"/>
    <w:rsid w:val="0A2964F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7711316103000603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2023-12-31T10:21:00Z</dcterms:created>
  <dcterms:modified xsi:type="dcterms:W3CDTF">2023-12-31T10:21:38Z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EA52F344AB674ECEA9AED33CB421B252_11</vt:lpwstr>
  </property>
  <property fmtid="{D5CDD505-2E9C-101B-9397-08002B2CF9AE}" pid="3" name="KSOProductBuildVer">
    <vt:lpwstr>2052-12.1.0.16120</vt:lpwstr>
  </property>
</Properties>
</file>