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食品杀菌设备项目规划设计纲要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51" w:history="1">
        <w:r>
          <w:rPr>
            <w:rFonts w:ascii="仿宋" w:eastAsia="仿宋" w:hAnsi="仿宋" w:cs="仿宋" w:hint="eastAsia"/>
            <w:lang w:eastAsia="zh-CN"/>
          </w:rPr>
          <w:t>概论</w:t>
        </w:r>
        <w:r>
          <w:tab/>
        </w:r>
        <w:r>
          <w:fldChar w:fldCharType="begin"/>
        </w:r>
        <w:r>
          <w:instrText xml:space="preserve"> PAGEREF _Toc13551 \h </w:instrText>
        </w:r>
        <w:r>
          <w:fldChar w:fldCharType="separate"/>
        </w:r>
        <w:r>
          <w:t>3</w:t>
        </w:r>
        <w:r>
          <w:fldChar w:fldCharType="end"/>
        </w:r>
      </w:hyperlink>
    </w:p>
    <w:p>
      <w:pPr>
        <w:pStyle w:val="TOC1"/>
        <w:tabs>
          <w:tab w:val="right" w:leader="dot" w:pos="8306"/>
        </w:tabs>
      </w:pPr>
      <w:hyperlink w:anchor="_Toc6676" w:history="1">
        <w:r>
          <w:rPr>
            <w:rFonts w:ascii="仿宋" w:eastAsia="仿宋" w:hAnsi="仿宋" w:cs="仿宋" w:hint="eastAsia"/>
            <w:lang w:eastAsia="zh-CN"/>
          </w:rPr>
          <w:t>一、食品杀菌设备项目概论</w:t>
        </w:r>
        <w:r>
          <w:tab/>
        </w:r>
        <w:r>
          <w:fldChar w:fldCharType="begin"/>
        </w:r>
        <w:r>
          <w:instrText xml:space="preserve"> PAGEREF _Toc6676 \h </w:instrText>
        </w:r>
        <w:r>
          <w:fldChar w:fldCharType="separate"/>
        </w:r>
        <w:r>
          <w:t>3</w:t>
        </w:r>
        <w:r>
          <w:fldChar w:fldCharType="end"/>
        </w:r>
      </w:hyperlink>
    </w:p>
    <w:p>
      <w:pPr>
        <w:pStyle w:val="TOC2"/>
        <w:tabs>
          <w:tab w:val="right" w:leader="dot" w:pos="8306"/>
        </w:tabs>
      </w:pPr>
      <w:hyperlink w:anchor="_Toc10388" w:history="1">
        <w:r>
          <w:rPr>
            <w:rFonts w:ascii="仿宋" w:eastAsia="仿宋" w:hAnsi="仿宋" w:cs="仿宋" w:hint="eastAsia"/>
            <w:lang w:eastAsia="zh-CN"/>
          </w:rPr>
          <w:t>(一)、食品杀菌设备项目概况</w:t>
        </w:r>
        <w:r>
          <w:tab/>
        </w:r>
        <w:r>
          <w:fldChar w:fldCharType="begin"/>
        </w:r>
        <w:r>
          <w:instrText xml:space="preserve"> PAGEREF _Toc10388 \h </w:instrText>
        </w:r>
        <w:r>
          <w:fldChar w:fldCharType="separate"/>
        </w:r>
        <w:r>
          <w:t>3</w:t>
        </w:r>
        <w:r>
          <w:fldChar w:fldCharType="end"/>
        </w:r>
      </w:hyperlink>
    </w:p>
    <w:p>
      <w:pPr>
        <w:pStyle w:val="TOC2"/>
        <w:tabs>
          <w:tab w:val="right" w:leader="dot" w:pos="8306"/>
        </w:tabs>
      </w:pPr>
      <w:hyperlink w:anchor="_Toc25532" w:history="1">
        <w:r>
          <w:rPr>
            <w:rFonts w:ascii="仿宋" w:eastAsia="仿宋" w:hAnsi="仿宋" w:cs="仿宋" w:hint="eastAsia"/>
            <w:lang w:eastAsia="zh-CN"/>
          </w:rPr>
          <w:t>(二)、食品杀菌设备项目目标</w:t>
        </w:r>
        <w:r>
          <w:tab/>
        </w:r>
        <w:r>
          <w:fldChar w:fldCharType="begin"/>
        </w:r>
        <w:r>
          <w:instrText xml:space="preserve"> PAGEREF _Toc25532 \h </w:instrText>
        </w:r>
        <w:r>
          <w:fldChar w:fldCharType="separate"/>
        </w:r>
        <w:r>
          <w:t>5</w:t>
        </w:r>
        <w:r>
          <w:fldChar w:fldCharType="end"/>
        </w:r>
      </w:hyperlink>
    </w:p>
    <w:p>
      <w:pPr>
        <w:pStyle w:val="TOC2"/>
        <w:tabs>
          <w:tab w:val="right" w:leader="dot" w:pos="8306"/>
        </w:tabs>
      </w:pPr>
      <w:hyperlink w:anchor="_Toc23803" w:history="1">
        <w:r>
          <w:rPr>
            <w:rFonts w:ascii="仿宋" w:eastAsia="仿宋" w:hAnsi="仿宋" w:cs="仿宋" w:hint="eastAsia"/>
            <w:lang w:eastAsia="zh-CN"/>
          </w:rPr>
          <w:t>(三)、食品杀菌设备项目提出的理由</w:t>
        </w:r>
        <w:r>
          <w:tab/>
        </w:r>
        <w:r>
          <w:fldChar w:fldCharType="begin"/>
        </w:r>
        <w:r>
          <w:instrText xml:space="preserve"> PAGEREF _Toc23803 \h </w:instrText>
        </w:r>
        <w:r>
          <w:fldChar w:fldCharType="separate"/>
        </w:r>
        <w:r>
          <w:t>6</w:t>
        </w:r>
        <w:r>
          <w:fldChar w:fldCharType="end"/>
        </w:r>
      </w:hyperlink>
    </w:p>
    <w:p>
      <w:pPr>
        <w:pStyle w:val="TOC2"/>
        <w:tabs>
          <w:tab w:val="right" w:leader="dot" w:pos="8306"/>
        </w:tabs>
      </w:pPr>
      <w:hyperlink w:anchor="_Toc5382" w:history="1">
        <w:r>
          <w:rPr>
            <w:rFonts w:ascii="仿宋" w:eastAsia="仿宋" w:hAnsi="仿宋" w:cs="仿宋" w:hint="eastAsia"/>
            <w:lang w:eastAsia="zh-CN"/>
          </w:rPr>
          <w:t>(四)、食品杀菌设备项目意义</w:t>
        </w:r>
        <w:r>
          <w:tab/>
        </w:r>
        <w:r>
          <w:fldChar w:fldCharType="begin"/>
        </w:r>
        <w:r>
          <w:instrText xml:space="preserve"> PAGEREF _Toc5382 \h </w:instrText>
        </w:r>
        <w:r>
          <w:fldChar w:fldCharType="separate"/>
        </w:r>
        <w:r>
          <w:t>8</w:t>
        </w:r>
        <w:r>
          <w:fldChar w:fldCharType="end"/>
        </w:r>
      </w:hyperlink>
    </w:p>
    <w:p>
      <w:pPr>
        <w:pStyle w:val="TOC2"/>
        <w:tabs>
          <w:tab w:val="right" w:leader="dot" w:pos="8306"/>
        </w:tabs>
      </w:pPr>
      <w:hyperlink w:anchor="_Toc21952" w:history="1">
        <w:r>
          <w:rPr>
            <w:rFonts w:ascii="仿宋" w:eastAsia="仿宋" w:hAnsi="仿宋" w:cs="仿宋" w:hint="eastAsia"/>
            <w:lang w:eastAsia="zh-CN"/>
          </w:rPr>
          <w:t>(五)、食品杀菌设备项目背景</w:t>
        </w:r>
        <w:r>
          <w:tab/>
        </w:r>
        <w:r>
          <w:fldChar w:fldCharType="begin"/>
        </w:r>
        <w:r>
          <w:instrText xml:space="preserve"> PAGEREF _Toc21952 \h </w:instrText>
        </w:r>
        <w:r>
          <w:fldChar w:fldCharType="separate"/>
        </w:r>
        <w:r>
          <w:t>9</w:t>
        </w:r>
        <w:r>
          <w:fldChar w:fldCharType="end"/>
        </w:r>
      </w:hyperlink>
    </w:p>
    <w:p>
      <w:pPr>
        <w:pStyle w:val="TOC1"/>
        <w:tabs>
          <w:tab w:val="right" w:leader="dot" w:pos="8306"/>
        </w:tabs>
      </w:pPr>
      <w:hyperlink w:anchor="_Toc7284" w:history="1">
        <w:r>
          <w:rPr>
            <w:rFonts w:ascii="仿宋" w:eastAsia="仿宋" w:hAnsi="仿宋" w:cs="仿宋" w:hint="eastAsia"/>
            <w:lang w:eastAsia="zh-CN"/>
          </w:rPr>
          <w:t>二、产品规划分析</w:t>
        </w:r>
        <w:r>
          <w:tab/>
        </w:r>
        <w:r>
          <w:fldChar w:fldCharType="begin"/>
        </w:r>
        <w:r>
          <w:instrText xml:space="preserve"> PAGEREF _Toc7284 \h </w:instrText>
        </w:r>
        <w:r>
          <w:fldChar w:fldCharType="separate"/>
        </w:r>
        <w:r>
          <w:t>10</w:t>
        </w:r>
        <w:r>
          <w:fldChar w:fldCharType="end"/>
        </w:r>
      </w:hyperlink>
    </w:p>
    <w:p>
      <w:pPr>
        <w:pStyle w:val="TOC2"/>
        <w:tabs>
          <w:tab w:val="right" w:leader="dot" w:pos="8306"/>
        </w:tabs>
      </w:pPr>
      <w:hyperlink w:anchor="_Toc9057" w:history="1">
        <w:r>
          <w:rPr>
            <w:rFonts w:ascii="仿宋" w:eastAsia="仿宋" w:hAnsi="仿宋" w:cs="仿宋" w:hint="eastAsia"/>
            <w:lang w:eastAsia="zh-CN"/>
          </w:rPr>
          <w:t>(一)、产品规划</w:t>
        </w:r>
        <w:r>
          <w:tab/>
        </w:r>
        <w:r>
          <w:fldChar w:fldCharType="begin"/>
        </w:r>
        <w:r>
          <w:instrText xml:space="preserve"> PAGEREF _Toc9057 \h </w:instrText>
        </w:r>
        <w:r>
          <w:fldChar w:fldCharType="separate"/>
        </w:r>
        <w:r>
          <w:t>10</w:t>
        </w:r>
        <w:r>
          <w:fldChar w:fldCharType="end"/>
        </w:r>
      </w:hyperlink>
    </w:p>
    <w:p>
      <w:pPr>
        <w:pStyle w:val="TOC2"/>
        <w:tabs>
          <w:tab w:val="right" w:leader="dot" w:pos="8306"/>
        </w:tabs>
      </w:pPr>
      <w:hyperlink w:anchor="_Toc23659" w:history="1">
        <w:r>
          <w:rPr>
            <w:rFonts w:ascii="仿宋" w:eastAsia="仿宋" w:hAnsi="仿宋" w:cs="仿宋" w:hint="eastAsia"/>
            <w:lang w:eastAsia="zh-CN"/>
          </w:rPr>
          <w:t>(二)、建设规模</w:t>
        </w:r>
        <w:r>
          <w:tab/>
        </w:r>
        <w:r>
          <w:fldChar w:fldCharType="begin"/>
        </w:r>
        <w:r>
          <w:instrText xml:space="preserve"> PAGEREF _Toc23659 \h </w:instrText>
        </w:r>
        <w:r>
          <w:fldChar w:fldCharType="separate"/>
        </w:r>
        <w:r>
          <w:t>10</w:t>
        </w:r>
        <w:r>
          <w:fldChar w:fldCharType="end"/>
        </w:r>
      </w:hyperlink>
    </w:p>
    <w:p>
      <w:pPr>
        <w:pStyle w:val="TOC1"/>
        <w:tabs>
          <w:tab w:val="right" w:leader="dot" w:pos="8306"/>
        </w:tabs>
      </w:pPr>
      <w:hyperlink w:anchor="_Toc27407" w:history="1">
        <w:r>
          <w:rPr>
            <w:rFonts w:ascii="仿宋" w:eastAsia="仿宋" w:hAnsi="仿宋" w:cs="仿宋" w:hint="eastAsia"/>
            <w:lang w:eastAsia="zh-CN"/>
          </w:rPr>
          <w:t>三、食品杀菌设备项目危机管理</w:t>
        </w:r>
        <w:r>
          <w:tab/>
        </w:r>
        <w:r>
          <w:fldChar w:fldCharType="begin"/>
        </w:r>
        <w:r>
          <w:instrText xml:space="preserve"> PAGEREF _Toc27407 \h </w:instrText>
        </w:r>
        <w:r>
          <w:fldChar w:fldCharType="separate"/>
        </w:r>
        <w:r>
          <w:t>12</w:t>
        </w:r>
        <w:r>
          <w:fldChar w:fldCharType="end"/>
        </w:r>
      </w:hyperlink>
    </w:p>
    <w:p>
      <w:pPr>
        <w:pStyle w:val="TOC2"/>
        <w:tabs>
          <w:tab w:val="right" w:leader="dot" w:pos="8306"/>
        </w:tabs>
      </w:pPr>
      <w:hyperlink w:anchor="_Toc26700" w:history="1">
        <w:r>
          <w:rPr>
            <w:rFonts w:ascii="仿宋" w:eastAsia="仿宋" w:hAnsi="仿宋" w:cs="仿宋" w:hint="eastAsia"/>
            <w:lang w:eastAsia="zh-CN"/>
          </w:rPr>
          <w:t>(一)、危机预警与识别</w:t>
        </w:r>
        <w:r>
          <w:tab/>
        </w:r>
        <w:r>
          <w:fldChar w:fldCharType="begin"/>
        </w:r>
        <w:r>
          <w:instrText xml:space="preserve"> PAGEREF _Toc26700 \h </w:instrText>
        </w:r>
        <w:r>
          <w:fldChar w:fldCharType="separate"/>
        </w:r>
        <w:r>
          <w:t>12</w:t>
        </w:r>
        <w:r>
          <w:fldChar w:fldCharType="end"/>
        </w:r>
      </w:hyperlink>
    </w:p>
    <w:p>
      <w:pPr>
        <w:pStyle w:val="TOC2"/>
        <w:tabs>
          <w:tab w:val="right" w:leader="dot" w:pos="8306"/>
        </w:tabs>
      </w:pPr>
      <w:hyperlink w:anchor="_Toc12750" w:history="1">
        <w:r>
          <w:rPr>
            <w:rFonts w:ascii="仿宋" w:eastAsia="仿宋" w:hAnsi="仿宋" w:cs="仿宋" w:hint="eastAsia"/>
            <w:lang w:eastAsia="zh-CN"/>
          </w:rPr>
          <w:t>(二)、危机应对与恢复</w:t>
        </w:r>
        <w:r>
          <w:tab/>
        </w:r>
        <w:r>
          <w:fldChar w:fldCharType="begin"/>
        </w:r>
        <w:r>
          <w:instrText xml:space="preserve"> PAGEREF _Toc12750 \h </w:instrText>
        </w:r>
        <w:r>
          <w:fldChar w:fldCharType="separate"/>
        </w:r>
        <w:r>
          <w:t>13</w:t>
        </w:r>
        <w:r>
          <w:fldChar w:fldCharType="end"/>
        </w:r>
      </w:hyperlink>
    </w:p>
    <w:p>
      <w:pPr>
        <w:pStyle w:val="TOC1"/>
        <w:tabs>
          <w:tab w:val="right" w:leader="dot" w:pos="8306"/>
        </w:tabs>
      </w:pPr>
      <w:hyperlink w:anchor="_Toc7050" w:history="1">
        <w:r>
          <w:rPr>
            <w:rFonts w:ascii="仿宋" w:eastAsia="仿宋" w:hAnsi="仿宋" w:cs="仿宋" w:hint="eastAsia"/>
            <w:lang w:eastAsia="zh-CN"/>
          </w:rPr>
          <w:t>四、食品杀菌设备项目绩效评估</w:t>
        </w:r>
        <w:r>
          <w:tab/>
        </w:r>
        <w:r>
          <w:fldChar w:fldCharType="begin"/>
        </w:r>
        <w:r>
          <w:instrText xml:space="preserve"> PAGEREF _Toc7050 \h </w:instrText>
        </w:r>
        <w:r>
          <w:fldChar w:fldCharType="separate"/>
        </w:r>
        <w:r>
          <w:t>14</w:t>
        </w:r>
        <w:r>
          <w:fldChar w:fldCharType="end"/>
        </w:r>
      </w:hyperlink>
    </w:p>
    <w:p>
      <w:pPr>
        <w:pStyle w:val="TOC2"/>
        <w:tabs>
          <w:tab w:val="right" w:leader="dot" w:pos="8306"/>
        </w:tabs>
      </w:pPr>
      <w:hyperlink w:anchor="_Toc11709" w:history="1">
        <w:r>
          <w:rPr>
            <w:rFonts w:ascii="仿宋" w:eastAsia="仿宋" w:hAnsi="仿宋" w:cs="仿宋" w:hint="eastAsia"/>
            <w:lang w:eastAsia="zh-CN"/>
          </w:rPr>
          <w:t>(一)、绩效评估指标</w:t>
        </w:r>
        <w:r>
          <w:tab/>
        </w:r>
        <w:r>
          <w:fldChar w:fldCharType="begin"/>
        </w:r>
        <w:r>
          <w:instrText xml:space="preserve"> PAGEREF _Toc11709 \h </w:instrText>
        </w:r>
        <w:r>
          <w:fldChar w:fldCharType="separate"/>
        </w:r>
        <w:r>
          <w:t>14</w:t>
        </w:r>
        <w:r>
          <w:fldChar w:fldCharType="end"/>
        </w:r>
      </w:hyperlink>
    </w:p>
    <w:p>
      <w:pPr>
        <w:pStyle w:val="TOC2"/>
        <w:tabs>
          <w:tab w:val="right" w:leader="dot" w:pos="8306"/>
        </w:tabs>
      </w:pPr>
      <w:hyperlink w:anchor="_Toc25181" w:history="1">
        <w:r>
          <w:rPr>
            <w:rFonts w:ascii="仿宋" w:eastAsia="仿宋" w:hAnsi="仿宋" w:cs="仿宋" w:hint="eastAsia"/>
            <w:lang w:eastAsia="zh-CN"/>
          </w:rPr>
          <w:t>(二)、绩效评估方法</w:t>
        </w:r>
        <w:r>
          <w:tab/>
        </w:r>
        <w:r>
          <w:fldChar w:fldCharType="begin"/>
        </w:r>
        <w:r>
          <w:instrText xml:space="preserve"> PAGEREF _Toc25181 \h </w:instrText>
        </w:r>
        <w:r>
          <w:fldChar w:fldCharType="separate"/>
        </w:r>
        <w:r>
          <w:t>15</w:t>
        </w:r>
        <w:r>
          <w:fldChar w:fldCharType="end"/>
        </w:r>
      </w:hyperlink>
    </w:p>
    <w:p>
      <w:pPr>
        <w:pStyle w:val="TOC2"/>
        <w:tabs>
          <w:tab w:val="right" w:leader="dot" w:pos="8306"/>
        </w:tabs>
      </w:pPr>
      <w:hyperlink w:anchor="_Toc13955" w:history="1">
        <w:r>
          <w:rPr>
            <w:rFonts w:ascii="仿宋" w:eastAsia="仿宋" w:hAnsi="仿宋" w:cs="仿宋" w:hint="eastAsia"/>
            <w:lang w:eastAsia="zh-CN"/>
          </w:rPr>
          <w:t>(三)、绩效评估周期</w:t>
        </w:r>
        <w:r>
          <w:tab/>
        </w:r>
        <w:r>
          <w:fldChar w:fldCharType="begin"/>
        </w:r>
        <w:r>
          <w:instrText xml:space="preserve"> PAGEREF _Toc13955 \h </w:instrText>
        </w:r>
        <w:r>
          <w:fldChar w:fldCharType="separate"/>
        </w:r>
        <w:r>
          <w:t>16</w:t>
        </w:r>
        <w:r>
          <w:fldChar w:fldCharType="end"/>
        </w:r>
      </w:hyperlink>
    </w:p>
    <w:p>
      <w:pPr>
        <w:pStyle w:val="TOC1"/>
        <w:tabs>
          <w:tab w:val="right" w:leader="dot" w:pos="8306"/>
        </w:tabs>
      </w:pPr>
      <w:hyperlink w:anchor="_Toc2291" w:history="1">
        <w:r>
          <w:rPr>
            <w:rFonts w:ascii="仿宋" w:eastAsia="仿宋" w:hAnsi="仿宋" w:cs="仿宋" w:hint="eastAsia"/>
            <w:lang w:eastAsia="zh-CN"/>
          </w:rPr>
          <w:t>五、食品杀菌设备项目选址可行性分析</w:t>
        </w:r>
        <w:r>
          <w:tab/>
        </w:r>
        <w:r>
          <w:fldChar w:fldCharType="begin"/>
        </w:r>
        <w:r>
          <w:instrText xml:space="preserve"> PAGEREF _Toc2291 \h </w:instrText>
        </w:r>
        <w:r>
          <w:fldChar w:fldCharType="separate"/>
        </w:r>
        <w:r>
          <w:t>17</w:t>
        </w:r>
        <w:r>
          <w:fldChar w:fldCharType="end"/>
        </w:r>
      </w:hyperlink>
    </w:p>
    <w:p>
      <w:pPr>
        <w:pStyle w:val="TOC2"/>
        <w:tabs>
          <w:tab w:val="right" w:leader="dot" w:pos="8306"/>
        </w:tabs>
      </w:pPr>
      <w:hyperlink w:anchor="_Toc30253" w:history="1">
        <w:r>
          <w:rPr>
            <w:rFonts w:ascii="仿宋" w:eastAsia="仿宋" w:hAnsi="仿宋" w:cs="仿宋" w:hint="eastAsia"/>
            <w:lang w:eastAsia="zh-CN"/>
          </w:rPr>
          <w:t>(一)、食品杀菌设备项目选址</w:t>
        </w:r>
        <w:r>
          <w:tab/>
        </w:r>
        <w:r>
          <w:fldChar w:fldCharType="begin"/>
        </w:r>
        <w:r>
          <w:instrText xml:space="preserve"> PAGEREF _Toc30253 \h </w:instrText>
        </w:r>
        <w:r>
          <w:fldChar w:fldCharType="separate"/>
        </w:r>
        <w:r>
          <w:t>17</w:t>
        </w:r>
        <w:r>
          <w:fldChar w:fldCharType="end"/>
        </w:r>
      </w:hyperlink>
    </w:p>
    <w:p>
      <w:pPr>
        <w:pStyle w:val="TOC2"/>
        <w:tabs>
          <w:tab w:val="right" w:leader="dot" w:pos="8306"/>
        </w:tabs>
      </w:pPr>
      <w:hyperlink w:anchor="_Toc19797" w:history="1">
        <w:r>
          <w:rPr>
            <w:rFonts w:ascii="仿宋" w:eastAsia="仿宋" w:hAnsi="仿宋" w:cs="仿宋" w:hint="eastAsia"/>
            <w:lang w:eastAsia="zh-CN"/>
          </w:rPr>
          <w:t>(二)、用地控制指标</w:t>
        </w:r>
        <w:r>
          <w:tab/>
        </w:r>
        <w:r>
          <w:fldChar w:fldCharType="begin"/>
        </w:r>
        <w:r>
          <w:instrText xml:space="preserve"> PAGEREF _Toc19797 \h </w:instrText>
        </w:r>
        <w:r>
          <w:fldChar w:fldCharType="separate"/>
        </w:r>
        <w:r>
          <w:t>17</w:t>
        </w:r>
        <w:r>
          <w:fldChar w:fldCharType="end"/>
        </w:r>
      </w:hyperlink>
    </w:p>
    <w:p>
      <w:pPr>
        <w:pStyle w:val="TOC2"/>
        <w:tabs>
          <w:tab w:val="right" w:leader="dot" w:pos="8306"/>
        </w:tabs>
      </w:pPr>
      <w:hyperlink w:anchor="_Toc17926" w:history="1">
        <w:r>
          <w:rPr>
            <w:rFonts w:ascii="仿宋" w:eastAsia="仿宋" w:hAnsi="仿宋" w:cs="仿宋" w:hint="eastAsia"/>
            <w:lang w:eastAsia="zh-CN"/>
          </w:rPr>
          <w:t>(三)、节约用地措施</w:t>
        </w:r>
        <w:r>
          <w:tab/>
        </w:r>
        <w:r>
          <w:fldChar w:fldCharType="begin"/>
        </w:r>
        <w:r>
          <w:instrText xml:space="preserve"> PAGEREF _Toc17926 \h </w:instrText>
        </w:r>
        <w:r>
          <w:fldChar w:fldCharType="separate"/>
        </w:r>
        <w:r>
          <w:t>19</w:t>
        </w:r>
        <w:r>
          <w:fldChar w:fldCharType="end"/>
        </w:r>
      </w:hyperlink>
    </w:p>
    <w:p>
      <w:pPr>
        <w:pStyle w:val="TOC2"/>
        <w:tabs>
          <w:tab w:val="right" w:leader="dot" w:pos="8306"/>
        </w:tabs>
      </w:pPr>
      <w:hyperlink w:anchor="_Toc4449" w:history="1">
        <w:r>
          <w:rPr>
            <w:rFonts w:ascii="仿宋" w:eastAsia="仿宋" w:hAnsi="仿宋" w:cs="仿宋" w:hint="eastAsia"/>
            <w:lang w:eastAsia="zh-CN"/>
          </w:rPr>
          <w:t>(四)、总图布置方案</w:t>
        </w:r>
        <w:r>
          <w:tab/>
        </w:r>
        <w:r>
          <w:fldChar w:fldCharType="begin"/>
        </w:r>
        <w:r>
          <w:instrText xml:space="preserve"> PAGEREF _Toc4449 \h </w:instrText>
        </w:r>
        <w:r>
          <w:fldChar w:fldCharType="separate"/>
        </w:r>
        <w:r>
          <w:t>20</w:t>
        </w:r>
        <w:r>
          <w:fldChar w:fldCharType="end"/>
        </w:r>
      </w:hyperlink>
    </w:p>
    <w:p>
      <w:pPr>
        <w:pStyle w:val="TOC2"/>
        <w:tabs>
          <w:tab w:val="right" w:leader="dot" w:pos="8306"/>
        </w:tabs>
      </w:pPr>
      <w:hyperlink w:anchor="_Toc16181" w:history="1">
        <w:r>
          <w:rPr>
            <w:rFonts w:ascii="仿宋" w:eastAsia="仿宋" w:hAnsi="仿宋" w:cs="仿宋" w:hint="eastAsia"/>
            <w:lang w:eastAsia="zh-CN"/>
          </w:rPr>
          <w:t>(五)、选址综合评价</w:t>
        </w:r>
        <w:r>
          <w:tab/>
        </w:r>
        <w:r>
          <w:fldChar w:fldCharType="begin"/>
        </w:r>
        <w:r>
          <w:instrText xml:space="preserve"> PAGEREF _Toc16181 \h </w:instrText>
        </w:r>
        <w:r>
          <w:fldChar w:fldCharType="separate"/>
        </w:r>
        <w:r>
          <w:t>21</w:t>
        </w:r>
        <w:r>
          <w:fldChar w:fldCharType="end"/>
        </w:r>
      </w:hyperlink>
    </w:p>
    <w:p>
      <w:pPr>
        <w:pStyle w:val="TOC1"/>
        <w:tabs>
          <w:tab w:val="right" w:leader="dot" w:pos="8306"/>
        </w:tabs>
      </w:pPr>
      <w:hyperlink w:anchor="_Toc13691" w:history="1">
        <w:r>
          <w:rPr>
            <w:rFonts w:ascii="仿宋" w:eastAsia="仿宋" w:hAnsi="仿宋" w:cs="仿宋" w:hint="eastAsia"/>
            <w:lang w:eastAsia="zh-CN"/>
          </w:rPr>
          <w:t>六、食品杀菌设备项目建设单位说明</w:t>
        </w:r>
        <w:r>
          <w:tab/>
        </w:r>
        <w:r>
          <w:fldChar w:fldCharType="begin"/>
        </w:r>
        <w:r>
          <w:instrText xml:space="preserve"> PAGEREF _Toc13691 \h </w:instrText>
        </w:r>
        <w:r>
          <w:fldChar w:fldCharType="separate"/>
        </w:r>
        <w:r>
          <w:t>23</w:t>
        </w:r>
        <w:r>
          <w:fldChar w:fldCharType="end"/>
        </w:r>
      </w:hyperlink>
    </w:p>
    <w:p>
      <w:pPr>
        <w:pStyle w:val="TOC2"/>
        <w:tabs>
          <w:tab w:val="right" w:leader="dot" w:pos="8306"/>
        </w:tabs>
      </w:pPr>
      <w:hyperlink w:anchor="_Toc1304" w:history="1">
        <w:r>
          <w:rPr>
            <w:rFonts w:ascii="仿宋" w:eastAsia="仿宋" w:hAnsi="仿宋" w:cs="仿宋" w:hint="eastAsia"/>
            <w:lang w:eastAsia="zh-CN"/>
          </w:rPr>
          <w:t>(一)、食品杀菌设备项目承办单位基本情况</w:t>
        </w:r>
        <w:r>
          <w:tab/>
        </w:r>
        <w:r>
          <w:fldChar w:fldCharType="begin"/>
        </w:r>
        <w:r>
          <w:instrText xml:space="preserve"> PAGEREF _Toc1304 \h </w:instrText>
        </w:r>
        <w:r>
          <w:fldChar w:fldCharType="separate"/>
        </w:r>
        <w:r>
          <w:t>23</w:t>
        </w:r>
        <w:r>
          <w:fldChar w:fldCharType="end"/>
        </w:r>
      </w:hyperlink>
    </w:p>
    <w:p>
      <w:pPr>
        <w:pStyle w:val="TOC2"/>
        <w:tabs>
          <w:tab w:val="right" w:leader="dot" w:pos="8306"/>
        </w:tabs>
      </w:pPr>
      <w:hyperlink w:anchor="_Toc10725" w:history="1">
        <w:r>
          <w:rPr>
            <w:rFonts w:ascii="仿宋" w:eastAsia="仿宋" w:hAnsi="仿宋" w:cs="仿宋" w:hint="eastAsia"/>
            <w:lang w:eastAsia="zh-CN"/>
          </w:rPr>
          <w:t>(二)、公司经济效益分析</w:t>
        </w:r>
        <w:r>
          <w:tab/>
        </w:r>
        <w:r>
          <w:fldChar w:fldCharType="begin"/>
        </w:r>
        <w:r>
          <w:instrText xml:space="preserve"> PAGEREF _Toc10725 \h </w:instrText>
        </w:r>
        <w:r>
          <w:fldChar w:fldCharType="separate"/>
        </w:r>
        <w:r>
          <w:t>23</w:t>
        </w:r>
        <w:r>
          <w:fldChar w:fldCharType="end"/>
        </w:r>
      </w:hyperlink>
    </w:p>
    <w:p>
      <w:pPr>
        <w:pStyle w:val="TOC1"/>
        <w:tabs>
          <w:tab w:val="right" w:leader="dot" w:pos="8306"/>
        </w:tabs>
      </w:pPr>
      <w:hyperlink w:anchor="_Toc16316" w:history="1">
        <w:r>
          <w:rPr>
            <w:rFonts w:ascii="仿宋" w:eastAsia="仿宋" w:hAnsi="仿宋" w:cs="仿宋" w:hint="eastAsia"/>
            <w:lang w:eastAsia="zh-CN"/>
          </w:rPr>
          <w:t>七、食品杀菌设备项目经营效益</w:t>
        </w:r>
        <w:r>
          <w:tab/>
        </w:r>
        <w:r>
          <w:fldChar w:fldCharType="begin"/>
        </w:r>
        <w:r>
          <w:instrText xml:space="preserve"> PAGEREF _Toc16316 \h </w:instrText>
        </w:r>
        <w:r>
          <w:fldChar w:fldCharType="separate"/>
        </w:r>
        <w:r>
          <w:t>24</w:t>
        </w:r>
        <w:r>
          <w:fldChar w:fldCharType="end"/>
        </w:r>
      </w:hyperlink>
    </w:p>
    <w:p>
      <w:pPr>
        <w:pStyle w:val="TOC2"/>
        <w:tabs>
          <w:tab w:val="right" w:leader="dot" w:pos="8306"/>
        </w:tabs>
      </w:pPr>
      <w:hyperlink w:anchor="_Toc29677" w:history="1">
        <w:r>
          <w:rPr>
            <w:rFonts w:ascii="仿宋" w:eastAsia="仿宋" w:hAnsi="仿宋" w:cs="仿宋" w:hint="eastAsia"/>
            <w:lang w:eastAsia="zh-CN"/>
          </w:rPr>
          <w:t>(一)、经济评价财务测算</w:t>
        </w:r>
        <w:r>
          <w:tab/>
        </w:r>
        <w:r>
          <w:fldChar w:fldCharType="begin"/>
        </w:r>
        <w:r>
          <w:instrText xml:space="preserve"> PAGEREF _Toc29677 \h </w:instrText>
        </w:r>
        <w:r>
          <w:fldChar w:fldCharType="separate"/>
        </w:r>
        <w:r>
          <w:t>24</w:t>
        </w:r>
        <w:r>
          <w:fldChar w:fldCharType="end"/>
        </w:r>
      </w:hyperlink>
    </w:p>
    <w:p>
      <w:pPr>
        <w:pStyle w:val="TOC2"/>
        <w:tabs>
          <w:tab w:val="right" w:leader="dot" w:pos="8306"/>
        </w:tabs>
      </w:pPr>
      <w:hyperlink w:anchor="_Toc12008" w:history="1">
        <w:r>
          <w:rPr>
            <w:rFonts w:ascii="仿宋" w:eastAsia="仿宋" w:hAnsi="仿宋" w:cs="仿宋" w:hint="eastAsia"/>
            <w:lang w:eastAsia="zh-CN"/>
          </w:rPr>
          <w:t>(二)、食品杀菌设备项目盈利能力分析</w:t>
        </w:r>
        <w:r>
          <w:tab/>
        </w:r>
        <w:r>
          <w:fldChar w:fldCharType="begin"/>
        </w:r>
        <w:r>
          <w:instrText xml:space="preserve"> PAGEREF _Toc12008 \h </w:instrText>
        </w:r>
        <w:r>
          <w:fldChar w:fldCharType="separate"/>
        </w:r>
        <w:r>
          <w:t>26</w:t>
        </w:r>
        <w:r>
          <w:fldChar w:fldCharType="end"/>
        </w:r>
      </w:hyperlink>
    </w:p>
    <w:p>
      <w:pPr>
        <w:pStyle w:val="TOC1"/>
        <w:tabs>
          <w:tab w:val="right" w:leader="dot" w:pos="8306"/>
        </w:tabs>
      </w:pPr>
      <w:hyperlink w:anchor="_Toc3393" w:history="1">
        <w:r>
          <w:rPr>
            <w:rFonts w:ascii="仿宋" w:eastAsia="仿宋" w:hAnsi="仿宋" w:cs="仿宋" w:hint="eastAsia"/>
            <w:lang w:eastAsia="zh-CN"/>
          </w:rPr>
          <w:t>八、食品杀菌设备项目环境影响分析</w:t>
        </w:r>
        <w:r>
          <w:tab/>
        </w:r>
        <w:r>
          <w:fldChar w:fldCharType="begin"/>
        </w:r>
        <w:r>
          <w:instrText xml:space="preserve"> PAGEREF _Toc3393 \h </w:instrText>
        </w:r>
        <w:r>
          <w:fldChar w:fldCharType="separate"/>
        </w:r>
        <w:r>
          <w:t>26</w:t>
        </w:r>
        <w:r>
          <w:fldChar w:fldCharType="end"/>
        </w:r>
      </w:hyperlink>
    </w:p>
    <w:p>
      <w:pPr>
        <w:pStyle w:val="TOC2"/>
        <w:tabs>
          <w:tab w:val="right" w:leader="dot" w:pos="8306"/>
        </w:tabs>
      </w:pPr>
      <w:hyperlink w:anchor="_Toc17032" w:history="1">
        <w:r>
          <w:rPr>
            <w:rFonts w:ascii="仿宋" w:eastAsia="仿宋" w:hAnsi="仿宋" w:cs="仿宋" w:hint="eastAsia"/>
            <w:lang w:eastAsia="zh-CN"/>
          </w:rPr>
          <w:t>(一)、建设区域环境质量现状</w:t>
        </w:r>
        <w:r>
          <w:tab/>
        </w:r>
        <w:r>
          <w:fldChar w:fldCharType="begin"/>
        </w:r>
        <w:r>
          <w:instrText xml:space="preserve"> PAGEREF _Toc17032 \h </w:instrText>
        </w:r>
        <w:r>
          <w:fldChar w:fldCharType="separate"/>
        </w:r>
        <w:r>
          <w:t>26</w:t>
        </w:r>
        <w:r>
          <w:fldChar w:fldCharType="end"/>
        </w:r>
      </w:hyperlink>
    </w:p>
    <w:p>
      <w:pPr>
        <w:pStyle w:val="TOC2"/>
        <w:tabs>
          <w:tab w:val="right" w:leader="dot" w:pos="8306"/>
        </w:tabs>
      </w:pPr>
      <w:hyperlink w:anchor="_Toc30508" w:history="1">
        <w:r>
          <w:rPr>
            <w:rFonts w:ascii="仿宋" w:eastAsia="仿宋" w:hAnsi="仿宋" w:cs="仿宋" w:hint="eastAsia"/>
            <w:lang w:eastAsia="zh-CN"/>
          </w:rPr>
          <w:t>(二)、建设期环境保护</w:t>
        </w:r>
        <w:r>
          <w:tab/>
        </w:r>
        <w:r>
          <w:fldChar w:fldCharType="begin"/>
        </w:r>
        <w:r>
          <w:instrText xml:space="preserve"> PAGEREF _Toc30508 \h </w:instrText>
        </w:r>
        <w:r>
          <w:fldChar w:fldCharType="separate"/>
        </w:r>
        <w:r>
          <w:t>28</w:t>
        </w:r>
        <w:r>
          <w:fldChar w:fldCharType="end"/>
        </w:r>
      </w:hyperlink>
    </w:p>
    <w:p>
      <w:pPr>
        <w:pStyle w:val="TOC2"/>
        <w:tabs>
          <w:tab w:val="right" w:leader="dot" w:pos="8306"/>
        </w:tabs>
      </w:pPr>
      <w:hyperlink w:anchor="_Toc19334" w:history="1">
        <w:r>
          <w:rPr>
            <w:rFonts w:ascii="仿宋" w:eastAsia="仿宋" w:hAnsi="仿宋" w:cs="仿宋" w:hint="eastAsia"/>
            <w:lang w:eastAsia="zh-CN"/>
          </w:rPr>
          <w:t>(三)、运营期环境保护</w:t>
        </w:r>
        <w:r>
          <w:tab/>
        </w:r>
        <w:r>
          <w:fldChar w:fldCharType="begin"/>
        </w:r>
        <w:r>
          <w:instrText xml:space="preserve"> PAGEREF _Toc19334 \h </w:instrText>
        </w:r>
        <w:r>
          <w:fldChar w:fldCharType="separate"/>
        </w:r>
        <w:r>
          <w:t>29</w:t>
        </w:r>
        <w:r>
          <w:fldChar w:fldCharType="end"/>
        </w:r>
      </w:hyperlink>
    </w:p>
    <w:p>
      <w:pPr>
        <w:pStyle w:val="TOC2"/>
        <w:tabs>
          <w:tab w:val="right" w:leader="dot" w:pos="8306"/>
        </w:tabs>
      </w:pPr>
      <w:hyperlink w:anchor="_Toc26770" w:history="1">
        <w:r>
          <w:rPr>
            <w:rFonts w:ascii="仿宋" w:eastAsia="仿宋" w:hAnsi="仿宋" w:cs="仿宋" w:hint="eastAsia"/>
            <w:lang w:eastAsia="zh-CN"/>
          </w:rPr>
          <w:t>(四)、食品杀菌设备项目建设对区域经济的影响</w:t>
        </w:r>
        <w:r>
          <w:tab/>
        </w:r>
        <w:r>
          <w:fldChar w:fldCharType="begin"/>
        </w:r>
        <w:r>
          <w:instrText xml:space="preserve"> PAGEREF _Toc26770 \h </w:instrText>
        </w:r>
        <w:r>
          <w:fldChar w:fldCharType="separate"/>
        </w:r>
        <w:r>
          <w:t>31</w:t>
        </w:r>
        <w:r>
          <w:fldChar w:fldCharType="end"/>
        </w:r>
      </w:hyperlink>
    </w:p>
    <w:p>
      <w:pPr>
        <w:pStyle w:val="TOC2"/>
        <w:tabs>
          <w:tab w:val="right" w:leader="dot" w:pos="8306"/>
        </w:tabs>
      </w:pPr>
      <w:hyperlink w:anchor="_Toc12369" w:history="1">
        <w:r>
          <w:rPr>
            <w:rFonts w:ascii="仿宋" w:eastAsia="仿宋" w:hAnsi="仿宋" w:cs="仿宋" w:hint="eastAsia"/>
            <w:lang w:eastAsia="zh-CN"/>
          </w:rPr>
          <w:t>(五)、废弃物处理</w:t>
        </w:r>
        <w:r>
          <w:tab/>
        </w:r>
        <w:r>
          <w:fldChar w:fldCharType="begin"/>
        </w:r>
        <w:r>
          <w:instrText xml:space="preserve"> PAGEREF _Toc12369 \h </w:instrText>
        </w:r>
        <w:r>
          <w:fldChar w:fldCharType="separate"/>
        </w:r>
        <w:r>
          <w:t>32</w:t>
        </w:r>
        <w:r>
          <w:fldChar w:fldCharType="end"/>
        </w:r>
      </w:hyperlink>
    </w:p>
    <w:p>
      <w:pPr>
        <w:pStyle w:val="TOC2"/>
        <w:tabs>
          <w:tab w:val="right" w:leader="dot" w:pos="8306"/>
        </w:tabs>
      </w:pPr>
      <w:hyperlink w:anchor="_Toc29915" w:history="1">
        <w:r>
          <w:rPr>
            <w:rFonts w:ascii="仿宋" w:eastAsia="仿宋" w:hAnsi="仿宋" w:cs="仿宋" w:hint="eastAsia"/>
            <w:lang w:eastAsia="zh-CN"/>
          </w:rPr>
          <w:t>(六)、特殊环境影响分析</w:t>
        </w:r>
        <w:r>
          <w:tab/>
        </w:r>
        <w:r>
          <w:fldChar w:fldCharType="begin"/>
        </w:r>
        <w:r>
          <w:instrText xml:space="preserve"> PAGEREF _Toc29915 \h </w:instrText>
        </w:r>
        <w:r>
          <w:fldChar w:fldCharType="separate"/>
        </w:r>
        <w:r>
          <w:t>34</w:t>
        </w:r>
        <w:r>
          <w:fldChar w:fldCharType="end"/>
        </w:r>
      </w:hyperlink>
    </w:p>
    <w:p>
      <w:pPr>
        <w:pStyle w:val="TOC2"/>
        <w:tabs>
          <w:tab w:val="right" w:leader="dot" w:pos="8306"/>
        </w:tabs>
      </w:pPr>
      <w:hyperlink w:anchor="_Toc10906" w:history="1">
        <w:r>
          <w:rPr>
            <w:rFonts w:ascii="仿宋" w:eastAsia="仿宋" w:hAnsi="仿宋" w:cs="仿宋" w:hint="eastAsia"/>
            <w:lang w:eastAsia="zh-CN"/>
          </w:rPr>
          <w:t>(七)、清洁生产</w:t>
        </w:r>
        <w:r>
          <w:tab/>
        </w:r>
        <w:r>
          <w:fldChar w:fldCharType="begin"/>
        </w:r>
        <w:r>
          <w:instrText xml:space="preserve"> PAGEREF _Toc10906 \h </w:instrText>
        </w:r>
        <w:r>
          <w:fldChar w:fldCharType="separate"/>
        </w:r>
        <w:r>
          <w:t>35</w:t>
        </w:r>
        <w:r>
          <w:fldChar w:fldCharType="end"/>
        </w:r>
      </w:hyperlink>
    </w:p>
    <w:p>
      <w:pPr>
        <w:pStyle w:val="TOC2"/>
        <w:tabs>
          <w:tab w:val="right" w:leader="dot" w:pos="8306"/>
        </w:tabs>
      </w:pPr>
      <w:hyperlink w:anchor="_Toc15155" w:history="1">
        <w:r>
          <w:rPr>
            <w:rFonts w:ascii="仿宋" w:eastAsia="仿宋" w:hAnsi="仿宋" w:cs="仿宋" w:hint="eastAsia"/>
            <w:lang w:eastAsia="zh-CN"/>
          </w:rPr>
          <w:t>(八)、环境保护综合评价</w:t>
        </w:r>
        <w:r>
          <w:tab/>
        </w:r>
        <w:r>
          <w:fldChar w:fldCharType="begin"/>
        </w:r>
        <w:r>
          <w:instrText xml:space="preserve"> PAGEREF _Toc15155 \h </w:instrText>
        </w:r>
        <w:r>
          <w:fldChar w:fldCharType="separate"/>
        </w:r>
        <w:r>
          <w:t>36</w:t>
        </w:r>
        <w:r>
          <w:fldChar w:fldCharType="end"/>
        </w:r>
      </w:hyperlink>
    </w:p>
    <w:p>
      <w:pPr>
        <w:pStyle w:val="TOC1"/>
        <w:tabs>
          <w:tab w:val="right" w:leader="dot" w:pos="8306"/>
        </w:tabs>
      </w:pPr>
      <w:hyperlink w:anchor="_Toc26" w:history="1">
        <w:r>
          <w:rPr>
            <w:rFonts w:ascii="仿宋" w:eastAsia="仿宋" w:hAnsi="仿宋" w:cs="仿宋" w:hint="eastAsia"/>
            <w:lang w:eastAsia="zh-CN"/>
          </w:rPr>
          <w:t>九、食品杀菌设备项目创新与研发</w:t>
        </w:r>
        <w:r>
          <w:tab/>
        </w:r>
        <w:r>
          <w:fldChar w:fldCharType="begin"/>
        </w:r>
        <w:r>
          <w:instrText xml:space="preserve"> PAGEREF _Toc26 \h </w:instrText>
        </w:r>
        <w:r>
          <w:fldChar w:fldCharType="separate"/>
        </w:r>
        <w:r>
          <w:t>37</w:t>
        </w:r>
        <w:r>
          <w:fldChar w:fldCharType="end"/>
        </w:r>
      </w:hyperlink>
    </w:p>
    <w:p>
      <w:pPr>
        <w:pStyle w:val="TOC2"/>
        <w:tabs>
          <w:tab w:val="right" w:leader="dot" w:pos="8306"/>
        </w:tabs>
      </w:pPr>
      <w:hyperlink w:anchor="_Toc26820" w:history="1">
        <w:r>
          <w:rPr>
            <w:rFonts w:ascii="仿宋" w:eastAsia="仿宋" w:hAnsi="仿宋" w:cs="仿宋" w:hint="eastAsia"/>
            <w:lang w:eastAsia="zh-CN"/>
          </w:rPr>
          <w:t>(一)、创新策略与方向</w:t>
        </w:r>
        <w:r>
          <w:tab/>
        </w:r>
        <w:r>
          <w:fldChar w:fldCharType="begin"/>
        </w:r>
        <w:r>
          <w:instrText xml:space="preserve"> PAGEREF _Toc26820 \h </w:instrText>
        </w:r>
        <w:r>
          <w:fldChar w:fldCharType="separate"/>
        </w:r>
        <w:r>
          <w:t>37</w:t>
        </w:r>
        <w:r>
          <w:fldChar w:fldCharType="end"/>
        </w:r>
      </w:hyperlink>
    </w:p>
    <w:p>
      <w:pPr>
        <w:pStyle w:val="TOC2"/>
        <w:tabs>
          <w:tab w:val="right" w:leader="dot" w:pos="8306"/>
        </w:tabs>
      </w:pPr>
      <w:hyperlink w:anchor="_Toc30294" w:history="1">
        <w:r>
          <w:rPr>
            <w:rFonts w:ascii="仿宋" w:eastAsia="仿宋" w:hAnsi="仿宋" w:cs="仿宋" w:hint="eastAsia"/>
            <w:lang w:eastAsia="zh-CN"/>
          </w:rPr>
          <w:t>(二)、研发规划与投入</w:t>
        </w:r>
        <w:r>
          <w:tab/>
        </w:r>
        <w:r>
          <w:fldChar w:fldCharType="begin"/>
        </w:r>
        <w:r>
          <w:instrText xml:space="preserve"> PAGEREF _Toc30294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25" w:history="1">
        <w:r>
          <w:rPr>
            <w:rFonts w:ascii="仿宋" w:eastAsia="仿宋" w:hAnsi="仿宋" w:cs="仿宋" w:hint="eastAsia"/>
            <w:lang w:eastAsia="zh-CN"/>
          </w:rPr>
          <w:t>十、生产安全保护</w:t>
        </w:r>
        <w:r>
          <w:tab/>
        </w:r>
        <w:r>
          <w:fldChar w:fldCharType="begin"/>
        </w:r>
        <w:r>
          <w:instrText xml:space="preserve"> PAGEREF _Toc28125 \h </w:instrText>
        </w:r>
        <w:r>
          <w:fldChar w:fldCharType="separate"/>
        </w:r>
        <w:r>
          <w:t>40</w:t>
        </w:r>
        <w:r>
          <w:fldChar w:fldCharType="end"/>
        </w:r>
      </w:hyperlink>
    </w:p>
    <w:p>
      <w:pPr>
        <w:pStyle w:val="TOC2"/>
        <w:tabs>
          <w:tab w:val="right" w:leader="dot" w:pos="8306"/>
        </w:tabs>
      </w:pPr>
      <w:hyperlink w:anchor="_Toc449" w:history="1">
        <w:r>
          <w:rPr>
            <w:rFonts w:ascii="仿宋" w:eastAsia="仿宋" w:hAnsi="仿宋" w:cs="仿宋" w:hint="eastAsia"/>
            <w:lang w:eastAsia="zh-CN"/>
          </w:rPr>
          <w:t>(一)、消防安全</w:t>
        </w:r>
        <w:r>
          <w:tab/>
        </w:r>
        <w:r>
          <w:fldChar w:fldCharType="begin"/>
        </w:r>
        <w:r>
          <w:instrText xml:space="preserve"> PAGEREF _Toc449 \h </w:instrText>
        </w:r>
        <w:r>
          <w:fldChar w:fldCharType="separate"/>
        </w:r>
        <w:r>
          <w:t>40</w:t>
        </w:r>
        <w:r>
          <w:fldChar w:fldCharType="end"/>
        </w:r>
      </w:hyperlink>
    </w:p>
    <w:p>
      <w:pPr>
        <w:pStyle w:val="TOC2"/>
        <w:tabs>
          <w:tab w:val="right" w:leader="dot" w:pos="8306"/>
        </w:tabs>
      </w:pPr>
      <w:hyperlink w:anchor="_Toc1308" w:history="1">
        <w:r>
          <w:rPr>
            <w:rFonts w:ascii="仿宋" w:eastAsia="仿宋" w:hAnsi="仿宋" w:cs="仿宋" w:hint="eastAsia"/>
            <w:lang w:eastAsia="zh-CN"/>
          </w:rPr>
          <w:t>(二)、防火防爆总图布置措施</w:t>
        </w:r>
        <w:r>
          <w:tab/>
        </w:r>
        <w:r>
          <w:fldChar w:fldCharType="begin"/>
        </w:r>
        <w:r>
          <w:instrText xml:space="preserve"> PAGEREF _Toc1308 \h </w:instrText>
        </w:r>
        <w:r>
          <w:fldChar w:fldCharType="separate"/>
        </w:r>
        <w:r>
          <w:t>42</w:t>
        </w:r>
        <w:r>
          <w:fldChar w:fldCharType="end"/>
        </w:r>
      </w:hyperlink>
    </w:p>
    <w:p>
      <w:pPr>
        <w:pStyle w:val="TOC2"/>
        <w:tabs>
          <w:tab w:val="right" w:leader="dot" w:pos="8306"/>
        </w:tabs>
      </w:pPr>
      <w:hyperlink w:anchor="_Toc29353" w:history="1">
        <w:r>
          <w:rPr>
            <w:rFonts w:ascii="仿宋" w:eastAsia="仿宋" w:hAnsi="仿宋" w:cs="仿宋" w:hint="eastAsia"/>
            <w:lang w:eastAsia="zh-CN"/>
          </w:rPr>
          <w:t>(三)、自然灾害防范措施</w:t>
        </w:r>
        <w:r>
          <w:tab/>
        </w:r>
        <w:r>
          <w:fldChar w:fldCharType="begin"/>
        </w:r>
        <w:r>
          <w:instrText xml:space="preserve"> PAGEREF _Toc29353 \h </w:instrText>
        </w:r>
        <w:r>
          <w:fldChar w:fldCharType="separate"/>
        </w:r>
        <w:r>
          <w:t>43</w:t>
        </w:r>
        <w:r>
          <w:fldChar w:fldCharType="end"/>
        </w:r>
      </w:hyperlink>
    </w:p>
    <w:p>
      <w:pPr>
        <w:pStyle w:val="TOC2"/>
        <w:tabs>
          <w:tab w:val="right" w:leader="dot" w:pos="8306"/>
        </w:tabs>
      </w:pPr>
      <w:hyperlink w:anchor="_Toc25875" w:history="1">
        <w:r>
          <w:rPr>
            <w:rFonts w:ascii="仿宋" w:eastAsia="仿宋" w:hAnsi="仿宋" w:cs="仿宋" w:hint="eastAsia"/>
            <w:lang w:eastAsia="zh-CN"/>
          </w:rPr>
          <w:t>(四)、安全色及安全标志使用要求</w:t>
        </w:r>
        <w:r>
          <w:tab/>
        </w:r>
        <w:r>
          <w:fldChar w:fldCharType="begin"/>
        </w:r>
        <w:r>
          <w:instrText xml:space="preserve"> PAGEREF _Toc25875 \h </w:instrText>
        </w:r>
        <w:r>
          <w:fldChar w:fldCharType="separate"/>
        </w:r>
        <w:r>
          <w:t>44</w:t>
        </w:r>
        <w:r>
          <w:fldChar w:fldCharType="end"/>
        </w:r>
      </w:hyperlink>
    </w:p>
    <w:p>
      <w:pPr>
        <w:pStyle w:val="TOC2"/>
        <w:tabs>
          <w:tab w:val="right" w:leader="dot" w:pos="8306"/>
        </w:tabs>
      </w:pPr>
      <w:hyperlink w:anchor="_Toc14036" w:history="1">
        <w:r>
          <w:rPr>
            <w:rFonts w:ascii="仿宋" w:eastAsia="仿宋" w:hAnsi="仿宋" w:cs="仿宋" w:hint="eastAsia"/>
            <w:lang w:eastAsia="zh-CN"/>
          </w:rPr>
          <w:t>(五)、防尘防毒措施</w:t>
        </w:r>
        <w:r>
          <w:tab/>
        </w:r>
        <w:r>
          <w:fldChar w:fldCharType="begin"/>
        </w:r>
        <w:r>
          <w:instrText xml:space="preserve"> PAGEREF _Toc14036 \h </w:instrText>
        </w:r>
        <w:r>
          <w:fldChar w:fldCharType="separate"/>
        </w:r>
        <w:r>
          <w:t>45</w:t>
        </w:r>
        <w:r>
          <w:fldChar w:fldCharType="end"/>
        </w:r>
      </w:hyperlink>
    </w:p>
    <w:p>
      <w:pPr>
        <w:pStyle w:val="TOC2"/>
        <w:tabs>
          <w:tab w:val="right" w:leader="dot" w:pos="8306"/>
        </w:tabs>
      </w:pPr>
      <w:hyperlink w:anchor="_Toc30728" w:history="1">
        <w:r>
          <w:rPr>
            <w:rFonts w:ascii="仿宋" w:eastAsia="仿宋" w:hAnsi="仿宋" w:cs="仿宋" w:hint="eastAsia"/>
            <w:lang w:eastAsia="zh-CN"/>
          </w:rPr>
          <w:t>(六)、防静电、触电防护及防雷措施</w:t>
        </w:r>
        <w:r>
          <w:tab/>
        </w:r>
        <w:r>
          <w:fldChar w:fldCharType="begin"/>
        </w:r>
        <w:r>
          <w:instrText xml:space="preserve"> PAGEREF _Toc30728 \h </w:instrText>
        </w:r>
        <w:r>
          <w:fldChar w:fldCharType="separate"/>
        </w:r>
        <w:r>
          <w:t>46</w:t>
        </w:r>
        <w:r>
          <w:fldChar w:fldCharType="end"/>
        </w:r>
      </w:hyperlink>
    </w:p>
    <w:p>
      <w:pPr>
        <w:pStyle w:val="TOC2"/>
        <w:tabs>
          <w:tab w:val="right" w:leader="dot" w:pos="8306"/>
        </w:tabs>
      </w:pPr>
      <w:hyperlink w:anchor="_Toc15542" w:history="1">
        <w:r>
          <w:rPr>
            <w:rFonts w:ascii="仿宋" w:eastAsia="仿宋" w:hAnsi="仿宋" w:cs="仿宋" w:hint="eastAsia"/>
            <w:lang w:eastAsia="zh-CN"/>
          </w:rPr>
          <w:t>(七)、机械设备安全保障措施</w:t>
        </w:r>
        <w:r>
          <w:tab/>
        </w:r>
        <w:r>
          <w:fldChar w:fldCharType="begin"/>
        </w:r>
        <w:r>
          <w:instrText xml:space="preserve"> PAGEREF _Toc15542 \h </w:instrText>
        </w:r>
        <w:r>
          <w:fldChar w:fldCharType="separate"/>
        </w:r>
        <w:r>
          <w:t>47</w:t>
        </w:r>
        <w:r>
          <w:fldChar w:fldCharType="end"/>
        </w:r>
      </w:hyperlink>
    </w:p>
    <w:p>
      <w:pPr>
        <w:pStyle w:val="TOC1"/>
        <w:tabs>
          <w:tab w:val="right" w:leader="dot" w:pos="8306"/>
        </w:tabs>
      </w:pPr>
      <w:hyperlink w:anchor="_Toc4797" w:history="1">
        <w:r>
          <w:rPr>
            <w:rFonts w:ascii="仿宋" w:eastAsia="仿宋" w:hAnsi="仿宋" w:cs="仿宋" w:hint="eastAsia"/>
            <w:lang w:eastAsia="zh-CN"/>
          </w:rPr>
          <w:t>十一、食品杀菌设备项目社会影响</w:t>
        </w:r>
        <w:r>
          <w:tab/>
        </w:r>
        <w:r>
          <w:fldChar w:fldCharType="begin"/>
        </w:r>
        <w:r>
          <w:instrText xml:space="preserve"> PAGEREF _Toc4797 \h </w:instrText>
        </w:r>
        <w:r>
          <w:fldChar w:fldCharType="separate"/>
        </w:r>
        <w:r>
          <w:t>48</w:t>
        </w:r>
        <w:r>
          <w:fldChar w:fldCharType="end"/>
        </w:r>
      </w:hyperlink>
    </w:p>
    <w:p>
      <w:pPr>
        <w:pStyle w:val="TOC2"/>
        <w:tabs>
          <w:tab w:val="right" w:leader="dot" w:pos="8306"/>
        </w:tabs>
      </w:pPr>
      <w:hyperlink w:anchor="_Toc11686" w:history="1">
        <w:r>
          <w:rPr>
            <w:rFonts w:ascii="仿宋" w:eastAsia="仿宋" w:hAnsi="仿宋" w:cs="仿宋" w:hint="eastAsia"/>
            <w:lang w:eastAsia="zh-CN"/>
          </w:rPr>
          <w:t>(一)、社会责任与义务</w:t>
        </w:r>
        <w:r>
          <w:tab/>
        </w:r>
        <w:r>
          <w:fldChar w:fldCharType="begin"/>
        </w:r>
        <w:r>
          <w:instrText xml:space="preserve"> PAGEREF _Toc11686 \h </w:instrText>
        </w:r>
        <w:r>
          <w:fldChar w:fldCharType="separate"/>
        </w:r>
        <w:r>
          <w:t>48</w:t>
        </w:r>
        <w:r>
          <w:fldChar w:fldCharType="end"/>
        </w:r>
      </w:hyperlink>
    </w:p>
    <w:p>
      <w:pPr>
        <w:pStyle w:val="TOC2"/>
        <w:tabs>
          <w:tab w:val="right" w:leader="dot" w:pos="8306"/>
        </w:tabs>
      </w:pPr>
      <w:hyperlink w:anchor="_Toc10848" w:history="1">
        <w:r>
          <w:rPr>
            <w:rFonts w:ascii="仿宋" w:eastAsia="仿宋" w:hAnsi="仿宋" w:cs="仿宋" w:hint="eastAsia"/>
            <w:lang w:eastAsia="zh-CN"/>
          </w:rPr>
          <w:t>(二)、社会参与与沟通</w:t>
        </w:r>
        <w:r>
          <w:tab/>
        </w:r>
        <w:r>
          <w:fldChar w:fldCharType="begin"/>
        </w:r>
        <w:r>
          <w:instrText xml:space="preserve"> PAGEREF _Toc10848 \h </w:instrText>
        </w:r>
        <w:r>
          <w:fldChar w:fldCharType="separate"/>
        </w:r>
        <w:r>
          <w:t>49</w:t>
        </w:r>
        <w:r>
          <w:fldChar w:fldCharType="end"/>
        </w:r>
      </w:hyperlink>
    </w:p>
    <w:p>
      <w:pPr>
        <w:pStyle w:val="TOC1"/>
        <w:tabs>
          <w:tab w:val="right" w:leader="dot" w:pos="8306"/>
        </w:tabs>
      </w:pPr>
      <w:hyperlink w:anchor="_Toc7812" w:history="1">
        <w:r>
          <w:rPr>
            <w:rFonts w:ascii="仿宋" w:eastAsia="仿宋" w:hAnsi="仿宋" w:cs="仿宋" w:hint="eastAsia"/>
            <w:lang w:eastAsia="zh-CN"/>
          </w:rPr>
          <w:t>十二、食品杀菌设备项目财务管理</w:t>
        </w:r>
        <w:r>
          <w:tab/>
        </w:r>
        <w:r>
          <w:fldChar w:fldCharType="begin"/>
        </w:r>
        <w:r>
          <w:instrText xml:space="preserve"> PAGEREF _Toc7812 \h </w:instrText>
        </w:r>
        <w:r>
          <w:fldChar w:fldCharType="separate"/>
        </w:r>
        <w:r>
          <w:t>50</w:t>
        </w:r>
        <w:r>
          <w:fldChar w:fldCharType="end"/>
        </w:r>
      </w:hyperlink>
    </w:p>
    <w:p>
      <w:pPr>
        <w:pStyle w:val="TOC2"/>
        <w:tabs>
          <w:tab w:val="right" w:leader="dot" w:pos="8306"/>
        </w:tabs>
      </w:pPr>
      <w:hyperlink w:anchor="_Toc19219" w:history="1">
        <w:r>
          <w:rPr>
            <w:rFonts w:ascii="仿宋" w:eastAsia="仿宋" w:hAnsi="仿宋" w:cs="仿宋" w:hint="eastAsia"/>
            <w:lang w:eastAsia="zh-CN"/>
          </w:rPr>
          <w:t>(一)、资金需求大</w:t>
        </w:r>
        <w:r>
          <w:tab/>
        </w:r>
        <w:r>
          <w:fldChar w:fldCharType="begin"/>
        </w:r>
        <w:r>
          <w:instrText xml:space="preserve"> PAGEREF _Toc19219 \h </w:instrText>
        </w:r>
        <w:r>
          <w:fldChar w:fldCharType="separate"/>
        </w:r>
        <w:r>
          <w:t>50</w:t>
        </w:r>
        <w:r>
          <w:fldChar w:fldCharType="end"/>
        </w:r>
      </w:hyperlink>
    </w:p>
    <w:p>
      <w:pPr>
        <w:pStyle w:val="TOC2"/>
        <w:tabs>
          <w:tab w:val="right" w:leader="dot" w:pos="8306"/>
        </w:tabs>
      </w:pPr>
      <w:hyperlink w:anchor="_Toc4770" w:history="1">
        <w:r>
          <w:rPr>
            <w:rFonts w:ascii="仿宋" w:eastAsia="仿宋" w:hAnsi="仿宋" w:cs="仿宋" w:hint="eastAsia"/>
            <w:lang w:eastAsia="zh-CN"/>
          </w:rPr>
          <w:t>(二)、研发周期长</w:t>
        </w:r>
        <w:r>
          <w:tab/>
        </w:r>
        <w:r>
          <w:fldChar w:fldCharType="begin"/>
        </w:r>
        <w:r>
          <w:instrText xml:space="preserve"> PAGEREF _Toc4770 \h </w:instrText>
        </w:r>
        <w:r>
          <w:fldChar w:fldCharType="separate"/>
        </w:r>
        <w:r>
          <w:t>51</w:t>
        </w:r>
        <w:r>
          <w:fldChar w:fldCharType="end"/>
        </w:r>
      </w:hyperlink>
    </w:p>
    <w:p>
      <w:pPr>
        <w:pStyle w:val="TOC2"/>
        <w:tabs>
          <w:tab w:val="right" w:leader="dot" w:pos="8306"/>
        </w:tabs>
      </w:pPr>
      <w:hyperlink w:anchor="_Toc23474" w:history="1">
        <w:r>
          <w:rPr>
            <w:rFonts w:ascii="仿宋" w:eastAsia="仿宋" w:hAnsi="仿宋" w:cs="仿宋" w:hint="eastAsia"/>
            <w:lang w:eastAsia="zh-CN"/>
          </w:rPr>
          <w:t>(三)、市场风险大</w:t>
        </w:r>
        <w:r>
          <w:tab/>
        </w:r>
        <w:r>
          <w:fldChar w:fldCharType="begin"/>
        </w:r>
        <w:r>
          <w:instrText xml:space="preserve"> PAGEREF _Toc23474 \h </w:instrText>
        </w:r>
        <w:r>
          <w:fldChar w:fldCharType="separate"/>
        </w:r>
        <w:r>
          <w:t>52</w:t>
        </w:r>
        <w:r>
          <w:fldChar w:fldCharType="end"/>
        </w:r>
      </w:hyperlink>
    </w:p>
    <w:p>
      <w:pPr>
        <w:pStyle w:val="TOC2"/>
        <w:tabs>
          <w:tab w:val="right" w:leader="dot" w:pos="8306"/>
        </w:tabs>
      </w:pPr>
      <w:hyperlink w:anchor="_Toc19191" w:history="1">
        <w:r>
          <w:rPr>
            <w:rFonts w:ascii="仿宋" w:eastAsia="仿宋" w:hAnsi="仿宋" w:cs="仿宋" w:hint="eastAsia"/>
            <w:lang w:eastAsia="zh-CN"/>
          </w:rPr>
          <w:t>(四)、利润率高</w:t>
        </w:r>
        <w:r>
          <w:tab/>
        </w:r>
        <w:r>
          <w:fldChar w:fldCharType="begin"/>
        </w:r>
        <w:r>
          <w:instrText xml:space="preserve"> PAGEREF _Toc19191 \h </w:instrText>
        </w:r>
        <w:r>
          <w:fldChar w:fldCharType="separate"/>
        </w:r>
        <w:r>
          <w:t>55</w:t>
        </w:r>
        <w:r>
          <w:fldChar w:fldCharType="end"/>
        </w:r>
      </w:hyperlink>
    </w:p>
    <w:p>
      <w:pPr>
        <w:pStyle w:val="TOC1"/>
        <w:tabs>
          <w:tab w:val="right" w:leader="dot" w:pos="8306"/>
        </w:tabs>
      </w:pPr>
      <w:hyperlink w:anchor="_Toc24764" w:history="1">
        <w:r>
          <w:rPr>
            <w:rFonts w:ascii="仿宋" w:eastAsia="仿宋" w:hAnsi="仿宋" w:cs="仿宋" w:hint="eastAsia"/>
            <w:lang w:eastAsia="zh-CN"/>
          </w:rPr>
          <w:t>十三、营销与推广策略</w:t>
        </w:r>
        <w:r>
          <w:tab/>
        </w:r>
        <w:r>
          <w:fldChar w:fldCharType="begin"/>
        </w:r>
        <w:r>
          <w:instrText xml:space="preserve"> PAGEREF _Toc24764 \h </w:instrText>
        </w:r>
        <w:r>
          <w:fldChar w:fldCharType="separate"/>
        </w:r>
        <w:r>
          <w:t>57</w:t>
        </w:r>
        <w:r>
          <w:fldChar w:fldCharType="end"/>
        </w:r>
      </w:hyperlink>
    </w:p>
    <w:p>
      <w:pPr>
        <w:pStyle w:val="TOC2"/>
        <w:tabs>
          <w:tab w:val="right" w:leader="dot" w:pos="8306"/>
        </w:tabs>
      </w:pPr>
      <w:hyperlink w:anchor="_Toc27616" w:history="1">
        <w:r>
          <w:rPr>
            <w:rFonts w:ascii="仿宋" w:eastAsia="仿宋" w:hAnsi="仿宋" w:cs="仿宋" w:hint="eastAsia"/>
            <w:lang w:eastAsia="zh-CN"/>
          </w:rPr>
          <w:t>(一)、产品/服务定位与特点</w:t>
        </w:r>
        <w:r>
          <w:tab/>
        </w:r>
        <w:r>
          <w:fldChar w:fldCharType="begin"/>
        </w:r>
        <w:r>
          <w:instrText xml:space="preserve"> PAGEREF _Toc27616 \h </w:instrText>
        </w:r>
        <w:r>
          <w:fldChar w:fldCharType="separate"/>
        </w:r>
        <w:r>
          <w:t>57</w:t>
        </w:r>
        <w:r>
          <w:fldChar w:fldCharType="end"/>
        </w:r>
      </w:hyperlink>
    </w:p>
    <w:p>
      <w:pPr>
        <w:pStyle w:val="TOC2"/>
        <w:tabs>
          <w:tab w:val="right" w:leader="dot" w:pos="8306"/>
        </w:tabs>
      </w:pPr>
      <w:hyperlink w:anchor="_Toc16266" w:history="1">
        <w:r>
          <w:rPr>
            <w:rFonts w:ascii="仿宋" w:eastAsia="仿宋" w:hAnsi="仿宋" w:cs="仿宋" w:hint="eastAsia"/>
            <w:lang w:eastAsia="zh-CN"/>
          </w:rPr>
          <w:t>(二)、市场定位与竞争分析</w:t>
        </w:r>
        <w:r>
          <w:tab/>
        </w:r>
        <w:r>
          <w:fldChar w:fldCharType="begin"/>
        </w:r>
        <w:r>
          <w:instrText xml:space="preserve"> PAGEREF _Toc16266 \h </w:instrText>
        </w:r>
        <w:r>
          <w:fldChar w:fldCharType="separate"/>
        </w:r>
        <w:r>
          <w:t>59</w:t>
        </w:r>
        <w:r>
          <w:fldChar w:fldCharType="end"/>
        </w:r>
      </w:hyperlink>
    </w:p>
    <w:p>
      <w:pPr>
        <w:pStyle w:val="TOC2"/>
        <w:tabs>
          <w:tab w:val="right" w:leader="dot" w:pos="8306"/>
        </w:tabs>
      </w:pPr>
      <w:hyperlink w:anchor="_Toc5631" w:history="1">
        <w:r>
          <w:rPr>
            <w:rFonts w:ascii="仿宋" w:eastAsia="仿宋" w:hAnsi="仿宋" w:cs="仿宋" w:hint="eastAsia"/>
            <w:lang w:eastAsia="zh-CN"/>
          </w:rPr>
          <w:t>(三)、营销渠道与策略</w:t>
        </w:r>
        <w:r>
          <w:tab/>
        </w:r>
        <w:r>
          <w:fldChar w:fldCharType="begin"/>
        </w:r>
        <w:r>
          <w:instrText xml:space="preserve"> PAGEREF _Toc5631 \h </w:instrText>
        </w:r>
        <w:r>
          <w:fldChar w:fldCharType="separate"/>
        </w:r>
        <w:r>
          <w:t>60</w:t>
        </w:r>
        <w:r>
          <w:fldChar w:fldCharType="end"/>
        </w:r>
      </w:hyperlink>
    </w:p>
    <w:p>
      <w:pPr>
        <w:pStyle w:val="TOC2"/>
        <w:tabs>
          <w:tab w:val="right" w:leader="dot" w:pos="8306"/>
        </w:tabs>
      </w:pPr>
      <w:hyperlink w:anchor="_Toc19511" w:history="1">
        <w:r>
          <w:rPr>
            <w:rFonts w:ascii="仿宋" w:eastAsia="仿宋" w:hAnsi="仿宋" w:cs="仿宋" w:hint="eastAsia"/>
            <w:lang w:eastAsia="zh-CN"/>
          </w:rPr>
          <w:t>(四)、推广与宣传活动</w:t>
        </w:r>
        <w:r>
          <w:tab/>
        </w:r>
        <w:r>
          <w:fldChar w:fldCharType="begin"/>
        </w:r>
        <w:r>
          <w:instrText xml:space="preserve"> PAGEREF _Toc19511 \h </w:instrText>
        </w:r>
        <w:r>
          <w:fldChar w:fldCharType="separate"/>
        </w:r>
        <w:r>
          <w:t>61</w:t>
        </w:r>
        <w:r>
          <w:fldChar w:fldCharType="end"/>
        </w:r>
      </w:hyperlink>
    </w:p>
    <w:p>
      <w:pPr>
        <w:pStyle w:val="TOC1"/>
        <w:tabs>
          <w:tab w:val="right" w:leader="dot" w:pos="8306"/>
        </w:tabs>
      </w:pPr>
      <w:hyperlink w:anchor="_Toc13046" w:history="1">
        <w:r>
          <w:rPr>
            <w:rFonts w:ascii="仿宋" w:eastAsia="仿宋" w:hAnsi="仿宋" w:cs="仿宋" w:hint="eastAsia"/>
            <w:lang w:eastAsia="zh-CN"/>
          </w:rPr>
          <w:t>十四、质量管理体系</w:t>
        </w:r>
        <w:r>
          <w:tab/>
        </w:r>
        <w:r>
          <w:fldChar w:fldCharType="begin"/>
        </w:r>
        <w:r>
          <w:instrText xml:space="preserve"> PAGEREF _Toc13046 \h </w:instrText>
        </w:r>
        <w:r>
          <w:fldChar w:fldCharType="separate"/>
        </w:r>
        <w:r>
          <w:t>66</w:t>
        </w:r>
        <w:r>
          <w:fldChar w:fldCharType="end"/>
        </w:r>
      </w:hyperlink>
    </w:p>
    <w:p>
      <w:pPr>
        <w:pStyle w:val="TOC2"/>
        <w:tabs>
          <w:tab w:val="right" w:leader="dot" w:pos="8306"/>
        </w:tabs>
      </w:pPr>
      <w:hyperlink w:anchor="_Toc32752" w:history="1">
        <w:r>
          <w:rPr>
            <w:rFonts w:ascii="仿宋" w:eastAsia="仿宋" w:hAnsi="仿宋" w:cs="仿宋" w:hint="eastAsia"/>
            <w:lang w:eastAsia="zh-CN"/>
          </w:rPr>
          <w:t>(一)、质量目标与方针</w:t>
        </w:r>
        <w:r>
          <w:tab/>
        </w:r>
        <w:r>
          <w:fldChar w:fldCharType="begin"/>
        </w:r>
        <w:r>
          <w:instrText xml:space="preserve"> PAGEREF _Toc32752 \h </w:instrText>
        </w:r>
        <w:r>
          <w:fldChar w:fldCharType="separate"/>
        </w:r>
        <w:r>
          <w:t>66</w:t>
        </w:r>
        <w:r>
          <w:fldChar w:fldCharType="end"/>
        </w:r>
      </w:hyperlink>
    </w:p>
    <w:p>
      <w:pPr>
        <w:pStyle w:val="TOC2"/>
        <w:tabs>
          <w:tab w:val="right" w:leader="dot" w:pos="8306"/>
        </w:tabs>
      </w:pPr>
      <w:hyperlink w:anchor="_Toc32015" w:history="1">
        <w:r>
          <w:rPr>
            <w:rFonts w:ascii="仿宋" w:eastAsia="仿宋" w:hAnsi="仿宋" w:cs="仿宋" w:hint="eastAsia"/>
            <w:lang w:eastAsia="zh-CN"/>
          </w:rPr>
          <w:t>(二)、质量管理责任</w:t>
        </w:r>
        <w:r>
          <w:tab/>
        </w:r>
        <w:r>
          <w:fldChar w:fldCharType="begin"/>
        </w:r>
        <w:r>
          <w:instrText xml:space="preserve"> PAGEREF _Toc32015 \h </w:instrText>
        </w:r>
        <w:r>
          <w:fldChar w:fldCharType="separate"/>
        </w:r>
        <w:r>
          <w:t>67</w:t>
        </w:r>
        <w:r>
          <w:fldChar w:fldCharType="end"/>
        </w:r>
      </w:hyperlink>
    </w:p>
    <w:p>
      <w:pPr>
        <w:pStyle w:val="TOC2"/>
        <w:tabs>
          <w:tab w:val="right" w:leader="dot" w:pos="8306"/>
        </w:tabs>
      </w:pPr>
      <w:hyperlink w:anchor="_Toc25211" w:history="1">
        <w:r>
          <w:rPr>
            <w:rFonts w:ascii="仿宋" w:eastAsia="仿宋" w:hAnsi="仿宋" w:cs="仿宋" w:hint="eastAsia"/>
            <w:lang w:eastAsia="zh-CN"/>
          </w:rPr>
          <w:t>(三)、质量管理体系文件</w:t>
        </w:r>
        <w:r>
          <w:tab/>
        </w:r>
        <w:r>
          <w:fldChar w:fldCharType="begin"/>
        </w:r>
        <w:r>
          <w:instrText xml:space="preserve"> PAGEREF _Toc25211 \h </w:instrText>
        </w:r>
        <w:r>
          <w:fldChar w:fldCharType="separate"/>
        </w:r>
        <w:r>
          <w:t>69</w:t>
        </w:r>
        <w:r>
          <w:fldChar w:fldCharType="end"/>
        </w:r>
      </w:hyperlink>
    </w:p>
    <w:p>
      <w:pPr>
        <w:pStyle w:val="TOC2"/>
        <w:tabs>
          <w:tab w:val="right" w:leader="dot" w:pos="8306"/>
        </w:tabs>
      </w:pPr>
      <w:hyperlink w:anchor="_Toc16657" w:history="1">
        <w:r>
          <w:rPr>
            <w:rFonts w:ascii="仿宋" w:eastAsia="仿宋" w:hAnsi="仿宋" w:cs="仿宋" w:hint="eastAsia"/>
            <w:lang w:eastAsia="zh-CN"/>
          </w:rPr>
          <w:t>(四)、质量培训与教育</w:t>
        </w:r>
        <w:r>
          <w:tab/>
        </w:r>
        <w:r>
          <w:fldChar w:fldCharType="begin"/>
        </w:r>
        <w:r>
          <w:instrText xml:space="preserve"> PAGEREF _Toc16657 \h </w:instrText>
        </w:r>
        <w:r>
          <w:fldChar w:fldCharType="separate"/>
        </w:r>
        <w:r>
          <w:t>71</w:t>
        </w:r>
        <w:r>
          <w:fldChar w:fldCharType="end"/>
        </w:r>
      </w:hyperlink>
    </w:p>
    <w:p>
      <w:pPr>
        <w:pStyle w:val="TOC2"/>
        <w:tabs>
          <w:tab w:val="right" w:leader="dot" w:pos="8306"/>
        </w:tabs>
      </w:pPr>
      <w:hyperlink w:anchor="_Toc18739" w:history="1">
        <w:r>
          <w:rPr>
            <w:rFonts w:ascii="仿宋" w:eastAsia="仿宋" w:hAnsi="仿宋" w:cs="仿宋" w:hint="eastAsia"/>
            <w:lang w:eastAsia="zh-CN"/>
          </w:rPr>
          <w:t>(五)、质量审核与评价</w:t>
        </w:r>
        <w:r>
          <w:tab/>
        </w:r>
        <w:r>
          <w:fldChar w:fldCharType="begin"/>
        </w:r>
        <w:r>
          <w:instrText xml:space="preserve"> PAGEREF _Toc18739 \h </w:instrText>
        </w:r>
        <w:r>
          <w:fldChar w:fldCharType="separate"/>
        </w:r>
        <w:r>
          <w:t>72</w:t>
        </w:r>
        <w:r>
          <w:fldChar w:fldCharType="end"/>
        </w:r>
      </w:hyperlink>
    </w:p>
    <w:p>
      <w:pPr>
        <w:pStyle w:val="TOC2"/>
        <w:tabs>
          <w:tab w:val="right" w:leader="dot" w:pos="8306"/>
        </w:tabs>
      </w:pPr>
      <w:hyperlink w:anchor="_Toc5073" w:history="1">
        <w:r>
          <w:rPr>
            <w:rFonts w:ascii="仿宋" w:eastAsia="仿宋" w:hAnsi="仿宋" w:cs="仿宋" w:hint="eastAsia"/>
            <w:lang w:eastAsia="zh-CN"/>
          </w:rPr>
          <w:t>(六)、不符合与纠正措施</w:t>
        </w:r>
        <w:r>
          <w:tab/>
        </w:r>
        <w:r>
          <w:fldChar w:fldCharType="begin"/>
        </w:r>
        <w:r>
          <w:instrText xml:space="preserve"> PAGEREF _Toc5073 \h </w:instrText>
        </w:r>
        <w:r>
          <w:fldChar w:fldCharType="separate"/>
        </w:r>
        <w:r>
          <w:t>73</w:t>
        </w:r>
        <w:r>
          <w:fldChar w:fldCharType="end"/>
        </w:r>
      </w:hyperlink>
    </w:p>
    <w:p>
      <w:pPr>
        <w:pStyle w:val="TOC1"/>
        <w:tabs>
          <w:tab w:val="right" w:leader="dot" w:pos="8306"/>
        </w:tabs>
      </w:pPr>
      <w:hyperlink w:anchor="_Toc24282" w:history="1">
        <w:r>
          <w:rPr>
            <w:rFonts w:ascii="仿宋" w:eastAsia="仿宋" w:hAnsi="仿宋" w:cs="仿宋" w:hint="eastAsia"/>
            <w:lang w:eastAsia="zh-CN"/>
          </w:rPr>
          <w:t>十五、供应链管理</w:t>
        </w:r>
        <w:r>
          <w:tab/>
        </w:r>
        <w:r>
          <w:fldChar w:fldCharType="begin"/>
        </w:r>
        <w:r>
          <w:instrText xml:space="preserve"> PAGEREF _Toc24282 \h </w:instrText>
        </w:r>
        <w:r>
          <w:fldChar w:fldCharType="separate"/>
        </w:r>
        <w:r>
          <w:t>74</w:t>
        </w:r>
        <w:r>
          <w:fldChar w:fldCharType="end"/>
        </w:r>
      </w:hyperlink>
    </w:p>
    <w:p>
      <w:pPr>
        <w:pStyle w:val="TOC2"/>
        <w:tabs>
          <w:tab w:val="right" w:leader="dot" w:pos="8306"/>
        </w:tabs>
      </w:pPr>
      <w:hyperlink w:anchor="_Toc16708" w:history="1">
        <w:r>
          <w:rPr>
            <w:rFonts w:ascii="仿宋" w:eastAsia="仿宋" w:hAnsi="仿宋" w:cs="仿宋" w:hint="eastAsia"/>
            <w:lang w:eastAsia="zh-CN"/>
          </w:rPr>
          <w:t>(一)、供应链战略规划</w:t>
        </w:r>
        <w:r>
          <w:tab/>
        </w:r>
        <w:r>
          <w:fldChar w:fldCharType="begin"/>
        </w:r>
        <w:r>
          <w:instrText xml:space="preserve"> PAGEREF _Toc16708 \h </w:instrText>
        </w:r>
        <w:r>
          <w:fldChar w:fldCharType="separate"/>
        </w:r>
        <w:r>
          <w:t>74</w:t>
        </w:r>
        <w:r>
          <w:fldChar w:fldCharType="end"/>
        </w:r>
      </w:hyperlink>
    </w:p>
    <w:p>
      <w:pPr>
        <w:pStyle w:val="TOC2"/>
        <w:tabs>
          <w:tab w:val="right" w:leader="dot" w:pos="8306"/>
        </w:tabs>
      </w:pPr>
      <w:hyperlink w:anchor="_Toc17125" w:history="1">
        <w:r>
          <w:rPr>
            <w:rFonts w:ascii="仿宋" w:eastAsia="仿宋" w:hAnsi="仿宋" w:cs="仿宋" w:hint="eastAsia"/>
            <w:lang w:eastAsia="zh-CN"/>
          </w:rPr>
          <w:t>(二)、供应商选择与合作</w:t>
        </w:r>
        <w:r>
          <w:tab/>
        </w:r>
        <w:r>
          <w:fldChar w:fldCharType="begin"/>
        </w:r>
        <w:r>
          <w:instrText xml:space="preserve"> PAGEREF _Toc17125 \h </w:instrText>
        </w:r>
        <w:r>
          <w:fldChar w:fldCharType="separate"/>
        </w:r>
        <w:r>
          <w:t>76</w:t>
        </w:r>
        <w:r>
          <w:fldChar w:fldCharType="end"/>
        </w:r>
      </w:hyperlink>
    </w:p>
    <w:p>
      <w:pPr>
        <w:pStyle w:val="TOC2"/>
        <w:tabs>
          <w:tab w:val="right" w:leader="dot" w:pos="8306"/>
        </w:tabs>
      </w:pPr>
      <w:hyperlink w:anchor="_Toc10520" w:history="1">
        <w:r>
          <w:rPr>
            <w:rFonts w:ascii="仿宋" w:eastAsia="仿宋" w:hAnsi="仿宋" w:cs="仿宋" w:hint="eastAsia"/>
            <w:lang w:eastAsia="zh-CN"/>
          </w:rPr>
          <w:t>(三)、物流与库存管理</w:t>
        </w:r>
        <w:r>
          <w:tab/>
        </w:r>
        <w:r>
          <w:fldChar w:fldCharType="begin"/>
        </w:r>
        <w:r>
          <w:instrText xml:space="preserve"> PAGEREF _Toc10520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676"/>
      <w:r>
        <w:rPr>
          <w:rFonts w:ascii="仿宋" w:eastAsia="仿宋" w:hAnsi="仿宋" w:cs="仿宋" w:hint="eastAsia"/>
          <w:sz w:val="28"/>
          <w:lang w:eastAsia="zh-CN"/>
        </w:rPr>
        <w:t>一、食品杀菌设备项目概论</w:t>
      </w:r>
      <w:bookmarkEnd w:id="2"/>
    </w:p>
    <w:p>
      <w:pPr>
        <w:pStyle w:val="Heading2"/>
        <w:rPr>
          <w:rFonts w:ascii="仿宋" w:eastAsia="仿宋" w:hAnsi="仿宋" w:cs="仿宋" w:hint="eastAsia"/>
          <w:lang w:eastAsia="zh-CN"/>
        </w:rPr>
      </w:pPr>
      <w:bookmarkStart w:id="3" w:name="_Toc10388"/>
      <w:r>
        <w:rPr>
          <w:rFonts w:ascii="仿宋" w:eastAsia="仿宋" w:hAnsi="仿宋" w:cs="仿宋" w:hint="eastAsia"/>
          <w:lang w:eastAsia="zh-CN"/>
        </w:rPr>
        <w:t>(一)、食品杀菌设备项目概况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杀菌设备项目的起源追溯至对市场的深入洞察。市场的不断演变与变革为食品杀菌设备项目提供了难得的机遇。当前市场存在的需求缺口和变革的大环境共同构成了食品杀菌设备项目的背景。这个食品杀菌设备项目旨在充分利用市场机遇，填补行业中尚未满足的需求，为客户提供全新的解决方案。市场的变革和需求的增长使得这个食品杀菌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食品杀菌设备项目名称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食品杀菌设备项目正式命名为食品杀菌设备。这个名称不仅仅是一个标识，更代表了食品杀菌设备项目的核心理念和愿景。它蕴含着食品杀菌设备项目所要解决问题的关键字，具有强烈的表达和辨识度，为食品杀菌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食品杀菌设备项目目标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杀菌设备项目的核心目标是提供一种全新、高效的解决方案，满足客户日益增长的需求。食品杀菌设备项目追求的不仅仅是满足市场需求，更是在市场中获得卓越的竞争优势。通过不断提升产品或服务的质量和创新水平，食品杀菌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食品杀菌设备项目范围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杀菌设备项目全面涵盖了产品研发、制造、市场推广和售后服务，确保从产品设计到最终用户体验的全方位关注。这一全面的食品杀菌设备项目范围是为了确保食品杀菌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食品杀菌设备项目时间表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食品杀菌设备项目计划在未来18个月内完成，包括研发、测试、市场试点和正式推出等不同阶段。这个时间表的合理设计是为了确保食品杀菌设备项目各个阶段的顺利推进，以便按时交付高质量的成果。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食品杀菌设备项目预算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杀菌设备项目总预算估算为XX百万美元，主要分配在研发、市场推广、人员培训和运营等方面。这一充足的预算为食品杀菌设备项目提供了充足的资源，确保食品杀菌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食品杀菌设备项目风险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杀菌设备项目可能面临的风险包括市场接受度低、技术难题、竞争激烈等。食品杀菌设备项目团队已经制定了相应的风险应对计划，通过前瞻性的风险管理，确保食品杀菌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食品杀菌设备项目团队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食品杀菌设备项目汇聚了一支经验丰富、多领域专业素养的核心团队，确保食品杀菌设备项目在各个方面都能拥有高水平的执行力。团队的协同作战是食品杀菌设备项目成功的关键因素之一。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食品杀菌设备项目背景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食品杀菌设备项目的背景根植于市场对更高效、创新产品的渴望，同时也受到科技发展对行业格局的深刻改变的影响。这为食品杀菌设备项目提供了广阔的发展空间和市场需求。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食品杀菌设备项目现状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截至目前，食品杀菌设备项目已完成市场调研和技术验证，取得了初步的成功。这为食品杀菌设备项目在未来的发展奠定了坚实的基础，为更远大的目标打下了坚实的基石。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532"/>
      <w:r>
        <w:rPr>
          <w:rFonts w:ascii="仿宋" w:eastAsia="仿宋" w:hAnsi="仿宋" w:cs="仿宋" w:hint="eastAsia"/>
          <w:sz w:val="28"/>
          <w:lang w:eastAsia="zh-CN"/>
        </w:rPr>
        <w:t>(二)、食品杀菌设备项目目标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keyword》食品杀菌设备项目首要业务目标是在市场中占据有利地位，实现产品/服务的成功推广和销售。通过不断提升产品质量、创新性，食品杀菌设备项目追求成为行业中的领导者，赢得更多客户的青睐。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在科技迅速发展的时代，食品杀菌设备项目着眼于技术创新。通过持续的研发和技术升级，食品杀菌设备项目旨在推出更具创新性的产品或服务，以满足市场对新鲜、先进解决方案的需求。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为了建立可持续的客户关系，食品杀菌设备项目设定了客户满意度目标。通过提供卓越的产品质量和优质的客户服务，食品杀菌设备项目追求赢得客户的信任和忠诚度，确保他们的满意度达到行业领先水平。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食品杀菌设备项目注重社会责任和可持续发展。通过实施环保、社会责任食品杀菌设备项目，食品杀菌设备项目致力于在经济发展的同时保护环境，促进社会公平，实现可持续经营。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食品杀菌设备项目的团队是实现目标的核心驱动力。因此，食品杀菌设备项目设定了团队发展目标，包括提升团队成员的专业技能、培养领导力，以及搭建协同高效的团队工作氛围。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803"/>
      <w:r>
        <w:rPr>
          <w:rFonts w:ascii="仿宋" w:eastAsia="仿宋" w:hAnsi="仿宋" w:cs="仿宋" w:hint="eastAsia"/>
          <w:sz w:val="28"/>
          <w:lang w:eastAsia="zh-CN"/>
        </w:rPr>
        <w:t>(三)、食品杀菌设备项目提出的理由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食品杀菌设备项目提出的理由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杀菌设备项目的提出源于对市场机遇的深刻洞察。当前市场中存在的需求缺口和行业发展趋势表明，有巨大的商业机会等待被开发。通过准确捕捉市场机遇，食品杀菌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杀菌设备项目的理念基于对技术创新的信仰。通过持续的研发和技术投入，食品杀菌设备项目有望推出更具创新性的产品或服务。在科技飞速发展的当下，食品杀菌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杀菌设备项目的提出是为了增强企业的行业竞争力。通过提升产品或服务的质量和独特性，食品杀菌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杀菌设备项目响应了消费者需求的变化。随着社会和科技的不断发展，消费者对产品和服务的需求也在发生变化。通过深入了解并及时回应消费者的新需求，食品杀菌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食品杀菌设备项目的提出是企业战略发展规划的一部分。在面对日益激烈的市场竞争和不断变化的商业环境中，食品杀菌设备项目作为企业战略的一环，旨在为企业开辟新的增长领域，巩固企业在行业中的地位。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食品杀菌设备项目的提出不仅仅是基于商业考量，还注重社会责任。通过推出环保、社会责任等方面的食品杀菌设备项目，食品杀菌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食品杀菌设备项目的提出反映了对利益相关者期望的关注。包括客户、员工、投资者等利益相关者在企业发展中都有着各自的期望，食品杀菌设备项目力求在满足这些期望的同时，取得更大的共赢。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5382"/>
      <w:r>
        <w:rPr>
          <w:rFonts w:ascii="仿宋" w:eastAsia="仿宋" w:hAnsi="仿宋" w:cs="仿宋" w:hint="eastAsia"/>
          <w:sz w:val="28"/>
          <w:lang w:eastAsia="zh-CN"/>
        </w:rPr>
        <w:t>(四)、食品杀菌设备项目意义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在实施食品杀菌设备项目的过程中，我们不仅仅是在追逐商业成功，更是为企业和社会的多个层面创造了深远的意义。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杀菌设备项目的首要意义在于提升企业的市场竞争力。通过持续的创新和对产品质量的高标准要求，食品杀菌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食品杀菌设备项目的推进将促使行业技术水平的提升。通过引入先进技术和创新性解决方案，食品杀菌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食品杀菌设备项目不仅创造了大量就业机会，提高了就业水平，还注重社会责任和环保。通过参与社会公益事业和推动环保食品杀菌设备项目，食品杀菌设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综合而言，食品杀菌设备项目意义重大，不仅推动了企业的发展，也为行业和社会的进步贡献了积极力量。这是一个全面而深刻的影响，将在未来产生可持续的正面效应。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952"/>
      <w:r>
        <w:rPr>
          <w:rFonts w:ascii="仿宋" w:eastAsia="仿宋" w:hAnsi="仿宋" w:cs="仿宋" w:hint="eastAsia"/>
          <w:sz w:val="28"/>
          <w:lang w:eastAsia="zh-CN"/>
        </w:rPr>
        <w:t>(五)、食品杀菌设备项目背景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在当今迅猛发展的商业环境中，食品杀菌设备项目的动因根植于对多方面因素的审慎考量。这个食品杀菌设备项目的提出并非孤立的决策，而是对企业所处背景深入思考的产物。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食品杀菌设备项目背后的首要原因。科技的迅速发展和全球市场的快速变化使得企业必须灵活应对。食品杀菌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竞争的激烈程度也是食品杀菌设备项目背景中不可忽视的一环。企业需要在激烈竞争中脱颖而出，为此，食品杀菌设备项目致力于打破常规，提供独特的价值主张，以吸引客户并确保市场份额的增长。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技术的迅速发展为企业带来了机遇与挑战。作为食品杀菌设备项目启动的背景之一，对新兴技术的应用将有助于提升企业的技术水平，使其在不断演进的商业环境中保持竞争优势。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此外，社会对企业责任的期望也在逐渐升高。食品杀菌设备项目充分融入了社会责任的理念，通过可持续经营和社会公益食品杀菌设备项目，企图为社会贡献一份力量，在商业成功的同时关注社会价值。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284"/>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905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食品杀菌设备项目的主要产品是XXXX，预计年产值为XXX万元。这一产品在市场中占据着重要的地位，其广泛的应用范围使得该食品杀菌设备项目的市场前景非常广阔。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食品杀菌设备项目的xxx产品作为重要的原材料之一，将在多个领域发挥关键作用。其在建筑、交通、能源等方面的广泛应用将为整个产业链提供强大的支持，形成产业协同效应。食品杀菌设备项目的年产值XXX万XXX万XXX万万元不仅反映了其在市场上的巨大潜力，更预示着它对国民经济的积极贡献。这种关联度高、涉及面广的产业关系，使得该食品杀菌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365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杀菌设备项目总征地面积为XXXX平方米，相当于约XX.XX亩，其中净用地面积为XXXX平方米，红线范围内相当于约XX.XX亩。这一用地规模充分考虑了食品杀菌设备项目的建设需求，保障了食品杀菌设备项目在合适的空间内得以充分发展。食品杀菌设备项目规划的总建筑面积为XXXX平方米，其中主体工程建设占XXXX平方米，计容建筑面积达XXXX平方米。预计建筑工程的投资将达到XXXX万元，为食品杀菌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杀菌设备项目计划购置的设备共计XXXX台（套），设备购置费用为XXXX万元。这一设备购置计划充分考虑到食品杀菌设备项目的生产需求和技术要求，确保了食品杀菌设备项目在生产运营中具备先进的技术装备和高效的生产能力。设备的合理配置将为食品杀菌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食品杀菌设备项目计划总投资为XXXX万元，预计年实现营业收入为XXXX万元。这一产能规模的设定旨在确保食品杀菌设备项目能够在投资与回报之间取得平衡，实现长期可持续的发展。食品杀菌设备项目的总投资充分考虑到各个方面的需求，包括用地建设、设备购置等多个环节，以确保食品杀菌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7407"/>
      <w:r>
        <w:rPr>
          <w:rFonts w:ascii="仿宋" w:eastAsia="仿宋" w:hAnsi="仿宋" w:cs="仿宋" w:hint="eastAsia"/>
          <w:sz w:val="28"/>
          <w:lang w:eastAsia="zh-CN"/>
        </w:rPr>
        <w:t>三、食品杀菌设备项目危机管理</w:t>
      </w:r>
      <w:bookmarkEnd w:id="11"/>
    </w:p>
    <w:p>
      <w:pPr>
        <w:pStyle w:val="Heading2"/>
        <w:rPr>
          <w:rFonts w:ascii="仿宋" w:eastAsia="仿宋" w:hAnsi="仿宋" w:cs="仿宋" w:hint="eastAsia"/>
          <w:lang w:eastAsia="zh-CN"/>
        </w:rPr>
      </w:pPr>
      <w:bookmarkStart w:id="12" w:name="_Toc26700"/>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食品杀菌设备项目危机管理中，危机预警与识别是确保食品杀菌设备项目稳健运行的核心步骤。通过建立全面的监测机制，食品杀菌设备项目团队旨在及时发现和理解潜在的风险和危机因素，以便采取及时的预防和应对措施，确保食品杀菌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首先，通过深入的风险评估，食品杀菌设备项目团队全面分析了整个食品杀菌设备项目和各个阶段可能存在的威胁。这包括准确评估每个潜在风险的发生概率和可能影响的程度，为后续危机预警提供了有力支持。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食品杀菌设备项目团队着重于明确定义食品杀菌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食品杀菌设备项目进展的持续监控，团队能够及时发现潜在问题并作出迅速反应。食品杀菌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在这一阶段，团队的专业素养和反应速度将发挥至关重要的作用，以确保潜在危机能够在初期得到有效的处理，最大程度地减轻负面影响。通过危机预警与识别，食品杀菌设备项目得以更有序、可控地推进。</w:t>
      </w:r>
    </w:p>
    <w:p>
      <w:pPr>
        <w:pStyle w:val="Heading2"/>
        <w:ind w:firstLine="560" w:firstLineChars="200"/>
        <w:rPr>
          <w:rFonts w:ascii="仿宋" w:eastAsia="仿宋" w:hAnsi="仿宋" w:cs="仿宋" w:hint="eastAsia"/>
          <w:sz w:val="28"/>
          <w:lang w:eastAsia="zh-CN"/>
        </w:rPr>
      </w:pPr>
      <w:bookmarkStart w:id="13" w:name="_Toc1275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在危机发生时，食品杀菌设备项目团队立即行动，成立了应急小组。该小组的任务是迅速制定并实施紧急应对措施，以最小化潜在损失。以下是采取的主要措施：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暂停食品杀菌设备项目进度：为遏制危机蔓延，食品杀菌设备项目暂时停止进行，以便全面评估当前状况。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资源重新分配：重新评估食品杀菌设备项目资源的分配，确保最大限度地减小损失。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实时沟通：与关键利益相关者建立实时沟通机制，向他们传递食品杀菌设备项目危机的实际状况，保障食品杀菌设备项目核心利益。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在紧急应对的同时，食品杀菌设备项目团队强调了团队协作和有效沟通的重要性。以下是团队协作的关键举措：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信息共享机制：建立了信息共享平台，确保团队成员能够及时获取食品杀菌设备项目危机的实时信息。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领导者沟通：食品杀菌设备项目领导者通过定期会议和即时沟通工具，指导团队应对危机，保持团队稳定运行。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随着危机得到初步控制，食品杀菌设备项目团队转向制定恢复计划，以确保食品杀菌设备项目能够从中迅速恢复。主要恢复计划包括：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修复受损的进度计划：重新评估食品杀菌设备项目进度，制定修复计划，确保食品杀菌设备项目尽快回归正常进程。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重新调整资源分配：优化资源分配，确保食品杀菌设备项目在有限资源下高效运转。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风险管理机制加强：对食品杀菌设备项目风险进行全面评估，制定更强化的风险管理策略，以预防未来可能的危机。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7050"/>
      <w:r>
        <w:rPr>
          <w:rFonts w:ascii="仿宋" w:eastAsia="仿宋" w:hAnsi="仿宋" w:cs="仿宋" w:hint="eastAsia"/>
          <w:sz w:val="28"/>
          <w:lang w:eastAsia="zh-CN"/>
        </w:rPr>
        <w:t>四、食品杀菌设备项目绩效评估</w:t>
      </w:r>
      <w:bookmarkEnd w:id="14"/>
    </w:p>
    <w:p>
      <w:pPr>
        <w:pStyle w:val="Heading2"/>
        <w:rPr>
          <w:rFonts w:ascii="仿宋" w:eastAsia="仿宋" w:hAnsi="仿宋" w:cs="仿宋" w:hint="eastAsia"/>
          <w:lang w:eastAsia="zh-CN"/>
        </w:rPr>
      </w:pPr>
      <w:bookmarkStart w:id="15" w:name="_Toc1170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食品杀菌设备项目中，我们设计了一套全面的绩效评估指标，以确保食品杀菌设备项目的可控和成功交付。这些指标跨足食品杀菌设备项目目标、成本、进度和质量等多个维度，为我们提供了全面洞察食品杀菌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杀菌设备项目目标达成率是我们关注的首要指标。我们设定了明确的目标，并通过定期监测和评估，迅速发现并应对潜在的目标偏差。这为食品杀菌设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成本绩效是另一个核心关注点。通过实际成本与预算成本的对比分析，我们深入了解成本差异的原因，及时调整资源分配，保持食品杀菌设备项目在经济效益方面的合理水平。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杀菌设备项目进度作为关键的绩效指标之一，得到了精心的关注。我们制定了详细的食品杀菌设备项目进度计划，并设立了进度符合度指标，确保实际进度与计划进度保持一致。这使我们能够快速发现和解决潜在的进度问题，保持食品杀菌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食品杀菌设备项目绩效的不可或缺的一环。我们引入了一系列的质量标准和客户满意度指标，以确保食品杀菌设备项目交付的成果在质量上达到或超越预期水平。通过持续监测这些指标，我们努力提升食品杀菌设备项目整体质量水平，为食品杀菌设备项目的成功交付提供有力保障。通过这些科学且全面的绩效评估，我们能够更好地引导食品杀菌设备项目的持续改进，确保食品杀菌设备项目目标的顺利达成。</w:t>
      </w:r>
    </w:p>
    <w:p>
      <w:pPr>
        <w:pStyle w:val="Heading2"/>
        <w:ind w:firstLine="560" w:firstLineChars="200"/>
        <w:rPr>
          <w:rFonts w:ascii="仿宋" w:eastAsia="仿宋" w:hAnsi="仿宋" w:cs="仿宋" w:hint="eastAsia"/>
          <w:sz w:val="28"/>
          <w:lang w:eastAsia="zh-CN"/>
        </w:rPr>
      </w:pPr>
      <w:bookmarkStart w:id="16" w:name="_Toc2518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绩效评估是食品杀菌设备项目中的关键环节，为确保食品杀菌设备项目达到预期目标，我们采用了多层次、多维度的绩效评估方法。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食品杀菌设备项目的战略目标对齐，确保每个决策和行动都与食品杀菌设备项目整体目标保持一致。团队会定期召开战略对齐会议，审视当前工作与食品杀菌设备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食品杀菌设备项目进度、质量、成本和风险等方面。这些指标通过数据收集和分析，为食品杀菌设备项目管理团队提供了客观的评估依据。例如，我们通过食品杀菌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绩效评估不仅仅停留在食品杀菌设备项目内部，还考虑了食品杀菌设备项目对外部环境的影响。我们定期进行干系人满意度调查，以了解各利益相关方对食品杀菌设备项目的期望和满意度，并及时做出调整。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这种多层次、多角度的绩效评估方法，使得我们能够全面了解食品杀菌设备项目的运行状态，及时做出调整，确保食品杀菌设备项目在不断变化的环境中保持稳健前行。</w:t>
      </w:r>
    </w:p>
    <w:p>
      <w:pPr>
        <w:pStyle w:val="Heading2"/>
        <w:ind w:firstLine="560" w:firstLineChars="200"/>
        <w:rPr>
          <w:rFonts w:ascii="仿宋" w:eastAsia="仿宋" w:hAnsi="仿宋" w:cs="仿宋" w:hint="eastAsia"/>
          <w:sz w:val="28"/>
          <w:lang w:eastAsia="zh-CN"/>
        </w:rPr>
      </w:pPr>
      <w:bookmarkStart w:id="17" w:name="_Toc1395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为了确保食品杀菌设备项目的有效管理和不断优化，我们采用了精心设计的绩效评估周期。这个周期旨在实现灵活、实时和全面的评估，以适应食品杀菌设备项目执行中的各种挑战。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https://d.book118.com/077116120014006044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食品杀菌设备项目规划设计纲要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食品杀菌设备项目规划设计纲要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食品杀菌设备项目规划设计纲要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食品杀菌设备项目规划设计纲要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食品杀菌设备项目规划设计纲要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食品杀菌设备项目规划设计纲要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食品杀菌设备项目规划设计纲要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食品杀菌设备项目规划设计纲要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食品杀菌设备项目规划设计纲要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食品杀菌设备项目规划设计纲要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食品杀菌设备项目规划设计纲要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食品杀菌设备项目规划设计纲要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食品杀菌设备项目规划设计纲要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食品杀菌设备项目规划设计纲要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食品杀菌设备项目规划设计纲要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食品杀菌设备项目规划设计纲要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食品杀菌设备项目规划设计纲要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22674E"/>
    <w:rsid w:val="762267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7116120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2024-02-23T07:59:00Z</dcterms:created>
  <dcterms:modified xsi:type="dcterms:W3CDTF">2024-02-23T07:59:39Z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7580888794C045D684782E3F4EB2AD1F_11</vt:lpwstr>
  </property>
  <property fmtid="{D5CDD505-2E9C-101B-9397-08002B2CF9AE}" pid="3" name="KSOProductBuildVer">
    <vt:lpwstr>2052-12.1.0.16250</vt:lpwstr>
  </property>
</Properties>
</file>