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56" w:history="1">
        <w:r>
          <w:rPr>
            <w:rFonts w:ascii="仿宋" w:eastAsia="仿宋" w:hAnsi="仿宋" w:cs="仿宋" w:hint="eastAsia"/>
            <w:lang w:eastAsia="zh-CN"/>
          </w:rPr>
          <w:t>概论</w:t>
        </w:r>
        <w:r>
          <w:tab/>
        </w:r>
        <w:r>
          <w:fldChar w:fldCharType="begin"/>
        </w:r>
        <w:r>
          <w:instrText xml:space="preserve"> PAGEREF _Toc8456 \h </w:instrText>
        </w:r>
        <w:r>
          <w:fldChar w:fldCharType="separate"/>
        </w:r>
        <w:r>
          <w:t>3</w:t>
        </w:r>
        <w:r>
          <w:fldChar w:fldCharType="end"/>
        </w:r>
      </w:hyperlink>
    </w:p>
    <w:p>
      <w:pPr>
        <w:pStyle w:val="TOC1"/>
        <w:tabs>
          <w:tab w:val="right" w:leader="dot" w:pos="8306"/>
        </w:tabs>
      </w:pPr>
      <w:hyperlink w:anchor="_Toc18711" w:history="1">
        <w:r>
          <w:rPr>
            <w:rFonts w:ascii="仿宋" w:eastAsia="仿宋" w:hAnsi="仿宋" w:cs="仿宋" w:hint="eastAsia"/>
            <w:lang w:eastAsia="zh-CN"/>
          </w:rPr>
          <w:t>一、醋酸钠项目文档管理</w:t>
        </w:r>
        <w:r>
          <w:tab/>
        </w:r>
        <w:r>
          <w:fldChar w:fldCharType="begin"/>
        </w:r>
        <w:r>
          <w:instrText xml:space="preserve"> PAGEREF _Toc18711 \h </w:instrText>
        </w:r>
        <w:r>
          <w:fldChar w:fldCharType="separate"/>
        </w:r>
        <w:r>
          <w:t>3</w:t>
        </w:r>
        <w:r>
          <w:fldChar w:fldCharType="end"/>
        </w:r>
      </w:hyperlink>
    </w:p>
    <w:p>
      <w:pPr>
        <w:pStyle w:val="TOC2"/>
        <w:tabs>
          <w:tab w:val="right" w:leader="dot" w:pos="8306"/>
        </w:tabs>
      </w:pPr>
      <w:hyperlink w:anchor="_Toc8386" w:history="1">
        <w:r>
          <w:rPr>
            <w:rFonts w:ascii="仿宋" w:eastAsia="仿宋" w:hAnsi="仿宋" w:cs="仿宋" w:hint="eastAsia"/>
            <w:lang w:eastAsia="zh-CN"/>
          </w:rPr>
          <w:t>(一)、文档编制与审查</w:t>
        </w:r>
        <w:r>
          <w:tab/>
        </w:r>
        <w:r>
          <w:fldChar w:fldCharType="begin"/>
        </w:r>
        <w:r>
          <w:instrText xml:space="preserve"> PAGEREF _Toc8386 \h </w:instrText>
        </w:r>
        <w:r>
          <w:fldChar w:fldCharType="separate"/>
        </w:r>
        <w:r>
          <w:t>3</w:t>
        </w:r>
        <w:r>
          <w:fldChar w:fldCharType="end"/>
        </w:r>
      </w:hyperlink>
    </w:p>
    <w:p>
      <w:pPr>
        <w:pStyle w:val="TOC2"/>
        <w:tabs>
          <w:tab w:val="right" w:leader="dot" w:pos="8306"/>
        </w:tabs>
      </w:pPr>
      <w:hyperlink w:anchor="_Toc20010" w:history="1">
        <w:r>
          <w:rPr>
            <w:rFonts w:ascii="仿宋" w:eastAsia="仿宋" w:hAnsi="仿宋" w:cs="仿宋" w:hint="eastAsia"/>
            <w:lang w:eastAsia="zh-CN"/>
          </w:rPr>
          <w:t>(二)、文档发布与分发</w:t>
        </w:r>
        <w:r>
          <w:tab/>
        </w:r>
        <w:r>
          <w:fldChar w:fldCharType="begin"/>
        </w:r>
        <w:r>
          <w:instrText xml:space="preserve"> PAGEREF _Toc20010 \h </w:instrText>
        </w:r>
        <w:r>
          <w:fldChar w:fldCharType="separate"/>
        </w:r>
        <w:r>
          <w:t>4</w:t>
        </w:r>
        <w:r>
          <w:fldChar w:fldCharType="end"/>
        </w:r>
      </w:hyperlink>
    </w:p>
    <w:p>
      <w:pPr>
        <w:pStyle w:val="TOC2"/>
        <w:tabs>
          <w:tab w:val="right" w:leader="dot" w:pos="8306"/>
        </w:tabs>
      </w:pPr>
      <w:hyperlink w:anchor="_Toc31980" w:history="1">
        <w:r>
          <w:rPr>
            <w:rFonts w:ascii="仿宋" w:eastAsia="仿宋" w:hAnsi="仿宋" w:cs="仿宋" w:hint="eastAsia"/>
            <w:lang w:eastAsia="zh-CN"/>
          </w:rPr>
          <w:t>(三)、文档存档与归档</w:t>
        </w:r>
        <w:r>
          <w:tab/>
        </w:r>
        <w:r>
          <w:fldChar w:fldCharType="begin"/>
        </w:r>
        <w:r>
          <w:instrText xml:space="preserve"> PAGEREF _Toc31980 \h </w:instrText>
        </w:r>
        <w:r>
          <w:fldChar w:fldCharType="separate"/>
        </w:r>
        <w:r>
          <w:t>5</w:t>
        </w:r>
        <w:r>
          <w:fldChar w:fldCharType="end"/>
        </w:r>
      </w:hyperlink>
    </w:p>
    <w:p>
      <w:pPr>
        <w:pStyle w:val="TOC1"/>
        <w:tabs>
          <w:tab w:val="right" w:leader="dot" w:pos="8306"/>
        </w:tabs>
      </w:pPr>
      <w:hyperlink w:anchor="_Toc3878" w:history="1">
        <w:r>
          <w:rPr>
            <w:rFonts w:ascii="仿宋" w:eastAsia="仿宋" w:hAnsi="仿宋" w:cs="仿宋" w:hint="eastAsia"/>
            <w:lang w:eastAsia="zh-CN"/>
          </w:rPr>
          <w:t>二、醋酸钠项目概论</w:t>
        </w:r>
        <w:r>
          <w:tab/>
        </w:r>
        <w:r>
          <w:fldChar w:fldCharType="begin"/>
        </w:r>
        <w:r>
          <w:instrText xml:space="preserve"> PAGEREF _Toc3878 \h </w:instrText>
        </w:r>
        <w:r>
          <w:fldChar w:fldCharType="separate"/>
        </w:r>
        <w:r>
          <w:t>6</w:t>
        </w:r>
        <w:r>
          <w:fldChar w:fldCharType="end"/>
        </w:r>
      </w:hyperlink>
    </w:p>
    <w:p>
      <w:pPr>
        <w:pStyle w:val="TOC2"/>
        <w:tabs>
          <w:tab w:val="right" w:leader="dot" w:pos="8306"/>
        </w:tabs>
      </w:pPr>
      <w:hyperlink w:anchor="_Toc29347" w:history="1">
        <w:r>
          <w:rPr>
            <w:rFonts w:ascii="仿宋" w:eastAsia="仿宋" w:hAnsi="仿宋" w:cs="仿宋" w:hint="eastAsia"/>
            <w:lang w:eastAsia="zh-CN"/>
          </w:rPr>
          <w:t>(一)、醋酸钠项目概况</w:t>
        </w:r>
        <w:r>
          <w:tab/>
        </w:r>
        <w:r>
          <w:fldChar w:fldCharType="begin"/>
        </w:r>
        <w:r>
          <w:instrText xml:space="preserve"> PAGEREF _Toc29347 \h </w:instrText>
        </w:r>
        <w:r>
          <w:fldChar w:fldCharType="separate"/>
        </w:r>
        <w:r>
          <w:t>6</w:t>
        </w:r>
        <w:r>
          <w:fldChar w:fldCharType="end"/>
        </w:r>
      </w:hyperlink>
    </w:p>
    <w:p>
      <w:pPr>
        <w:pStyle w:val="TOC2"/>
        <w:tabs>
          <w:tab w:val="right" w:leader="dot" w:pos="8306"/>
        </w:tabs>
      </w:pPr>
      <w:hyperlink w:anchor="_Toc22685" w:history="1">
        <w:r>
          <w:rPr>
            <w:rFonts w:ascii="仿宋" w:eastAsia="仿宋" w:hAnsi="仿宋" w:cs="仿宋" w:hint="eastAsia"/>
            <w:lang w:eastAsia="zh-CN"/>
          </w:rPr>
          <w:t>(二)、醋酸钠项目目标</w:t>
        </w:r>
        <w:r>
          <w:tab/>
        </w:r>
        <w:r>
          <w:fldChar w:fldCharType="begin"/>
        </w:r>
        <w:r>
          <w:instrText xml:space="preserve"> PAGEREF _Toc22685 \h </w:instrText>
        </w:r>
        <w:r>
          <w:fldChar w:fldCharType="separate"/>
        </w:r>
        <w:r>
          <w:t>8</w:t>
        </w:r>
        <w:r>
          <w:fldChar w:fldCharType="end"/>
        </w:r>
      </w:hyperlink>
    </w:p>
    <w:p>
      <w:pPr>
        <w:pStyle w:val="TOC2"/>
        <w:tabs>
          <w:tab w:val="right" w:leader="dot" w:pos="8306"/>
        </w:tabs>
      </w:pPr>
      <w:hyperlink w:anchor="_Toc6290" w:history="1">
        <w:r>
          <w:rPr>
            <w:rFonts w:ascii="仿宋" w:eastAsia="仿宋" w:hAnsi="仿宋" w:cs="仿宋" w:hint="eastAsia"/>
            <w:lang w:eastAsia="zh-CN"/>
          </w:rPr>
          <w:t>(三)、醋酸钠项目提出的理由</w:t>
        </w:r>
        <w:r>
          <w:tab/>
        </w:r>
        <w:r>
          <w:fldChar w:fldCharType="begin"/>
        </w:r>
        <w:r>
          <w:instrText xml:space="preserve"> PAGEREF _Toc6290 \h </w:instrText>
        </w:r>
        <w:r>
          <w:fldChar w:fldCharType="separate"/>
        </w:r>
        <w:r>
          <w:t>9</w:t>
        </w:r>
        <w:r>
          <w:fldChar w:fldCharType="end"/>
        </w:r>
      </w:hyperlink>
    </w:p>
    <w:p>
      <w:pPr>
        <w:pStyle w:val="TOC2"/>
        <w:tabs>
          <w:tab w:val="right" w:leader="dot" w:pos="8306"/>
        </w:tabs>
      </w:pPr>
      <w:hyperlink w:anchor="_Toc22907" w:history="1">
        <w:r>
          <w:rPr>
            <w:rFonts w:ascii="仿宋" w:eastAsia="仿宋" w:hAnsi="仿宋" w:cs="仿宋" w:hint="eastAsia"/>
            <w:lang w:eastAsia="zh-CN"/>
          </w:rPr>
          <w:t>(四)、醋酸钠项目意义</w:t>
        </w:r>
        <w:r>
          <w:tab/>
        </w:r>
        <w:r>
          <w:fldChar w:fldCharType="begin"/>
        </w:r>
        <w:r>
          <w:instrText xml:space="preserve"> PAGEREF _Toc22907 \h </w:instrText>
        </w:r>
        <w:r>
          <w:fldChar w:fldCharType="separate"/>
        </w:r>
        <w:r>
          <w:t>11</w:t>
        </w:r>
        <w:r>
          <w:fldChar w:fldCharType="end"/>
        </w:r>
      </w:hyperlink>
    </w:p>
    <w:p>
      <w:pPr>
        <w:pStyle w:val="TOC2"/>
        <w:tabs>
          <w:tab w:val="right" w:leader="dot" w:pos="8306"/>
        </w:tabs>
      </w:pPr>
      <w:hyperlink w:anchor="_Toc20761" w:history="1">
        <w:r>
          <w:rPr>
            <w:rFonts w:ascii="仿宋" w:eastAsia="仿宋" w:hAnsi="仿宋" w:cs="仿宋" w:hint="eastAsia"/>
            <w:lang w:eastAsia="zh-CN"/>
          </w:rPr>
          <w:t>(五)、醋酸钠项目背景</w:t>
        </w:r>
        <w:r>
          <w:tab/>
        </w:r>
        <w:r>
          <w:fldChar w:fldCharType="begin"/>
        </w:r>
        <w:r>
          <w:instrText xml:space="preserve"> PAGEREF _Toc20761 \h </w:instrText>
        </w:r>
        <w:r>
          <w:fldChar w:fldCharType="separate"/>
        </w:r>
        <w:r>
          <w:t>12</w:t>
        </w:r>
        <w:r>
          <w:fldChar w:fldCharType="end"/>
        </w:r>
      </w:hyperlink>
    </w:p>
    <w:p>
      <w:pPr>
        <w:pStyle w:val="TOC1"/>
        <w:tabs>
          <w:tab w:val="right" w:leader="dot" w:pos="8306"/>
        </w:tabs>
      </w:pPr>
      <w:hyperlink w:anchor="_Toc17696" w:history="1">
        <w:r>
          <w:rPr>
            <w:rFonts w:ascii="仿宋" w:eastAsia="仿宋" w:hAnsi="仿宋" w:cs="仿宋" w:hint="eastAsia"/>
            <w:lang w:eastAsia="zh-CN"/>
          </w:rPr>
          <w:t>三、市场分析、调研</w:t>
        </w:r>
        <w:r>
          <w:tab/>
        </w:r>
        <w:r>
          <w:fldChar w:fldCharType="begin"/>
        </w:r>
        <w:r>
          <w:instrText xml:space="preserve"> PAGEREF _Toc17696 \h </w:instrText>
        </w:r>
        <w:r>
          <w:fldChar w:fldCharType="separate"/>
        </w:r>
        <w:r>
          <w:t>13</w:t>
        </w:r>
        <w:r>
          <w:fldChar w:fldCharType="end"/>
        </w:r>
      </w:hyperlink>
    </w:p>
    <w:p>
      <w:pPr>
        <w:pStyle w:val="TOC2"/>
        <w:tabs>
          <w:tab w:val="right" w:leader="dot" w:pos="8306"/>
        </w:tabs>
      </w:pPr>
      <w:hyperlink w:anchor="_Toc31381" w:history="1">
        <w:r>
          <w:rPr>
            <w:rFonts w:ascii="仿宋" w:eastAsia="仿宋" w:hAnsi="仿宋" w:cs="仿宋" w:hint="eastAsia"/>
            <w:lang w:eastAsia="zh-CN"/>
          </w:rPr>
          <w:t>(一)、醋酸钠行业分析</w:t>
        </w:r>
        <w:r>
          <w:tab/>
        </w:r>
        <w:r>
          <w:fldChar w:fldCharType="begin"/>
        </w:r>
        <w:r>
          <w:instrText xml:space="preserve"> PAGEREF _Toc31381 \h </w:instrText>
        </w:r>
        <w:r>
          <w:fldChar w:fldCharType="separate"/>
        </w:r>
        <w:r>
          <w:t>13</w:t>
        </w:r>
        <w:r>
          <w:fldChar w:fldCharType="end"/>
        </w:r>
      </w:hyperlink>
    </w:p>
    <w:p>
      <w:pPr>
        <w:pStyle w:val="TOC2"/>
        <w:tabs>
          <w:tab w:val="right" w:leader="dot" w:pos="8306"/>
        </w:tabs>
      </w:pPr>
      <w:hyperlink w:anchor="_Toc32526" w:history="1">
        <w:r>
          <w:rPr>
            <w:rFonts w:ascii="仿宋" w:eastAsia="仿宋" w:hAnsi="仿宋" w:cs="仿宋" w:hint="eastAsia"/>
            <w:lang w:eastAsia="zh-CN"/>
          </w:rPr>
          <w:t>(二)、醋酸钠市场分析预测</w:t>
        </w:r>
        <w:r>
          <w:tab/>
        </w:r>
        <w:r>
          <w:fldChar w:fldCharType="begin"/>
        </w:r>
        <w:r>
          <w:instrText xml:space="preserve"> PAGEREF _Toc32526 \h </w:instrText>
        </w:r>
        <w:r>
          <w:fldChar w:fldCharType="separate"/>
        </w:r>
        <w:r>
          <w:t>13</w:t>
        </w:r>
        <w:r>
          <w:fldChar w:fldCharType="end"/>
        </w:r>
      </w:hyperlink>
    </w:p>
    <w:p>
      <w:pPr>
        <w:pStyle w:val="TOC1"/>
        <w:tabs>
          <w:tab w:val="right" w:leader="dot" w:pos="8306"/>
        </w:tabs>
      </w:pPr>
      <w:hyperlink w:anchor="_Toc14022" w:history="1">
        <w:r>
          <w:rPr>
            <w:rFonts w:ascii="仿宋" w:eastAsia="仿宋" w:hAnsi="仿宋" w:cs="仿宋" w:hint="eastAsia"/>
            <w:lang w:eastAsia="zh-CN"/>
          </w:rPr>
          <w:t>四、醋酸钠项目选址可行性分析</w:t>
        </w:r>
        <w:r>
          <w:tab/>
        </w:r>
        <w:r>
          <w:fldChar w:fldCharType="begin"/>
        </w:r>
        <w:r>
          <w:instrText xml:space="preserve"> PAGEREF _Toc14022 \h </w:instrText>
        </w:r>
        <w:r>
          <w:fldChar w:fldCharType="separate"/>
        </w:r>
        <w:r>
          <w:t>14</w:t>
        </w:r>
        <w:r>
          <w:fldChar w:fldCharType="end"/>
        </w:r>
      </w:hyperlink>
    </w:p>
    <w:p>
      <w:pPr>
        <w:pStyle w:val="TOC2"/>
        <w:tabs>
          <w:tab w:val="right" w:leader="dot" w:pos="8306"/>
        </w:tabs>
      </w:pPr>
      <w:hyperlink w:anchor="_Toc25890" w:history="1">
        <w:r>
          <w:rPr>
            <w:rFonts w:ascii="仿宋" w:eastAsia="仿宋" w:hAnsi="仿宋" w:cs="仿宋" w:hint="eastAsia"/>
            <w:lang w:eastAsia="zh-CN"/>
          </w:rPr>
          <w:t>(一)、醋酸钠项目选址</w:t>
        </w:r>
        <w:r>
          <w:tab/>
        </w:r>
        <w:r>
          <w:fldChar w:fldCharType="begin"/>
        </w:r>
        <w:r>
          <w:instrText xml:space="preserve"> PAGEREF _Toc25890 \h </w:instrText>
        </w:r>
        <w:r>
          <w:fldChar w:fldCharType="separate"/>
        </w:r>
        <w:r>
          <w:t>14</w:t>
        </w:r>
        <w:r>
          <w:fldChar w:fldCharType="end"/>
        </w:r>
      </w:hyperlink>
    </w:p>
    <w:p>
      <w:pPr>
        <w:pStyle w:val="TOC2"/>
        <w:tabs>
          <w:tab w:val="right" w:leader="dot" w:pos="8306"/>
        </w:tabs>
      </w:pPr>
      <w:hyperlink w:anchor="_Toc10934" w:history="1">
        <w:r>
          <w:rPr>
            <w:rFonts w:ascii="仿宋" w:eastAsia="仿宋" w:hAnsi="仿宋" w:cs="仿宋" w:hint="eastAsia"/>
            <w:lang w:eastAsia="zh-CN"/>
          </w:rPr>
          <w:t>(二)、用地控制指标</w:t>
        </w:r>
        <w:r>
          <w:tab/>
        </w:r>
        <w:r>
          <w:fldChar w:fldCharType="begin"/>
        </w:r>
        <w:r>
          <w:instrText xml:space="preserve"> PAGEREF _Toc10934 \h </w:instrText>
        </w:r>
        <w:r>
          <w:fldChar w:fldCharType="separate"/>
        </w:r>
        <w:r>
          <w:t>14</w:t>
        </w:r>
        <w:r>
          <w:fldChar w:fldCharType="end"/>
        </w:r>
      </w:hyperlink>
    </w:p>
    <w:p>
      <w:pPr>
        <w:pStyle w:val="TOC2"/>
        <w:tabs>
          <w:tab w:val="right" w:leader="dot" w:pos="8306"/>
        </w:tabs>
      </w:pPr>
      <w:hyperlink w:anchor="_Toc13424" w:history="1">
        <w:r>
          <w:rPr>
            <w:rFonts w:ascii="仿宋" w:eastAsia="仿宋" w:hAnsi="仿宋" w:cs="仿宋" w:hint="eastAsia"/>
            <w:lang w:eastAsia="zh-CN"/>
          </w:rPr>
          <w:t>(三)、节约用地措施</w:t>
        </w:r>
        <w:r>
          <w:tab/>
        </w:r>
        <w:r>
          <w:fldChar w:fldCharType="begin"/>
        </w:r>
        <w:r>
          <w:instrText xml:space="preserve"> PAGEREF _Toc13424 \h </w:instrText>
        </w:r>
        <w:r>
          <w:fldChar w:fldCharType="separate"/>
        </w:r>
        <w:r>
          <w:t>16</w:t>
        </w:r>
        <w:r>
          <w:fldChar w:fldCharType="end"/>
        </w:r>
      </w:hyperlink>
    </w:p>
    <w:p>
      <w:pPr>
        <w:pStyle w:val="TOC2"/>
        <w:tabs>
          <w:tab w:val="right" w:leader="dot" w:pos="8306"/>
        </w:tabs>
      </w:pPr>
      <w:hyperlink w:anchor="_Toc25231" w:history="1">
        <w:r>
          <w:rPr>
            <w:rFonts w:ascii="仿宋" w:eastAsia="仿宋" w:hAnsi="仿宋" w:cs="仿宋" w:hint="eastAsia"/>
            <w:lang w:eastAsia="zh-CN"/>
          </w:rPr>
          <w:t>(四)、总图布置方案</w:t>
        </w:r>
        <w:r>
          <w:tab/>
        </w:r>
        <w:r>
          <w:fldChar w:fldCharType="begin"/>
        </w:r>
        <w:r>
          <w:instrText xml:space="preserve"> PAGEREF _Toc25231 \h </w:instrText>
        </w:r>
        <w:r>
          <w:fldChar w:fldCharType="separate"/>
        </w:r>
        <w:r>
          <w:t>17</w:t>
        </w:r>
        <w:r>
          <w:fldChar w:fldCharType="end"/>
        </w:r>
      </w:hyperlink>
    </w:p>
    <w:p>
      <w:pPr>
        <w:pStyle w:val="TOC2"/>
        <w:tabs>
          <w:tab w:val="right" w:leader="dot" w:pos="8306"/>
        </w:tabs>
      </w:pPr>
      <w:hyperlink w:anchor="_Toc9793" w:history="1">
        <w:r>
          <w:rPr>
            <w:rFonts w:ascii="仿宋" w:eastAsia="仿宋" w:hAnsi="仿宋" w:cs="仿宋" w:hint="eastAsia"/>
            <w:lang w:eastAsia="zh-CN"/>
          </w:rPr>
          <w:t>(五)、选址综合评价</w:t>
        </w:r>
        <w:r>
          <w:tab/>
        </w:r>
        <w:r>
          <w:fldChar w:fldCharType="begin"/>
        </w:r>
        <w:r>
          <w:instrText xml:space="preserve"> PAGEREF _Toc9793 \h </w:instrText>
        </w:r>
        <w:r>
          <w:fldChar w:fldCharType="separate"/>
        </w:r>
        <w:r>
          <w:t>18</w:t>
        </w:r>
        <w:r>
          <w:fldChar w:fldCharType="end"/>
        </w:r>
      </w:hyperlink>
    </w:p>
    <w:p>
      <w:pPr>
        <w:pStyle w:val="TOC1"/>
        <w:tabs>
          <w:tab w:val="right" w:leader="dot" w:pos="8306"/>
        </w:tabs>
      </w:pPr>
      <w:hyperlink w:anchor="_Toc8495" w:history="1">
        <w:r>
          <w:rPr>
            <w:rFonts w:ascii="仿宋" w:eastAsia="仿宋" w:hAnsi="仿宋" w:cs="仿宋" w:hint="eastAsia"/>
            <w:lang w:eastAsia="zh-CN"/>
          </w:rPr>
          <w:t>五、醋酸钠项目危机管理</w:t>
        </w:r>
        <w:r>
          <w:tab/>
        </w:r>
        <w:r>
          <w:fldChar w:fldCharType="begin"/>
        </w:r>
        <w:r>
          <w:instrText xml:space="preserve"> PAGEREF _Toc8495 \h </w:instrText>
        </w:r>
        <w:r>
          <w:fldChar w:fldCharType="separate"/>
        </w:r>
        <w:r>
          <w:t>19</w:t>
        </w:r>
        <w:r>
          <w:fldChar w:fldCharType="end"/>
        </w:r>
      </w:hyperlink>
    </w:p>
    <w:p>
      <w:pPr>
        <w:pStyle w:val="TOC2"/>
        <w:tabs>
          <w:tab w:val="right" w:leader="dot" w:pos="8306"/>
        </w:tabs>
      </w:pPr>
      <w:hyperlink w:anchor="_Toc3524" w:history="1">
        <w:r>
          <w:rPr>
            <w:rFonts w:ascii="仿宋" w:eastAsia="仿宋" w:hAnsi="仿宋" w:cs="仿宋" w:hint="eastAsia"/>
            <w:lang w:eastAsia="zh-CN"/>
          </w:rPr>
          <w:t>(一)、危机预警与识别</w:t>
        </w:r>
        <w:r>
          <w:tab/>
        </w:r>
        <w:r>
          <w:fldChar w:fldCharType="begin"/>
        </w:r>
        <w:r>
          <w:instrText xml:space="preserve"> PAGEREF _Toc3524 \h </w:instrText>
        </w:r>
        <w:r>
          <w:fldChar w:fldCharType="separate"/>
        </w:r>
        <w:r>
          <w:t>19</w:t>
        </w:r>
        <w:r>
          <w:fldChar w:fldCharType="end"/>
        </w:r>
      </w:hyperlink>
    </w:p>
    <w:p>
      <w:pPr>
        <w:pStyle w:val="TOC2"/>
        <w:tabs>
          <w:tab w:val="right" w:leader="dot" w:pos="8306"/>
        </w:tabs>
      </w:pPr>
      <w:hyperlink w:anchor="_Toc24980" w:history="1">
        <w:r>
          <w:rPr>
            <w:rFonts w:ascii="仿宋" w:eastAsia="仿宋" w:hAnsi="仿宋" w:cs="仿宋" w:hint="eastAsia"/>
            <w:lang w:eastAsia="zh-CN"/>
          </w:rPr>
          <w:t>(二)、危机应对与恢复</w:t>
        </w:r>
        <w:r>
          <w:tab/>
        </w:r>
        <w:r>
          <w:fldChar w:fldCharType="begin"/>
        </w:r>
        <w:r>
          <w:instrText xml:space="preserve"> PAGEREF _Toc24980 \h </w:instrText>
        </w:r>
        <w:r>
          <w:fldChar w:fldCharType="separate"/>
        </w:r>
        <w:r>
          <w:t>20</w:t>
        </w:r>
        <w:r>
          <w:fldChar w:fldCharType="end"/>
        </w:r>
      </w:hyperlink>
    </w:p>
    <w:p>
      <w:pPr>
        <w:pStyle w:val="TOC1"/>
        <w:tabs>
          <w:tab w:val="right" w:leader="dot" w:pos="8306"/>
        </w:tabs>
      </w:pPr>
      <w:hyperlink w:anchor="_Toc17514" w:history="1">
        <w:r>
          <w:rPr>
            <w:rFonts w:ascii="仿宋" w:eastAsia="仿宋" w:hAnsi="仿宋" w:cs="仿宋" w:hint="eastAsia"/>
            <w:lang w:eastAsia="zh-CN"/>
          </w:rPr>
          <w:t>六、产品规划分析</w:t>
        </w:r>
        <w:r>
          <w:tab/>
        </w:r>
        <w:r>
          <w:fldChar w:fldCharType="begin"/>
        </w:r>
        <w:r>
          <w:instrText xml:space="preserve"> PAGEREF _Toc17514 \h </w:instrText>
        </w:r>
        <w:r>
          <w:fldChar w:fldCharType="separate"/>
        </w:r>
        <w:r>
          <w:t>22</w:t>
        </w:r>
        <w:r>
          <w:fldChar w:fldCharType="end"/>
        </w:r>
      </w:hyperlink>
    </w:p>
    <w:p>
      <w:pPr>
        <w:pStyle w:val="TOC2"/>
        <w:tabs>
          <w:tab w:val="right" w:leader="dot" w:pos="8306"/>
        </w:tabs>
      </w:pPr>
      <w:hyperlink w:anchor="_Toc16453" w:history="1">
        <w:r>
          <w:rPr>
            <w:rFonts w:ascii="仿宋" w:eastAsia="仿宋" w:hAnsi="仿宋" w:cs="仿宋" w:hint="eastAsia"/>
            <w:lang w:eastAsia="zh-CN"/>
          </w:rPr>
          <w:t>(一)、产品规划</w:t>
        </w:r>
        <w:r>
          <w:tab/>
        </w:r>
        <w:r>
          <w:fldChar w:fldCharType="begin"/>
        </w:r>
        <w:r>
          <w:instrText xml:space="preserve"> PAGEREF _Toc16453 \h </w:instrText>
        </w:r>
        <w:r>
          <w:fldChar w:fldCharType="separate"/>
        </w:r>
        <w:r>
          <w:t>22</w:t>
        </w:r>
        <w:r>
          <w:fldChar w:fldCharType="end"/>
        </w:r>
      </w:hyperlink>
    </w:p>
    <w:p>
      <w:pPr>
        <w:pStyle w:val="TOC2"/>
        <w:tabs>
          <w:tab w:val="right" w:leader="dot" w:pos="8306"/>
        </w:tabs>
      </w:pPr>
      <w:hyperlink w:anchor="_Toc25099" w:history="1">
        <w:r>
          <w:rPr>
            <w:rFonts w:ascii="仿宋" w:eastAsia="仿宋" w:hAnsi="仿宋" w:cs="仿宋" w:hint="eastAsia"/>
            <w:lang w:eastAsia="zh-CN"/>
          </w:rPr>
          <w:t>(二)、建设规模</w:t>
        </w:r>
        <w:r>
          <w:tab/>
        </w:r>
        <w:r>
          <w:fldChar w:fldCharType="begin"/>
        </w:r>
        <w:r>
          <w:instrText xml:space="preserve"> PAGEREF _Toc25099 \h </w:instrText>
        </w:r>
        <w:r>
          <w:fldChar w:fldCharType="separate"/>
        </w:r>
        <w:r>
          <w:t>22</w:t>
        </w:r>
        <w:r>
          <w:fldChar w:fldCharType="end"/>
        </w:r>
      </w:hyperlink>
    </w:p>
    <w:p>
      <w:pPr>
        <w:pStyle w:val="TOC1"/>
        <w:tabs>
          <w:tab w:val="right" w:leader="dot" w:pos="8306"/>
        </w:tabs>
      </w:pPr>
      <w:hyperlink w:anchor="_Toc30053" w:history="1">
        <w:r>
          <w:rPr>
            <w:rFonts w:ascii="仿宋" w:eastAsia="仿宋" w:hAnsi="仿宋" w:cs="仿宋" w:hint="eastAsia"/>
            <w:lang w:eastAsia="zh-CN"/>
          </w:rPr>
          <w:t>七、醋酸钠项目人力资源管理</w:t>
        </w:r>
        <w:r>
          <w:tab/>
        </w:r>
        <w:r>
          <w:fldChar w:fldCharType="begin"/>
        </w:r>
        <w:r>
          <w:instrText xml:space="preserve"> PAGEREF _Toc30053 \h </w:instrText>
        </w:r>
        <w:r>
          <w:fldChar w:fldCharType="separate"/>
        </w:r>
        <w:r>
          <w:t>24</w:t>
        </w:r>
        <w:r>
          <w:fldChar w:fldCharType="end"/>
        </w:r>
      </w:hyperlink>
    </w:p>
    <w:p>
      <w:pPr>
        <w:pStyle w:val="TOC2"/>
        <w:tabs>
          <w:tab w:val="right" w:leader="dot" w:pos="8306"/>
        </w:tabs>
      </w:pPr>
      <w:hyperlink w:anchor="_Toc26434" w:history="1">
        <w:r>
          <w:rPr>
            <w:rFonts w:ascii="仿宋" w:eastAsia="仿宋" w:hAnsi="仿宋" w:cs="仿宋" w:hint="eastAsia"/>
            <w:lang w:eastAsia="zh-CN"/>
          </w:rPr>
          <w:t>(一)、建立健全的预算管理制度</w:t>
        </w:r>
        <w:r>
          <w:tab/>
        </w:r>
        <w:r>
          <w:fldChar w:fldCharType="begin"/>
        </w:r>
        <w:r>
          <w:instrText xml:space="preserve"> PAGEREF _Toc26434 \h </w:instrText>
        </w:r>
        <w:r>
          <w:fldChar w:fldCharType="separate"/>
        </w:r>
        <w:r>
          <w:t>24</w:t>
        </w:r>
        <w:r>
          <w:fldChar w:fldCharType="end"/>
        </w:r>
      </w:hyperlink>
    </w:p>
    <w:p>
      <w:pPr>
        <w:pStyle w:val="TOC2"/>
        <w:tabs>
          <w:tab w:val="right" w:leader="dot" w:pos="8306"/>
        </w:tabs>
      </w:pPr>
      <w:hyperlink w:anchor="_Toc3101" w:history="1">
        <w:r>
          <w:rPr>
            <w:rFonts w:ascii="仿宋" w:eastAsia="仿宋" w:hAnsi="仿宋" w:cs="仿宋" w:hint="eastAsia"/>
            <w:lang w:eastAsia="zh-CN"/>
          </w:rPr>
          <w:t>(二)、加强资金流动监控</w:t>
        </w:r>
        <w:r>
          <w:tab/>
        </w:r>
        <w:r>
          <w:fldChar w:fldCharType="begin"/>
        </w:r>
        <w:r>
          <w:instrText xml:space="preserve"> PAGEREF _Toc3101 \h </w:instrText>
        </w:r>
        <w:r>
          <w:fldChar w:fldCharType="separate"/>
        </w:r>
        <w:r>
          <w:t>25</w:t>
        </w:r>
        <w:r>
          <w:fldChar w:fldCharType="end"/>
        </w:r>
      </w:hyperlink>
    </w:p>
    <w:p>
      <w:pPr>
        <w:pStyle w:val="TOC2"/>
        <w:tabs>
          <w:tab w:val="right" w:leader="dot" w:pos="8306"/>
        </w:tabs>
      </w:pPr>
      <w:hyperlink w:anchor="_Toc29606" w:history="1">
        <w:r>
          <w:rPr>
            <w:rFonts w:ascii="仿宋" w:eastAsia="仿宋" w:hAnsi="仿宋" w:cs="仿宋" w:hint="eastAsia"/>
            <w:lang w:eastAsia="zh-CN"/>
          </w:rPr>
          <w:t>(三)、制定完善的风险控制机制</w:t>
        </w:r>
        <w:r>
          <w:tab/>
        </w:r>
        <w:r>
          <w:fldChar w:fldCharType="begin"/>
        </w:r>
        <w:r>
          <w:instrText xml:space="preserve"> PAGEREF _Toc29606 \h </w:instrText>
        </w:r>
        <w:r>
          <w:fldChar w:fldCharType="separate"/>
        </w:r>
        <w:r>
          <w:t>26</w:t>
        </w:r>
        <w:r>
          <w:fldChar w:fldCharType="end"/>
        </w:r>
      </w:hyperlink>
    </w:p>
    <w:p>
      <w:pPr>
        <w:pStyle w:val="TOC2"/>
        <w:tabs>
          <w:tab w:val="right" w:leader="dot" w:pos="8306"/>
        </w:tabs>
      </w:pPr>
      <w:hyperlink w:anchor="_Toc10867" w:history="1">
        <w:r>
          <w:rPr>
            <w:rFonts w:ascii="仿宋" w:eastAsia="仿宋" w:hAnsi="仿宋" w:cs="仿宋" w:hint="eastAsia"/>
            <w:lang w:eastAsia="zh-CN"/>
          </w:rPr>
          <w:t>(四)、优化成本管理</w:t>
        </w:r>
        <w:r>
          <w:tab/>
        </w:r>
        <w:r>
          <w:fldChar w:fldCharType="begin"/>
        </w:r>
        <w:r>
          <w:instrText xml:space="preserve"> PAGEREF _Toc10867 \h </w:instrText>
        </w:r>
        <w:r>
          <w:fldChar w:fldCharType="separate"/>
        </w:r>
        <w:r>
          <w:t>28</w:t>
        </w:r>
        <w:r>
          <w:fldChar w:fldCharType="end"/>
        </w:r>
      </w:hyperlink>
    </w:p>
    <w:p>
      <w:pPr>
        <w:pStyle w:val="TOC1"/>
        <w:tabs>
          <w:tab w:val="right" w:leader="dot" w:pos="8306"/>
        </w:tabs>
      </w:pPr>
      <w:hyperlink w:anchor="_Toc11973" w:history="1">
        <w:r>
          <w:rPr>
            <w:rFonts w:ascii="仿宋" w:eastAsia="仿宋" w:hAnsi="仿宋" w:cs="仿宋" w:hint="eastAsia"/>
            <w:lang w:eastAsia="zh-CN"/>
          </w:rPr>
          <w:t>八、醋酸钠项目社会影响</w:t>
        </w:r>
        <w:r>
          <w:tab/>
        </w:r>
        <w:r>
          <w:fldChar w:fldCharType="begin"/>
        </w:r>
        <w:r>
          <w:instrText xml:space="preserve"> PAGEREF _Toc11973 \h </w:instrText>
        </w:r>
        <w:r>
          <w:fldChar w:fldCharType="separate"/>
        </w:r>
        <w:r>
          <w:t>29</w:t>
        </w:r>
        <w:r>
          <w:fldChar w:fldCharType="end"/>
        </w:r>
      </w:hyperlink>
    </w:p>
    <w:p>
      <w:pPr>
        <w:pStyle w:val="TOC2"/>
        <w:tabs>
          <w:tab w:val="right" w:leader="dot" w:pos="8306"/>
        </w:tabs>
      </w:pPr>
      <w:hyperlink w:anchor="_Toc5328" w:history="1">
        <w:r>
          <w:rPr>
            <w:rFonts w:ascii="仿宋" w:eastAsia="仿宋" w:hAnsi="仿宋" w:cs="仿宋" w:hint="eastAsia"/>
            <w:lang w:eastAsia="zh-CN"/>
          </w:rPr>
          <w:t>(一)、社会责任与义务</w:t>
        </w:r>
        <w:r>
          <w:tab/>
        </w:r>
        <w:r>
          <w:fldChar w:fldCharType="begin"/>
        </w:r>
        <w:r>
          <w:instrText xml:space="preserve"> PAGEREF _Toc5328 \h </w:instrText>
        </w:r>
        <w:r>
          <w:fldChar w:fldCharType="separate"/>
        </w:r>
        <w:r>
          <w:t>29</w:t>
        </w:r>
        <w:r>
          <w:fldChar w:fldCharType="end"/>
        </w:r>
      </w:hyperlink>
    </w:p>
    <w:p>
      <w:pPr>
        <w:pStyle w:val="TOC2"/>
        <w:tabs>
          <w:tab w:val="right" w:leader="dot" w:pos="8306"/>
        </w:tabs>
      </w:pPr>
      <w:hyperlink w:anchor="_Toc533" w:history="1">
        <w:r>
          <w:rPr>
            <w:rFonts w:ascii="仿宋" w:eastAsia="仿宋" w:hAnsi="仿宋" w:cs="仿宋" w:hint="eastAsia"/>
            <w:lang w:eastAsia="zh-CN"/>
          </w:rPr>
          <w:t>(二)、社会参与与沟通</w:t>
        </w:r>
        <w:r>
          <w:tab/>
        </w:r>
        <w:r>
          <w:fldChar w:fldCharType="begin"/>
        </w:r>
        <w:r>
          <w:instrText xml:space="preserve"> PAGEREF _Toc533 \h </w:instrText>
        </w:r>
        <w:r>
          <w:fldChar w:fldCharType="separate"/>
        </w:r>
        <w:r>
          <w:t>30</w:t>
        </w:r>
        <w:r>
          <w:fldChar w:fldCharType="end"/>
        </w:r>
      </w:hyperlink>
    </w:p>
    <w:p>
      <w:pPr>
        <w:pStyle w:val="TOC1"/>
        <w:tabs>
          <w:tab w:val="right" w:leader="dot" w:pos="8306"/>
        </w:tabs>
      </w:pPr>
      <w:hyperlink w:anchor="_Toc12996" w:history="1">
        <w:r>
          <w:rPr>
            <w:rFonts w:ascii="仿宋" w:eastAsia="仿宋" w:hAnsi="仿宋" w:cs="仿宋" w:hint="eastAsia"/>
            <w:lang w:eastAsia="zh-CN"/>
          </w:rPr>
          <w:t>九、醋酸钠项目创新与研发</w:t>
        </w:r>
        <w:r>
          <w:tab/>
        </w:r>
        <w:r>
          <w:fldChar w:fldCharType="begin"/>
        </w:r>
        <w:r>
          <w:instrText xml:space="preserve"> PAGEREF _Toc12996 \h </w:instrText>
        </w:r>
        <w:r>
          <w:fldChar w:fldCharType="separate"/>
        </w:r>
        <w:r>
          <w:t>31</w:t>
        </w:r>
        <w:r>
          <w:fldChar w:fldCharType="end"/>
        </w:r>
      </w:hyperlink>
    </w:p>
    <w:p>
      <w:pPr>
        <w:pStyle w:val="TOC2"/>
        <w:tabs>
          <w:tab w:val="right" w:leader="dot" w:pos="8306"/>
        </w:tabs>
      </w:pPr>
      <w:hyperlink w:anchor="_Toc29485" w:history="1">
        <w:r>
          <w:rPr>
            <w:rFonts w:ascii="仿宋" w:eastAsia="仿宋" w:hAnsi="仿宋" w:cs="仿宋" w:hint="eastAsia"/>
            <w:lang w:eastAsia="zh-CN"/>
          </w:rPr>
          <w:t>(一)、创新策略与方向</w:t>
        </w:r>
        <w:r>
          <w:tab/>
        </w:r>
        <w:r>
          <w:fldChar w:fldCharType="begin"/>
        </w:r>
        <w:r>
          <w:instrText xml:space="preserve"> PAGEREF _Toc29485 \h </w:instrText>
        </w:r>
        <w:r>
          <w:fldChar w:fldCharType="separate"/>
        </w:r>
        <w:r>
          <w:t>31</w:t>
        </w:r>
        <w:r>
          <w:fldChar w:fldCharType="end"/>
        </w:r>
      </w:hyperlink>
    </w:p>
    <w:p>
      <w:pPr>
        <w:pStyle w:val="TOC2"/>
        <w:tabs>
          <w:tab w:val="right" w:leader="dot" w:pos="8306"/>
        </w:tabs>
      </w:pPr>
      <w:hyperlink w:anchor="_Toc18113" w:history="1">
        <w:r>
          <w:rPr>
            <w:rFonts w:ascii="仿宋" w:eastAsia="仿宋" w:hAnsi="仿宋" w:cs="仿宋" w:hint="eastAsia"/>
            <w:lang w:eastAsia="zh-CN"/>
          </w:rPr>
          <w:t>(二)、研发规划与投入</w:t>
        </w:r>
        <w:r>
          <w:tab/>
        </w:r>
        <w:r>
          <w:fldChar w:fldCharType="begin"/>
        </w:r>
        <w:r>
          <w:instrText xml:space="preserve"> PAGEREF _Toc18113 \h </w:instrText>
        </w:r>
        <w:r>
          <w:fldChar w:fldCharType="separate"/>
        </w:r>
        <w:r>
          <w:t>32</w:t>
        </w:r>
        <w:r>
          <w:fldChar w:fldCharType="end"/>
        </w:r>
      </w:hyperlink>
    </w:p>
    <w:p>
      <w:pPr>
        <w:pStyle w:val="TOC1"/>
        <w:tabs>
          <w:tab w:val="right" w:leader="dot" w:pos="8306"/>
        </w:tabs>
      </w:pPr>
      <w:hyperlink w:anchor="_Toc10501" w:history="1">
        <w:r>
          <w:rPr>
            <w:rFonts w:ascii="仿宋" w:eastAsia="仿宋" w:hAnsi="仿宋" w:cs="仿宋" w:hint="eastAsia"/>
            <w:lang w:eastAsia="zh-CN"/>
          </w:rPr>
          <w:t>十、醋酸钠项目经营效益</w:t>
        </w:r>
        <w:r>
          <w:tab/>
        </w:r>
        <w:r>
          <w:fldChar w:fldCharType="begin"/>
        </w:r>
        <w:r>
          <w:instrText xml:space="preserve"> PAGEREF _Toc10501 \h </w:instrText>
        </w:r>
        <w:r>
          <w:fldChar w:fldCharType="separate"/>
        </w:r>
        <w:r>
          <w:t>34</w:t>
        </w:r>
        <w:r>
          <w:fldChar w:fldCharType="end"/>
        </w:r>
      </w:hyperlink>
    </w:p>
    <w:p>
      <w:pPr>
        <w:pStyle w:val="TOC2"/>
        <w:tabs>
          <w:tab w:val="right" w:leader="dot" w:pos="8306"/>
        </w:tabs>
      </w:pPr>
      <w:hyperlink w:anchor="_Toc22763" w:history="1">
        <w:r>
          <w:rPr>
            <w:rFonts w:ascii="仿宋" w:eastAsia="仿宋" w:hAnsi="仿宋" w:cs="仿宋" w:hint="eastAsia"/>
            <w:lang w:eastAsia="zh-CN"/>
          </w:rPr>
          <w:t>(一)、经济评价财务测算</w:t>
        </w:r>
        <w:r>
          <w:tab/>
        </w:r>
        <w:r>
          <w:fldChar w:fldCharType="begin"/>
        </w:r>
        <w:r>
          <w:instrText xml:space="preserve"> PAGEREF _Toc22763 \h </w:instrText>
        </w:r>
        <w:r>
          <w:fldChar w:fldCharType="separate"/>
        </w:r>
        <w:r>
          <w:t>34</w:t>
        </w:r>
        <w:r>
          <w:fldChar w:fldCharType="end"/>
        </w:r>
      </w:hyperlink>
    </w:p>
    <w:p>
      <w:pPr>
        <w:pStyle w:val="TOC2"/>
        <w:tabs>
          <w:tab w:val="right" w:leader="dot" w:pos="8306"/>
        </w:tabs>
      </w:pPr>
      <w:hyperlink w:anchor="_Toc15382" w:history="1">
        <w:r>
          <w:rPr>
            <w:rFonts w:ascii="仿宋" w:eastAsia="仿宋" w:hAnsi="仿宋" w:cs="仿宋" w:hint="eastAsia"/>
            <w:lang w:eastAsia="zh-CN"/>
          </w:rPr>
          <w:t>(二)、醋酸钠项目盈利能力分析</w:t>
        </w:r>
        <w:r>
          <w:tab/>
        </w:r>
        <w:r>
          <w:fldChar w:fldCharType="begin"/>
        </w:r>
        <w:r>
          <w:instrText xml:space="preserve"> PAGEREF _Toc15382 \h </w:instrText>
        </w:r>
        <w:r>
          <w:fldChar w:fldCharType="separate"/>
        </w:r>
        <w:r>
          <w:t>35</w:t>
        </w:r>
        <w:r>
          <w:fldChar w:fldCharType="end"/>
        </w:r>
      </w:hyperlink>
    </w:p>
    <w:p>
      <w:pPr>
        <w:pStyle w:val="TOC1"/>
        <w:tabs>
          <w:tab w:val="right" w:leader="dot" w:pos="8306"/>
        </w:tabs>
      </w:pPr>
      <w:hyperlink w:anchor="_Toc5423" w:history="1">
        <w:r>
          <w:rPr>
            <w:rFonts w:ascii="仿宋" w:eastAsia="仿宋" w:hAnsi="仿宋" w:cs="仿宋" w:hint="eastAsia"/>
            <w:lang w:eastAsia="zh-CN"/>
          </w:rPr>
          <w:t>十一、醋酸钠项目投资规划</w:t>
        </w:r>
        <w:r>
          <w:tab/>
        </w:r>
        <w:r>
          <w:fldChar w:fldCharType="begin"/>
        </w:r>
        <w:r>
          <w:instrText xml:space="preserve"> PAGEREF _Toc5423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26" w:history="1">
        <w:r>
          <w:rPr>
            <w:rFonts w:ascii="仿宋" w:eastAsia="仿宋" w:hAnsi="仿宋" w:cs="仿宋" w:hint="eastAsia"/>
            <w:lang w:eastAsia="zh-CN"/>
          </w:rPr>
          <w:t>(一)、醋酸钠项目总投资估算</w:t>
        </w:r>
        <w:r>
          <w:tab/>
        </w:r>
        <w:r>
          <w:fldChar w:fldCharType="begin"/>
        </w:r>
        <w:r>
          <w:instrText xml:space="preserve"> PAGEREF _Toc12426 \h </w:instrText>
        </w:r>
        <w:r>
          <w:fldChar w:fldCharType="separate"/>
        </w:r>
        <w:r>
          <w:t>36</w:t>
        </w:r>
        <w:r>
          <w:fldChar w:fldCharType="end"/>
        </w:r>
      </w:hyperlink>
    </w:p>
    <w:p>
      <w:pPr>
        <w:pStyle w:val="TOC2"/>
        <w:tabs>
          <w:tab w:val="right" w:leader="dot" w:pos="8306"/>
        </w:tabs>
      </w:pPr>
      <w:hyperlink w:anchor="_Toc7992" w:history="1">
        <w:r>
          <w:rPr>
            <w:rFonts w:ascii="仿宋" w:eastAsia="仿宋" w:hAnsi="仿宋" w:cs="仿宋" w:hint="eastAsia"/>
            <w:lang w:eastAsia="zh-CN"/>
          </w:rPr>
          <w:t>(二)、资金筹措</w:t>
        </w:r>
        <w:r>
          <w:tab/>
        </w:r>
        <w:r>
          <w:fldChar w:fldCharType="begin"/>
        </w:r>
        <w:r>
          <w:instrText xml:space="preserve"> PAGEREF _Toc7992 \h </w:instrText>
        </w:r>
        <w:r>
          <w:fldChar w:fldCharType="separate"/>
        </w:r>
        <w:r>
          <w:t>37</w:t>
        </w:r>
        <w:r>
          <w:fldChar w:fldCharType="end"/>
        </w:r>
      </w:hyperlink>
    </w:p>
    <w:p>
      <w:pPr>
        <w:pStyle w:val="TOC1"/>
        <w:tabs>
          <w:tab w:val="right" w:leader="dot" w:pos="8306"/>
        </w:tabs>
      </w:pPr>
      <w:hyperlink w:anchor="_Toc13023" w:history="1">
        <w:r>
          <w:rPr>
            <w:rFonts w:ascii="仿宋" w:eastAsia="仿宋" w:hAnsi="仿宋" w:cs="仿宋" w:hint="eastAsia"/>
            <w:lang w:eastAsia="zh-CN"/>
          </w:rPr>
          <w:t>十二、醋酸钠项目人力资源培养与发展</w:t>
        </w:r>
        <w:r>
          <w:tab/>
        </w:r>
        <w:r>
          <w:fldChar w:fldCharType="begin"/>
        </w:r>
        <w:r>
          <w:instrText xml:space="preserve"> PAGEREF _Toc13023 \h </w:instrText>
        </w:r>
        <w:r>
          <w:fldChar w:fldCharType="separate"/>
        </w:r>
        <w:r>
          <w:t>38</w:t>
        </w:r>
        <w:r>
          <w:fldChar w:fldCharType="end"/>
        </w:r>
      </w:hyperlink>
    </w:p>
    <w:p>
      <w:pPr>
        <w:pStyle w:val="TOC2"/>
        <w:tabs>
          <w:tab w:val="right" w:leader="dot" w:pos="8306"/>
        </w:tabs>
      </w:pPr>
      <w:hyperlink w:anchor="_Toc13062" w:history="1">
        <w:r>
          <w:rPr>
            <w:rFonts w:ascii="仿宋" w:eastAsia="仿宋" w:hAnsi="仿宋" w:cs="仿宋" w:hint="eastAsia"/>
            <w:lang w:eastAsia="zh-CN"/>
          </w:rPr>
          <w:t>(一)、人才需求与规划</w:t>
        </w:r>
        <w:r>
          <w:tab/>
        </w:r>
        <w:r>
          <w:fldChar w:fldCharType="begin"/>
        </w:r>
        <w:r>
          <w:instrText xml:space="preserve"> PAGEREF _Toc13062 \h </w:instrText>
        </w:r>
        <w:r>
          <w:fldChar w:fldCharType="separate"/>
        </w:r>
        <w:r>
          <w:t>38</w:t>
        </w:r>
        <w:r>
          <w:fldChar w:fldCharType="end"/>
        </w:r>
      </w:hyperlink>
    </w:p>
    <w:p>
      <w:pPr>
        <w:pStyle w:val="TOC2"/>
        <w:tabs>
          <w:tab w:val="right" w:leader="dot" w:pos="8306"/>
        </w:tabs>
      </w:pPr>
      <w:hyperlink w:anchor="_Toc12969" w:history="1">
        <w:r>
          <w:rPr>
            <w:rFonts w:ascii="仿宋" w:eastAsia="仿宋" w:hAnsi="仿宋" w:cs="仿宋" w:hint="eastAsia"/>
            <w:lang w:eastAsia="zh-CN"/>
          </w:rPr>
          <w:t>(二)、培训与发展计划</w:t>
        </w:r>
        <w:r>
          <w:tab/>
        </w:r>
        <w:r>
          <w:fldChar w:fldCharType="begin"/>
        </w:r>
        <w:r>
          <w:instrText xml:space="preserve"> PAGEREF _Toc12969 \h </w:instrText>
        </w:r>
        <w:r>
          <w:fldChar w:fldCharType="separate"/>
        </w:r>
        <w:r>
          <w:t>38</w:t>
        </w:r>
        <w:r>
          <w:fldChar w:fldCharType="end"/>
        </w:r>
      </w:hyperlink>
    </w:p>
    <w:p>
      <w:pPr>
        <w:pStyle w:val="TOC1"/>
        <w:tabs>
          <w:tab w:val="right" w:leader="dot" w:pos="8306"/>
        </w:tabs>
      </w:pPr>
      <w:hyperlink w:anchor="_Toc24364" w:history="1">
        <w:r>
          <w:rPr>
            <w:rFonts w:ascii="仿宋" w:eastAsia="仿宋" w:hAnsi="仿宋" w:cs="仿宋" w:hint="eastAsia"/>
            <w:lang w:eastAsia="zh-CN"/>
          </w:rPr>
          <w:t>十三、醋酸钠项目工程方案分析</w:t>
        </w:r>
        <w:r>
          <w:tab/>
        </w:r>
        <w:r>
          <w:fldChar w:fldCharType="begin"/>
        </w:r>
        <w:r>
          <w:instrText xml:space="preserve"> PAGEREF _Toc24364 \h </w:instrText>
        </w:r>
        <w:r>
          <w:fldChar w:fldCharType="separate"/>
        </w:r>
        <w:r>
          <w:t>39</w:t>
        </w:r>
        <w:r>
          <w:fldChar w:fldCharType="end"/>
        </w:r>
      </w:hyperlink>
    </w:p>
    <w:p>
      <w:pPr>
        <w:pStyle w:val="TOC2"/>
        <w:tabs>
          <w:tab w:val="right" w:leader="dot" w:pos="8306"/>
        </w:tabs>
      </w:pPr>
      <w:hyperlink w:anchor="_Toc5203" w:history="1">
        <w:r>
          <w:rPr>
            <w:rFonts w:ascii="仿宋" w:eastAsia="仿宋" w:hAnsi="仿宋" w:cs="仿宋" w:hint="eastAsia"/>
            <w:lang w:eastAsia="zh-CN"/>
          </w:rPr>
          <w:t>(一)、建筑工程设计原则</w:t>
        </w:r>
        <w:r>
          <w:tab/>
        </w:r>
        <w:r>
          <w:fldChar w:fldCharType="begin"/>
        </w:r>
        <w:r>
          <w:instrText xml:space="preserve"> PAGEREF _Toc5203 \h </w:instrText>
        </w:r>
        <w:r>
          <w:fldChar w:fldCharType="separate"/>
        </w:r>
        <w:r>
          <w:t>39</w:t>
        </w:r>
        <w:r>
          <w:fldChar w:fldCharType="end"/>
        </w:r>
      </w:hyperlink>
    </w:p>
    <w:p>
      <w:pPr>
        <w:pStyle w:val="TOC2"/>
        <w:tabs>
          <w:tab w:val="right" w:leader="dot" w:pos="8306"/>
        </w:tabs>
      </w:pPr>
      <w:hyperlink w:anchor="_Toc19963" w:history="1">
        <w:r>
          <w:rPr>
            <w:rFonts w:ascii="仿宋" w:eastAsia="仿宋" w:hAnsi="仿宋" w:cs="仿宋" w:hint="eastAsia"/>
            <w:lang w:eastAsia="zh-CN"/>
          </w:rPr>
          <w:t>(二)、土建工程建设指标</w:t>
        </w:r>
        <w:r>
          <w:tab/>
        </w:r>
        <w:r>
          <w:fldChar w:fldCharType="begin"/>
        </w:r>
        <w:r>
          <w:instrText xml:space="preserve"> PAGEREF _Toc19963 \h </w:instrText>
        </w:r>
        <w:r>
          <w:fldChar w:fldCharType="separate"/>
        </w:r>
        <w:r>
          <w:t>42</w:t>
        </w:r>
        <w:r>
          <w:fldChar w:fldCharType="end"/>
        </w:r>
      </w:hyperlink>
    </w:p>
    <w:p>
      <w:pPr>
        <w:pStyle w:val="TOC1"/>
        <w:tabs>
          <w:tab w:val="right" w:leader="dot" w:pos="8306"/>
        </w:tabs>
      </w:pPr>
      <w:hyperlink w:anchor="_Toc14873" w:history="1">
        <w:r>
          <w:rPr>
            <w:rFonts w:ascii="仿宋" w:eastAsia="仿宋" w:hAnsi="仿宋" w:cs="仿宋" w:hint="eastAsia"/>
            <w:lang w:eastAsia="zh-CN"/>
          </w:rPr>
          <w:t>十四、供应链管理</w:t>
        </w:r>
        <w:r>
          <w:tab/>
        </w:r>
        <w:r>
          <w:fldChar w:fldCharType="begin"/>
        </w:r>
        <w:r>
          <w:instrText xml:space="preserve"> PAGEREF _Toc14873 \h </w:instrText>
        </w:r>
        <w:r>
          <w:fldChar w:fldCharType="separate"/>
        </w:r>
        <w:r>
          <w:t>44</w:t>
        </w:r>
        <w:r>
          <w:fldChar w:fldCharType="end"/>
        </w:r>
      </w:hyperlink>
    </w:p>
    <w:p>
      <w:pPr>
        <w:pStyle w:val="TOC2"/>
        <w:tabs>
          <w:tab w:val="right" w:leader="dot" w:pos="8306"/>
        </w:tabs>
      </w:pPr>
      <w:hyperlink w:anchor="_Toc32047" w:history="1">
        <w:r>
          <w:rPr>
            <w:rFonts w:ascii="仿宋" w:eastAsia="仿宋" w:hAnsi="仿宋" w:cs="仿宋" w:hint="eastAsia"/>
            <w:lang w:eastAsia="zh-CN"/>
          </w:rPr>
          <w:t>(一)、供应链战略规划</w:t>
        </w:r>
        <w:r>
          <w:tab/>
        </w:r>
        <w:r>
          <w:fldChar w:fldCharType="begin"/>
        </w:r>
        <w:r>
          <w:instrText xml:space="preserve"> PAGEREF _Toc32047 \h </w:instrText>
        </w:r>
        <w:r>
          <w:fldChar w:fldCharType="separate"/>
        </w:r>
        <w:r>
          <w:t>44</w:t>
        </w:r>
        <w:r>
          <w:fldChar w:fldCharType="end"/>
        </w:r>
      </w:hyperlink>
    </w:p>
    <w:p>
      <w:pPr>
        <w:pStyle w:val="TOC2"/>
        <w:tabs>
          <w:tab w:val="right" w:leader="dot" w:pos="8306"/>
        </w:tabs>
      </w:pPr>
      <w:hyperlink w:anchor="_Toc25993" w:history="1">
        <w:r>
          <w:rPr>
            <w:rFonts w:ascii="仿宋" w:eastAsia="仿宋" w:hAnsi="仿宋" w:cs="仿宋" w:hint="eastAsia"/>
            <w:lang w:eastAsia="zh-CN"/>
          </w:rPr>
          <w:t>(二)、供应商选择与合作</w:t>
        </w:r>
        <w:r>
          <w:tab/>
        </w:r>
        <w:r>
          <w:fldChar w:fldCharType="begin"/>
        </w:r>
        <w:r>
          <w:instrText xml:space="preserve"> PAGEREF _Toc25993 \h </w:instrText>
        </w:r>
        <w:r>
          <w:fldChar w:fldCharType="separate"/>
        </w:r>
        <w:r>
          <w:t>45</w:t>
        </w:r>
        <w:r>
          <w:fldChar w:fldCharType="end"/>
        </w:r>
      </w:hyperlink>
    </w:p>
    <w:p>
      <w:pPr>
        <w:pStyle w:val="TOC2"/>
        <w:tabs>
          <w:tab w:val="right" w:leader="dot" w:pos="8306"/>
        </w:tabs>
      </w:pPr>
      <w:hyperlink w:anchor="_Toc32727" w:history="1">
        <w:r>
          <w:rPr>
            <w:rFonts w:ascii="仿宋" w:eastAsia="仿宋" w:hAnsi="仿宋" w:cs="仿宋" w:hint="eastAsia"/>
            <w:lang w:eastAsia="zh-CN"/>
          </w:rPr>
          <w:t>(三)、物流与库存管理</w:t>
        </w:r>
        <w:r>
          <w:tab/>
        </w:r>
        <w:r>
          <w:fldChar w:fldCharType="begin"/>
        </w:r>
        <w:r>
          <w:instrText xml:space="preserve"> PAGEREF _Toc32727 \h </w:instrText>
        </w:r>
        <w:r>
          <w:fldChar w:fldCharType="separate"/>
        </w:r>
        <w:r>
          <w:t>46</w:t>
        </w:r>
        <w:r>
          <w:fldChar w:fldCharType="end"/>
        </w:r>
      </w:hyperlink>
    </w:p>
    <w:p>
      <w:pPr>
        <w:pStyle w:val="TOC1"/>
        <w:tabs>
          <w:tab w:val="right" w:leader="dot" w:pos="8306"/>
        </w:tabs>
      </w:pPr>
      <w:hyperlink w:anchor="_Toc15946" w:history="1">
        <w:r>
          <w:rPr>
            <w:rFonts w:ascii="仿宋" w:eastAsia="仿宋" w:hAnsi="仿宋" w:cs="仿宋" w:hint="eastAsia"/>
            <w:lang w:eastAsia="zh-CN"/>
          </w:rPr>
          <w:t>十五、质量管理体系</w:t>
        </w:r>
        <w:r>
          <w:tab/>
        </w:r>
        <w:r>
          <w:fldChar w:fldCharType="begin"/>
        </w:r>
        <w:r>
          <w:instrText xml:space="preserve"> PAGEREF _Toc15946 \h </w:instrText>
        </w:r>
        <w:r>
          <w:fldChar w:fldCharType="separate"/>
        </w:r>
        <w:r>
          <w:t>48</w:t>
        </w:r>
        <w:r>
          <w:fldChar w:fldCharType="end"/>
        </w:r>
      </w:hyperlink>
    </w:p>
    <w:p>
      <w:pPr>
        <w:pStyle w:val="TOC2"/>
        <w:tabs>
          <w:tab w:val="right" w:leader="dot" w:pos="8306"/>
        </w:tabs>
      </w:pPr>
      <w:hyperlink w:anchor="_Toc1157" w:history="1">
        <w:r>
          <w:rPr>
            <w:rFonts w:ascii="仿宋" w:eastAsia="仿宋" w:hAnsi="仿宋" w:cs="仿宋" w:hint="eastAsia"/>
            <w:lang w:eastAsia="zh-CN"/>
          </w:rPr>
          <w:t>(一)、质量目标与方针</w:t>
        </w:r>
        <w:r>
          <w:tab/>
        </w:r>
        <w:r>
          <w:fldChar w:fldCharType="begin"/>
        </w:r>
        <w:r>
          <w:instrText xml:space="preserve"> PAGEREF _Toc1157 \h </w:instrText>
        </w:r>
        <w:r>
          <w:fldChar w:fldCharType="separate"/>
        </w:r>
        <w:r>
          <w:t>48</w:t>
        </w:r>
        <w:r>
          <w:fldChar w:fldCharType="end"/>
        </w:r>
      </w:hyperlink>
    </w:p>
    <w:p>
      <w:pPr>
        <w:pStyle w:val="TOC2"/>
        <w:tabs>
          <w:tab w:val="right" w:leader="dot" w:pos="8306"/>
        </w:tabs>
      </w:pPr>
      <w:hyperlink w:anchor="_Toc28680" w:history="1">
        <w:r>
          <w:rPr>
            <w:rFonts w:ascii="仿宋" w:eastAsia="仿宋" w:hAnsi="仿宋" w:cs="仿宋" w:hint="eastAsia"/>
            <w:lang w:eastAsia="zh-CN"/>
          </w:rPr>
          <w:t>(二)、质量管理责任</w:t>
        </w:r>
        <w:r>
          <w:tab/>
        </w:r>
        <w:r>
          <w:fldChar w:fldCharType="begin"/>
        </w:r>
        <w:r>
          <w:instrText xml:space="preserve"> PAGEREF _Toc28680 \h </w:instrText>
        </w:r>
        <w:r>
          <w:fldChar w:fldCharType="separate"/>
        </w:r>
        <w:r>
          <w:t>49</w:t>
        </w:r>
        <w:r>
          <w:fldChar w:fldCharType="end"/>
        </w:r>
      </w:hyperlink>
    </w:p>
    <w:p>
      <w:pPr>
        <w:pStyle w:val="TOC2"/>
        <w:tabs>
          <w:tab w:val="right" w:leader="dot" w:pos="8306"/>
        </w:tabs>
      </w:pPr>
      <w:hyperlink w:anchor="_Toc27155" w:history="1">
        <w:r>
          <w:rPr>
            <w:rFonts w:ascii="仿宋" w:eastAsia="仿宋" w:hAnsi="仿宋" w:cs="仿宋" w:hint="eastAsia"/>
            <w:lang w:eastAsia="zh-CN"/>
          </w:rPr>
          <w:t>(三)、质量管理体系文件</w:t>
        </w:r>
        <w:r>
          <w:tab/>
        </w:r>
        <w:r>
          <w:fldChar w:fldCharType="begin"/>
        </w:r>
        <w:r>
          <w:instrText xml:space="preserve"> PAGEREF _Toc27155 \h </w:instrText>
        </w:r>
        <w:r>
          <w:fldChar w:fldCharType="separate"/>
        </w:r>
        <w:r>
          <w:t>50</w:t>
        </w:r>
        <w:r>
          <w:fldChar w:fldCharType="end"/>
        </w:r>
      </w:hyperlink>
    </w:p>
    <w:p>
      <w:pPr>
        <w:pStyle w:val="TOC2"/>
        <w:tabs>
          <w:tab w:val="right" w:leader="dot" w:pos="8306"/>
        </w:tabs>
      </w:pPr>
      <w:hyperlink w:anchor="_Toc8359" w:history="1">
        <w:r>
          <w:rPr>
            <w:rFonts w:ascii="仿宋" w:eastAsia="仿宋" w:hAnsi="仿宋" w:cs="仿宋" w:hint="eastAsia"/>
            <w:lang w:eastAsia="zh-CN"/>
          </w:rPr>
          <w:t>(四)、质量培训与教育</w:t>
        </w:r>
        <w:r>
          <w:tab/>
        </w:r>
        <w:r>
          <w:fldChar w:fldCharType="begin"/>
        </w:r>
        <w:r>
          <w:instrText xml:space="preserve"> PAGEREF _Toc8359 \h </w:instrText>
        </w:r>
        <w:r>
          <w:fldChar w:fldCharType="separate"/>
        </w:r>
        <w:r>
          <w:t>52</w:t>
        </w:r>
        <w:r>
          <w:fldChar w:fldCharType="end"/>
        </w:r>
      </w:hyperlink>
    </w:p>
    <w:p>
      <w:pPr>
        <w:pStyle w:val="TOC2"/>
        <w:tabs>
          <w:tab w:val="right" w:leader="dot" w:pos="8306"/>
        </w:tabs>
      </w:pPr>
      <w:hyperlink w:anchor="_Toc16255" w:history="1">
        <w:r>
          <w:rPr>
            <w:rFonts w:ascii="仿宋" w:eastAsia="仿宋" w:hAnsi="仿宋" w:cs="仿宋" w:hint="eastAsia"/>
            <w:lang w:eastAsia="zh-CN"/>
          </w:rPr>
          <w:t>(五)、质量审核与评价</w:t>
        </w:r>
        <w:r>
          <w:tab/>
        </w:r>
        <w:r>
          <w:fldChar w:fldCharType="begin"/>
        </w:r>
        <w:r>
          <w:instrText xml:space="preserve"> PAGEREF _Toc16255 \h </w:instrText>
        </w:r>
        <w:r>
          <w:fldChar w:fldCharType="separate"/>
        </w:r>
        <w:r>
          <w:t>53</w:t>
        </w:r>
        <w:r>
          <w:fldChar w:fldCharType="end"/>
        </w:r>
      </w:hyperlink>
    </w:p>
    <w:p>
      <w:pPr>
        <w:pStyle w:val="TOC2"/>
        <w:tabs>
          <w:tab w:val="right" w:leader="dot" w:pos="8306"/>
        </w:tabs>
      </w:pPr>
      <w:hyperlink w:anchor="_Toc18735" w:history="1">
        <w:r>
          <w:rPr>
            <w:rFonts w:ascii="仿宋" w:eastAsia="仿宋" w:hAnsi="仿宋" w:cs="仿宋" w:hint="eastAsia"/>
            <w:lang w:eastAsia="zh-CN"/>
          </w:rPr>
          <w:t>(六)、不符合与纠正措施</w:t>
        </w:r>
        <w:r>
          <w:tab/>
        </w:r>
        <w:r>
          <w:fldChar w:fldCharType="begin"/>
        </w:r>
        <w:r>
          <w:instrText xml:space="preserve"> PAGEREF _Toc18735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711"/>
      <w:r>
        <w:rPr>
          <w:rFonts w:ascii="仿宋" w:eastAsia="仿宋" w:hAnsi="仿宋" w:cs="仿宋" w:hint="eastAsia"/>
          <w:sz w:val="28"/>
          <w:lang w:eastAsia="zh-CN"/>
        </w:rPr>
        <w:t>一、醋酸钠项目文档管理</w:t>
      </w:r>
      <w:bookmarkEnd w:id="2"/>
    </w:p>
    <w:p>
      <w:pPr>
        <w:pStyle w:val="Heading2"/>
        <w:rPr>
          <w:rFonts w:ascii="仿宋" w:eastAsia="仿宋" w:hAnsi="仿宋" w:cs="仿宋" w:hint="eastAsia"/>
          <w:lang w:eastAsia="zh-CN"/>
        </w:rPr>
      </w:pPr>
      <w:bookmarkStart w:id="3" w:name="_Toc838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醋酸钠项目高度重视文档的质量和准确性，以支持醋酸钠项目的各项活动和决策。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文档的编制始于醋酸钠项目计划的初期，我们制定了详细的文档编制计划，明确了每个文档的内容、格式和编写责任人。在醋酸钠项目启动阶段，我们首先编制了醋酸钠项目章程，明确定义了醋酸钠项目的目标、范围、风险等关键要素。随后，醋酸钠项目团队根据计划陆续编制了需求文档、设计文档、测试文档等各类文档，确保醋酸钠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醋酸钠项目管理中的重要环节，旨在确保醋酸钠项目文档符合质量标准和醋酸钠项目需求。在醋酸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除了内部审查，我们还进行了外部审查，邀请醋酸钠项目相关利益方和专业领域的专家对文档进行独立审查。这有助于获取更全面、客观的反馈，确保醋酸钠项目文档不仅符合内部标准，也满足外部需求。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醋酸钠项目在文档编制与审查方面建立了严格的管理机制，通过规范的流程和多维度的审查，确保醋酸钠项目文档的质量、准确性和可靠性，为醋酸钠项目的顺利推进提供了有力支持。</w:t>
      </w:r>
    </w:p>
    <w:p>
      <w:pPr>
        <w:pStyle w:val="Heading2"/>
        <w:ind w:firstLine="560" w:firstLineChars="200"/>
        <w:rPr>
          <w:rFonts w:ascii="仿宋" w:eastAsia="仿宋" w:hAnsi="仿宋" w:cs="仿宋" w:hint="eastAsia"/>
          <w:sz w:val="28"/>
          <w:lang w:eastAsia="zh-CN"/>
        </w:rPr>
      </w:pPr>
      <w:bookmarkStart w:id="4" w:name="_Toc2001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在醋酸钠项目中，我们致力于优化文档发布与分发过程，以确保信息的高效传递和团队间协作的顺畅进行。以下是我们采取的关键优化策略：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我们通过多渠道发布文档，包括电子邮件、醋酸钠项目管理平台、内部网站等，以满足不同团队成员的偏好和需求。多渠道发布确保了信息的全面覆盖。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我们采用了精细的权限控制，确保只有授权人员可以访问敏感信息。这种安全措施保护了醋酸钠项目文档的机密性，防止了未经授权的信息泄露。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98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文档存档与归档是醋酸钠项目生命周期中一个至关重要的环节，直接关系到醋酸钠项目信息的长期保存和历史记录的完整性。在醋酸钠项目中，我们实施了一系列有效的文档存档与归档管理策略：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878"/>
      <w:r>
        <w:rPr>
          <w:rFonts w:ascii="仿宋" w:eastAsia="仿宋" w:hAnsi="仿宋" w:cs="仿宋" w:hint="eastAsia"/>
          <w:sz w:val="28"/>
          <w:lang w:eastAsia="zh-CN"/>
        </w:rPr>
        <w:t>二、醋酸钠项目概论</w:t>
      </w:r>
      <w:bookmarkEnd w:id="6"/>
    </w:p>
    <w:p>
      <w:pPr>
        <w:pStyle w:val="Heading2"/>
        <w:rPr>
          <w:rFonts w:ascii="仿宋" w:eastAsia="仿宋" w:hAnsi="仿宋" w:cs="仿宋" w:hint="eastAsia"/>
          <w:lang w:eastAsia="zh-CN"/>
        </w:rPr>
      </w:pPr>
      <w:bookmarkStart w:id="7" w:name="_Toc29347"/>
      <w:r>
        <w:rPr>
          <w:rFonts w:ascii="仿宋" w:eastAsia="仿宋" w:hAnsi="仿宋" w:cs="仿宋" w:hint="eastAsia"/>
          <w:lang w:eastAsia="zh-CN"/>
        </w:rPr>
        <w:t>(一)、醋酸钠项目概况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的起源追溯至对市场的深入洞察。市场的不断演变与变革为醋酸钠项目提供了难得的机遇。当前市场存在的需求缺口和变革的大环境共同构成了醋酸钠项目的背景。这个醋酸钠项目旨在充分利用市场机遇，填补行业中尚未满足的需求，为客户提供全新的解决方案。市场的变革和需求的增长使得这个醋酸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醋酸钠项目名称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正式命名为醋酸钠。这个名称不仅仅是一个标识，更代表了醋酸钠项目的核心理念和愿景。它蕴含着醋酸钠项目所要解决问题的关键字，具有强烈的表达和辨识度，为醋酸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醋酸钠项目目标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的核心目标是提供一种全新、高效的解决方案，满足客户日益增长的需求。醋酸钠项目追求的不仅仅是满足市场需求，更是在市场中获得卓越的竞争优势。通过不断提升产品或服务的质量和创新水平，醋酸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醋酸钠项目范围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全面涵盖了产品研发、制造、市场推广和售后服务，确保从产品设计到最终用户体验的全方位关注。这一全面的醋酸钠项目范围是为了确保醋酸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醋酸钠项目时间表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醋酸钠项目计划在未来18个月内完成，包括研发、测试、市场试点和正式推出等不同阶段。这个时间表的合理设计是为了确保醋酸钠项目各个阶段的顺利推进，以便按时交付高质量的成果。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醋酸钠项目预算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醋酸钠项目总预算估算为XX百万美元，主要分配在研发、市场推广、人员培训和运营等方面。这一充足的预算为醋酸钠项目提供了充足的资源，确保醋酸钠项目在各个方面都能取得优异的表现。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醋酸钠项目风险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醋酸钠项目可能面临的风险包括市场接受度低、技术难题、竞争激烈等。醋酸钠项目团队已经制定了相应的风险应对计划，通过前瞻性的风险管理，确保醋酸钠项目在面对不确定性时能够迅速做出应对。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醋酸钠项目团队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醋酸钠项目汇聚了一支经验丰富、多领域专业素养的核心团队，确保醋酸钠项目在各个方面都能拥有高水平的执行力。团队的协同作战是醋酸钠项目成功的关键因素之一。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醋酸钠项目背景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醋酸钠项目的背景根植于市场对更高效、创新产品的渴望，同时也受到科技发展对行业格局的深刻改变的影响。这为醋酸钠项目提供了广阔的发展空间和市场需求。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醋酸钠项目现状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截至目前，醋酸钠项目已完成市场调研和技术验证，取得了初步的成功。这为醋酸钠项目在未来的发展奠定了坚实的基础，为更远大的目标打下了坚实的基石。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2685"/>
      <w:r>
        <w:rPr>
          <w:rFonts w:ascii="仿宋" w:eastAsia="仿宋" w:hAnsi="仿宋" w:cs="仿宋" w:hint="eastAsia"/>
          <w:sz w:val="28"/>
          <w:lang w:eastAsia="zh-CN"/>
        </w:rPr>
        <w:t>(二)、醋酸钠项目目标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keyword》醋酸钠项目首要业务目标是在市场中占据有利地位，实现产品/服务的成功推广和销售。通过不断提升产品质量、创新性，醋酸钠项目追求成为行业中的领导者，赢得更多客户的青睐。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在科技迅速发展的时代，醋酸钠项目着眼于技术创新。通过持续的研发和技术升级，醋酸钠项目旨在推出更具创新性的产品或服务，以满足市场对新鲜、先进解决方案的需求。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为了建立可持续的客户关系，醋酸钠项目设定了客户满意度目标。通过提供卓越的产品质量和优质的客户服务，醋酸钠项目追求赢得客户的信任和忠诚度，确保他们的满意度达到行业领先水平。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醋酸钠项目注重社会责任和可持续发展。通过实施环保、社会责任醋酸钠项目，醋酸钠项目致力于在经济发展的同时保护环境，促进社会公平，实现可持续经营。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醋酸钠项目的团队是实现目标的核心驱动力。因此，醋酸钠项目设定了团队发展目标，包括提升团队成员的专业技能、培养领导力，以及搭建协同高效的团队工作氛围。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6290"/>
      <w:r>
        <w:rPr>
          <w:rFonts w:ascii="仿宋" w:eastAsia="仿宋" w:hAnsi="仿宋" w:cs="仿宋" w:hint="eastAsia"/>
          <w:sz w:val="28"/>
          <w:lang w:eastAsia="zh-CN"/>
        </w:rPr>
        <w:t>(三)、醋酸钠项目提出的理由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醋酸钠项目提出的理由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醋酸钠项目的提出源于对市场机遇的深刻洞察。当前市场中存在的需求缺口和行业发展趋势表明，有巨大的商业机会等待被开发。通过准确捕捉市场机遇，醋酸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的理念基于对技术创新的信仰。通过持续的研发和技术投入，醋酸钠项目有望推出更具创新性的产品或服务。在科技飞速发展的当下，醋酸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的提出是为了增强企业的行业竞争力。通过提升产品或服务的质量和独特性，醋酸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响应了消费者需求的变化。随着社会和科技的不断发展，消费者对产品和服务的需求也在发生变化。通过深入了解并及时回应消费者的新需求，醋酸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醋酸钠项目的提出是企业战略发展规划的一部分。在面对日益激烈的市场竞争和不断变化的商业环境中，醋酸钠项目作为企业战略的一环，旨在为企业开辟新的增长领域，巩固企业在行业中的地位。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醋酸钠项目的提出不仅仅是基于商业考量，还注重社会责任。通过推出环保、社会责任等方面的醋酸钠项目，醋酸钠企业可以在社会中树立积极形象，为社会做出积极贡献，实现经济效益和社会效益的双赢。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醋酸钠项目的提出反映了对利益相关者期望的关注。包括客户、员工、投资者等利益相关者在企业发展中都有着各自的期望，醋酸钠项目力求在满足这些期望的同时，取得更大的共赢。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2907"/>
      <w:r>
        <w:rPr>
          <w:rFonts w:ascii="仿宋" w:eastAsia="仿宋" w:hAnsi="仿宋" w:cs="仿宋" w:hint="eastAsia"/>
          <w:sz w:val="28"/>
          <w:lang w:eastAsia="zh-CN"/>
        </w:rPr>
        <w:t>(四)、醋酸钠项目意义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在实施醋酸钠项目的过程中，我们不仅仅是在追逐商业成功，更是为企业和社会的多个层面创造了深远的意义。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钠项目的首要意义在于提升企业的市场竞争力。通过持续的创新和对产品质量的高标准要求，醋酸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醋酸钠项目的推进将促使行业技术水平的提升。通过引入先进技术和创新性解决方案，醋酸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在社会层面，醋酸钠项目不仅创造了大量就业机会，提高了就业水平，还注重社会责任和环保。通过参与社会公益事业和推动环保醋酸钠项目，醋酸钠项目为社会贡献了一份力量，体现了企业对社会的积极回馈。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综合而言，醋酸钠项目意义重大，不仅推动了企业的发展，也为行业和社会的进步贡献了积极力量。这是一个全面而深刻的影响，将在未来产生可持续的正面效应。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0761"/>
      <w:r>
        <w:rPr>
          <w:rFonts w:ascii="仿宋" w:eastAsia="仿宋" w:hAnsi="仿宋" w:cs="仿宋" w:hint="eastAsia"/>
          <w:sz w:val="28"/>
          <w:lang w:eastAsia="zh-CN"/>
        </w:rPr>
        <w:t>(五)、醋酸钠项目背景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在当今迅猛发展的商业环境中，醋酸钠项目的动因根植于对多方面因素的审慎考量。这个醋酸钠项目的提出并非孤立的决策，而是对企业所处背景深入思考的产物。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市场的不断演变是醋酸钠项目背后的首要原因。科技的迅速发展和全球市场的快速变化使得企业必须灵活应对。醋酸钠项目应运而生，旨在通过创新性的解决方案迎合市场的多变需求，赢得竞争中的先机。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竞争的激烈程度也是醋酸钠项目背景中不可忽视的一环。企业需要在激烈竞争中脱颖而出，为此，醋酸钠项目致力于打破常规，提供独特的价值主张，以吸引客户并确保市场份额的增长。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技术的迅速发展为企业带来了机遇与挑战。作为醋酸钠项目启动的背景之一，对新兴技术的应用将有助于提升企业的技术水平，使其在不断演进的商业环境中保持竞争优势。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此外，社会对企业责任的期望也在逐渐升高。醋酸钠项目充分融入了社会责任的理念，通过可持续经营和社会公益醋酸钠项目，企图为社会贡献一份力量，在商业成功的同时关注社会价值。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7696"/>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31381"/>
      <w:r>
        <w:rPr>
          <w:rFonts w:ascii="仿宋" w:eastAsia="仿宋" w:hAnsi="仿宋" w:cs="仿宋" w:hint="eastAsia"/>
          <w:lang w:eastAsia="zh-CN"/>
        </w:rPr>
        <w:t>(一)、醋酸钠行业分析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醋酸钠行业一直以来都是市场的关注焦点。行业内的发展趋势、竞争态势以及潜在机会都对醋酸钠项目的推进产生深远的影响。通过深入研究行业的整体概貌，我们将更好地理解行业的核心特征，为醋酸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钠行业，技术一直是推动创新和发展的关键因素。我们将对当前技术趋势进行详尽分析，包括但不限于人工智能、大数据应用、先进制造技术等。这有助于醋酸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醋酸钠项目成功的基础。我们将对主要竞争对手进行深入研究，包括其市场份额、产品特点、市场定位等。通过全面了解竞争对手的优势和劣势，醋酸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2526"/>
      <w:r>
        <w:rPr>
          <w:rFonts w:ascii="仿宋" w:eastAsia="仿宋" w:hAnsi="仿宋" w:cs="仿宋" w:hint="eastAsia"/>
          <w:sz w:val="28"/>
          <w:lang w:eastAsia="zh-CN"/>
        </w:rPr>
        <w:t>(二)、醋酸钠市场分析预测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通过对市场规模的深入调研，我们将预测醋酸钠市场未来的增长趋势。这包括市场的整体规模、各细分领域的发展趋势等。醋酸钠项目可以根据市场的扩张速度和潜在机会，制定更符合市场需求的发展策略。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了解消费者的需求是市场分析的核心。我们将通过调查研究，深入挖掘目标消费者的需求特点、购买习惯以及对产品和服务的期望。这有助于醋酸钠项目更好地定位目标市场，提供更符合消费者期待的解决方案。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醋酸钠项目实施过程中需要充分考虑的因素。我们将对市场风险进行全面评估，包括但不限于政策法规风险、市场竞争风险、技术变革风险等。通过对潜在风险的深入分析，醋酸钠项目可以制定相应的风险缓解策略，降低不确定性对醋酸钠项目的影响。</w:t>
      </w:r>
    </w:p>
    <w:p>
      <w:pPr>
        <w:pStyle w:val="Heading1"/>
        <w:ind w:firstLine="560" w:firstLineChars="200"/>
        <w:rPr>
          <w:rFonts w:ascii="仿宋" w:eastAsia="仿宋" w:hAnsi="仿宋" w:cs="仿宋" w:hint="eastAsia"/>
          <w:sz w:val="28"/>
          <w:lang w:eastAsia="zh-CN"/>
        </w:rPr>
      </w:pPr>
      <w:bookmarkStart w:id="15" w:name="_Toc14022"/>
      <w:r>
        <w:rPr>
          <w:rFonts w:ascii="仿宋" w:eastAsia="仿宋" w:hAnsi="仿宋" w:cs="仿宋" w:hint="eastAsia"/>
          <w:sz w:val="28"/>
          <w:lang w:eastAsia="zh-CN"/>
        </w:rPr>
        <w:t>四、醋酸钠项目选址可行性分析</w:t>
      </w:r>
      <w:bookmarkEnd w:id="15"/>
    </w:p>
    <w:p>
      <w:pPr>
        <w:pStyle w:val="Heading2"/>
        <w:rPr>
          <w:rFonts w:ascii="仿宋" w:eastAsia="仿宋" w:hAnsi="仿宋" w:cs="仿宋" w:hint="eastAsia"/>
          <w:lang w:eastAsia="zh-CN"/>
        </w:rPr>
      </w:pPr>
      <w:bookmarkStart w:id="16" w:name="_Toc25890"/>
      <w:r>
        <w:rPr>
          <w:rFonts w:ascii="仿宋" w:eastAsia="仿宋" w:hAnsi="仿宋" w:cs="仿宋" w:hint="eastAsia"/>
          <w:lang w:eastAsia="zh-CN"/>
        </w:rPr>
        <w:t>(一)、醋酸钠项目选址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该醋酸钠项目选址位于XX省XX市XX区XXX街道</w:t>
      </w:r>
    </w:p>
    <w:p>
      <w:pPr>
        <w:pStyle w:val="Heading2"/>
        <w:ind w:firstLine="560" w:firstLineChars="200"/>
        <w:rPr>
          <w:rFonts w:ascii="仿宋" w:eastAsia="仿宋" w:hAnsi="仿宋" w:cs="仿宋" w:hint="eastAsia"/>
          <w:sz w:val="28"/>
          <w:lang w:eastAsia="zh-CN"/>
        </w:rPr>
      </w:pPr>
      <w:bookmarkStart w:id="17" w:name="_Toc1093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醋酸钠项目的征地面积将根据醋酸钠项目的实际规模和需求进行精确规划。具体面积XXX平方米，旨在确保醋酸钠项目不仅能够满足当前的发展需求，还能够预留空间以适应未来的扩展。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净用地面积是在征地面积基础上去除不可利用面积后的实际可开发用地。具体面积XXX平方米，考虑到环保、交通、安全等多方面因素，以确保醋酸钠项目在整体利用效率上达到最优。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醋酸钠项目计划建设的建筑总规模具体面积XXX平方米。这一规模的确定综合考虑了醋酸钠项目的性质、规模，以及城市规划的相关要求，确保建筑布局与周边环境协调一致。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绿地率是醋酸钠项目用地中被规划为绿地的比例。具体面积XXX平方米，旨在通过合理规划绿地，改善醋酸钠项目周边环境，提升居民生活质量，并符合城市整体绿化规划。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容积率是用地上可以建设的建筑总体积与用地面积之比。具体面积XXX，通过合理的容积率规划，确保醋酸钠项目建筑规模与周边环境和谐共生。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确保醋酸钠项目选址与当地城市规划相一致，具体面积XXX平方米。通过与城市规划部门深入沟通，确保醋酸钠项目不仅符合城市的整体发展方向，还能够融入城市的发展布局，为城市的长远发展贡献力量。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充分了解并确保醋酸钠项目选址符合当地产业政策，具体面积XXX平方米。这包括醋酸钠项目对当地经济的促进作用，以及对相关产业的带动效应，确保醋酸钠项目与地方政府的产业政策保持一致，促进共赢合作。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用地总体要求必须符合环保和可持续发展的原则，具体面积XXX平方米。通过采用绿色建筑设计、节能减排等措施，确保醋酸钠项目在建设和运营过程中对环境的影响最小化，达到可持续发展的要求。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确保醋酸钠项目选址具备必要的公共设施配套，具体面积XXX平方米。这包括交通便利性、教育、医疗等基础设施，以提高居民生活品质，使得醋酸钠项目选址更具吸引力。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考虑用地总体要求对当地社会稳定性的影响，具体面积XXX平方米。通过深入了解当地社区反馈，确保醋酸钠项目的选址和建设过程对当地社会和谐稳定产生积极作用。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醋酸钠项目选址不仅符合法规和规划，还在实际操作中具有可行性。这一全面规划将为醋酸钠项目的成功实施提供坚实的基础，确保醋酸钠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3424"/>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https://d.book118.com/077126006030006031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D52F2C"/>
    <w:rsid w:val="3DD52F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126006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2024-01-11T22:10:00Z</dcterms:created>
  <dcterms:modified xsi:type="dcterms:W3CDTF">2024-01-11T22:11:06Z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CCCEB79FAE344A7F82DAAFE4B7AAAB80_11</vt:lpwstr>
  </property>
  <property fmtid="{D5CDD505-2E9C-101B-9397-08002B2CF9AE}" pid="3" name="KSOProductBuildVer">
    <vt:lpwstr>2052-12.1.0.16120</vt:lpwstr>
  </property>
</Properties>
</file>