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聚苯硫醚(PPS)及合金项目计划设计方案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77" w:history="1">
        <w:r>
          <w:rPr>
            <w:rFonts w:ascii="仿宋" w:eastAsia="仿宋" w:hAnsi="仿宋" w:cs="仿宋" w:hint="eastAsia"/>
            <w:lang w:eastAsia="zh-CN"/>
          </w:rPr>
          <w:t>概论</w:t>
        </w:r>
        <w:r>
          <w:tab/>
        </w:r>
        <w:r>
          <w:fldChar w:fldCharType="begin"/>
        </w:r>
        <w:r>
          <w:instrText xml:space="preserve"> PAGEREF _Toc28577 \h </w:instrText>
        </w:r>
        <w:r>
          <w:fldChar w:fldCharType="separate"/>
        </w:r>
        <w:r>
          <w:t>3</w:t>
        </w:r>
        <w:r>
          <w:fldChar w:fldCharType="end"/>
        </w:r>
      </w:hyperlink>
    </w:p>
    <w:p>
      <w:pPr>
        <w:pStyle w:val="TOC1"/>
        <w:tabs>
          <w:tab w:val="right" w:leader="dot" w:pos="8306"/>
        </w:tabs>
      </w:pPr>
      <w:hyperlink w:anchor="_Toc9000" w:history="1">
        <w:r>
          <w:rPr>
            <w:rFonts w:ascii="仿宋" w:eastAsia="仿宋" w:hAnsi="仿宋" w:cs="仿宋" w:hint="eastAsia"/>
            <w:lang w:eastAsia="zh-CN"/>
          </w:rPr>
          <w:t>一、聚苯硫醚(PPS)及合金项目可持续发展</w:t>
        </w:r>
        <w:r>
          <w:tab/>
        </w:r>
        <w:r>
          <w:fldChar w:fldCharType="begin"/>
        </w:r>
        <w:r>
          <w:instrText xml:space="preserve"> PAGEREF _Toc9000 \h </w:instrText>
        </w:r>
        <w:r>
          <w:fldChar w:fldCharType="separate"/>
        </w:r>
        <w:r>
          <w:t>3</w:t>
        </w:r>
        <w:r>
          <w:fldChar w:fldCharType="end"/>
        </w:r>
      </w:hyperlink>
    </w:p>
    <w:p>
      <w:pPr>
        <w:pStyle w:val="TOC2"/>
        <w:tabs>
          <w:tab w:val="right" w:leader="dot" w:pos="8306"/>
        </w:tabs>
      </w:pPr>
      <w:hyperlink w:anchor="_Toc11196" w:history="1">
        <w:r>
          <w:rPr>
            <w:rFonts w:ascii="仿宋" w:eastAsia="仿宋" w:hAnsi="仿宋" w:cs="仿宋" w:hint="eastAsia"/>
            <w:lang w:eastAsia="zh-CN"/>
          </w:rPr>
          <w:t>(一)、可持续战略与实践</w:t>
        </w:r>
        <w:r>
          <w:tab/>
        </w:r>
        <w:r>
          <w:fldChar w:fldCharType="begin"/>
        </w:r>
        <w:r>
          <w:instrText xml:space="preserve"> PAGEREF _Toc11196 \h </w:instrText>
        </w:r>
        <w:r>
          <w:fldChar w:fldCharType="separate"/>
        </w:r>
        <w:r>
          <w:t>3</w:t>
        </w:r>
        <w:r>
          <w:fldChar w:fldCharType="end"/>
        </w:r>
      </w:hyperlink>
    </w:p>
    <w:p>
      <w:pPr>
        <w:pStyle w:val="TOC2"/>
        <w:tabs>
          <w:tab w:val="right" w:leader="dot" w:pos="8306"/>
        </w:tabs>
      </w:pPr>
      <w:hyperlink w:anchor="_Toc8565" w:history="1">
        <w:r>
          <w:rPr>
            <w:rFonts w:ascii="仿宋" w:eastAsia="仿宋" w:hAnsi="仿宋" w:cs="仿宋" w:hint="eastAsia"/>
            <w:lang w:eastAsia="zh-CN"/>
          </w:rPr>
          <w:t>(二)、环保与社会责任</w:t>
        </w:r>
        <w:r>
          <w:tab/>
        </w:r>
        <w:r>
          <w:fldChar w:fldCharType="begin"/>
        </w:r>
        <w:r>
          <w:instrText xml:space="preserve"> PAGEREF _Toc8565 \h </w:instrText>
        </w:r>
        <w:r>
          <w:fldChar w:fldCharType="separate"/>
        </w:r>
        <w:r>
          <w:t>4</w:t>
        </w:r>
        <w:r>
          <w:fldChar w:fldCharType="end"/>
        </w:r>
      </w:hyperlink>
    </w:p>
    <w:p>
      <w:pPr>
        <w:pStyle w:val="TOC1"/>
        <w:tabs>
          <w:tab w:val="right" w:leader="dot" w:pos="8306"/>
        </w:tabs>
      </w:pPr>
      <w:hyperlink w:anchor="_Toc26398" w:history="1">
        <w:r>
          <w:rPr>
            <w:rFonts w:ascii="仿宋" w:eastAsia="仿宋" w:hAnsi="仿宋" w:cs="仿宋" w:hint="eastAsia"/>
            <w:lang w:eastAsia="zh-CN"/>
          </w:rPr>
          <w:t>二、工艺说明</w:t>
        </w:r>
        <w:r>
          <w:tab/>
        </w:r>
        <w:r>
          <w:fldChar w:fldCharType="begin"/>
        </w:r>
        <w:r>
          <w:instrText xml:space="preserve"> PAGEREF _Toc26398 \h </w:instrText>
        </w:r>
        <w:r>
          <w:fldChar w:fldCharType="separate"/>
        </w:r>
        <w:r>
          <w:t>5</w:t>
        </w:r>
        <w:r>
          <w:fldChar w:fldCharType="end"/>
        </w:r>
      </w:hyperlink>
    </w:p>
    <w:p>
      <w:pPr>
        <w:pStyle w:val="TOC2"/>
        <w:tabs>
          <w:tab w:val="right" w:leader="dot" w:pos="8306"/>
        </w:tabs>
      </w:pPr>
      <w:hyperlink w:anchor="_Toc25108" w:history="1">
        <w:r>
          <w:rPr>
            <w:rFonts w:ascii="仿宋" w:eastAsia="仿宋" w:hAnsi="仿宋" w:cs="仿宋" w:hint="eastAsia"/>
            <w:lang w:eastAsia="zh-CN"/>
          </w:rPr>
          <w:t>(一)、技术管理特点</w:t>
        </w:r>
        <w:r>
          <w:tab/>
        </w:r>
        <w:r>
          <w:fldChar w:fldCharType="begin"/>
        </w:r>
        <w:r>
          <w:instrText xml:space="preserve"> PAGEREF _Toc25108 \h </w:instrText>
        </w:r>
        <w:r>
          <w:fldChar w:fldCharType="separate"/>
        </w:r>
        <w:r>
          <w:t>5</w:t>
        </w:r>
        <w:r>
          <w:fldChar w:fldCharType="end"/>
        </w:r>
      </w:hyperlink>
    </w:p>
    <w:p>
      <w:pPr>
        <w:pStyle w:val="TOC2"/>
        <w:tabs>
          <w:tab w:val="right" w:leader="dot" w:pos="8306"/>
        </w:tabs>
      </w:pPr>
      <w:hyperlink w:anchor="_Toc3089" w:history="1">
        <w:r>
          <w:rPr>
            <w:rFonts w:ascii="仿宋" w:eastAsia="仿宋" w:hAnsi="仿宋" w:cs="仿宋" w:hint="eastAsia"/>
            <w:lang w:eastAsia="zh-CN"/>
          </w:rPr>
          <w:t>(二)、聚苯硫醚(PPS)及合金项目工艺技术设计方案</w:t>
        </w:r>
        <w:r>
          <w:tab/>
        </w:r>
        <w:r>
          <w:fldChar w:fldCharType="begin"/>
        </w:r>
        <w:r>
          <w:instrText xml:space="preserve"> PAGEREF _Toc3089 \h </w:instrText>
        </w:r>
        <w:r>
          <w:fldChar w:fldCharType="separate"/>
        </w:r>
        <w:r>
          <w:t>6</w:t>
        </w:r>
        <w:r>
          <w:fldChar w:fldCharType="end"/>
        </w:r>
      </w:hyperlink>
    </w:p>
    <w:p>
      <w:pPr>
        <w:pStyle w:val="TOC2"/>
        <w:tabs>
          <w:tab w:val="right" w:leader="dot" w:pos="8306"/>
        </w:tabs>
      </w:pPr>
      <w:hyperlink w:anchor="_Toc361" w:history="1">
        <w:r>
          <w:rPr>
            <w:rFonts w:ascii="仿宋" w:eastAsia="仿宋" w:hAnsi="仿宋" w:cs="仿宋" w:hint="eastAsia"/>
            <w:lang w:eastAsia="zh-CN"/>
          </w:rPr>
          <w:t>(三)、设备选型方案</w:t>
        </w:r>
        <w:r>
          <w:tab/>
        </w:r>
        <w:r>
          <w:fldChar w:fldCharType="begin"/>
        </w:r>
        <w:r>
          <w:instrText xml:space="preserve"> PAGEREF _Toc361 \h </w:instrText>
        </w:r>
        <w:r>
          <w:fldChar w:fldCharType="separate"/>
        </w:r>
        <w:r>
          <w:t>7</w:t>
        </w:r>
        <w:r>
          <w:fldChar w:fldCharType="end"/>
        </w:r>
      </w:hyperlink>
    </w:p>
    <w:p>
      <w:pPr>
        <w:pStyle w:val="TOC1"/>
        <w:tabs>
          <w:tab w:val="right" w:leader="dot" w:pos="8306"/>
        </w:tabs>
      </w:pPr>
      <w:hyperlink w:anchor="_Toc15267" w:history="1">
        <w:r>
          <w:rPr>
            <w:rFonts w:ascii="仿宋" w:eastAsia="仿宋" w:hAnsi="仿宋" w:cs="仿宋" w:hint="eastAsia"/>
            <w:lang w:eastAsia="zh-CN"/>
          </w:rPr>
          <w:t>三、产品规划分析</w:t>
        </w:r>
        <w:r>
          <w:tab/>
        </w:r>
        <w:r>
          <w:fldChar w:fldCharType="begin"/>
        </w:r>
        <w:r>
          <w:instrText xml:space="preserve"> PAGEREF _Toc15267 \h </w:instrText>
        </w:r>
        <w:r>
          <w:fldChar w:fldCharType="separate"/>
        </w:r>
        <w:r>
          <w:t>9</w:t>
        </w:r>
        <w:r>
          <w:fldChar w:fldCharType="end"/>
        </w:r>
      </w:hyperlink>
    </w:p>
    <w:p>
      <w:pPr>
        <w:pStyle w:val="TOC2"/>
        <w:tabs>
          <w:tab w:val="right" w:leader="dot" w:pos="8306"/>
        </w:tabs>
      </w:pPr>
      <w:hyperlink w:anchor="_Toc8607" w:history="1">
        <w:r>
          <w:rPr>
            <w:rFonts w:ascii="仿宋" w:eastAsia="仿宋" w:hAnsi="仿宋" w:cs="仿宋" w:hint="eastAsia"/>
            <w:lang w:eastAsia="zh-CN"/>
          </w:rPr>
          <w:t>(一)、产品规划</w:t>
        </w:r>
        <w:r>
          <w:tab/>
        </w:r>
        <w:r>
          <w:fldChar w:fldCharType="begin"/>
        </w:r>
        <w:r>
          <w:instrText xml:space="preserve"> PAGEREF _Toc8607 \h </w:instrText>
        </w:r>
        <w:r>
          <w:fldChar w:fldCharType="separate"/>
        </w:r>
        <w:r>
          <w:t>9</w:t>
        </w:r>
        <w:r>
          <w:fldChar w:fldCharType="end"/>
        </w:r>
      </w:hyperlink>
    </w:p>
    <w:p>
      <w:pPr>
        <w:pStyle w:val="TOC2"/>
        <w:tabs>
          <w:tab w:val="right" w:leader="dot" w:pos="8306"/>
        </w:tabs>
      </w:pPr>
      <w:hyperlink w:anchor="_Toc18270" w:history="1">
        <w:r>
          <w:rPr>
            <w:rFonts w:ascii="仿宋" w:eastAsia="仿宋" w:hAnsi="仿宋" w:cs="仿宋" w:hint="eastAsia"/>
            <w:lang w:eastAsia="zh-CN"/>
          </w:rPr>
          <w:t>(二)、建设规模</w:t>
        </w:r>
        <w:r>
          <w:tab/>
        </w:r>
        <w:r>
          <w:fldChar w:fldCharType="begin"/>
        </w:r>
        <w:r>
          <w:instrText xml:space="preserve"> PAGEREF _Toc18270 \h </w:instrText>
        </w:r>
        <w:r>
          <w:fldChar w:fldCharType="separate"/>
        </w:r>
        <w:r>
          <w:t>9</w:t>
        </w:r>
        <w:r>
          <w:fldChar w:fldCharType="end"/>
        </w:r>
      </w:hyperlink>
    </w:p>
    <w:p>
      <w:pPr>
        <w:pStyle w:val="TOC1"/>
        <w:tabs>
          <w:tab w:val="right" w:leader="dot" w:pos="8306"/>
        </w:tabs>
      </w:pPr>
      <w:hyperlink w:anchor="_Toc19960" w:history="1">
        <w:r>
          <w:rPr>
            <w:rFonts w:ascii="仿宋" w:eastAsia="仿宋" w:hAnsi="仿宋" w:cs="仿宋" w:hint="eastAsia"/>
            <w:lang w:eastAsia="zh-CN"/>
          </w:rPr>
          <w:t>四、聚苯硫醚(PPS)及合金项目建设背景及必要性分析</w:t>
        </w:r>
        <w:r>
          <w:tab/>
        </w:r>
        <w:r>
          <w:fldChar w:fldCharType="begin"/>
        </w:r>
        <w:r>
          <w:instrText xml:space="preserve"> PAGEREF _Toc19960 \h </w:instrText>
        </w:r>
        <w:r>
          <w:fldChar w:fldCharType="separate"/>
        </w:r>
        <w:r>
          <w:t>11</w:t>
        </w:r>
        <w:r>
          <w:fldChar w:fldCharType="end"/>
        </w:r>
      </w:hyperlink>
    </w:p>
    <w:p>
      <w:pPr>
        <w:pStyle w:val="TOC2"/>
        <w:tabs>
          <w:tab w:val="right" w:leader="dot" w:pos="8306"/>
        </w:tabs>
      </w:pPr>
      <w:hyperlink w:anchor="_Toc5590" w:history="1">
        <w:r>
          <w:rPr>
            <w:rFonts w:ascii="仿宋" w:eastAsia="仿宋" w:hAnsi="仿宋" w:cs="仿宋" w:hint="eastAsia"/>
            <w:lang w:eastAsia="zh-CN"/>
          </w:rPr>
          <w:t>(一)、聚苯硫醚(PPS)及合金项目背景分析</w:t>
        </w:r>
        <w:r>
          <w:tab/>
        </w:r>
        <w:r>
          <w:fldChar w:fldCharType="begin"/>
        </w:r>
        <w:r>
          <w:instrText xml:space="preserve"> PAGEREF _Toc5590 \h </w:instrText>
        </w:r>
        <w:r>
          <w:fldChar w:fldCharType="separate"/>
        </w:r>
        <w:r>
          <w:t>11</w:t>
        </w:r>
        <w:r>
          <w:fldChar w:fldCharType="end"/>
        </w:r>
      </w:hyperlink>
    </w:p>
    <w:p>
      <w:pPr>
        <w:pStyle w:val="TOC2"/>
        <w:tabs>
          <w:tab w:val="right" w:leader="dot" w:pos="8306"/>
        </w:tabs>
      </w:pPr>
      <w:hyperlink w:anchor="_Toc8621" w:history="1">
        <w:r>
          <w:rPr>
            <w:rFonts w:ascii="仿宋" w:eastAsia="仿宋" w:hAnsi="仿宋" w:cs="仿宋" w:hint="eastAsia"/>
            <w:lang w:eastAsia="zh-CN"/>
          </w:rPr>
          <w:t>(二)、聚苯硫醚(PPS)及合金项目建设必要性分析</w:t>
        </w:r>
        <w:r>
          <w:tab/>
        </w:r>
        <w:r>
          <w:fldChar w:fldCharType="begin"/>
        </w:r>
        <w:r>
          <w:instrText xml:space="preserve"> PAGEREF _Toc8621 \h </w:instrText>
        </w:r>
        <w:r>
          <w:fldChar w:fldCharType="separate"/>
        </w:r>
        <w:r>
          <w:t>12</w:t>
        </w:r>
        <w:r>
          <w:fldChar w:fldCharType="end"/>
        </w:r>
      </w:hyperlink>
    </w:p>
    <w:p>
      <w:pPr>
        <w:pStyle w:val="TOC1"/>
        <w:tabs>
          <w:tab w:val="right" w:leader="dot" w:pos="8306"/>
        </w:tabs>
      </w:pPr>
      <w:hyperlink w:anchor="_Toc12425" w:history="1">
        <w:r>
          <w:rPr>
            <w:rFonts w:ascii="仿宋" w:eastAsia="仿宋" w:hAnsi="仿宋" w:cs="仿宋" w:hint="eastAsia"/>
            <w:lang w:eastAsia="zh-CN"/>
          </w:rPr>
          <w:t>五、聚苯硫醚(PPS)及合金项目选址可行性分析</w:t>
        </w:r>
        <w:r>
          <w:tab/>
        </w:r>
        <w:r>
          <w:fldChar w:fldCharType="begin"/>
        </w:r>
        <w:r>
          <w:instrText xml:space="preserve"> PAGEREF _Toc12425 \h </w:instrText>
        </w:r>
        <w:r>
          <w:fldChar w:fldCharType="separate"/>
        </w:r>
        <w:r>
          <w:t>14</w:t>
        </w:r>
        <w:r>
          <w:fldChar w:fldCharType="end"/>
        </w:r>
      </w:hyperlink>
    </w:p>
    <w:p>
      <w:pPr>
        <w:pStyle w:val="TOC2"/>
        <w:tabs>
          <w:tab w:val="right" w:leader="dot" w:pos="8306"/>
        </w:tabs>
      </w:pPr>
      <w:hyperlink w:anchor="_Toc5824" w:history="1">
        <w:r>
          <w:rPr>
            <w:rFonts w:ascii="仿宋" w:eastAsia="仿宋" w:hAnsi="仿宋" w:cs="仿宋" w:hint="eastAsia"/>
            <w:lang w:eastAsia="zh-CN"/>
          </w:rPr>
          <w:t>(一)、聚苯硫醚(PPS)及合金项目选址</w:t>
        </w:r>
        <w:r>
          <w:tab/>
        </w:r>
        <w:r>
          <w:fldChar w:fldCharType="begin"/>
        </w:r>
        <w:r>
          <w:instrText xml:space="preserve"> PAGEREF _Toc5824 \h </w:instrText>
        </w:r>
        <w:r>
          <w:fldChar w:fldCharType="separate"/>
        </w:r>
        <w:r>
          <w:t>14</w:t>
        </w:r>
        <w:r>
          <w:fldChar w:fldCharType="end"/>
        </w:r>
      </w:hyperlink>
    </w:p>
    <w:p>
      <w:pPr>
        <w:pStyle w:val="TOC2"/>
        <w:tabs>
          <w:tab w:val="right" w:leader="dot" w:pos="8306"/>
        </w:tabs>
      </w:pPr>
      <w:hyperlink w:anchor="_Toc28137" w:history="1">
        <w:r>
          <w:rPr>
            <w:rFonts w:ascii="仿宋" w:eastAsia="仿宋" w:hAnsi="仿宋" w:cs="仿宋" w:hint="eastAsia"/>
            <w:lang w:eastAsia="zh-CN"/>
          </w:rPr>
          <w:t>(二)、用地控制指标</w:t>
        </w:r>
        <w:r>
          <w:tab/>
        </w:r>
        <w:r>
          <w:fldChar w:fldCharType="begin"/>
        </w:r>
        <w:r>
          <w:instrText xml:space="preserve"> PAGEREF _Toc28137 \h </w:instrText>
        </w:r>
        <w:r>
          <w:fldChar w:fldCharType="separate"/>
        </w:r>
        <w:r>
          <w:t>14</w:t>
        </w:r>
        <w:r>
          <w:fldChar w:fldCharType="end"/>
        </w:r>
      </w:hyperlink>
    </w:p>
    <w:p>
      <w:pPr>
        <w:pStyle w:val="TOC2"/>
        <w:tabs>
          <w:tab w:val="right" w:leader="dot" w:pos="8306"/>
        </w:tabs>
      </w:pPr>
      <w:hyperlink w:anchor="_Toc17520" w:history="1">
        <w:r>
          <w:rPr>
            <w:rFonts w:ascii="仿宋" w:eastAsia="仿宋" w:hAnsi="仿宋" w:cs="仿宋" w:hint="eastAsia"/>
            <w:lang w:eastAsia="zh-CN"/>
          </w:rPr>
          <w:t>(三)、节约用地措施</w:t>
        </w:r>
        <w:r>
          <w:tab/>
        </w:r>
        <w:r>
          <w:fldChar w:fldCharType="begin"/>
        </w:r>
        <w:r>
          <w:instrText xml:space="preserve"> PAGEREF _Toc17520 \h </w:instrText>
        </w:r>
        <w:r>
          <w:fldChar w:fldCharType="separate"/>
        </w:r>
        <w:r>
          <w:t>16</w:t>
        </w:r>
        <w:r>
          <w:fldChar w:fldCharType="end"/>
        </w:r>
      </w:hyperlink>
    </w:p>
    <w:p>
      <w:pPr>
        <w:pStyle w:val="TOC2"/>
        <w:tabs>
          <w:tab w:val="right" w:leader="dot" w:pos="8306"/>
        </w:tabs>
      </w:pPr>
      <w:hyperlink w:anchor="_Toc136" w:history="1">
        <w:r>
          <w:rPr>
            <w:rFonts w:ascii="仿宋" w:eastAsia="仿宋" w:hAnsi="仿宋" w:cs="仿宋" w:hint="eastAsia"/>
            <w:lang w:eastAsia="zh-CN"/>
          </w:rPr>
          <w:t>(四)、总图布置方案</w:t>
        </w:r>
        <w:r>
          <w:tab/>
        </w:r>
        <w:r>
          <w:fldChar w:fldCharType="begin"/>
        </w:r>
        <w:r>
          <w:instrText xml:space="preserve"> PAGEREF _Toc136 \h </w:instrText>
        </w:r>
        <w:r>
          <w:fldChar w:fldCharType="separate"/>
        </w:r>
        <w:r>
          <w:t>17</w:t>
        </w:r>
        <w:r>
          <w:fldChar w:fldCharType="end"/>
        </w:r>
      </w:hyperlink>
    </w:p>
    <w:p>
      <w:pPr>
        <w:pStyle w:val="TOC2"/>
        <w:tabs>
          <w:tab w:val="right" w:leader="dot" w:pos="8306"/>
        </w:tabs>
      </w:pPr>
      <w:hyperlink w:anchor="_Toc21033" w:history="1">
        <w:r>
          <w:rPr>
            <w:rFonts w:ascii="仿宋" w:eastAsia="仿宋" w:hAnsi="仿宋" w:cs="仿宋" w:hint="eastAsia"/>
            <w:lang w:eastAsia="zh-CN"/>
          </w:rPr>
          <w:t>(五)、选址综合评价</w:t>
        </w:r>
        <w:r>
          <w:tab/>
        </w:r>
        <w:r>
          <w:fldChar w:fldCharType="begin"/>
        </w:r>
        <w:r>
          <w:instrText xml:space="preserve"> PAGEREF _Toc21033 \h </w:instrText>
        </w:r>
        <w:r>
          <w:fldChar w:fldCharType="separate"/>
        </w:r>
        <w:r>
          <w:t>18</w:t>
        </w:r>
        <w:r>
          <w:fldChar w:fldCharType="end"/>
        </w:r>
      </w:hyperlink>
    </w:p>
    <w:p>
      <w:pPr>
        <w:pStyle w:val="TOC1"/>
        <w:tabs>
          <w:tab w:val="right" w:leader="dot" w:pos="8306"/>
        </w:tabs>
      </w:pPr>
      <w:hyperlink w:anchor="_Toc15542" w:history="1">
        <w:r>
          <w:rPr>
            <w:rFonts w:ascii="仿宋" w:eastAsia="仿宋" w:hAnsi="仿宋" w:cs="仿宋" w:hint="eastAsia"/>
            <w:lang w:eastAsia="zh-CN"/>
          </w:rPr>
          <w:t>六、聚苯硫醚(PPS)及合金项目文档管理</w:t>
        </w:r>
        <w:r>
          <w:tab/>
        </w:r>
        <w:r>
          <w:fldChar w:fldCharType="begin"/>
        </w:r>
        <w:r>
          <w:instrText xml:space="preserve"> PAGEREF _Toc15542 \h </w:instrText>
        </w:r>
        <w:r>
          <w:fldChar w:fldCharType="separate"/>
        </w:r>
        <w:r>
          <w:t>20</w:t>
        </w:r>
        <w:r>
          <w:fldChar w:fldCharType="end"/>
        </w:r>
      </w:hyperlink>
    </w:p>
    <w:p>
      <w:pPr>
        <w:pStyle w:val="TOC2"/>
        <w:tabs>
          <w:tab w:val="right" w:leader="dot" w:pos="8306"/>
        </w:tabs>
      </w:pPr>
      <w:hyperlink w:anchor="_Toc19246" w:history="1">
        <w:r>
          <w:rPr>
            <w:rFonts w:ascii="仿宋" w:eastAsia="仿宋" w:hAnsi="仿宋" w:cs="仿宋" w:hint="eastAsia"/>
            <w:lang w:eastAsia="zh-CN"/>
          </w:rPr>
          <w:t>(一)、文档编制与审查</w:t>
        </w:r>
        <w:r>
          <w:tab/>
        </w:r>
        <w:r>
          <w:fldChar w:fldCharType="begin"/>
        </w:r>
        <w:r>
          <w:instrText xml:space="preserve"> PAGEREF _Toc19246 \h </w:instrText>
        </w:r>
        <w:r>
          <w:fldChar w:fldCharType="separate"/>
        </w:r>
        <w:r>
          <w:t>20</w:t>
        </w:r>
        <w:r>
          <w:fldChar w:fldCharType="end"/>
        </w:r>
      </w:hyperlink>
    </w:p>
    <w:p>
      <w:pPr>
        <w:pStyle w:val="TOC2"/>
        <w:tabs>
          <w:tab w:val="right" w:leader="dot" w:pos="8306"/>
        </w:tabs>
      </w:pPr>
      <w:hyperlink w:anchor="_Toc12315" w:history="1">
        <w:r>
          <w:rPr>
            <w:rFonts w:ascii="仿宋" w:eastAsia="仿宋" w:hAnsi="仿宋" w:cs="仿宋" w:hint="eastAsia"/>
            <w:lang w:eastAsia="zh-CN"/>
          </w:rPr>
          <w:t>(二)、文档发布与分发</w:t>
        </w:r>
        <w:r>
          <w:tab/>
        </w:r>
        <w:r>
          <w:fldChar w:fldCharType="begin"/>
        </w:r>
        <w:r>
          <w:instrText xml:space="preserve"> PAGEREF _Toc12315 \h </w:instrText>
        </w:r>
        <w:r>
          <w:fldChar w:fldCharType="separate"/>
        </w:r>
        <w:r>
          <w:t>21</w:t>
        </w:r>
        <w:r>
          <w:fldChar w:fldCharType="end"/>
        </w:r>
      </w:hyperlink>
    </w:p>
    <w:p>
      <w:pPr>
        <w:pStyle w:val="TOC2"/>
        <w:tabs>
          <w:tab w:val="right" w:leader="dot" w:pos="8306"/>
        </w:tabs>
      </w:pPr>
      <w:hyperlink w:anchor="_Toc8264" w:history="1">
        <w:r>
          <w:rPr>
            <w:rFonts w:ascii="仿宋" w:eastAsia="仿宋" w:hAnsi="仿宋" w:cs="仿宋" w:hint="eastAsia"/>
            <w:lang w:eastAsia="zh-CN"/>
          </w:rPr>
          <w:t>(三)、文档存档与归档</w:t>
        </w:r>
        <w:r>
          <w:tab/>
        </w:r>
        <w:r>
          <w:fldChar w:fldCharType="begin"/>
        </w:r>
        <w:r>
          <w:instrText xml:space="preserve"> PAGEREF _Toc8264 \h </w:instrText>
        </w:r>
        <w:r>
          <w:fldChar w:fldCharType="separate"/>
        </w:r>
        <w:r>
          <w:t>22</w:t>
        </w:r>
        <w:r>
          <w:fldChar w:fldCharType="end"/>
        </w:r>
      </w:hyperlink>
    </w:p>
    <w:p>
      <w:pPr>
        <w:pStyle w:val="TOC1"/>
        <w:tabs>
          <w:tab w:val="right" w:leader="dot" w:pos="8306"/>
        </w:tabs>
      </w:pPr>
      <w:hyperlink w:anchor="_Toc17167" w:history="1">
        <w:r>
          <w:rPr>
            <w:rFonts w:ascii="仿宋" w:eastAsia="仿宋" w:hAnsi="仿宋" w:cs="仿宋" w:hint="eastAsia"/>
            <w:lang w:eastAsia="zh-CN"/>
          </w:rPr>
          <w:t>七、聚苯硫醚(PPS)及合金项目人力资源管理</w:t>
        </w:r>
        <w:r>
          <w:tab/>
        </w:r>
        <w:r>
          <w:fldChar w:fldCharType="begin"/>
        </w:r>
        <w:r>
          <w:instrText xml:space="preserve"> PAGEREF _Toc17167 \h </w:instrText>
        </w:r>
        <w:r>
          <w:fldChar w:fldCharType="separate"/>
        </w:r>
        <w:r>
          <w:t>23</w:t>
        </w:r>
        <w:r>
          <w:fldChar w:fldCharType="end"/>
        </w:r>
      </w:hyperlink>
    </w:p>
    <w:p>
      <w:pPr>
        <w:pStyle w:val="TOC2"/>
        <w:tabs>
          <w:tab w:val="right" w:leader="dot" w:pos="8306"/>
        </w:tabs>
      </w:pPr>
      <w:hyperlink w:anchor="_Toc20548" w:history="1">
        <w:r>
          <w:rPr>
            <w:rFonts w:ascii="仿宋" w:eastAsia="仿宋" w:hAnsi="仿宋" w:cs="仿宋" w:hint="eastAsia"/>
            <w:lang w:eastAsia="zh-CN"/>
          </w:rPr>
          <w:t>(一)、建立健全的预算管理制度</w:t>
        </w:r>
        <w:r>
          <w:tab/>
        </w:r>
        <w:r>
          <w:fldChar w:fldCharType="begin"/>
        </w:r>
        <w:r>
          <w:instrText xml:space="preserve"> PAGEREF _Toc20548 \h </w:instrText>
        </w:r>
        <w:r>
          <w:fldChar w:fldCharType="separate"/>
        </w:r>
        <w:r>
          <w:t>23</w:t>
        </w:r>
        <w:r>
          <w:fldChar w:fldCharType="end"/>
        </w:r>
      </w:hyperlink>
    </w:p>
    <w:p>
      <w:pPr>
        <w:pStyle w:val="TOC2"/>
        <w:tabs>
          <w:tab w:val="right" w:leader="dot" w:pos="8306"/>
        </w:tabs>
      </w:pPr>
      <w:hyperlink w:anchor="_Toc6587" w:history="1">
        <w:r>
          <w:rPr>
            <w:rFonts w:ascii="仿宋" w:eastAsia="仿宋" w:hAnsi="仿宋" w:cs="仿宋" w:hint="eastAsia"/>
            <w:lang w:eastAsia="zh-CN"/>
          </w:rPr>
          <w:t>(二)、加强资金流动监控</w:t>
        </w:r>
        <w:r>
          <w:tab/>
        </w:r>
        <w:r>
          <w:fldChar w:fldCharType="begin"/>
        </w:r>
        <w:r>
          <w:instrText xml:space="preserve"> PAGEREF _Toc6587 \h </w:instrText>
        </w:r>
        <w:r>
          <w:fldChar w:fldCharType="separate"/>
        </w:r>
        <w:r>
          <w:t>25</w:t>
        </w:r>
        <w:r>
          <w:fldChar w:fldCharType="end"/>
        </w:r>
      </w:hyperlink>
    </w:p>
    <w:p>
      <w:pPr>
        <w:pStyle w:val="TOC2"/>
        <w:tabs>
          <w:tab w:val="right" w:leader="dot" w:pos="8306"/>
        </w:tabs>
      </w:pPr>
      <w:hyperlink w:anchor="_Toc13572" w:history="1">
        <w:r>
          <w:rPr>
            <w:rFonts w:ascii="仿宋" w:eastAsia="仿宋" w:hAnsi="仿宋" w:cs="仿宋" w:hint="eastAsia"/>
            <w:lang w:eastAsia="zh-CN"/>
          </w:rPr>
          <w:t>(三)、制定完善的风险控制机制</w:t>
        </w:r>
        <w:r>
          <w:tab/>
        </w:r>
        <w:r>
          <w:fldChar w:fldCharType="begin"/>
        </w:r>
        <w:r>
          <w:instrText xml:space="preserve"> PAGEREF _Toc13572 \h </w:instrText>
        </w:r>
        <w:r>
          <w:fldChar w:fldCharType="separate"/>
        </w:r>
        <w:r>
          <w:t>26</w:t>
        </w:r>
        <w:r>
          <w:fldChar w:fldCharType="end"/>
        </w:r>
      </w:hyperlink>
    </w:p>
    <w:p>
      <w:pPr>
        <w:pStyle w:val="TOC2"/>
        <w:tabs>
          <w:tab w:val="right" w:leader="dot" w:pos="8306"/>
        </w:tabs>
      </w:pPr>
      <w:hyperlink w:anchor="_Toc23375" w:history="1">
        <w:r>
          <w:rPr>
            <w:rFonts w:ascii="仿宋" w:eastAsia="仿宋" w:hAnsi="仿宋" w:cs="仿宋" w:hint="eastAsia"/>
            <w:lang w:eastAsia="zh-CN"/>
          </w:rPr>
          <w:t>(四)、优化成本管理</w:t>
        </w:r>
        <w:r>
          <w:tab/>
        </w:r>
        <w:r>
          <w:fldChar w:fldCharType="begin"/>
        </w:r>
        <w:r>
          <w:instrText xml:space="preserve"> PAGEREF _Toc23375 \h </w:instrText>
        </w:r>
        <w:r>
          <w:fldChar w:fldCharType="separate"/>
        </w:r>
        <w:r>
          <w:t>28</w:t>
        </w:r>
        <w:r>
          <w:fldChar w:fldCharType="end"/>
        </w:r>
      </w:hyperlink>
    </w:p>
    <w:p>
      <w:pPr>
        <w:pStyle w:val="TOC1"/>
        <w:tabs>
          <w:tab w:val="right" w:leader="dot" w:pos="8306"/>
        </w:tabs>
      </w:pPr>
      <w:hyperlink w:anchor="_Toc8811" w:history="1">
        <w:r>
          <w:rPr>
            <w:rFonts w:ascii="仿宋" w:eastAsia="仿宋" w:hAnsi="仿宋" w:cs="仿宋" w:hint="eastAsia"/>
            <w:lang w:eastAsia="zh-CN"/>
          </w:rPr>
          <w:t>八、聚苯硫醚(PPS)及合金项目环境影响分析</w:t>
        </w:r>
        <w:r>
          <w:tab/>
        </w:r>
        <w:r>
          <w:fldChar w:fldCharType="begin"/>
        </w:r>
        <w:r>
          <w:instrText xml:space="preserve"> PAGEREF _Toc8811 \h </w:instrText>
        </w:r>
        <w:r>
          <w:fldChar w:fldCharType="separate"/>
        </w:r>
        <w:r>
          <w:t>29</w:t>
        </w:r>
        <w:r>
          <w:fldChar w:fldCharType="end"/>
        </w:r>
      </w:hyperlink>
    </w:p>
    <w:p>
      <w:pPr>
        <w:pStyle w:val="TOC2"/>
        <w:tabs>
          <w:tab w:val="right" w:leader="dot" w:pos="8306"/>
        </w:tabs>
      </w:pPr>
      <w:hyperlink w:anchor="_Toc30669" w:history="1">
        <w:r>
          <w:rPr>
            <w:rFonts w:ascii="仿宋" w:eastAsia="仿宋" w:hAnsi="仿宋" w:cs="仿宋" w:hint="eastAsia"/>
            <w:lang w:eastAsia="zh-CN"/>
          </w:rPr>
          <w:t>(一)、建设区域环境质量现状</w:t>
        </w:r>
        <w:r>
          <w:tab/>
        </w:r>
        <w:r>
          <w:fldChar w:fldCharType="begin"/>
        </w:r>
        <w:r>
          <w:instrText xml:space="preserve"> PAGEREF _Toc30669 \h </w:instrText>
        </w:r>
        <w:r>
          <w:fldChar w:fldCharType="separate"/>
        </w:r>
        <w:r>
          <w:t>29</w:t>
        </w:r>
        <w:r>
          <w:fldChar w:fldCharType="end"/>
        </w:r>
      </w:hyperlink>
    </w:p>
    <w:p>
      <w:pPr>
        <w:pStyle w:val="TOC2"/>
        <w:tabs>
          <w:tab w:val="right" w:leader="dot" w:pos="8306"/>
        </w:tabs>
      </w:pPr>
      <w:hyperlink w:anchor="_Toc11639" w:history="1">
        <w:r>
          <w:rPr>
            <w:rFonts w:ascii="仿宋" w:eastAsia="仿宋" w:hAnsi="仿宋" w:cs="仿宋" w:hint="eastAsia"/>
            <w:lang w:eastAsia="zh-CN"/>
          </w:rPr>
          <w:t>(二)、建设期环境保护</w:t>
        </w:r>
        <w:r>
          <w:tab/>
        </w:r>
        <w:r>
          <w:fldChar w:fldCharType="begin"/>
        </w:r>
        <w:r>
          <w:instrText xml:space="preserve"> PAGEREF _Toc11639 \h </w:instrText>
        </w:r>
        <w:r>
          <w:fldChar w:fldCharType="separate"/>
        </w:r>
        <w:r>
          <w:t>31</w:t>
        </w:r>
        <w:r>
          <w:fldChar w:fldCharType="end"/>
        </w:r>
      </w:hyperlink>
    </w:p>
    <w:p>
      <w:pPr>
        <w:pStyle w:val="TOC2"/>
        <w:tabs>
          <w:tab w:val="right" w:leader="dot" w:pos="8306"/>
        </w:tabs>
      </w:pPr>
      <w:hyperlink w:anchor="_Toc2357" w:history="1">
        <w:r>
          <w:rPr>
            <w:rFonts w:ascii="仿宋" w:eastAsia="仿宋" w:hAnsi="仿宋" w:cs="仿宋" w:hint="eastAsia"/>
            <w:lang w:eastAsia="zh-CN"/>
          </w:rPr>
          <w:t>(三)、运营期环境保护</w:t>
        </w:r>
        <w:r>
          <w:tab/>
        </w:r>
        <w:r>
          <w:fldChar w:fldCharType="begin"/>
        </w:r>
        <w:r>
          <w:instrText xml:space="preserve"> PAGEREF _Toc2357 \h </w:instrText>
        </w:r>
        <w:r>
          <w:fldChar w:fldCharType="separate"/>
        </w:r>
        <w:r>
          <w:t>32</w:t>
        </w:r>
        <w:r>
          <w:fldChar w:fldCharType="end"/>
        </w:r>
      </w:hyperlink>
    </w:p>
    <w:p>
      <w:pPr>
        <w:pStyle w:val="TOC2"/>
        <w:tabs>
          <w:tab w:val="right" w:leader="dot" w:pos="8306"/>
        </w:tabs>
      </w:pPr>
      <w:hyperlink w:anchor="_Toc25914" w:history="1">
        <w:r>
          <w:rPr>
            <w:rFonts w:ascii="仿宋" w:eastAsia="仿宋" w:hAnsi="仿宋" w:cs="仿宋" w:hint="eastAsia"/>
            <w:lang w:eastAsia="zh-CN"/>
          </w:rPr>
          <w:t>(四)、聚苯硫醚(PPS)及合金项目建设对区域经济的影响</w:t>
        </w:r>
        <w:r>
          <w:tab/>
        </w:r>
        <w:r>
          <w:fldChar w:fldCharType="begin"/>
        </w:r>
        <w:r>
          <w:instrText xml:space="preserve"> PAGEREF _Toc25914 \h </w:instrText>
        </w:r>
        <w:r>
          <w:fldChar w:fldCharType="separate"/>
        </w:r>
        <w:r>
          <w:t>34</w:t>
        </w:r>
        <w:r>
          <w:fldChar w:fldCharType="end"/>
        </w:r>
      </w:hyperlink>
    </w:p>
    <w:p>
      <w:pPr>
        <w:pStyle w:val="TOC2"/>
        <w:tabs>
          <w:tab w:val="right" w:leader="dot" w:pos="8306"/>
        </w:tabs>
      </w:pPr>
      <w:hyperlink w:anchor="_Toc4892" w:history="1">
        <w:r>
          <w:rPr>
            <w:rFonts w:ascii="仿宋" w:eastAsia="仿宋" w:hAnsi="仿宋" w:cs="仿宋" w:hint="eastAsia"/>
            <w:lang w:eastAsia="zh-CN"/>
          </w:rPr>
          <w:t>(五)、废弃物处理</w:t>
        </w:r>
        <w:r>
          <w:tab/>
        </w:r>
        <w:r>
          <w:fldChar w:fldCharType="begin"/>
        </w:r>
        <w:r>
          <w:instrText xml:space="preserve"> PAGEREF _Toc4892 \h </w:instrText>
        </w:r>
        <w:r>
          <w:fldChar w:fldCharType="separate"/>
        </w:r>
        <w:r>
          <w:t>35</w:t>
        </w:r>
        <w:r>
          <w:fldChar w:fldCharType="end"/>
        </w:r>
      </w:hyperlink>
    </w:p>
    <w:p>
      <w:pPr>
        <w:pStyle w:val="TOC2"/>
        <w:tabs>
          <w:tab w:val="right" w:leader="dot" w:pos="8306"/>
        </w:tabs>
      </w:pPr>
      <w:hyperlink w:anchor="_Toc21655" w:history="1">
        <w:r>
          <w:rPr>
            <w:rFonts w:ascii="仿宋" w:eastAsia="仿宋" w:hAnsi="仿宋" w:cs="仿宋" w:hint="eastAsia"/>
            <w:lang w:eastAsia="zh-CN"/>
          </w:rPr>
          <w:t>(六)、特殊环境影响分析</w:t>
        </w:r>
        <w:r>
          <w:tab/>
        </w:r>
        <w:r>
          <w:fldChar w:fldCharType="begin"/>
        </w:r>
        <w:r>
          <w:instrText xml:space="preserve"> PAGEREF _Toc21655 \h </w:instrText>
        </w:r>
        <w:r>
          <w:fldChar w:fldCharType="separate"/>
        </w:r>
        <w:r>
          <w:t>37</w:t>
        </w:r>
        <w:r>
          <w:fldChar w:fldCharType="end"/>
        </w:r>
      </w:hyperlink>
    </w:p>
    <w:p>
      <w:pPr>
        <w:pStyle w:val="TOC2"/>
        <w:tabs>
          <w:tab w:val="right" w:leader="dot" w:pos="8306"/>
        </w:tabs>
      </w:pPr>
      <w:hyperlink w:anchor="_Toc15347" w:history="1">
        <w:r>
          <w:rPr>
            <w:rFonts w:ascii="仿宋" w:eastAsia="仿宋" w:hAnsi="仿宋" w:cs="仿宋" w:hint="eastAsia"/>
            <w:lang w:eastAsia="zh-CN"/>
          </w:rPr>
          <w:t>(七)、清洁生产</w:t>
        </w:r>
        <w:r>
          <w:tab/>
        </w:r>
        <w:r>
          <w:fldChar w:fldCharType="begin"/>
        </w:r>
        <w:r>
          <w:instrText xml:space="preserve"> PAGEREF _Toc15347 \h </w:instrText>
        </w:r>
        <w:r>
          <w:fldChar w:fldCharType="separate"/>
        </w:r>
        <w:r>
          <w:t>38</w:t>
        </w:r>
        <w:r>
          <w:fldChar w:fldCharType="end"/>
        </w:r>
      </w:hyperlink>
    </w:p>
    <w:p>
      <w:pPr>
        <w:pStyle w:val="TOC2"/>
        <w:tabs>
          <w:tab w:val="right" w:leader="dot" w:pos="8306"/>
        </w:tabs>
      </w:pPr>
      <w:hyperlink w:anchor="_Toc6892" w:history="1">
        <w:r>
          <w:rPr>
            <w:rFonts w:ascii="仿宋" w:eastAsia="仿宋" w:hAnsi="仿宋" w:cs="仿宋" w:hint="eastAsia"/>
            <w:lang w:eastAsia="zh-CN"/>
          </w:rPr>
          <w:t>(八)、环境保护综合评价</w:t>
        </w:r>
        <w:r>
          <w:tab/>
        </w:r>
        <w:r>
          <w:fldChar w:fldCharType="begin"/>
        </w:r>
        <w:r>
          <w:instrText xml:space="preserve"> PAGEREF _Toc6892 \h </w:instrText>
        </w:r>
        <w:r>
          <w:fldChar w:fldCharType="separate"/>
        </w:r>
        <w:r>
          <w:t>39</w:t>
        </w:r>
        <w:r>
          <w:fldChar w:fldCharType="end"/>
        </w:r>
      </w:hyperlink>
    </w:p>
    <w:p>
      <w:pPr>
        <w:pStyle w:val="TOC1"/>
        <w:tabs>
          <w:tab w:val="right" w:leader="dot" w:pos="8306"/>
        </w:tabs>
      </w:pPr>
      <w:hyperlink w:anchor="_Toc13702" w:history="1">
        <w:r>
          <w:rPr>
            <w:rFonts w:ascii="仿宋" w:eastAsia="仿宋" w:hAnsi="仿宋" w:cs="仿宋" w:hint="eastAsia"/>
            <w:lang w:eastAsia="zh-CN"/>
          </w:rPr>
          <w:t>九、聚苯硫醚(PPS)及合金项目计划安排</w:t>
        </w:r>
        <w:r>
          <w:tab/>
        </w:r>
        <w:r>
          <w:fldChar w:fldCharType="begin"/>
        </w:r>
        <w:r>
          <w:instrText xml:space="preserve"> PAGEREF _Toc13702 \h </w:instrText>
        </w:r>
        <w:r>
          <w:fldChar w:fldCharType="separate"/>
        </w:r>
        <w:r>
          <w:t>40</w:t>
        </w:r>
        <w:r>
          <w:fldChar w:fldCharType="end"/>
        </w:r>
      </w:hyperlink>
    </w:p>
    <w:p>
      <w:pPr>
        <w:pStyle w:val="TOC2"/>
        <w:tabs>
          <w:tab w:val="right" w:leader="dot" w:pos="8306"/>
        </w:tabs>
      </w:pPr>
      <w:hyperlink w:anchor="_Toc6933" w:history="1">
        <w:r>
          <w:rPr>
            <w:rFonts w:ascii="仿宋" w:eastAsia="仿宋" w:hAnsi="仿宋" w:cs="仿宋" w:hint="eastAsia"/>
            <w:lang w:eastAsia="zh-CN"/>
          </w:rPr>
          <w:t>(一)、建设周期</w:t>
        </w:r>
        <w:r>
          <w:tab/>
        </w:r>
        <w:r>
          <w:fldChar w:fldCharType="begin"/>
        </w:r>
        <w:r>
          <w:instrText xml:space="preserve"> PAGEREF _Toc6933 \h </w:instrText>
        </w:r>
        <w:r>
          <w:fldChar w:fldCharType="separate"/>
        </w:r>
        <w:r>
          <w:t>40</w:t>
        </w:r>
        <w:r>
          <w:fldChar w:fldCharType="end"/>
        </w:r>
      </w:hyperlink>
    </w:p>
    <w:p>
      <w:pPr>
        <w:pStyle w:val="TOC2"/>
        <w:tabs>
          <w:tab w:val="right" w:leader="dot" w:pos="8306"/>
        </w:tabs>
      </w:pPr>
      <w:hyperlink w:anchor="_Toc30337" w:history="1">
        <w:r>
          <w:rPr>
            <w:rFonts w:ascii="仿宋" w:eastAsia="仿宋" w:hAnsi="仿宋" w:cs="仿宋" w:hint="eastAsia"/>
            <w:lang w:eastAsia="zh-CN"/>
          </w:rPr>
          <w:t>(二)、建设进度</w:t>
        </w:r>
        <w:r>
          <w:tab/>
        </w:r>
        <w:r>
          <w:fldChar w:fldCharType="begin"/>
        </w:r>
        <w:r>
          <w:instrText xml:space="preserve"> PAGEREF _Toc30337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88" w:history="1">
        <w:r>
          <w:rPr>
            <w:rFonts w:ascii="仿宋" w:eastAsia="仿宋" w:hAnsi="仿宋" w:cs="仿宋" w:hint="eastAsia"/>
            <w:lang w:eastAsia="zh-CN"/>
          </w:rPr>
          <w:t>(三)、进度安排注意事项</w:t>
        </w:r>
        <w:r>
          <w:tab/>
        </w:r>
        <w:r>
          <w:fldChar w:fldCharType="begin"/>
        </w:r>
        <w:r>
          <w:instrText xml:space="preserve"> PAGEREF _Toc31588 \h </w:instrText>
        </w:r>
        <w:r>
          <w:fldChar w:fldCharType="separate"/>
        </w:r>
        <w:r>
          <w:t>42</w:t>
        </w:r>
        <w:r>
          <w:fldChar w:fldCharType="end"/>
        </w:r>
      </w:hyperlink>
    </w:p>
    <w:p>
      <w:pPr>
        <w:pStyle w:val="TOC2"/>
        <w:tabs>
          <w:tab w:val="right" w:leader="dot" w:pos="8306"/>
        </w:tabs>
      </w:pPr>
      <w:hyperlink w:anchor="_Toc13558" w:history="1">
        <w:r>
          <w:rPr>
            <w:rFonts w:ascii="仿宋" w:eastAsia="仿宋" w:hAnsi="仿宋" w:cs="仿宋" w:hint="eastAsia"/>
            <w:lang w:eastAsia="zh-CN"/>
          </w:rPr>
          <w:t>(四)、人力资源配置</w:t>
        </w:r>
        <w:r>
          <w:tab/>
        </w:r>
        <w:r>
          <w:fldChar w:fldCharType="begin"/>
        </w:r>
        <w:r>
          <w:instrText xml:space="preserve"> PAGEREF _Toc13558 \h </w:instrText>
        </w:r>
        <w:r>
          <w:fldChar w:fldCharType="separate"/>
        </w:r>
        <w:r>
          <w:t>44</w:t>
        </w:r>
        <w:r>
          <w:fldChar w:fldCharType="end"/>
        </w:r>
      </w:hyperlink>
    </w:p>
    <w:p>
      <w:pPr>
        <w:pStyle w:val="TOC1"/>
        <w:tabs>
          <w:tab w:val="right" w:leader="dot" w:pos="8306"/>
        </w:tabs>
      </w:pPr>
      <w:hyperlink w:anchor="_Toc18053" w:history="1">
        <w:r>
          <w:rPr>
            <w:rFonts w:ascii="仿宋" w:eastAsia="仿宋" w:hAnsi="仿宋" w:cs="仿宋" w:hint="eastAsia"/>
            <w:lang w:eastAsia="zh-CN"/>
          </w:rPr>
          <w:t>十、聚苯硫醚(PPS)及合金项目人力资源培养与发展</w:t>
        </w:r>
        <w:r>
          <w:tab/>
        </w:r>
        <w:r>
          <w:fldChar w:fldCharType="begin"/>
        </w:r>
        <w:r>
          <w:instrText xml:space="preserve"> PAGEREF _Toc18053 \h </w:instrText>
        </w:r>
        <w:r>
          <w:fldChar w:fldCharType="separate"/>
        </w:r>
        <w:r>
          <w:t>45</w:t>
        </w:r>
        <w:r>
          <w:fldChar w:fldCharType="end"/>
        </w:r>
      </w:hyperlink>
    </w:p>
    <w:p>
      <w:pPr>
        <w:pStyle w:val="TOC2"/>
        <w:tabs>
          <w:tab w:val="right" w:leader="dot" w:pos="8306"/>
        </w:tabs>
      </w:pPr>
      <w:hyperlink w:anchor="_Toc21047" w:history="1">
        <w:r>
          <w:rPr>
            <w:rFonts w:ascii="仿宋" w:eastAsia="仿宋" w:hAnsi="仿宋" w:cs="仿宋" w:hint="eastAsia"/>
            <w:lang w:eastAsia="zh-CN"/>
          </w:rPr>
          <w:t>(一)、人才需求与规划</w:t>
        </w:r>
        <w:r>
          <w:tab/>
        </w:r>
        <w:r>
          <w:fldChar w:fldCharType="begin"/>
        </w:r>
        <w:r>
          <w:instrText xml:space="preserve"> PAGEREF _Toc21047 \h </w:instrText>
        </w:r>
        <w:r>
          <w:fldChar w:fldCharType="separate"/>
        </w:r>
        <w:r>
          <w:t>45</w:t>
        </w:r>
        <w:r>
          <w:fldChar w:fldCharType="end"/>
        </w:r>
      </w:hyperlink>
    </w:p>
    <w:p>
      <w:pPr>
        <w:pStyle w:val="TOC2"/>
        <w:tabs>
          <w:tab w:val="right" w:leader="dot" w:pos="8306"/>
        </w:tabs>
      </w:pPr>
      <w:hyperlink w:anchor="_Toc15470" w:history="1">
        <w:r>
          <w:rPr>
            <w:rFonts w:ascii="仿宋" w:eastAsia="仿宋" w:hAnsi="仿宋" w:cs="仿宋" w:hint="eastAsia"/>
            <w:lang w:eastAsia="zh-CN"/>
          </w:rPr>
          <w:t>(二)、培训与发展计划</w:t>
        </w:r>
        <w:r>
          <w:tab/>
        </w:r>
        <w:r>
          <w:fldChar w:fldCharType="begin"/>
        </w:r>
        <w:r>
          <w:instrText xml:space="preserve"> PAGEREF _Toc15470 \h </w:instrText>
        </w:r>
        <w:r>
          <w:fldChar w:fldCharType="separate"/>
        </w:r>
        <w:r>
          <w:t>45</w:t>
        </w:r>
        <w:r>
          <w:fldChar w:fldCharType="end"/>
        </w:r>
      </w:hyperlink>
    </w:p>
    <w:p>
      <w:pPr>
        <w:pStyle w:val="TOC1"/>
        <w:tabs>
          <w:tab w:val="right" w:leader="dot" w:pos="8306"/>
        </w:tabs>
      </w:pPr>
      <w:hyperlink w:anchor="_Toc10898" w:history="1">
        <w:r>
          <w:rPr>
            <w:rFonts w:ascii="仿宋" w:eastAsia="仿宋" w:hAnsi="仿宋" w:cs="仿宋" w:hint="eastAsia"/>
            <w:lang w:eastAsia="zh-CN"/>
          </w:rPr>
          <w:t>十一、聚苯硫醚(PPS)及合金项目经营效益</w:t>
        </w:r>
        <w:r>
          <w:tab/>
        </w:r>
        <w:r>
          <w:fldChar w:fldCharType="begin"/>
        </w:r>
        <w:r>
          <w:instrText xml:space="preserve"> PAGEREF _Toc10898 \h </w:instrText>
        </w:r>
        <w:r>
          <w:fldChar w:fldCharType="separate"/>
        </w:r>
        <w:r>
          <w:t>46</w:t>
        </w:r>
        <w:r>
          <w:fldChar w:fldCharType="end"/>
        </w:r>
      </w:hyperlink>
    </w:p>
    <w:p>
      <w:pPr>
        <w:pStyle w:val="TOC2"/>
        <w:tabs>
          <w:tab w:val="right" w:leader="dot" w:pos="8306"/>
        </w:tabs>
      </w:pPr>
      <w:hyperlink w:anchor="_Toc7104" w:history="1">
        <w:r>
          <w:rPr>
            <w:rFonts w:ascii="仿宋" w:eastAsia="仿宋" w:hAnsi="仿宋" w:cs="仿宋" w:hint="eastAsia"/>
            <w:lang w:eastAsia="zh-CN"/>
          </w:rPr>
          <w:t>(一)、经济评价财务测算</w:t>
        </w:r>
        <w:r>
          <w:tab/>
        </w:r>
        <w:r>
          <w:fldChar w:fldCharType="begin"/>
        </w:r>
        <w:r>
          <w:instrText xml:space="preserve"> PAGEREF _Toc7104 \h </w:instrText>
        </w:r>
        <w:r>
          <w:fldChar w:fldCharType="separate"/>
        </w:r>
        <w:r>
          <w:t>46</w:t>
        </w:r>
        <w:r>
          <w:fldChar w:fldCharType="end"/>
        </w:r>
      </w:hyperlink>
    </w:p>
    <w:p>
      <w:pPr>
        <w:pStyle w:val="TOC2"/>
        <w:tabs>
          <w:tab w:val="right" w:leader="dot" w:pos="8306"/>
        </w:tabs>
      </w:pPr>
      <w:hyperlink w:anchor="_Toc3995" w:history="1">
        <w:r>
          <w:rPr>
            <w:rFonts w:ascii="仿宋" w:eastAsia="仿宋" w:hAnsi="仿宋" w:cs="仿宋" w:hint="eastAsia"/>
            <w:lang w:eastAsia="zh-CN"/>
          </w:rPr>
          <w:t>(二)、聚苯硫醚(PPS)及合金项目盈利能力分析</w:t>
        </w:r>
        <w:r>
          <w:tab/>
        </w:r>
        <w:r>
          <w:fldChar w:fldCharType="begin"/>
        </w:r>
        <w:r>
          <w:instrText xml:space="preserve"> PAGEREF _Toc3995 \h </w:instrText>
        </w:r>
        <w:r>
          <w:fldChar w:fldCharType="separate"/>
        </w:r>
        <w:r>
          <w:t>47</w:t>
        </w:r>
        <w:r>
          <w:fldChar w:fldCharType="end"/>
        </w:r>
      </w:hyperlink>
    </w:p>
    <w:p>
      <w:pPr>
        <w:pStyle w:val="TOC1"/>
        <w:tabs>
          <w:tab w:val="right" w:leader="dot" w:pos="8306"/>
        </w:tabs>
      </w:pPr>
      <w:hyperlink w:anchor="_Toc12104" w:history="1">
        <w:r>
          <w:rPr>
            <w:rFonts w:ascii="仿宋" w:eastAsia="仿宋" w:hAnsi="仿宋" w:cs="仿宋" w:hint="eastAsia"/>
            <w:lang w:eastAsia="zh-CN"/>
          </w:rPr>
          <w:t>十二、聚苯硫醚(PPS)及合金项目风险管理</w:t>
        </w:r>
        <w:r>
          <w:tab/>
        </w:r>
        <w:r>
          <w:fldChar w:fldCharType="begin"/>
        </w:r>
        <w:r>
          <w:instrText xml:space="preserve"> PAGEREF _Toc12104 \h </w:instrText>
        </w:r>
        <w:r>
          <w:fldChar w:fldCharType="separate"/>
        </w:r>
        <w:r>
          <w:t>48</w:t>
        </w:r>
        <w:r>
          <w:fldChar w:fldCharType="end"/>
        </w:r>
      </w:hyperlink>
    </w:p>
    <w:p>
      <w:pPr>
        <w:pStyle w:val="TOC2"/>
        <w:tabs>
          <w:tab w:val="right" w:leader="dot" w:pos="8306"/>
        </w:tabs>
      </w:pPr>
      <w:hyperlink w:anchor="_Toc10805" w:history="1">
        <w:r>
          <w:rPr>
            <w:rFonts w:ascii="仿宋" w:eastAsia="仿宋" w:hAnsi="仿宋" w:cs="仿宋" w:hint="eastAsia"/>
            <w:lang w:eastAsia="zh-CN"/>
          </w:rPr>
          <w:t>(一)、风险识别与评估</w:t>
        </w:r>
        <w:r>
          <w:tab/>
        </w:r>
        <w:r>
          <w:fldChar w:fldCharType="begin"/>
        </w:r>
        <w:r>
          <w:instrText xml:space="preserve"> PAGEREF _Toc10805 \h </w:instrText>
        </w:r>
        <w:r>
          <w:fldChar w:fldCharType="separate"/>
        </w:r>
        <w:r>
          <w:t>48</w:t>
        </w:r>
        <w:r>
          <w:fldChar w:fldCharType="end"/>
        </w:r>
      </w:hyperlink>
    </w:p>
    <w:p>
      <w:pPr>
        <w:pStyle w:val="TOC2"/>
        <w:tabs>
          <w:tab w:val="right" w:leader="dot" w:pos="8306"/>
        </w:tabs>
      </w:pPr>
      <w:hyperlink w:anchor="_Toc2182" w:history="1">
        <w:r>
          <w:rPr>
            <w:rFonts w:ascii="仿宋" w:eastAsia="仿宋" w:hAnsi="仿宋" w:cs="仿宋" w:hint="eastAsia"/>
            <w:lang w:eastAsia="zh-CN"/>
          </w:rPr>
          <w:t>(二)、风险应对策略</w:t>
        </w:r>
        <w:r>
          <w:tab/>
        </w:r>
        <w:r>
          <w:fldChar w:fldCharType="begin"/>
        </w:r>
        <w:r>
          <w:instrText xml:space="preserve"> PAGEREF _Toc2182 \h </w:instrText>
        </w:r>
        <w:r>
          <w:fldChar w:fldCharType="separate"/>
        </w:r>
        <w:r>
          <w:t>49</w:t>
        </w:r>
        <w:r>
          <w:fldChar w:fldCharType="end"/>
        </w:r>
      </w:hyperlink>
    </w:p>
    <w:p>
      <w:pPr>
        <w:pStyle w:val="TOC2"/>
        <w:tabs>
          <w:tab w:val="right" w:leader="dot" w:pos="8306"/>
        </w:tabs>
      </w:pPr>
      <w:hyperlink w:anchor="_Toc10616" w:history="1">
        <w:r>
          <w:rPr>
            <w:rFonts w:ascii="仿宋" w:eastAsia="仿宋" w:hAnsi="仿宋" w:cs="仿宋" w:hint="eastAsia"/>
            <w:lang w:eastAsia="zh-CN"/>
          </w:rPr>
          <w:t>(三)、风险监控与控制</w:t>
        </w:r>
        <w:r>
          <w:tab/>
        </w:r>
        <w:r>
          <w:fldChar w:fldCharType="begin"/>
        </w:r>
        <w:r>
          <w:instrText xml:space="preserve"> PAGEREF _Toc10616 \h </w:instrText>
        </w:r>
        <w:r>
          <w:fldChar w:fldCharType="separate"/>
        </w:r>
        <w:r>
          <w:t>51</w:t>
        </w:r>
        <w:r>
          <w:fldChar w:fldCharType="end"/>
        </w:r>
      </w:hyperlink>
    </w:p>
    <w:p>
      <w:pPr>
        <w:pStyle w:val="TOC1"/>
        <w:tabs>
          <w:tab w:val="right" w:leader="dot" w:pos="8306"/>
        </w:tabs>
      </w:pPr>
      <w:hyperlink w:anchor="_Toc22369" w:history="1">
        <w:r>
          <w:rPr>
            <w:rFonts w:ascii="仿宋" w:eastAsia="仿宋" w:hAnsi="仿宋" w:cs="仿宋" w:hint="eastAsia"/>
            <w:lang w:eastAsia="zh-CN"/>
          </w:rPr>
          <w:t>十三、聚苯硫醚(PPS)及合金项目变更管理</w:t>
        </w:r>
        <w:r>
          <w:tab/>
        </w:r>
        <w:r>
          <w:fldChar w:fldCharType="begin"/>
        </w:r>
        <w:r>
          <w:instrText xml:space="preserve"> PAGEREF _Toc22369 \h </w:instrText>
        </w:r>
        <w:r>
          <w:fldChar w:fldCharType="separate"/>
        </w:r>
        <w:r>
          <w:t>52</w:t>
        </w:r>
        <w:r>
          <w:fldChar w:fldCharType="end"/>
        </w:r>
      </w:hyperlink>
    </w:p>
    <w:p>
      <w:pPr>
        <w:pStyle w:val="TOC2"/>
        <w:tabs>
          <w:tab w:val="right" w:leader="dot" w:pos="8306"/>
        </w:tabs>
      </w:pPr>
      <w:hyperlink w:anchor="_Toc3615" w:history="1">
        <w:r>
          <w:rPr>
            <w:rFonts w:ascii="仿宋" w:eastAsia="仿宋" w:hAnsi="仿宋" w:cs="仿宋" w:hint="eastAsia"/>
            <w:lang w:eastAsia="zh-CN"/>
          </w:rPr>
          <w:t>(一)、变更申请与评估</w:t>
        </w:r>
        <w:r>
          <w:tab/>
        </w:r>
        <w:r>
          <w:fldChar w:fldCharType="begin"/>
        </w:r>
        <w:r>
          <w:instrText xml:space="preserve"> PAGEREF _Toc3615 \h </w:instrText>
        </w:r>
        <w:r>
          <w:fldChar w:fldCharType="separate"/>
        </w:r>
        <w:r>
          <w:t>52</w:t>
        </w:r>
        <w:r>
          <w:fldChar w:fldCharType="end"/>
        </w:r>
      </w:hyperlink>
    </w:p>
    <w:p>
      <w:pPr>
        <w:pStyle w:val="TOC2"/>
        <w:tabs>
          <w:tab w:val="right" w:leader="dot" w:pos="8306"/>
        </w:tabs>
      </w:pPr>
      <w:hyperlink w:anchor="_Toc4200" w:history="1">
        <w:r>
          <w:rPr>
            <w:rFonts w:ascii="仿宋" w:eastAsia="仿宋" w:hAnsi="仿宋" w:cs="仿宋" w:hint="eastAsia"/>
            <w:lang w:eastAsia="zh-CN"/>
          </w:rPr>
          <w:t>(二)、变更实施与控制</w:t>
        </w:r>
        <w:r>
          <w:tab/>
        </w:r>
        <w:r>
          <w:fldChar w:fldCharType="begin"/>
        </w:r>
        <w:r>
          <w:instrText xml:space="preserve"> PAGEREF _Toc4200 \h </w:instrText>
        </w:r>
        <w:r>
          <w:fldChar w:fldCharType="separate"/>
        </w:r>
        <w:r>
          <w:t>53</w:t>
        </w:r>
        <w:r>
          <w:fldChar w:fldCharType="end"/>
        </w:r>
      </w:hyperlink>
    </w:p>
    <w:p>
      <w:pPr>
        <w:pStyle w:val="TOC1"/>
        <w:tabs>
          <w:tab w:val="right" w:leader="dot" w:pos="8306"/>
        </w:tabs>
      </w:pPr>
      <w:hyperlink w:anchor="_Toc7728" w:history="1">
        <w:r>
          <w:rPr>
            <w:rFonts w:ascii="仿宋" w:eastAsia="仿宋" w:hAnsi="仿宋" w:cs="仿宋" w:hint="eastAsia"/>
            <w:lang w:eastAsia="zh-CN"/>
          </w:rPr>
          <w:t>十四、聚苯硫醚(PPS)及合金项目治理与监督</w:t>
        </w:r>
        <w:r>
          <w:tab/>
        </w:r>
        <w:r>
          <w:fldChar w:fldCharType="begin"/>
        </w:r>
        <w:r>
          <w:instrText xml:space="preserve"> PAGEREF _Toc7728 \h </w:instrText>
        </w:r>
        <w:r>
          <w:fldChar w:fldCharType="separate"/>
        </w:r>
        <w:r>
          <w:t>54</w:t>
        </w:r>
        <w:r>
          <w:fldChar w:fldCharType="end"/>
        </w:r>
      </w:hyperlink>
    </w:p>
    <w:p>
      <w:pPr>
        <w:pStyle w:val="TOC2"/>
        <w:tabs>
          <w:tab w:val="right" w:leader="dot" w:pos="8306"/>
        </w:tabs>
      </w:pPr>
      <w:hyperlink w:anchor="_Toc24160" w:history="1">
        <w:r>
          <w:rPr>
            <w:rFonts w:ascii="仿宋" w:eastAsia="仿宋" w:hAnsi="仿宋" w:cs="仿宋" w:hint="eastAsia"/>
            <w:lang w:eastAsia="zh-CN"/>
          </w:rPr>
          <w:t>(一)、聚苯硫醚(PPS)及合金项目治理结构</w:t>
        </w:r>
        <w:r>
          <w:tab/>
        </w:r>
        <w:r>
          <w:fldChar w:fldCharType="begin"/>
        </w:r>
        <w:r>
          <w:instrText xml:space="preserve"> PAGEREF _Toc24160 \h </w:instrText>
        </w:r>
        <w:r>
          <w:fldChar w:fldCharType="separate"/>
        </w:r>
        <w:r>
          <w:t>54</w:t>
        </w:r>
        <w:r>
          <w:fldChar w:fldCharType="end"/>
        </w:r>
      </w:hyperlink>
    </w:p>
    <w:p>
      <w:pPr>
        <w:pStyle w:val="TOC2"/>
        <w:tabs>
          <w:tab w:val="right" w:leader="dot" w:pos="8306"/>
        </w:tabs>
      </w:pPr>
      <w:hyperlink w:anchor="_Toc10987" w:history="1">
        <w:r>
          <w:rPr>
            <w:rFonts w:ascii="仿宋" w:eastAsia="仿宋" w:hAnsi="仿宋" w:cs="仿宋" w:hint="eastAsia"/>
            <w:lang w:eastAsia="zh-CN"/>
          </w:rPr>
          <w:t>(二)、监督与审计</w:t>
        </w:r>
        <w:r>
          <w:tab/>
        </w:r>
        <w:r>
          <w:fldChar w:fldCharType="begin"/>
        </w:r>
        <w:r>
          <w:instrText xml:space="preserve"> PAGEREF _Toc10987 \h </w:instrText>
        </w:r>
        <w:r>
          <w:fldChar w:fldCharType="separate"/>
        </w:r>
        <w:r>
          <w:t>55</w:t>
        </w:r>
        <w:r>
          <w:fldChar w:fldCharType="end"/>
        </w:r>
      </w:hyperlink>
    </w:p>
    <w:p>
      <w:pPr>
        <w:pStyle w:val="TOC1"/>
        <w:tabs>
          <w:tab w:val="right" w:leader="dot" w:pos="8306"/>
        </w:tabs>
      </w:pPr>
      <w:hyperlink w:anchor="_Toc229" w:history="1">
        <w:r>
          <w:rPr>
            <w:rFonts w:ascii="仿宋" w:eastAsia="仿宋" w:hAnsi="仿宋" w:cs="仿宋" w:hint="eastAsia"/>
            <w:lang w:eastAsia="zh-CN"/>
          </w:rPr>
          <w:t>十五、利益相关者分析与沟通计划</w:t>
        </w:r>
        <w:r>
          <w:tab/>
        </w:r>
        <w:r>
          <w:fldChar w:fldCharType="begin"/>
        </w:r>
        <w:r>
          <w:instrText xml:space="preserve"> PAGEREF _Toc229 \h </w:instrText>
        </w:r>
        <w:r>
          <w:fldChar w:fldCharType="separate"/>
        </w:r>
        <w:r>
          <w:t>57</w:t>
        </w:r>
        <w:r>
          <w:fldChar w:fldCharType="end"/>
        </w:r>
      </w:hyperlink>
    </w:p>
    <w:p>
      <w:pPr>
        <w:pStyle w:val="TOC2"/>
        <w:tabs>
          <w:tab w:val="right" w:leader="dot" w:pos="8306"/>
        </w:tabs>
      </w:pPr>
      <w:hyperlink w:anchor="_Toc25426" w:history="1">
        <w:r>
          <w:rPr>
            <w:rFonts w:ascii="仿宋" w:eastAsia="仿宋" w:hAnsi="仿宋" w:cs="仿宋" w:hint="eastAsia"/>
            <w:lang w:eastAsia="zh-CN"/>
          </w:rPr>
          <w:t>(一)、利益相关者分析</w:t>
        </w:r>
        <w:r>
          <w:tab/>
        </w:r>
        <w:r>
          <w:fldChar w:fldCharType="begin"/>
        </w:r>
        <w:r>
          <w:instrText xml:space="preserve"> PAGEREF _Toc25426 \h </w:instrText>
        </w:r>
        <w:r>
          <w:fldChar w:fldCharType="separate"/>
        </w:r>
        <w:r>
          <w:t>57</w:t>
        </w:r>
        <w:r>
          <w:fldChar w:fldCharType="end"/>
        </w:r>
      </w:hyperlink>
    </w:p>
    <w:p>
      <w:pPr>
        <w:pStyle w:val="TOC2"/>
        <w:tabs>
          <w:tab w:val="right" w:leader="dot" w:pos="8306"/>
        </w:tabs>
      </w:pPr>
      <w:hyperlink w:anchor="_Toc2408" w:history="1">
        <w:r>
          <w:rPr>
            <w:rFonts w:ascii="仿宋" w:eastAsia="仿宋" w:hAnsi="仿宋" w:cs="仿宋" w:hint="eastAsia"/>
            <w:lang w:eastAsia="zh-CN"/>
          </w:rPr>
          <w:t>(二)、沟通计划</w:t>
        </w:r>
        <w:r>
          <w:tab/>
        </w:r>
        <w:r>
          <w:fldChar w:fldCharType="begin"/>
        </w:r>
        <w:r>
          <w:instrText xml:space="preserve"> PAGEREF _Toc2408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00"/>
      <w:r>
        <w:rPr>
          <w:rFonts w:ascii="仿宋" w:eastAsia="仿宋" w:hAnsi="仿宋" w:cs="仿宋" w:hint="eastAsia"/>
          <w:sz w:val="28"/>
          <w:lang w:eastAsia="zh-CN"/>
        </w:rPr>
        <w:t>一、聚苯硫醚(PPS)及合金项目可持续发展</w:t>
      </w:r>
      <w:bookmarkEnd w:id="2"/>
    </w:p>
    <w:p>
      <w:pPr>
        <w:pStyle w:val="Heading2"/>
        <w:rPr>
          <w:rFonts w:ascii="仿宋" w:eastAsia="仿宋" w:hAnsi="仿宋" w:cs="仿宋" w:hint="eastAsia"/>
          <w:lang w:eastAsia="zh-CN"/>
        </w:rPr>
      </w:pPr>
      <w:bookmarkStart w:id="3" w:name="_Toc111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PPS)及合金项目中，聚苯硫醚(PPS)及合金项目团队着眼于未来，明确了可持续发展的战略方向。制定的具体可持续发展目标包括降低资源使用、采用环保技术、最大化社会效益等。这一步骤不仅有助于聚苯硫醚(PPS)及合金项目在环保和社会责任方面达到最高标准，也为未来提供了明确的指引，确保聚苯硫醚(PPS)及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可持续实践的融入聚苯硫醚(PPS)及合金项目管理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苯硫醚(PPS)及合金项目管理周期。从聚苯硫醚(PPS)及合金项目规划开始，聚苯硫醚(PPS)及合金项目团队就考虑了环境和社会的因素。在执行阶段，聚苯硫醚(PPS)及合金项目团队积极推动绿色技术的应用，优化资源利用。此外，关注员工的社会责任，通过培训和沟通活动提高员工对可持续发展的认知，使他们能够在日常工作中践行可持续实践。这些举措不仅为聚苯硫醚(PPS)及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5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苯硫醚(PPS)及合金项目的可持续发展理念，我们深信环保与社会责任是聚苯硫醚(PPS)及合金项目成功的关键支柱。在聚苯硫醚(PPS)及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团队通过引入先进的环保技术、建立高效的废物处理系统以及推动能源节约措施，积极履行环保责任。定期的环保监测和评估确保聚苯硫醚(PPS)及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聚苯硫醚(PPS)及合金项目不仅致力于自身可持续发展，还注重对社会的回馈。通过支持社区聚苯硫醚(PPS)及合金项目、参与慈善事业、提供培训机会等方式，聚苯硫醚(PPS)及合金项目积极履行社会责任。与当地社区建立积极互动，关注员工的工作与生活平衡，以及员工的身心健康，是聚苯硫醚(PPS)及合金项目在社会责任层面的关键举措。这样的实践不仅增强了聚苯硫醚(PPS)及合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39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10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的技术管理特点体现在其创新导向。通过引入最先进的技术趋势和解决方案，聚苯硫醚(PPS)及合金项目致力于提升科技含量、提高质量和效率水平。这意味着我们将采用最新的工具和方法，确保聚苯硫醚(PPS)及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苯硫醚(PPS)及合金项目技术管理的显著特征。通过整合不同领域的技术资源，我们实现了跨学科的协同工作。这有助于优化技术架构，提高整体效能。此外，整合性策略还促进了不同技术团队之间的紧密沟通和高效合作，确保聚苯硫醚(PPS)及合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苯硫醚(PPS)及合金项目所采用的技术。通过不断优化技术方案，聚苯硫醚(PPS)及合金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苯硫醚(PPS)及合金项目团队将在聚苯硫醚(PPS)及合金项目初期识别可能的技术风险，并采取相应的预防和应对措施。通过建立健全的风险评估机制，聚苯硫醚(PPS)及合金项目能够在实施过程中及时发现并解决潜在的技术问题，保障聚苯硫醚(PPS)及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苯硫醚(PPS)及合金项目中，技术将成为聚苯硫醚(PPS)及合金项目成功的有力支持。这一深度剖析揭示了技术管理在聚苯硫醚(PPS)及合金项目实施中的关键作用，为聚苯硫醚(PPS)及合金项目的技术基础奠定了坚实的基础。</w:t>
      </w:r>
    </w:p>
    <w:p>
      <w:pPr>
        <w:pStyle w:val="Heading2"/>
        <w:ind w:firstLine="560" w:firstLineChars="200"/>
        <w:rPr>
          <w:rFonts w:ascii="仿宋" w:eastAsia="仿宋" w:hAnsi="仿宋" w:cs="仿宋" w:hint="eastAsia"/>
          <w:sz w:val="28"/>
          <w:lang w:eastAsia="zh-CN"/>
        </w:rPr>
      </w:pPr>
      <w:bookmarkStart w:id="7" w:name="_Toc3089"/>
      <w:r>
        <w:rPr>
          <w:rFonts w:ascii="仿宋" w:eastAsia="仿宋" w:hAnsi="仿宋" w:cs="仿宋" w:hint="eastAsia"/>
          <w:sz w:val="28"/>
          <w:lang w:eastAsia="zh-CN"/>
        </w:rPr>
        <w:t>(二)、聚苯硫醚(PPS)及合金项目工艺技术设计方案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苯硫醚(PPS)及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苯硫醚(PPS)及合金项目将严格按照相关行业规范要求进行组织。通过有效控制产品质量，聚苯硫醚(PPS)及合金项目将致力于为顾客提供优质的聚苯硫醚(PPS)及合金项目产品和良好的服务。这体现了聚苯硫醚(PPS)及合金项目对于生产活动合规性和质量标准的高度重视，为聚苯硫醚(PPS)及合金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苯硫醚(PPS)及合金项目注重生态效益和清洁生产原则。聚苯硫醚(PPS)及合金项目建设将紧密结合地方特色经济发展，与社会经济发展规划和区域环境保护规划方案相协调一致。通过与当地区域自然生态系统的结合，聚苯硫醚(PPS)及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苯硫醚(PPS)及合金项目产品具有多样化的客户需求和个性化的特点。因此，聚苯硫醚(PPS)及合金项目产品规格品种多样，且单批生产数量较小。为满足这一特点，聚苯硫醚(PPS)及合金项目承办单位将建设先进的柔性制造生产线。通过广泛应用柔性制造技术，聚苯硫醚(PPS)及合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苯硫醚(PPS)及合金项目采用的技术具有较高的技术含量和自动化水平，处于国内先进水平。这一技术选用不仅体现了对生产效率、质量和环境友好性的高标准要求，同时为聚苯硫醚(PPS)及合金项目的可持续发展奠定了坚实的基础。</w:t>
      </w:r>
    </w:p>
    <w:p>
      <w:pPr>
        <w:pStyle w:val="Heading2"/>
        <w:ind w:firstLine="560" w:firstLineChars="200"/>
        <w:rPr>
          <w:rFonts w:ascii="仿宋" w:eastAsia="仿宋" w:hAnsi="仿宋" w:cs="仿宋" w:hint="eastAsia"/>
          <w:sz w:val="28"/>
          <w:lang w:eastAsia="zh-CN"/>
        </w:rPr>
      </w:pPr>
      <w:bookmarkStart w:id="8" w:name="_Toc36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为确保聚苯硫醚(PPS)及合金项目的高效生产和技术实施，我们制定了一套精心设计的设备选型方案，以满足聚苯硫醚(PPS)及合金项目生产、质量和环保的要求。该方案的主要特点如下：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苯硫醚(PPS)及合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针对聚苯硫醚(PPS)及合金项目产品的多样性和小批量生产的特点，我们将建设柔性制造生产线。通过在设备选型中考虑柔性制造技术，可以灵活应对不同产品规格和生产需求，实现生产线的高度灵活性和适应性。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26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60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聚苯硫醚(PPS)及合金项目的主要产品是XXXX，预计年产值为XXX万元。这一产品在市场中占据着重要的地位，其广泛的应用范围使得该聚苯硫醚(PPS)及合金项目的市场前景非常广阔。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苯硫醚(PPS)及合金项目的xxx产品作为重要的原材料之一，将在多个领域发挥关键作用。其在建筑、交通、能源等方面的广泛应用将为整个产业链提供强大的支持，形成产业协同效应。聚苯硫醚(PPS)及合金项目的年产值XXX万XXX万XXX万万元不仅反映了其在市场上的巨大潜力，更预示着它对国民经济的积极贡献。这种关联度高、涉及面广的产业关系，使得该聚苯硫醚(PPS)及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27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总征地面积为XXXX平方米，相当于约XX.XX亩，其中净用地面积为XXXX平方米，红线范围内相当于约XX.XX亩。这一用地规模充分考虑了聚苯硫醚(PPS)及合金项目的建设需求，保障了聚苯硫醚(PPS)及合金项目在合适的空间内得以充分发展。聚苯硫醚(PPS)及合金项目规划的总建筑面积为XXXX平方米，其中主体工程建设占XXXX平方米，计容建筑面积达XXXX平方米。预计建筑工程的投资将达到XXXX万元，为聚苯硫醚(PPS)及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计划购置的设备共计XXXX台（套），设备购置费用为XXXX万元。这一设备购置计划充分考虑到聚苯硫醚(PPS)及合金项目的生产需求和技术要求，确保了聚苯硫醚(PPS)及合金项目在生产运营中具备先进的技术装备和高效的生产能力。设备的合理配置将为聚苯硫醚(PPS)及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聚苯硫醚(PPS)及合金项目计划总投资为XXXX万元，预计年实现营业收入为XXXX万元。这一产能规模的设定旨在确保聚苯硫醚(PPS)及合金项目能够在投资与回报之间取得平衡，实现长期可持续的发展。聚苯硫醚(PPS)及合金项目的总投资充分考虑到各个方面的需求，包括用地建设、设备购置等多个环节，以确保聚苯硫醚(PPS)及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960"/>
      <w:r>
        <w:rPr>
          <w:rFonts w:ascii="仿宋" w:eastAsia="仿宋" w:hAnsi="仿宋" w:cs="仿宋" w:hint="eastAsia"/>
          <w:sz w:val="28"/>
          <w:lang w:eastAsia="zh-CN"/>
        </w:rPr>
        <w:t>四、聚苯硫醚(PPS)及合金项目建设背景及必要性分析</w:t>
      </w:r>
      <w:bookmarkEnd w:id="12"/>
    </w:p>
    <w:p>
      <w:pPr>
        <w:pStyle w:val="Heading2"/>
        <w:rPr>
          <w:rFonts w:ascii="仿宋" w:eastAsia="仿宋" w:hAnsi="仿宋" w:cs="仿宋" w:hint="eastAsia"/>
          <w:lang w:eastAsia="zh-CN"/>
        </w:rPr>
      </w:pPr>
      <w:bookmarkStart w:id="13" w:name="_Toc5590"/>
      <w:r>
        <w:rPr>
          <w:rFonts w:ascii="仿宋" w:eastAsia="仿宋" w:hAnsi="仿宋" w:cs="仿宋" w:hint="eastAsia"/>
          <w:lang w:eastAsia="zh-CN"/>
        </w:rPr>
        <w:t>(一)、聚苯硫醚(PPS)及合金项目背景分析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苯硫醚(PPS)及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苯硫醚(PPS)及合金项目在这个潮流中的定位。同时，我们将关注行业内涌现的新兴机遇，以便聚苯硫醚(PPS)及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苯硫醚(PPS)及合金项目提供了强大的发展动力。我们将聚焦于行业内最新的技术发展趋势，包括但不限于人工智能、大数据分析、物联网等领域。通过深度的技术研究，我们将确保聚苯硫醚(PPS)及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苯硫醚(PPS)及合金项目发展的源泉。我们将投入更多的精力对市场需求进行深入剖析，超越表面的需求，深入挖掘潜在的市场痛点和机遇。通过对市场需求的细致了解，聚苯硫醚(PPS)及合金项目将更有针对性地设计解决方案，满足市场的多样化需求，从而更好地促进聚苯硫醚(PPS)及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苯硫醚(PPS)及合金项目战略至关重要。我们将对竞争态势进行更为深入的分析，包括但不限于市场份额、产品特点、客户满意度等多个维度。通过深度的竞争分析，聚苯硫醚(PPS)及合金项目将能够更准确地把握市场脉搏，制定具有竞争力的聚苯硫醚(PPS)及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苯硫醚(PPS)及合金项目的发展具有直接的影响。我们将进行更为全面的法规和政策分析，了解行业发展中的潜在法律风险和合规挑战。通过充分了解和遵守相关法规，聚苯硫醚(PPS)及合金项目将确保在法律框架内合法合规运营，为聚苯硫醚(PPS)及合金项目的稳健发展提供有力支持。</w:t>
      </w:r>
    </w:p>
    <w:p>
      <w:pPr>
        <w:pStyle w:val="Heading2"/>
        <w:ind w:firstLine="560" w:firstLineChars="200"/>
        <w:rPr>
          <w:rFonts w:ascii="仿宋" w:eastAsia="仿宋" w:hAnsi="仿宋" w:cs="仿宋" w:hint="eastAsia"/>
          <w:sz w:val="28"/>
          <w:lang w:eastAsia="zh-CN"/>
        </w:rPr>
      </w:pPr>
      <w:bookmarkStart w:id="14" w:name="_Toc8621"/>
      <w:r>
        <w:rPr>
          <w:rFonts w:ascii="仿宋" w:eastAsia="仿宋" w:hAnsi="仿宋" w:cs="仿宋" w:hint="eastAsia"/>
          <w:sz w:val="28"/>
          <w:lang w:eastAsia="zh-CN"/>
        </w:rPr>
        <w:t>(二)、聚苯硫醚(PPS)及合金项目建设必要性分析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建设的迫切性源于对行业发展趋势的深刻洞察。我们正处于一个行业变革的时代，科技创新、数字化转型成为企业发展的关键动力。聚苯硫醚(PPS)及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建设不仅仅是为了跟上潮流，更是为了通过技术创新推动企业的持续发展。通过引入先进的技术和解决方案，聚苯硫醚(PPS)及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苯硫醚(PPS)及合金项目的建设成为必然选择，通过提高产品质量、拓展服务领域，从而在竞争中获得更多的机会。聚苯硫醚(PPS)及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苯硫醚(PPS)及合金项目建设的必要性体现在对客户需求更精准的满足。通过聚苯硫醚(PPS)及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PPS)及合金项目建设的背后是对企业持续创新的追求。只有通过不断创新，企业才能在竞争中立于不败之地。聚苯硫醚(PPS)及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425"/>
      <w:r>
        <w:rPr>
          <w:rFonts w:ascii="仿宋" w:eastAsia="仿宋" w:hAnsi="仿宋" w:cs="仿宋" w:hint="eastAsia"/>
          <w:sz w:val="28"/>
          <w:lang w:eastAsia="zh-CN"/>
        </w:rPr>
        <w:t>五、聚苯硫醚(PPS)及合金项目选址可行性分析</w:t>
      </w:r>
      <w:bookmarkEnd w:id="15"/>
    </w:p>
    <w:p>
      <w:pPr>
        <w:pStyle w:val="Heading2"/>
        <w:rPr>
          <w:rFonts w:ascii="仿宋" w:eastAsia="仿宋" w:hAnsi="仿宋" w:cs="仿宋" w:hint="eastAsia"/>
          <w:lang w:eastAsia="zh-CN"/>
        </w:rPr>
      </w:pPr>
      <w:bookmarkStart w:id="16" w:name="_Toc5824"/>
      <w:r>
        <w:rPr>
          <w:rFonts w:ascii="仿宋" w:eastAsia="仿宋" w:hAnsi="仿宋" w:cs="仿宋" w:hint="eastAsia"/>
          <w:lang w:eastAsia="zh-CN"/>
        </w:rPr>
        <w:t>(一)、聚苯硫醚(PPS)及合金项目选址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该聚苯硫醚(PPS)及合金项目选址位于XX省XX市XX区XXX街道</w:t>
      </w:r>
    </w:p>
    <w:p>
      <w:pPr>
        <w:pStyle w:val="Heading2"/>
        <w:ind w:firstLine="560" w:firstLineChars="200"/>
        <w:rPr>
          <w:rFonts w:ascii="仿宋" w:eastAsia="仿宋" w:hAnsi="仿宋" w:cs="仿宋" w:hint="eastAsia"/>
          <w:sz w:val="28"/>
          <w:lang w:eastAsia="zh-CN"/>
        </w:rPr>
      </w:pPr>
      <w:bookmarkStart w:id="17" w:name="_Toc281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苯硫醚(PPS)及合金项目的征地面积将根据聚苯硫醚(PPS)及合金项目的实际规模和需求进行精确规划。具体面积XXX平方米，旨在确保聚苯硫醚(PPS)及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净用地面积是在征地面积基础上去除不可利用面积后的实际可开发用地。具体面积XXX平方米，考虑到环保、交通、安全等多方面因素，以确保聚苯硫醚(PPS)及合金项目在整体利用效率上达到最优。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聚苯硫醚(PPS)及合金项目计划建设的建筑总规模具体面积XXX平方米。这一规模的确定综合考虑了聚苯硫醚(PPS)及合金项目的性质、规模，以及城市规划的相关要求，确保建筑布局与周边环境协调一致。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绿地率是聚苯硫醚(PPS)及合金项目用地中被规划为绿地的比例。具体面积XXX平方米，旨在通过合理规划绿地，改善聚苯硫醚(PPS)及合金项目周边环境，提升居民生活质量，并符合城市整体绿化规划。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容积率是用地上可以建设的建筑总体积与用地面积之比。具体面积XXX，通过合理的容积率规划，确保聚苯硫醚(PPS)及合金项目建筑规模与周边环境和谐共生。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苯硫醚(PPS)及合金项目选址与当地城市规划相一致，具体面积XXX平方米。通过与城市规划部门深入沟通，确保聚苯硫醚(PPS)及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苯硫醚(PPS)及合金项目选址符合当地产业政策，具体面积XXX平方米。这包括聚苯硫醚(PPS)及合金项目对当地经济的促进作用，以及对相关产业的带动效应，确保聚苯硫醚(PPS)及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用地总体要求必须符合环保和可持续发展的原则，具体面积XXX平方米。通过采用绿色建筑设计、节能减排等措施，确保聚苯硫醚(PPS)及合金项目在建设和运营过程中对环境的影响最小化，达到可持续发展的要求。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确保聚苯硫醚(PPS)及合金项目选址具备必要的公共设施配套，具体面积XXX平方米。这包括交通便利性、教育、医疗等基础设施，以提高居民生活品质，使得聚苯硫醚(PPS)及合金项目选址更具吸引力。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考虑用地总体要求对当地社会稳定性的影响，具体面积XXX平方米。通过深入了解当地社区反馈，确保聚苯硫醚(PPS)及合金项目的选址和建设过程对当地社会和谐稳定产生积极作用。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苯硫醚(PPS)及合金项目选址不仅符合法规和规划，还在实际操作中具有可行性。这一全面规划将为聚苯硫醚(PPS)及合金项目的成功实施提供坚实的基础，确保聚苯硫醚(PPS)及合金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52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PPS)及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https://d.book118.com/077132045101006031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聚苯硫醚(PPS)及合金项目计划设计方案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900E7"/>
    <w:rsid w:val="6EC900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32045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2024-01-14T02:03:00Z</dcterms:created>
  <dcterms:modified xsi:type="dcterms:W3CDTF">2024-01-14T02:04:05Z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FAD6803992C941B58CCE0CB57CBC393C_11</vt:lpwstr>
  </property>
  <property fmtid="{D5CDD505-2E9C-101B-9397-08002B2CF9AE}" pid="3" name="KSOProductBuildVer">
    <vt:lpwstr>2052-12.1.0.16120</vt:lpwstr>
  </property>
</Properties>
</file>