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红旗轿车项目计划设计方案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270" w:history="1">
        <w:r>
          <w:rPr>
            <w:rFonts w:ascii="仿宋" w:eastAsia="仿宋" w:hAnsi="仿宋" w:cs="仿宋" w:hint="eastAsia"/>
            <w:lang w:eastAsia="zh-CN"/>
          </w:rPr>
          <w:t>序言</w:t>
        </w:r>
        <w:r>
          <w:tab/>
        </w:r>
        <w:r>
          <w:fldChar w:fldCharType="begin"/>
        </w:r>
        <w:r>
          <w:instrText xml:space="preserve"> PAGEREF _Toc5270 \h </w:instrText>
        </w:r>
        <w:r>
          <w:fldChar w:fldCharType="separate"/>
        </w:r>
        <w:r>
          <w:t>3</w:t>
        </w:r>
        <w:r>
          <w:fldChar w:fldCharType="end"/>
        </w:r>
      </w:hyperlink>
    </w:p>
    <w:p>
      <w:pPr>
        <w:pStyle w:val="TOC1"/>
        <w:tabs>
          <w:tab w:val="right" w:leader="dot" w:pos="8306"/>
        </w:tabs>
      </w:pPr>
      <w:hyperlink w:anchor="_Toc19066" w:history="1">
        <w:r>
          <w:rPr>
            <w:rFonts w:ascii="仿宋" w:eastAsia="仿宋" w:hAnsi="仿宋" w:cs="仿宋" w:hint="eastAsia"/>
            <w:lang w:eastAsia="zh-CN"/>
          </w:rPr>
          <w:t>一、红旗轿车项目可持续发展</w:t>
        </w:r>
        <w:r>
          <w:tab/>
        </w:r>
        <w:r>
          <w:fldChar w:fldCharType="begin"/>
        </w:r>
        <w:r>
          <w:instrText xml:space="preserve"> PAGEREF _Toc19066 \h </w:instrText>
        </w:r>
        <w:r>
          <w:fldChar w:fldCharType="separate"/>
        </w:r>
        <w:r>
          <w:t>3</w:t>
        </w:r>
        <w:r>
          <w:fldChar w:fldCharType="end"/>
        </w:r>
      </w:hyperlink>
    </w:p>
    <w:p>
      <w:pPr>
        <w:pStyle w:val="TOC2"/>
        <w:tabs>
          <w:tab w:val="right" w:leader="dot" w:pos="8306"/>
        </w:tabs>
      </w:pPr>
      <w:hyperlink w:anchor="_Toc23828" w:history="1">
        <w:r>
          <w:rPr>
            <w:rFonts w:ascii="仿宋" w:eastAsia="仿宋" w:hAnsi="仿宋" w:cs="仿宋" w:hint="eastAsia"/>
            <w:lang w:eastAsia="zh-CN"/>
          </w:rPr>
          <w:t>(一)、可持续战略与实践</w:t>
        </w:r>
        <w:r>
          <w:tab/>
        </w:r>
        <w:r>
          <w:fldChar w:fldCharType="begin"/>
        </w:r>
        <w:r>
          <w:instrText xml:space="preserve"> PAGEREF _Toc23828 \h </w:instrText>
        </w:r>
        <w:r>
          <w:fldChar w:fldCharType="separate"/>
        </w:r>
        <w:r>
          <w:t>3</w:t>
        </w:r>
        <w:r>
          <w:fldChar w:fldCharType="end"/>
        </w:r>
      </w:hyperlink>
    </w:p>
    <w:p>
      <w:pPr>
        <w:pStyle w:val="TOC2"/>
        <w:tabs>
          <w:tab w:val="right" w:leader="dot" w:pos="8306"/>
        </w:tabs>
      </w:pPr>
      <w:hyperlink w:anchor="_Toc23012" w:history="1">
        <w:r>
          <w:rPr>
            <w:rFonts w:ascii="仿宋" w:eastAsia="仿宋" w:hAnsi="仿宋" w:cs="仿宋" w:hint="eastAsia"/>
            <w:lang w:eastAsia="zh-CN"/>
          </w:rPr>
          <w:t>(二)、环保与社会责任</w:t>
        </w:r>
        <w:r>
          <w:tab/>
        </w:r>
        <w:r>
          <w:fldChar w:fldCharType="begin"/>
        </w:r>
        <w:r>
          <w:instrText xml:space="preserve"> PAGEREF _Toc23012 \h </w:instrText>
        </w:r>
        <w:r>
          <w:fldChar w:fldCharType="separate"/>
        </w:r>
        <w:r>
          <w:t>4</w:t>
        </w:r>
        <w:r>
          <w:fldChar w:fldCharType="end"/>
        </w:r>
      </w:hyperlink>
    </w:p>
    <w:p>
      <w:pPr>
        <w:pStyle w:val="TOC1"/>
        <w:tabs>
          <w:tab w:val="right" w:leader="dot" w:pos="8306"/>
        </w:tabs>
      </w:pPr>
      <w:hyperlink w:anchor="_Toc4423" w:history="1">
        <w:r>
          <w:rPr>
            <w:rFonts w:ascii="仿宋" w:eastAsia="仿宋" w:hAnsi="仿宋" w:cs="仿宋" w:hint="eastAsia"/>
            <w:lang w:eastAsia="zh-CN"/>
          </w:rPr>
          <w:t>二、红旗轿车项目土建工程</w:t>
        </w:r>
        <w:r>
          <w:tab/>
        </w:r>
        <w:r>
          <w:fldChar w:fldCharType="begin"/>
        </w:r>
        <w:r>
          <w:instrText xml:space="preserve"> PAGEREF _Toc4423 \h </w:instrText>
        </w:r>
        <w:r>
          <w:fldChar w:fldCharType="separate"/>
        </w:r>
        <w:r>
          <w:t>4</w:t>
        </w:r>
        <w:r>
          <w:fldChar w:fldCharType="end"/>
        </w:r>
      </w:hyperlink>
    </w:p>
    <w:p>
      <w:pPr>
        <w:pStyle w:val="TOC2"/>
        <w:tabs>
          <w:tab w:val="right" w:leader="dot" w:pos="8306"/>
        </w:tabs>
      </w:pPr>
      <w:hyperlink w:anchor="_Toc16024" w:history="1">
        <w:r>
          <w:rPr>
            <w:rFonts w:ascii="仿宋" w:eastAsia="仿宋" w:hAnsi="仿宋" w:cs="仿宋" w:hint="eastAsia"/>
            <w:lang w:eastAsia="zh-CN"/>
          </w:rPr>
          <w:t>(一)、建筑工程设计原则</w:t>
        </w:r>
        <w:r>
          <w:tab/>
        </w:r>
        <w:r>
          <w:fldChar w:fldCharType="begin"/>
        </w:r>
        <w:r>
          <w:instrText xml:space="preserve"> PAGEREF _Toc16024 \h </w:instrText>
        </w:r>
        <w:r>
          <w:fldChar w:fldCharType="separate"/>
        </w:r>
        <w:r>
          <w:t>4</w:t>
        </w:r>
        <w:r>
          <w:fldChar w:fldCharType="end"/>
        </w:r>
      </w:hyperlink>
    </w:p>
    <w:p>
      <w:pPr>
        <w:pStyle w:val="TOC2"/>
        <w:tabs>
          <w:tab w:val="right" w:leader="dot" w:pos="8306"/>
        </w:tabs>
      </w:pPr>
      <w:hyperlink w:anchor="_Toc25963" w:history="1">
        <w:r>
          <w:rPr>
            <w:rFonts w:ascii="仿宋" w:eastAsia="仿宋" w:hAnsi="仿宋" w:cs="仿宋" w:hint="eastAsia"/>
            <w:lang w:eastAsia="zh-CN"/>
          </w:rPr>
          <w:t>(二)、土建工程设计年限及安全等级</w:t>
        </w:r>
        <w:r>
          <w:tab/>
        </w:r>
        <w:r>
          <w:fldChar w:fldCharType="begin"/>
        </w:r>
        <w:r>
          <w:instrText xml:space="preserve"> PAGEREF _Toc25963 \h </w:instrText>
        </w:r>
        <w:r>
          <w:fldChar w:fldCharType="separate"/>
        </w:r>
        <w:r>
          <w:t>6</w:t>
        </w:r>
        <w:r>
          <w:fldChar w:fldCharType="end"/>
        </w:r>
      </w:hyperlink>
    </w:p>
    <w:p>
      <w:pPr>
        <w:pStyle w:val="TOC2"/>
        <w:tabs>
          <w:tab w:val="right" w:leader="dot" w:pos="8306"/>
        </w:tabs>
      </w:pPr>
      <w:hyperlink w:anchor="_Toc10509" w:history="1">
        <w:r>
          <w:rPr>
            <w:rFonts w:ascii="仿宋" w:eastAsia="仿宋" w:hAnsi="仿宋" w:cs="仿宋" w:hint="eastAsia"/>
            <w:lang w:eastAsia="zh-CN"/>
          </w:rPr>
          <w:t>(三)、建筑工程设计总体要求</w:t>
        </w:r>
        <w:r>
          <w:tab/>
        </w:r>
        <w:r>
          <w:fldChar w:fldCharType="begin"/>
        </w:r>
        <w:r>
          <w:instrText xml:space="preserve"> PAGEREF _Toc10509 \h </w:instrText>
        </w:r>
        <w:r>
          <w:fldChar w:fldCharType="separate"/>
        </w:r>
        <w:r>
          <w:t>7</w:t>
        </w:r>
        <w:r>
          <w:fldChar w:fldCharType="end"/>
        </w:r>
      </w:hyperlink>
    </w:p>
    <w:p>
      <w:pPr>
        <w:pStyle w:val="TOC2"/>
        <w:tabs>
          <w:tab w:val="right" w:leader="dot" w:pos="8306"/>
        </w:tabs>
      </w:pPr>
      <w:hyperlink w:anchor="_Toc10369" w:history="1">
        <w:r>
          <w:rPr>
            <w:rFonts w:ascii="仿宋" w:eastAsia="仿宋" w:hAnsi="仿宋" w:cs="仿宋" w:hint="eastAsia"/>
            <w:lang w:eastAsia="zh-CN"/>
          </w:rPr>
          <w:t>(四)、土建工程建设指标</w:t>
        </w:r>
        <w:r>
          <w:tab/>
        </w:r>
        <w:r>
          <w:fldChar w:fldCharType="begin"/>
        </w:r>
        <w:r>
          <w:instrText xml:space="preserve"> PAGEREF _Toc10369 \h </w:instrText>
        </w:r>
        <w:r>
          <w:fldChar w:fldCharType="separate"/>
        </w:r>
        <w:r>
          <w:t>7</w:t>
        </w:r>
        <w:r>
          <w:fldChar w:fldCharType="end"/>
        </w:r>
      </w:hyperlink>
    </w:p>
    <w:p>
      <w:pPr>
        <w:pStyle w:val="TOC1"/>
        <w:tabs>
          <w:tab w:val="right" w:leader="dot" w:pos="8306"/>
        </w:tabs>
      </w:pPr>
      <w:hyperlink w:anchor="_Toc13067" w:history="1">
        <w:r>
          <w:rPr>
            <w:rFonts w:ascii="仿宋" w:eastAsia="仿宋" w:hAnsi="仿宋" w:cs="仿宋" w:hint="eastAsia"/>
            <w:lang w:eastAsia="zh-CN"/>
          </w:rPr>
          <w:t>三、红旗轿车项目建设背景及必要性分析</w:t>
        </w:r>
        <w:r>
          <w:tab/>
        </w:r>
        <w:r>
          <w:fldChar w:fldCharType="begin"/>
        </w:r>
        <w:r>
          <w:instrText xml:space="preserve"> PAGEREF _Toc13067 \h </w:instrText>
        </w:r>
        <w:r>
          <w:fldChar w:fldCharType="separate"/>
        </w:r>
        <w:r>
          <w:t>8</w:t>
        </w:r>
        <w:r>
          <w:fldChar w:fldCharType="end"/>
        </w:r>
      </w:hyperlink>
    </w:p>
    <w:p>
      <w:pPr>
        <w:pStyle w:val="TOC2"/>
        <w:tabs>
          <w:tab w:val="right" w:leader="dot" w:pos="8306"/>
        </w:tabs>
      </w:pPr>
      <w:hyperlink w:anchor="_Toc240" w:history="1">
        <w:r>
          <w:rPr>
            <w:rFonts w:ascii="仿宋" w:eastAsia="仿宋" w:hAnsi="仿宋" w:cs="仿宋" w:hint="eastAsia"/>
            <w:lang w:eastAsia="zh-CN"/>
          </w:rPr>
          <w:t>(一)、红旗轿车项目背景分析</w:t>
        </w:r>
        <w:r>
          <w:tab/>
        </w:r>
        <w:r>
          <w:fldChar w:fldCharType="begin"/>
        </w:r>
        <w:r>
          <w:instrText xml:space="preserve"> PAGEREF _Toc240 \h </w:instrText>
        </w:r>
        <w:r>
          <w:fldChar w:fldCharType="separate"/>
        </w:r>
        <w:r>
          <w:t>8</w:t>
        </w:r>
        <w:r>
          <w:fldChar w:fldCharType="end"/>
        </w:r>
      </w:hyperlink>
    </w:p>
    <w:p>
      <w:pPr>
        <w:pStyle w:val="TOC2"/>
        <w:tabs>
          <w:tab w:val="right" w:leader="dot" w:pos="8306"/>
        </w:tabs>
      </w:pPr>
      <w:hyperlink w:anchor="_Toc30247" w:history="1">
        <w:r>
          <w:rPr>
            <w:rFonts w:ascii="仿宋" w:eastAsia="仿宋" w:hAnsi="仿宋" w:cs="仿宋" w:hint="eastAsia"/>
            <w:lang w:eastAsia="zh-CN"/>
          </w:rPr>
          <w:t>(二)、红旗轿车项目建设必要性分析</w:t>
        </w:r>
        <w:r>
          <w:tab/>
        </w:r>
        <w:r>
          <w:fldChar w:fldCharType="begin"/>
        </w:r>
        <w:r>
          <w:instrText xml:space="preserve"> PAGEREF _Toc30247 \h </w:instrText>
        </w:r>
        <w:r>
          <w:fldChar w:fldCharType="separate"/>
        </w:r>
        <w:r>
          <w:t>9</w:t>
        </w:r>
        <w:r>
          <w:fldChar w:fldCharType="end"/>
        </w:r>
      </w:hyperlink>
    </w:p>
    <w:p>
      <w:pPr>
        <w:pStyle w:val="TOC1"/>
        <w:tabs>
          <w:tab w:val="right" w:leader="dot" w:pos="8306"/>
        </w:tabs>
      </w:pPr>
      <w:hyperlink w:anchor="_Toc17279" w:history="1">
        <w:r>
          <w:rPr>
            <w:rFonts w:ascii="仿宋" w:eastAsia="仿宋" w:hAnsi="仿宋" w:cs="仿宋" w:hint="eastAsia"/>
            <w:lang w:eastAsia="zh-CN"/>
          </w:rPr>
          <w:t>四、红旗轿车项目概论</w:t>
        </w:r>
        <w:r>
          <w:tab/>
        </w:r>
        <w:r>
          <w:fldChar w:fldCharType="begin"/>
        </w:r>
        <w:r>
          <w:instrText xml:space="preserve"> PAGEREF _Toc17279 \h </w:instrText>
        </w:r>
        <w:r>
          <w:fldChar w:fldCharType="separate"/>
        </w:r>
        <w:r>
          <w:t>11</w:t>
        </w:r>
        <w:r>
          <w:fldChar w:fldCharType="end"/>
        </w:r>
      </w:hyperlink>
    </w:p>
    <w:p>
      <w:pPr>
        <w:pStyle w:val="TOC2"/>
        <w:tabs>
          <w:tab w:val="right" w:leader="dot" w:pos="8306"/>
        </w:tabs>
      </w:pPr>
      <w:hyperlink w:anchor="_Toc14195" w:history="1">
        <w:r>
          <w:rPr>
            <w:rFonts w:ascii="仿宋" w:eastAsia="仿宋" w:hAnsi="仿宋" w:cs="仿宋" w:hint="eastAsia"/>
            <w:lang w:eastAsia="zh-CN"/>
          </w:rPr>
          <w:t>(一)、红旗轿车项目概况</w:t>
        </w:r>
        <w:r>
          <w:tab/>
        </w:r>
        <w:r>
          <w:fldChar w:fldCharType="begin"/>
        </w:r>
        <w:r>
          <w:instrText xml:space="preserve"> PAGEREF _Toc14195 \h </w:instrText>
        </w:r>
        <w:r>
          <w:fldChar w:fldCharType="separate"/>
        </w:r>
        <w:r>
          <w:t>11</w:t>
        </w:r>
        <w:r>
          <w:fldChar w:fldCharType="end"/>
        </w:r>
      </w:hyperlink>
    </w:p>
    <w:p>
      <w:pPr>
        <w:pStyle w:val="TOC2"/>
        <w:tabs>
          <w:tab w:val="right" w:leader="dot" w:pos="8306"/>
        </w:tabs>
      </w:pPr>
      <w:hyperlink w:anchor="_Toc24273" w:history="1">
        <w:r>
          <w:rPr>
            <w:rFonts w:ascii="仿宋" w:eastAsia="仿宋" w:hAnsi="仿宋" w:cs="仿宋" w:hint="eastAsia"/>
            <w:lang w:eastAsia="zh-CN"/>
          </w:rPr>
          <w:t>(二)、红旗轿车项目目标</w:t>
        </w:r>
        <w:r>
          <w:tab/>
        </w:r>
        <w:r>
          <w:fldChar w:fldCharType="begin"/>
        </w:r>
        <w:r>
          <w:instrText xml:space="preserve"> PAGEREF _Toc24273 \h </w:instrText>
        </w:r>
        <w:r>
          <w:fldChar w:fldCharType="separate"/>
        </w:r>
        <w:r>
          <w:t>13</w:t>
        </w:r>
        <w:r>
          <w:fldChar w:fldCharType="end"/>
        </w:r>
      </w:hyperlink>
    </w:p>
    <w:p>
      <w:pPr>
        <w:pStyle w:val="TOC2"/>
        <w:tabs>
          <w:tab w:val="right" w:leader="dot" w:pos="8306"/>
        </w:tabs>
      </w:pPr>
      <w:hyperlink w:anchor="_Toc22899" w:history="1">
        <w:r>
          <w:rPr>
            <w:rFonts w:ascii="仿宋" w:eastAsia="仿宋" w:hAnsi="仿宋" w:cs="仿宋" w:hint="eastAsia"/>
            <w:lang w:eastAsia="zh-CN"/>
          </w:rPr>
          <w:t>(三)、红旗轿车项目提出的理由</w:t>
        </w:r>
        <w:r>
          <w:tab/>
        </w:r>
        <w:r>
          <w:fldChar w:fldCharType="begin"/>
        </w:r>
        <w:r>
          <w:instrText xml:space="preserve"> PAGEREF _Toc22899 \h </w:instrText>
        </w:r>
        <w:r>
          <w:fldChar w:fldCharType="separate"/>
        </w:r>
        <w:r>
          <w:t>14</w:t>
        </w:r>
        <w:r>
          <w:fldChar w:fldCharType="end"/>
        </w:r>
      </w:hyperlink>
    </w:p>
    <w:p>
      <w:pPr>
        <w:pStyle w:val="TOC2"/>
        <w:tabs>
          <w:tab w:val="right" w:leader="dot" w:pos="8306"/>
        </w:tabs>
      </w:pPr>
      <w:hyperlink w:anchor="_Toc26633" w:history="1">
        <w:r>
          <w:rPr>
            <w:rFonts w:ascii="仿宋" w:eastAsia="仿宋" w:hAnsi="仿宋" w:cs="仿宋" w:hint="eastAsia"/>
            <w:lang w:eastAsia="zh-CN"/>
          </w:rPr>
          <w:t>(四)、红旗轿车项目意义</w:t>
        </w:r>
        <w:r>
          <w:tab/>
        </w:r>
        <w:r>
          <w:fldChar w:fldCharType="begin"/>
        </w:r>
        <w:r>
          <w:instrText xml:space="preserve"> PAGEREF _Toc26633 \h </w:instrText>
        </w:r>
        <w:r>
          <w:fldChar w:fldCharType="separate"/>
        </w:r>
        <w:r>
          <w:t>15</w:t>
        </w:r>
        <w:r>
          <w:fldChar w:fldCharType="end"/>
        </w:r>
      </w:hyperlink>
    </w:p>
    <w:p>
      <w:pPr>
        <w:pStyle w:val="TOC2"/>
        <w:tabs>
          <w:tab w:val="right" w:leader="dot" w:pos="8306"/>
        </w:tabs>
      </w:pPr>
      <w:hyperlink w:anchor="_Toc3782" w:history="1">
        <w:r>
          <w:rPr>
            <w:rFonts w:ascii="仿宋" w:eastAsia="仿宋" w:hAnsi="仿宋" w:cs="仿宋" w:hint="eastAsia"/>
            <w:lang w:eastAsia="zh-CN"/>
          </w:rPr>
          <w:t>(五)、红旗轿车项目背景</w:t>
        </w:r>
        <w:r>
          <w:tab/>
        </w:r>
        <w:r>
          <w:fldChar w:fldCharType="begin"/>
        </w:r>
        <w:r>
          <w:instrText xml:space="preserve"> PAGEREF _Toc3782 \h </w:instrText>
        </w:r>
        <w:r>
          <w:fldChar w:fldCharType="separate"/>
        </w:r>
        <w:r>
          <w:t>16</w:t>
        </w:r>
        <w:r>
          <w:fldChar w:fldCharType="end"/>
        </w:r>
      </w:hyperlink>
    </w:p>
    <w:p>
      <w:pPr>
        <w:pStyle w:val="TOC1"/>
        <w:tabs>
          <w:tab w:val="right" w:leader="dot" w:pos="8306"/>
        </w:tabs>
      </w:pPr>
      <w:hyperlink w:anchor="_Toc31039" w:history="1">
        <w:r>
          <w:rPr>
            <w:rFonts w:ascii="仿宋" w:eastAsia="仿宋" w:hAnsi="仿宋" w:cs="仿宋" w:hint="eastAsia"/>
            <w:lang w:eastAsia="zh-CN"/>
          </w:rPr>
          <w:t>五、红旗轿车项目选址可行性分析</w:t>
        </w:r>
        <w:r>
          <w:tab/>
        </w:r>
        <w:r>
          <w:fldChar w:fldCharType="begin"/>
        </w:r>
        <w:r>
          <w:instrText xml:space="preserve"> PAGEREF _Toc31039 \h </w:instrText>
        </w:r>
        <w:r>
          <w:fldChar w:fldCharType="separate"/>
        </w:r>
        <w:r>
          <w:t>17</w:t>
        </w:r>
        <w:r>
          <w:fldChar w:fldCharType="end"/>
        </w:r>
      </w:hyperlink>
    </w:p>
    <w:p>
      <w:pPr>
        <w:pStyle w:val="TOC2"/>
        <w:tabs>
          <w:tab w:val="right" w:leader="dot" w:pos="8306"/>
        </w:tabs>
      </w:pPr>
      <w:hyperlink w:anchor="_Toc23348" w:history="1">
        <w:r>
          <w:rPr>
            <w:rFonts w:ascii="仿宋" w:eastAsia="仿宋" w:hAnsi="仿宋" w:cs="仿宋" w:hint="eastAsia"/>
            <w:lang w:eastAsia="zh-CN"/>
          </w:rPr>
          <w:t>(一)、红旗轿车项目选址</w:t>
        </w:r>
        <w:r>
          <w:tab/>
        </w:r>
        <w:r>
          <w:fldChar w:fldCharType="begin"/>
        </w:r>
        <w:r>
          <w:instrText xml:space="preserve"> PAGEREF _Toc23348 \h </w:instrText>
        </w:r>
        <w:r>
          <w:fldChar w:fldCharType="separate"/>
        </w:r>
        <w:r>
          <w:t>17</w:t>
        </w:r>
        <w:r>
          <w:fldChar w:fldCharType="end"/>
        </w:r>
      </w:hyperlink>
    </w:p>
    <w:p>
      <w:pPr>
        <w:pStyle w:val="TOC2"/>
        <w:tabs>
          <w:tab w:val="right" w:leader="dot" w:pos="8306"/>
        </w:tabs>
      </w:pPr>
      <w:hyperlink w:anchor="_Toc22763" w:history="1">
        <w:r>
          <w:rPr>
            <w:rFonts w:ascii="仿宋" w:eastAsia="仿宋" w:hAnsi="仿宋" w:cs="仿宋" w:hint="eastAsia"/>
            <w:lang w:eastAsia="zh-CN"/>
          </w:rPr>
          <w:t>(二)、用地控制指标</w:t>
        </w:r>
        <w:r>
          <w:tab/>
        </w:r>
        <w:r>
          <w:fldChar w:fldCharType="begin"/>
        </w:r>
        <w:r>
          <w:instrText xml:space="preserve"> PAGEREF _Toc22763 \h </w:instrText>
        </w:r>
        <w:r>
          <w:fldChar w:fldCharType="separate"/>
        </w:r>
        <w:r>
          <w:t>17</w:t>
        </w:r>
        <w:r>
          <w:fldChar w:fldCharType="end"/>
        </w:r>
      </w:hyperlink>
    </w:p>
    <w:p>
      <w:pPr>
        <w:pStyle w:val="TOC2"/>
        <w:tabs>
          <w:tab w:val="right" w:leader="dot" w:pos="8306"/>
        </w:tabs>
      </w:pPr>
      <w:hyperlink w:anchor="_Toc7667" w:history="1">
        <w:r>
          <w:rPr>
            <w:rFonts w:ascii="仿宋" w:eastAsia="仿宋" w:hAnsi="仿宋" w:cs="仿宋" w:hint="eastAsia"/>
            <w:lang w:eastAsia="zh-CN"/>
          </w:rPr>
          <w:t>(三)、节约用地措施</w:t>
        </w:r>
        <w:r>
          <w:tab/>
        </w:r>
        <w:r>
          <w:fldChar w:fldCharType="begin"/>
        </w:r>
        <w:r>
          <w:instrText xml:space="preserve"> PAGEREF _Toc7667 \h </w:instrText>
        </w:r>
        <w:r>
          <w:fldChar w:fldCharType="separate"/>
        </w:r>
        <w:r>
          <w:t>19</w:t>
        </w:r>
        <w:r>
          <w:fldChar w:fldCharType="end"/>
        </w:r>
      </w:hyperlink>
    </w:p>
    <w:p>
      <w:pPr>
        <w:pStyle w:val="TOC2"/>
        <w:tabs>
          <w:tab w:val="right" w:leader="dot" w:pos="8306"/>
        </w:tabs>
      </w:pPr>
      <w:hyperlink w:anchor="_Toc22908" w:history="1">
        <w:r>
          <w:rPr>
            <w:rFonts w:ascii="仿宋" w:eastAsia="仿宋" w:hAnsi="仿宋" w:cs="仿宋" w:hint="eastAsia"/>
            <w:lang w:eastAsia="zh-CN"/>
          </w:rPr>
          <w:t>(四)、总图布置方案</w:t>
        </w:r>
        <w:r>
          <w:tab/>
        </w:r>
        <w:r>
          <w:fldChar w:fldCharType="begin"/>
        </w:r>
        <w:r>
          <w:instrText xml:space="preserve"> PAGEREF _Toc22908 \h </w:instrText>
        </w:r>
        <w:r>
          <w:fldChar w:fldCharType="separate"/>
        </w:r>
        <w:r>
          <w:t>20</w:t>
        </w:r>
        <w:r>
          <w:fldChar w:fldCharType="end"/>
        </w:r>
      </w:hyperlink>
    </w:p>
    <w:p>
      <w:pPr>
        <w:pStyle w:val="TOC2"/>
        <w:tabs>
          <w:tab w:val="right" w:leader="dot" w:pos="8306"/>
        </w:tabs>
      </w:pPr>
      <w:hyperlink w:anchor="_Toc30573" w:history="1">
        <w:r>
          <w:rPr>
            <w:rFonts w:ascii="仿宋" w:eastAsia="仿宋" w:hAnsi="仿宋" w:cs="仿宋" w:hint="eastAsia"/>
            <w:lang w:eastAsia="zh-CN"/>
          </w:rPr>
          <w:t>(五)、选址综合评价</w:t>
        </w:r>
        <w:r>
          <w:tab/>
        </w:r>
        <w:r>
          <w:fldChar w:fldCharType="begin"/>
        </w:r>
        <w:r>
          <w:instrText xml:space="preserve"> PAGEREF _Toc30573 \h </w:instrText>
        </w:r>
        <w:r>
          <w:fldChar w:fldCharType="separate"/>
        </w:r>
        <w:r>
          <w:t>21</w:t>
        </w:r>
        <w:r>
          <w:fldChar w:fldCharType="end"/>
        </w:r>
      </w:hyperlink>
    </w:p>
    <w:p>
      <w:pPr>
        <w:pStyle w:val="TOC1"/>
        <w:tabs>
          <w:tab w:val="right" w:leader="dot" w:pos="8306"/>
        </w:tabs>
      </w:pPr>
      <w:hyperlink w:anchor="_Toc6823" w:history="1">
        <w:r>
          <w:rPr>
            <w:rFonts w:ascii="仿宋" w:eastAsia="仿宋" w:hAnsi="仿宋" w:cs="仿宋" w:hint="eastAsia"/>
            <w:lang w:eastAsia="zh-CN"/>
          </w:rPr>
          <w:t>六、红旗轿车项目文档管理</w:t>
        </w:r>
        <w:r>
          <w:tab/>
        </w:r>
        <w:r>
          <w:fldChar w:fldCharType="begin"/>
        </w:r>
        <w:r>
          <w:instrText xml:space="preserve"> PAGEREF _Toc6823 \h </w:instrText>
        </w:r>
        <w:r>
          <w:fldChar w:fldCharType="separate"/>
        </w:r>
        <w:r>
          <w:t>22</w:t>
        </w:r>
        <w:r>
          <w:fldChar w:fldCharType="end"/>
        </w:r>
      </w:hyperlink>
    </w:p>
    <w:p>
      <w:pPr>
        <w:pStyle w:val="TOC2"/>
        <w:tabs>
          <w:tab w:val="right" w:leader="dot" w:pos="8306"/>
        </w:tabs>
      </w:pPr>
      <w:hyperlink w:anchor="_Toc11718" w:history="1">
        <w:r>
          <w:rPr>
            <w:rFonts w:ascii="仿宋" w:eastAsia="仿宋" w:hAnsi="仿宋" w:cs="仿宋" w:hint="eastAsia"/>
            <w:lang w:eastAsia="zh-CN"/>
          </w:rPr>
          <w:t>(一)、文档编制与审查</w:t>
        </w:r>
        <w:r>
          <w:tab/>
        </w:r>
        <w:r>
          <w:fldChar w:fldCharType="begin"/>
        </w:r>
        <w:r>
          <w:instrText xml:space="preserve"> PAGEREF _Toc11718 \h </w:instrText>
        </w:r>
        <w:r>
          <w:fldChar w:fldCharType="separate"/>
        </w:r>
        <w:r>
          <w:t>22</w:t>
        </w:r>
        <w:r>
          <w:fldChar w:fldCharType="end"/>
        </w:r>
      </w:hyperlink>
    </w:p>
    <w:p>
      <w:pPr>
        <w:pStyle w:val="TOC2"/>
        <w:tabs>
          <w:tab w:val="right" w:leader="dot" w:pos="8306"/>
        </w:tabs>
      </w:pPr>
      <w:hyperlink w:anchor="_Toc25142" w:history="1">
        <w:r>
          <w:rPr>
            <w:rFonts w:ascii="仿宋" w:eastAsia="仿宋" w:hAnsi="仿宋" w:cs="仿宋" w:hint="eastAsia"/>
            <w:lang w:eastAsia="zh-CN"/>
          </w:rPr>
          <w:t>(二)、文档发布与分发</w:t>
        </w:r>
        <w:r>
          <w:tab/>
        </w:r>
        <w:r>
          <w:fldChar w:fldCharType="begin"/>
        </w:r>
        <w:r>
          <w:instrText xml:space="preserve"> PAGEREF _Toc25142 \h </w:instrText>
        </w:r>
        <w:r>
          <w:fldChar w:fldCharType="separate"/>
        </w:r>
        <w:r>
          <w:t>24</w:t>
        </w:r>
        <w:r>
          <w:fldChar w:fldCharType="end"/>
        </w:r>
      </w:hyperlink>
    </w:p>
    <w:p>
      <w:pPr>
        <w:pStyle w:val="TOC2"/>
        <w:tabs>
          <w:tab w:val="right" w:leader="dot" w:pos="8306"/>
        </w:tabs>
      </w:pPr>
      <w:hyperlink w:anchor="_Toc3821" w:history="1">
        <w:r>
          <w:rPr>
            <w:rFonts w:ascii="仿宋" w:eastAsia="仿宋" w:hAnsi="仿宋" w:cs="仿宋" w:hint="eastAsia"/>
            <w:lang w:eastAsia="zh-CN"/>
          </w:rPr>
          <w:t>(三)、文档存档与归档</w:t>
        </w:r>
        <w:r>
          <w:tab/>
        </w:r>
        <w:r>
          <w:fldChar w:fldCharType="begin"/>
        </w:r>
        <w:r>
          <w:instrText xml:space="preserve"> PAGEREF _Toc3821 \h </w:instrText>
        </w:r>
        <w:r>
          <w:fldChar w:fldCharType="separate"/>
        </w:r>
        <w:r>
          <w:t>25</w:t>
        </w:r>
        <w:r>
          <w:fldChar w:fldCharType="end"/>
        </w:r>
      </w:hyperlink>
    </w:p>
    <w:p>
      <w:pPr>
        <w:pStyle w:val="TOC1"/>
        <w:tabs>
          <w:tab w:val="right" w:leader="dot" w:pos="8306"/>
        </w:tabs>
      </w:pPr>
      <w:hyperlink w:anchor="_Toc12391" w:history="1">
        <w:r>
          <w:rPr>
            <w:rFonts w:ascii="仿宋" w:eastAsia="仿宋" w:hAnsi="仿宋" w:cs="仿宋" w:hint="eastAsia"/>
            <w:lang w:eastAsia="zh-CN"/>
          </w:rPr>
          <w:t>七、生产安全保护</w:t>
        </w:r>
        <w:r>
          <w:tab/>
        </w:r>
        <w:r>
          <w:fldChar w:fldCharType="begin"/>
        </w:r>
        <w:r>
          <w:instrText xml:space="preserve"> PAGEREF _Toc12391 \h </w:instrText>
        </w:r>
        <w:r>
          <w:fldChar w:fldCharType="separate"/>
        </w:r>
        <w:r>
          <w:t>26</w:t>
        </w:r>
        <w:r>
          <w:fldChar w:fldCharType="end"/>
        </w:r>
      </w:hyperlink>
    </w:p>
    <w:p>
      <w:pPr>
        <w:pStyle w:val="TOC2"/>
        <w:tabs>
          <w:tab w:val="right" w:leader="dot" w:pos="8306"/>
        </w:tabs>
      </w:pPr>
      <w:hyperlink w:anchor="_Toc1036" w:history="1">
        <w:r>
          <w:rPr>
            <w:rFonts w:ascii="仿宋" w:eastAsia="仿宋" w:hAnsi="仿宋" w:cs="仿宋" w:hint="eastAsia"/>
            <w:lang w:eastAsia="zh-CN"/>
          </w:rPr>
          <w:t>(一)、消防安全</w:t>
        </w:r>
        <w:r>
          <w:tab/>
        </w:r>
        <w:r>
          <w:fldChar w:fldCharType="begin"/>
        </w:r>
        <w:r>
          <w:instrText xml:space="preserve"> PAGEREF _Toc1036 \h </w:instrText>
        </w:r>
        <w:r>
          <w:fldChar w:fldCharType="separate"/>
        </w:r>
        <w:r>
          <w:t>26</w:t>
        </w:r>
        <w:r>
          <w:fldChar w:fldCharType="end"/>
        </w:r>
      </w:hyperlink>
    </w:p>
    <w:p>
      <w:pPr>
        <w:pStyle w:val="TOC2"/>
        <w:tabs>
          <w:tab w:val="right" w:leader="dot" w:pos="8306"/>
        </w:tabs>
      </w:pPr>
      <w:hyperlink w:anchor="_Toc5139" w:history="1">
        <w:r>
          <w:rPr>
            <w:rFonts w:ascii="仿宋" w:eastAsia="仿宋" w:hAnsi="仿宋" w:cs="仿宋" w:hint="eastAsia"/>
            <w:lang w:eastAsia="zh-CN"/>
          </w:rPr>
          <w:t>(二)、防火防爆总图布置措施</w:t>
        </w:r>
        <w:r>
          <w:tab/>
        </w:r>
        <w:r>
          <w:fldChar w:fldCharType="begin"/>
        </w:r>
        <w:r>
          <w:instrText xml:space="preserve"> PAGEREF _Toc5139 \h </w:instrText>
        </w:r>
        <w:r>
          <w:fldChar w:fldCharType="separate"/>
        </w:r>
        <w:r>
          <w:t>27</w:t>
        </w:r>
        <w:r>
          <w:fldChar w:fldCharType="end"/>
        </w:r>
      </w:hyperlink>
    </w:p>
    <w:p>
      <w:pPr>
        <w:pStyle w:val="TOC2"/>
        <w:tabs>
          <w:tab w:val="right" w:leader="dot" w:pos="8306"/>
        </w:tabs>
      </w:pPr>
      <w:hyperlink w:anchor="_Toc27017" w:history="1">
        <w:r>
          <w:rPr>
            <w:rFonts w:ascii="仿宋" w:eastAsia="仿宋" w:hAnsi="仿宋" w:cs="仿宋" w:hint="eastAsia"/>
            <w:lang w:eastAsia="zh-CN"/>
          </w:rPr>
          <w:t>(三)、自然灾害防范措施</w:t>
        </w:r>
        <w:r>
          <w:tab/>
        </w:r>
        <w:r>
          <w:fldChar w:fldCharType="begin"/>
        </w:r>
        <w:r>
          <w:instrText xml:space="preserve"> PAGEREF _Toc27017 \h </w:instrText>
        </w:r>
        <w:r>
          <w:fldChar w:fldCharType="separate"/>
        </w:r>
        <w:r>
          <w:t>28</w:t>
        </w:r>
        <w:r>
          <w:fldChar w:fldCharType="end"/>
        </w:r>
      </w:hyperlink>
    </w:p>
    <w:p>
      <w:pPr>
        <w:pStyle w:val="TOC2"/>
        <w:tabs>
          <w:tab w:val="right" w:leader="dot" w:pos="8306"/>
        </w:tabs>
      </w:pPr>
      <w:hyperlink w:anchor="_Toc9525" w:history="1">
        <w:r>
          <w:rPr>
            <w:rFonts w:ascii="仿宋" w:eastAsia="仿宋" w:hAnsi="仿宋" w:cs="仿宋" w:hint="eastAsia"/>
            <w:lang w:eastAsia="zh-CN"/>
          </w:rPr>
          <w:t>(四)、安全色及安全标志使用要求</w:t>
        </w:r>
        <w:r>
          <w:tab/>
        </w:r>
        <w:r>
          <w:fldChar w:fldCharType="begin"/>
        </w:r>
        <w:r>
          <w:instrText xml:space="preserve"> PAGEREF _Toc9525 \h </w:instrText>
        </w:r>
        <w:r>
          <w:fldChar w:fldCharType="separate"/>
        </w:r>
        <w:r>
          <w:t>29</w:t>
        </w:r>
        <w:r>
          <w:fldChar w:fldCharType="end"/>
        </w:r>
      </w:hyperlink>
    </w:p>
    <w:p>
      <w:pPr>
        <w:pStyle w:val="TOC2"/>
        <w:tabs>
          <w:tab w:val="right" w:leader="dot" w:pos="8306"/>
        </w:tabs>
      </w:pPr>
      <w:hyperlink w:anchor="_Toc6135" w:history="1">
        <w:r>
          <w:rPr>
            <w:rFonts w:ascii="仿宋" w:eastAsia="仿宋" w:hAnsi="仿宋" w:cs="仿宋" w:hint="eastAsia"/>
            <w:lang w:eastAsia="zh-CN"/>
          </w:rPr>
          <w:t>(五)、防尘防毒措施</w:t>
        </w:r>
        <w:r>
          <w:tab/>
        </w:r>
        <w:r>
          <w:fldChar w:fldCharType="begin"/>
        </w:r>
        <w:r>
          <w:instrText xml:space="preserve"> PAGEREF _Toc6135 \h </w:instrText>
        </w:r>
        <w:r>
          <w:fldChar w:fldCharType="separate"/>
        </w:r>
        <w:r>
          <w:t>30</w:t>
        </w:r>
        <w:r>
          <w:fldChar w:fldCharType="end"/>
        </w:r>
      </w:hyperlink>
    </w:p>
    <w:p>
      <w:pPr>
        <w:pStyle w:val="TOC2"/>
        <w:tabs>
          <w:tab w:val="right" w:leader="dot" w:pos="8306"/>
        </w:tabs>
      </w:pPr>
      <w:hyperlink w:anchor="_Toc141" w:history="1">
        <w:r>
          <w:rPr>
            <w:rFonts w:ascii="仿宋" w:eastAsia="仿宋" w:hAnsi="仿宋" w:cs="仿宋" w:hint="eastAsia"/>
            <w:lang w:eastAsia="zh-CN"/>
          </w:rPr>
          <w:t>(六)、防静电、触电防护及防雷措施</w:t>
        </w:r>
        <w:r>
          <w:tab/>
        </w:r>
        <w:r>
          <w:fldChar w:fldCharType="begin"/>
        </w:r>
        <w:r>
          <w:instrText xml:space="preserve"> PAGEREF _Toc141 \h </w:instrText>
        </w:r>
        <w:r>
          <w:fldChar w:fldCharType="separate"/>
        </w:r>
        <w:r>
          <w:t>31</w:t>
        </w:r>
        <w:r>
          <w:fldChar w:fldCharType="end"/>
        </w:r>
      </w:hyperlink>
    </w:p>
    <w:p>
      <w:pPr>
        <w:pStyle w:val="TOC2"/>
        <w:tabs>
          <w:tab w:val="right" w:leader="dot" w:pos="8306"/>
        </w:tabs>
      </w:pPr>
      <w:hyperlink w:anchor="_Toc11689" w:history="1">
        <w:r>
          <w:rPr>
            <w:rFonts w:ascii="仿宋" w:eastAsia="仿宋" w:hAnsi="仿宋" w:cs="仿宋" w:hint="eastAsia"/>
            <w:lang w:eastAsia="zh-CN"/>
          </w:rPr>
          <w:t>(七)、机械设备安全保障措施</w:t>
        </w:r>
        <w:r>
          <w:tab/>
        </w:r>
        <w:r>
          <w:fldChar w:fldCharType="begin"/>
        </w:r>
        <w:r>
          <w:instrText xml:space="preserve"> PAGEREF _Toc11689 \h </w:instrText>
        </w:r>
        <w:r>
          <w:fldChar w:fldCharType="separate"/>
        </w:r>
        <w:r>
          <w:t>32</w:t>
        </w:r>
        <w:r>
          <w:fldChar w:fldCharType="end"/>
        </w:r>
      </w:hyperlink>
    </w:p>
    <w:p>
      <w:pPr>
        <w:pStyle w:val="TOC1"/>
        <w:tabs>
          <w:tab w:val="right" w:leader="dot" w:pos="8306"/>
        </w:tabs>
      </w:pPr>
      <w:hyperlink w:anchor="_Toc13678" w:history="1">
        <w:r>
          <w:rPr>
            <w:rFonts w:ascii="仿宋" w:eastAsia="仿宋" w:hAnsi="仿宋" w:cs="仿宋" w:hint="eastAsia"/>
            <w:lang w:eastAsia="zh-CN"/>
          </w:rPr>
          <w:t>八、红旗轿车项目人力资源培养与发展</w:t>
        </w:r>
        <w:r>
          <w:tab/>
        </w:r>
        <w:r>
          <w:fldChar w:fldCharType="begin"/>
        </w:r>
        <w:r>
          <w:instrText xml:space="preserve"> PAGEREF _Toc13678 \h </w:instrText>
        </w:r>
        <w:r>
          <w:fldChar w:fldCharType="separate"/>
        </w:r>
        <w:r>
          <w:t>34</w:t>
        </w:r>
        <w:r>
          <w:fldChar w:fldCharType="end"/>
        </w:r>
      </w:hyperlink>
    </w:p>
    <w:p>
      <w:pPr>
        <w:pStyle w:val="TOC2"/>
        <w:tabs>
          <w:tab w:val="right" w:leader="dot" w:pos="8306"/>
        </w:tabs>
      </w:pPr>
      <w:hyperlink w:anchor="_Toc26052" w:history="1">
        <w:r>
          <w:rPr>
            <w:rFonts w:ascii="仿宋" w:eastAsia="仿宋" w:hAnsi="仿宋" w:cs="仿宋" w:hint="eastAsia"/>
            <w:lang w:eastAsia="zh-CN"/>
          </w:rPr>
          <w:t>(一)、人才需求与规划</w:t>
        </w:r>
        <w:r>
          <w:tab/>
        </w:r>
        <w:r>
          <w:fldChar w:fldCharType="begin"/>
        </w:r>
        <w:r>
          <w:instrText xml:space="preserve"> PAGEREF _Toc26052 \h </w:instrText>
        </w:r>
        <w:r>
          <w:fldChar w:fldCharType="separate"/>
        </w:r>
        <w:r>
          <w:t>34</w:t>
        </w:r>
        <w:r>
          <w:fldChar w:fldCharType="end"/>
        </w:r>
      </w:hyperlink>
    </w:p>
    <w:p>
      <w:pPr>
        <w:pStyle w:val="TOC2"/>
        <w:tabs>
          <w:tab w:val="right" w:leader="dot" w:pos="8306"/>
        </w:tabs>
      </w:pPr>
      <w:hyperlink w:anchor="_Toc24320" w:history="1">
        <w:r>
          <w:rPr>
            <w:rFonts w:ascii="仿宋" w:eastAsia="仿宋" w:hAnsi="仿宋" w:cs="仿宋" w:hint="eastAsia"/>
            <w:lang w:eastAsia="zh-CN"/>
          </w:rPr>
          <w:t>(二)、培训与发展计划</w:t>
        </w:r>
        <w:r>
          <w:tab/>
        </w:r>
        <w:r>
          <w:fldChar w:fldCharType="begin"/>
        </w:r>
        <w:r>
          <w:instrText xml:space="preserve"> PAGEREF _Toc24320 \h </w:instrText>
        </w:r>
        <w:r>
          <w:fldChar w:fldCharType="separate"/>
        </w:r>
        <w:r>
          <w:t>34</w:t>
        </w:r>
        <w:r>
          <w:fldChar w:fldCharType="end"/>
        </w:r>
      </w:hyperlink>
    </w:p>
    <w:p>
      <w:pPr>
        <w:pStyle w:val="TOC1"/>
        <w:tabs>
          <w:tab w:val="right" w:leader="dot" w:pos="8306"/>
        </w:tabs>
      </w:pPr>
      <w:hyperlink w:anchor="_Toc28934" w:history="1">
        <w:r>
          <w:rPr>
            <w:rFonts w:ascii="仿宋" w:eastAsia="仿宋" w:hAnsi="仿宋" w:cs="仿宋" w:hint="eastAsia"/>
            <w:lang w:eastAsia="zh-CN"/>
          </w:rPr>
          <w:t>九、红旗轿车项目风险管理</w:t>
        </w:r>
        <w:r>
          <w:tab/>
        </w:r>
        <w:r>
          <w:fldChar w:fldCharType="begin"/>
        </w:r>
        <w:r>
          <w:instrText xml:space="preserve"> PAGEREF _Toc28934 \h </w:instrText>
        </w:r>
        <w:r>
          <w:fldChar w:fldCharType="separate"/>
        </w:r>
        <w:r>
          <w:t>35</w:t>
        </w:r>
        <w:r>
          <w:fldChar w:fldCharType="end"/>
        </w:r>
      </w:hyperlink>
    </w:p>
    <w:p>
      <w:pPr>
        <w:pStyle w:val="TOC2"/>
        <w:tabs>
          <w:tab w:val="right" w:leader="dot" w:pos="8306"/>
        </w:tabs>
      </w:pPr>
      <w:hyperlink w:anchor="_Toc11380" w:history="1">
        <w:r>
          <w:rPr>
            <w:rFonts w:ascii="仿宋" w:eastAsia="仿宋" w:hAnsi="仿宋" w:cs="仿宋" w:hint="eastAsia"/>
            <w:lang w:eastAsia="zh-CN"/>
          </w:rPr>
          <w:t>(一)、风险识别与评估</w:t>
        </w:r>
        <w:r>
          <w:tab/>
        </w:r>
        <w:r>
          <w:fldChar w:fldCharType="begin"/>
        </w:r>
        <w:r>
          <w:instrText xml:space="preserve"> PAGEREF _Toc11380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26" w:history="1">
        <w:r>
          <w:rPr>
            <w:rFonts w:ascii="仿宋" w:eastAsia="仿宋" w:hAnsi="仿宋" w:cs="仿宋" w:hint="eastAsia"/>
            <w:lang w:eastAsia="zh-CN"/>
          </w:rPr>
          <w:t>(二)、风险应对策略</w:t>
        </w:r>
        <w:r>
          <w:tab/>
        </w:r>
        <w:r>
          <w:fldChar w:fldCharType="begin"/>
        </w:r>
        <w:r>
          <w:instrText xml:space="preserve"> PAGEREF _Toc9626 \h </w:instrText>
        </w:r>
        <w:r>
          <w:fldChar w:fldCharType="separate"/>
        </w:r>
        <w:r>
          <w:t>36</w:t>
        </w:r>
        <w:r>
          <w:fldChar w:fldCharType="end"/>
        </w:r>
      </w:hyperlink>
    </w:p>
    <w:p>
      <w:pPr>
        <w:pStyle w:val="TOC2"/>
        <w:tabs>
          <w:tab w:val="right" w:leader="dot" w:pos="8306"/>
        </w:tabs>
      </w:pPr>
      <w:hyperlink w:anchor="_Toc30721" w:history="1">
        <w:r>
          <w:rPr>
            <w:rFonts w:ascii="仿宋" w:eastAsia="仿宋" w:hAnsi="仿宋" w:cs="仿宋" w:hint="eastAsia"/>
            <w:lang w:eastAsia="zh-CN"/>
          </w:rPr>
          <w:t>(三)、风险监控与控制</w:t>
        </w:r>
        <w:r>
          <w:tab/>
        </w:r>
        <w:r>
          <w:fldChar w:fldCharType="begin"/>
        </w:r>
        <w:r>
          <w:instrText xml:space="preserve"> PAGEREF _Toc30721 \h </w:instrText>
        </w:r>
        <w:r>
          <w:fldChar w:fldCharType="separate"/>
        </w:r>
        <w:r>
          <w:t>38</w:t>
        </w:r>
        <w:r>
          <w:fldChar w:fldCharType="end"/>
        </w:r>
      </w:hyperlink>
    </w:p>
    <w:p>
      <w:pPr>
        <w:pStyle w:val="TOC1"/>
        <w:tabs>
          <w:tab w:val="right" w:leader="dot" w:pos="8306"/>
        </w:tabs>
      </w:pPr>
      <w:hyperlink w:anchor="_Toc18097" w:history="1">
        <w:r>
          <w:rPr>
            <w:rFonts w:ascii="仿宋" w:eastAsia="仿宋" w:hAnsi="仿宋" w:cs="仿宋" w:hint="eastAsia"/>
            <w:lang w:eastAsia="zh-CN"/>
          </w:rPr>
          <w:t>十、红旗轿车项目人力资源管理</w:t>
        </w:r>
        <w:r>
          <w:tab/>
        </w:r>
        <w:r>
          <w:fldChar w:fldCharType="begin"/>
        </w:r>
        <w:r>
          <w:instrText xml:space="preserve"> PAGEREF _Toc18097 \h </w:instrText>
        </w:r>
        <w:r>
          <w:fldChar w:fldCharType="separate"/>
        </w:r>
        <w:r>
          <w:t>39</w:t>
        </w:r>
        <w:r>
          <w:fldChar w:fldCharType="end"/>
        </w:r>
      </w:hyperlink>
    </w:p>
    <w:p>
      <w:pPr>
        <w:pStyle w:val="TOC2"/>
        <w:tabs>
          <w:tab w:val="right" w:leader="dot" w:pos="8306"/>
        </w:tabs>
      </w:pPr>
      <w:hyperlink w:anchor="_Toc19108" w:history="1">
        <w:r>
          <w:rPr>
            <w:rFonts w:ascii="仿宋" w:eastAsia="仿宋" w:hAnsi="仿宋" w:cs="仿宋" w:hint="eastAsia"/>
            <w:lang w:eastAsia="zh-CN"/>
          </w:rPr>
          <w:t>(一)、建立健全的预算管理制度</w:t>
        </w:r>
        <w:r>
          <w:tab/>
        </w:r>
        <w:r>
          <w:fldChar w:fldCharType="begin"/>
        </w:r>
        <w:r>
          <w:instrText xml:space="preserve"> PAGEREF _Toc19108 \h </w:instrText>
        </w:r>
        <w:r>
          <w:fldChar w:fldCharType="separate"/>
        </w:r>
        <w:r>
          <w:t>39</w:t>
        </w:r>
        <w:r>
          <w:fldChar w:fldCharType="end"/>
        </w:r>
      </w:hyperlink>
    </w:p>
    <w:p>
      <w:pPr>
        <w:pStyle w:val="TOC2"/>
        <w:tabs>
          <w:tab w:val="right" w:leader="dot" w:pos="8306"/>
        </w:tabs>
      </w:pPr>
      <w:hyperlink w:anchor="_Toc27062" w:history="1">
        <w:r>
          <w:rPr>
            <w:rFonts w:ascii="仿宋" w:eastAsia="仿宋" w:hAnsi="仿宋" w:cs="仿宋" w:hint="eastAsia"/>
            <w:lang w:eastAsia="zh-CN"/>
          </w:rPr>
          <w:t>(二)、加强资金流动监控</w:t>
        </w:r>
        <w:r>
          <w:tab/>
        </w:r>
        <w:r>
          <w:fldChar w:fldCharType="begin"/>
        </w:r>
        <w:r>
          <w:instrText xml:space="preserve"> PAGEREF _Toc27062 \h </w:instrText>
        </w:r>
        <w:r>
          <w:fldChar w:fldCharType="separate"/>
        </w:r>
        <w:r>
          <w:t>40</w:t>
        </w:r>
        <w:r>
          <w:fldChar w:fldCharType="end"/>
        </w:r>
      </w:hyperlink>
    </w:p>
    <w:p>
      <w:pPr>
        <w:pStyle w:val="TOC2"/>
        <w:tabs>
          <w:tab w:val="right" w:leader="dot" w:pos="8306"/>
        </w:tabs>
      </w:pPr>
      <w:hyperlink w:anchor="_Toc23282" w:history="1">
        <w:r>
          <w:rPr>
            <w:rFonts w:ascii="仿宋" w:eastAsia="仿宋" w:hAnsi="仿宋" w:cs="仿宋" w:hint="eastAsia"/>
            <w:lang w:eastAsia="zh-CN"/>
          </w:rPr>
          <w:t>(三)、制定完善的风险控制机制</w:t>
        </w:r>
        <w:r>
          <w:tab/>
        </w:r>
        <w:r>
          <w:fldChar w:fldCharType="begin"/>
        </w:r>
        <w:r>
          <w:instrText xml:space="preserve"> PAGEREF _Toc23282 \h </w:instrText>
        </w:r>
        <w:r>
          <w:fldChar w:fldCharType="separate"/>
        </w:r>
        <w:r>
          <w:t>41</w:t>
        </w:r>
        <w:r>
          <w:fldChar w:fldCharType="end"/>
        </w:r>
      </w:hyperlink>
    </w:p>
    <w:p>
      <w:pPr>
        <w:pStyle w:val="TOC2"/>
        <w:tabs>
          <w:tab w:val="right" w:leader="dot" w:pos="8306"/>
        </w:tabs>
      </w:pPr>
      <w:hyperlink w:anchor="_Toc28248" w:history="1">
        <w:r>
          <w:rPr>
            <w:rFonts w:ascii="仿宋" w:eastAsia="仿宋" w:hAnsi="仿宋" w:cs="仿宋" w:hint="eastAsia"/>
            <w:lang w:eastAsia="zh-CN"/>
          </w:rPr>
          <w:t>(四)、优化成本管理</w:t>
        </w:r>
        <w:r>
          <w:tab/>
        </w:r>
        <w:r>
          <w:fldChar w:fldCharType="begin"/>
        </w:r>
        <w:r>
          <w:instrText xml:space="preserve"> PAGEREF _Toc28248 \h </w:instrText>
        </w:r>
        <w:r>
          <w:fldChar w:fldCharType="separate"/>
        </w:r>
        <w:r>
          <w:t>43</w:t>
        </w:r>
        <w:r>
          <w:fldChar w:fldCharType="end"/>
        </w:r>
      </w:hyperlink>
    </w:p>
    <w:p>
      <w:pPr>
        <w:pStyle w:val="TOC1"/>
        <w:tabs>
          <w:tab w:val="right" w:leader="dot" w:pos="8306"/>
        </w:tabs>
      </w:pPr>
      <w:hyperlink w:anchor="_Toc18312" w:history="1">
        <w:r>
          <w:rPr>
            <w:rFonts w:ascii="仿宋" w:eastAsia="仿宋" w:hAnsi="仿宋" w:cs="仿宋" w:hint="eastAsia"/>
            <w:lang w:eastAsia="zh-CN"/>
          </w:rPr>
          <w:t>十一、红旗轿车项目计划安排</w:t>
        </w:r>
        <w:r>
          <w:tab/>
        </w:r>
        <w:r>
          <w:fldChar w:fldCharType="begin"/>
        </w:r>
        <w:r>
          <w:instrText xml:space="preserve"> PAGEREF _Toc18312 \h </w:instrText>
        </w:r>
        <w:r>
          <w:fldChar w:fldCharType="separate"/>
        </w:r>
        <w:r>
          <w:t>44</w:t>
        </w:r>
        <w:r>
          <w:fldChar w:fldCharType="end"/>
        </w:r>
      </w:hyperlink>
    </w:p>
    <w:p>
      <w:pPr>
        <w:pStyle w:val="TOC2"/>
        <w:tabs>
          <w:tab w:val="right" w:leader="dot" w:pos="8306"/>
        </w:tabs>
      </w:pPr>
      <w:hyperlink w:anchor="_Toc26565" w:history="1">
        <w:r>
          <w:rPr>
            <w:rFonts w:ascii="仿宋" w:eastAsia="仿宋" w:hAnsi="仿宋" w:cs="仿宋" w:hint="eastAsia"/>
            <w:lang w:eastAsia="zh-CN"/>
          </w:rPr>
          <w:t>(一)、建设周期</w:t>
        </w:r>
        <w:r>
          <w:tab/>
        </w:r>
        <w:r>
          <w:fldChar w:fldCharType="begin"/>
        </w:r>
        <w:r>
          <w:instrText xml:space="preserve"> PAGEREF _Toc26565 \h </w:instrText>
        </w:r>
        <w:r>
          <w:fldChar w:fldCharType="separate"/>
        </w:r>
        <w:r>
          <w:t>44</w:t>
        </w:r>
        <w:r>
          <w:fldChar w:fldCharType="end"/>
        </w:r>
      </w:hyperlink>
    </w:p>
    <w:p>
      <w:pPr>
        <w:pStyle w:val="TOC2"/>
        <w:tabs>
          <w:tab w:val="right" w:leader="dot" w:pos="8306"/>
        </w:tabs>
      </w:pPr>
      <w:hyperlink w:anchor="_Toc4563" w:history="1">
        <w:r>
          <w:rPr>
            <w:rFonts w:ascii="仿宋" w:eastAsia="仿宋" w:hAnsi="仿宋" w:cs="仿宋" w:hint="eastAsia"/>
            <w:lang w:eastAsia="zh-CN"/>
          </w:rPr>
          <w:t>(二)、建设进度</w:t>
        </w:r>
        <w:r>
          <w:tab/>
        </w:r>
        <w:r>
          <w:fldChar w:fldCharType="begin"/>
        </w:r>
        <w:r>
          <w:instrText xml:space="preserve"> PAGEREF _Toc4563 \h </w:instrText>
        </w:r>
        <w:r>
          <w:fldChar w:fldCharType="separate"/>
        </w:r>
        <w:r>
          <w:t>45</w:t>
        </w:r>
        <w:r>
          <w:fldChar w:fldCharType="end"/>
        </w:r>
      </w:hyperlink>
    </w:p>
    <w:p>
      <w:pPr>
        <w:pStyle w:val="TOC2"/>
        <w:tabs>
          <w:tab w:val="right" w:leader="dot" w:pos="8306"/>
        </w:tabs>
      </w:pPr>
      <w:hyperlink w:anchor="_Toc2245" w:history="1">
        <w:r>
          <w:rPr>
            <w:rFonts w:ascii="仿宋" w:eastAsia="仿宋" w:hAnsi="仿宋" w:cs="仿宋" w:hint="eastAsia"/>
            <w:lang w:eastAsia="zh-CN"/>
          </w:rPr>
          <w:t>(三)、进度安排注意事项</w:t>
        </w:r>
        <w:r>
          <w:tab/>
        </w:r>
        <w:r>
          <w:fldChar w:fldCharType="begin"/>
        </w:r>
        <w:r>
          <w:instrText xml:space="preserve"> PAGEREF _Toc2245 \h </w:instrText>
        </w:r>
        <w:r>
          <w:fldChar w:fldCharType="separate"/>
        </w:r>
        <w:r>
          <w:t>46</w:t>
        </w:r>
        <w:r>
          <w:fldChar w:fldCharType="end"/>
        </w:r>
      </w:hyperlink>
    </w:p>
    <w:p>
      <w:pPr>
        <w:pStyle w:val="TOC2"/>
        <w:tabs>
          <w:tab w:val="right" w:leader="dot" w:pos="8306"/>
        </w:tabs>
      </w:pPr>
      <w:hyperlink w:anchor="_Toc17485" w:history="1">
        <w:r>
          <w:rPr>
            <w:rFonts w:ascii="仿宋" w:eastAsia="仿宋" w:hAnsi="仿宋" w:cs="仿宋" w:hint="eastAsia"/>
            <w:lang w:eastAsia="zh-CN"/>
          </w:rPr>
          <w:t>(四)、人力资源配置</w:t>
        </w:r>
        <w:r>
          <w:tab/>
        </w:r>
        <w:r>
          <w:fldChar w:fldCharType="begin"/>
        </w:r>
        <w:r>
          <w:instrText xml:space="preserve"> PAGEREF _Toc17485 \h </w:instrText>
        </w:r>
        <w:r>
          <w:fldChar w:fldCharType="separate"/>
        </w:r>
        <w:r>
          <w:t>47</w:t>
        </w:r>
        <w:r>
          <w:fldChar w:fldCharType="end"/>
        </w:r>
      </w:hyperlink>
    </w:p>
    <w:p>
      <w:pPr>
        <w:pStyle w:val="TOC1"/>
        <w:tabs>
          <w:tab w:val="right" w:leader="dot" w:pos="8306"/>
        </w:tabs>
      </w:pPr>
      <w:hyperlink w:anchor="_Toc29073" w:history="1">
        <w:r>
          <w:rPr>
            <w:rFonts w:ascii="仿宋" w:eastAsia="仿宋" w:hAnsi="仿宋" w:cs="仿宋" w:hint="eastAsia"/>
            <w:lang w:eastAsia="zh-CN"/>
          </w:rPr>
          <w:t>十二、红旗轿车项目财务管理</w:t>
        </w:r>
        <w:r>
          <w:tab/>
        </w:r>
        <w:r>
          <w:fldChar w:fldCharType="begin"/>
        </w:r>
        <w:r>
          <w:instrText xml:space="preserve"> PAGEREF _Toc29073 \h </w:instrText>
        </w:r>
        <w:r>
          <w:fldChar w:fldCharType="separate"/>
        </w:r>
        <w:r>
          <w:t>48</w:t>
        </w:r>
        <w:r>
          <w:fldChar w:fldCharType="end"/>
        </w:r>
      </w:hyperlink>
    </w:p>
    <w:p>
      <w:pPr>
        <w:pStyle w:val="TOC2"/>
        <w:tabs>
          <w:tab w:val="right" w:leader="dot" w:pos="8306"/>
        </w:tabs>
      </w:pPr>
      <w:hyperlink w:anchor="_Toc18267" w:history="1">
        <w:r>
          <w:rPr>
            <w:rFonts w:ascii="仿宋" w:eastAsia="仿宋" w:hAnsi="仿宋" w:cs="仿宋" w:hint="eastAsia"/>
            <w:lang w:eastAsia="zh-CN"/>
          </w:rPr>
          <w:t>(一)、资金需求大</w:t>
        </w:r>
        <w:r>
          <w:tab/>
        </w:r>
        <w:r>
          <w:fldChar w:fldCharType="begin"/>
        </w:r>
        <w:r>
          <w:instrText xml:space="preserve"> PAGEREF _Toc18267 \h </w:instrText>
        </w:r>
        <w:r>
          <w:fldChar w:fldCharType="separate"/>
        </w:r>
        <w:r>
          <w:t>48</w:t>
        </w:r>
        <w:r>
          <w:fldChar w:fldCharType="end"/>
        </w:r>
      </w:hyperlink>
    </w:p>
    <w:p>
      <w:pPr>
        <w:pStyle w:val="TOC2"/>
        <w:tabs>
          <w:tab w:val="right" w:leader="dot" w:pos="8306"/>
        </w:tabs>
      </w:pPr>
      <w:hyperlink w:anchor="_Toc30119" w:history="1">
        <w:r>
          <w:rPr>
            <w:rFonts w:ascii="仿宋" w:eastAsia="仿宋" w:hAnsi="仿宋" w:cs="仿宋" w:hint="eastAsia"/>
            <w:lang w:eastAsia="zh-CN"/>
          </w:rPr>
          <w:t>(二)、研发周期长</w:t>
        </w:r>
        <w:r>
          <w:tab/>
        </w:r>
        <w:r>
          <w:fldChar w:fldCharType="begin"/>
        </w:r>
        <w:r>
          <w:instrText xml:space="preserve"> PAGEREF _Toc30119 \h </w:instrText>
        </w:r>
        <w:r>
          <w:fldChar w:fldCharType="separate"/>
        </w:r>
        <w:r>
          <w:t>49</w:t>
        </w:r>
        <w:r>
          <w:fldChar w:fldCharType="end"/>
        </w:r>
      </w:hyperlink>
    </w:p>
    <w:p>
      <w:pPr>
        <w:pStyle w:val="TOC2"/>
        <w:tabs>
          <w:tab w:val="right" w:leader="dot" w:pos="8306"/>
        </w:tabs>
      </w:pPr>
      <w:hyperlink w:anchor="_Toc17015" w:history="1">
        <w:r>
          <w:rPr>
            <w:rFonts w:ascii="仿宋" w:eastAsia="仿宋" w:hAnsi="仿宋" w:cs="仿宋" w:hint="eastAsia"/>
            <w:lang w:eastAsia="zh-CN"/>
          </w:rPr>
          <w:t>(三)、市场风险大</w:t>
        </w:r>
        <w:r>
          <w:tab/>
        </w:r>
        <w:r>
          <w:fldChar w:fldCharType="begin"/>
        </w:r>
        <w:r>
          <w:instrText xml:space="preserve"> PAGEREF _Toc17015 \h </w:instrText>
        </w:r>
        <w:r>
          <w:fldChar w:fldCharType="separate"/>
        </w:r>
        <w:r>
          <w:t>50</w:t>
        </w:r>
        <w:r>
          <w:fldChar w:fldCharType="end"/>
        </w:r>
      </w:hyperlink>
    </w:p>
    <w:p>
      <w:pPr>
        <w:pStyle w:val="TOC2"/>
        <w:tabs>
          <w:tab w:val="right" w:leader="dot" w:pos="8306"/>
        </w:tabs>
      </w:pPr>
      <w:hyperlink w:anchor="_Toc24800" w:history="1">
        <w:r>
          <w:rPr>
            <w:rFonts w:ascii="仿宋" w:eastAsia="仿宋" w:hAnsi="仿宋" w:cs="仿宋" w:hint="eastAsia"/>
            <w:lang w:eastAsia="zh-CN"/>
          </w:rPr>
          <w:t>(四)、利润率高</w:t>
        </w:r>
        <w:r>
          <w:tab/>
        </w:r>
        <w:r>
          <w:fldChar w:fldCharType="begin"/>
        </w:r>
        <w:r>
          <w:instrText xml:space="preserve"> PAGEREF _Toc24800 \h </w:instrText>
        </w:r>
        <w:r>
          <w:fldChar w:fldCharType="separate"/>
        </w:r>
        <w:r>
          <w:t>53</w:t>
        </w:r>
        <w:r>
          <w:fldChar w:fldCharType="end"/>
        </w:r>
      </w:hyperlink>
    </w:p>
    <w:p>
      <w:pPr>
        <w:pStyle w:val="TOC1"/>
        <w:tabs>
          <w:tab w:val="right" w:leader="dot" w:pos="8306"/>
        </w:tabs>
      </w:pPr>
      <w:hyperlink w:anchor="_Toc4936" w:history="1">
        <w:r>
          <w:rPr>
            <w:rFonts w:ascii="仿宋" w:eastAsia="仿宋" w:hAnsi="仿宋" w:cs="仿宋" w:hint="eastAsia"/>
            <w:lang w:eastAsia="zh-CN"/>
          </w:rPr>
          <w:t>十三、红旗轿车项目变更管理</w:t>
        </w:r>
        <w:r>
          <w:tab/>
        </w:r>
        <w:r>
          <w:fldChar w:fldCharType="begin"/>
        </w:r>
        <w:r>
          <w:instrText xml:space="preserve"> PAGEREF _Toc4936 \h </w:instrText>
        </w:r>
        <w:r>
          <w:fldChar w:fldCharType="separate"/>
        </w:r>
        <w:r>
          <w:t>55</w:t>
        </w:r>
        <w:r>
          <w:fldChar w:fldCharType="end"/>
        </w:r>
      </w:hyperlink>
    </w:p>
    <w:p>
      <w:pPr>
        <w:pStyle w:val="TOC2"/>
        <w:tabs>
          <w:tab w:val="right" w:leader="dot" w:pos="8306"/>
        </w:tabs>
      </w:pPr>
      <w:hyperlink w:anchor="_Toc16021" w:history="1">
        <w:r>
          <w:rPr>
            <w:rFonts w:ascii="仿宋" w:eastAsia="仿宋" w:hAnsi="仿宋" w:cs="仿宋" w:hint="eastAsia"/>
            <w:lang w:eastAsia="zh-CN"/>
          </w:rPr>
          <w:t>(一)、变更申请与评估</w:t>
        </w:r>
        <w:r>
          <w:tab/>
        </w:r>
        <w:r>
          <w:fldChar w:fldCharType="begin"/>
        </w:r>
        <w:r>
          <w:instrText xml:space="preserve"> PAGEREF _Toc16021 \h </w:instrText>
        </w:r>
        <w:r>
          <w:fldChar w:fldCharType="separate"/>
        </w:r>
        <w:r>
          <w:t>55</w:t>
        </w:r>
        <w:r>
          <w:fldChar w:fldCharType="end"/>
        </w:r>
      </w:hyperlink>
    </w:p>
    <w:p>
      <w:pPr>
        <w:pStyle w:val="TOC2"/>
        <w:tabs>
          <w:tab w:val="right" w:leader="dot" w:pos="8306"/>
        </w:tabs>
      </w:pPr>
      <w:hyperlink w:anchor="_Toc29395" w:history="1">
        <w:r>
          <w:rPr>
            <w:rFonts w:ascii="仿宋" w:eastAsia="仿宋" w:hAnsi="仿宋" w:cs="仿宋" w:hint="eastAsia"/>
            <w:lang w:eastAsia="zh-CN"/>
          </w:rPr>
          <w:t>(二)、变更实施与控制</w:t>
        </w:r>
        <w:r>
          <w:tab/>
        </w:r>
        <w:r>
          <w:fldChar w:fldCharType="begin"/>
        </w:r>
        <w:r>
          <w:instrText xml:space="preserve"> PAGEREF _Toc29395 \h </w:instrText>
        </w:r>
        <w:r>
          <w:fldChar w:fldCharType="separate"/>
        </w:r>
        <w:r>
          <w:t>56</w:t>
        </w:r>
        <w:r>
          <w:fldChar w:fldCharType="end"/>
        </w:r>
      </w:hyperlink>
    </w:p>
    <w:p>
      <w:pPr>
        <w:pStyle w:val="TOC1"/>
        <w:tabs>
          <w:tab w:val="right" w:leader="dot" w:pos="8306"/>
        </w:tabs>
      </w:pPr>
      <w:hyperlink w:anchor="_Toc31385" w:history="1">
        <w:r>
          <w:rPr>
            <w:rFonts w:ascii="仿宋" w:eastAsia="仿宋" w:hAnsi="仿宋" w:cs="仿宋" w:hint="eastAsia"/>
            <w:lang w:eastAsia="zh-CN"/>
          </w:rPr>
          <w:t>十四、红旗轿车项目实施时间节点</w:t>
        </w:r>
        <w:r>
          <w:tab/>
        </w:r>
        <w:r>
          <w:fldChar w:fldCharType="begin"/>
        </w:r>
        <w:r>
          <w:instrText xml:space="preserve"> PAGEREF _Toc31385 \h </w:instrText>
        </w:r>
        <w:r>
          <w:fldChar w:fldCharType="separate"/>
        </w:r>
        <w:r>
          <w:t>56</w:t>
        </w:r>
        <w:r>
          <w:fldChar w:fldCharType="end"/>
        </w:r>
      </w:hyperlink>
    </w:p>
    <w:p>
      <w:pPr>
        <w:pStyle w:val="TOC2"/>
        <w:tabs>
          <w:tab w:val="right" w:leader="dot" w:pos="8306"/>
        </w:tabs>
      </w:pPr>
      <w:hyperlink w:anchor="_Toc24819" w:history="1">
        <w:r>
          <w:rPr>
            <w:rFonts w:ascii="仿宋" w:eastAsia="仿宋" w:hAnsi="仿宋" w:cs="仿宋" w:hint="eastAsia"/>
            <w:lang w:eastAsia="zh-CN"/>
          </w:rPr>
          <w:t>(一)、红旗轿车项目启动阶段时间节点</w:t>
        </w:r>
        <w:r>
          <w:tab/>
        </w:r>
        <w:r>
          <w:fldChar w:fldCharType="begin"/>
        </w:r>
        <w:r>
          <w:instrText xml:space="preserve"> PAGEREF _Toc24819 \h </w:instrText>
        </w:r>
        <w:r>
          <w:fldChar w:fldCharType="separate"/>
        </w:r>
        <w:r>
          <w:t>56</w:t>
        </w:r>
        <w:r>
          <w:fldChar w:fldCharType="end"/>
        </w:r>
      </w:hyperlink>
    </w:p>
    <w:p>
      <w:pPr>
        <w:pStyle w:val="TOC2"/>
        <w:tabs>
          <w:tab w:val="right" w:leader="dot" w:pos="8306"/>
        </w:tabs>
      </w:pPr>
      <w:hyperlink w:anchor="_Toc13136" w:history="1">
        <w:r>
          <w:rPr>
            <w:rFonts w:ascii="仿宋" w:eastAsia="仿宋" w:hAnsi="仿宋" w:cs="仿宋" w:hint="eastAsia"/>
            <w:lang w:eastAsia="zh-CN"/>
          </w:rPr>
          <w:t>(二)、红旗轿车项目执行阶段时间节点</w:t>
        </w:r>
        <w:r>
          <w:tab/>
        </w:r>
        <w:r>
          <w:fldChar w:fldCharType="begin"/>
        </w:r>
        <w:r>
          <w:instrText xml:space="preserve"> PAGEREF _Toc13136 \h </w:instrText>
        </w:r>
        <w:r>
          <w:fldChar w:fldCharType="separate"/>
        </w:r>
        <w:r>
          <w:t>58</w:t>
        </w:r>
        <w:r>
          <w:fldChar w:fldCharType="end"/>
        </w:r>
      </w:hyperlink>
    </w:p>
    <w:p>
      <w:pPr>
        <w:pStyle w:val="TOC2"/>
        <w:tabs>
          <w:tab w:val="right" w:leader="dot" w:pos="8306"/>
        </w:tabs>
      </w:pPr>
      <w:hyperlink w:anchor="_Toc28845" w:history="1">
        <w:r>
          <w:rPr>
            <w:rFonts w:ascii="仿宋" w:eastAsia="仿宋" w:hAnsi="仿宋" w:cs="仿宋" w:hint="eastAsia"/>
            <w:lang w:eastAsia="zh-CN"/>
          </w:rPr>
          <w:t>(三)、红旗轿车项目完成阶段时间节点</w:t>
        </w:r>
        <w:r>
          <w:tab/>
        </w:r>
        <w:r>
          <w:fldChar w:fldCharType="begin"/>
        </w:r>
        <w:r>
          <w:instrText xml:space="preserve"> PAGEREF _Toc28845 \h </w:instrText>
        </w:r>
        <w:r>
          <w:fldChar w:fldCharType="separate"/>
        </w:r>
        <w:r>
          <w:t>58</w:t>
        </w:r>
        <w:r>
          <w:fldChar w:fldCharType="end"/>
        </w:r>
      </w:hyperlink>
    </w:p>
    <w:p>
      <w:pPr>
        <w:pStyle w:val="TOC1"/>
        <w:tabs>
          <w:tab w:val="right" w:leader="dot" w:pos="8306"/>
        </w:tabs>
      </w:pPr>
      <w:hyperlink w:anchor="_Toc3369" w:history="1">
        <w:r>
          <w:rPr>
            <w:rFonts w:ascii="仿宋" w:eastAsia="仿宋" w:hAnsi="仿宋" w:cs="仿宋" w:hint="eastAsia"/>
            <w:lang w:eastAsia="zh-CN"/>
          </w:rPr>
          <w:t>十五、营销与推广策略</w:t>
        </w:r>
        <w:r>
          <w:tab/>
        </w:r>
        <w:r>
          <w:fldChar w:fldCharType="begin"/>
        </w:r>
        <w:r>
          <w:instrText xml:space="preserve"> PAGEREF _Toc3369 \h </w:instrText>
        </w:r>
        <w:r>
          <w:fldChar w:fldCharType="separate"/>
        </w:r>
        <w:r>
          <w:t>60</w:t>
        </w:r>
        <w:r>
          <w:fldChar w:fldCharType="end"/>
        </w:r>
      </w:hyperlink>
    </w:p>
    <w:p>
      <w:pPr>
        <w:pStyle w:val="TOC2"/>
        <w:tabs>
          <w:tab w:val="right" w:leader="dot" w:pos="8306"/>
        </w:tabs>
      </w:pPr>
      <w:hyperlink w:anchor="_Toc9255" w:history="1">
        <w:r>
          <w:rPr>
            <w:rFonts w:ascii="仿宋" w:eastAsia="仿宋" w:hAnsi="仿宋" w:cs="仿宋" w:hint="eastAsia"/>
            <w:lang w:eastAsia="zh-CN"/>
          </w:rPr>
          <w:t>(一)、产品/服务定位与特点</w:t>
        </w:r>
        <w:r>
          <w:tab/>
        </w:r>
        <w:r>
          <w:fldChar w:fldCharType="begin"/>
        </w:r>
        <w:r>
          <w:instrText xml:space="preserve"> PAGEREF _Toc9255 \h </w:instrText>
        </w:r>
        <w:r>
          <w:fldChar w:fldCharType="separate"/>
        </w:r>
        <w:r>
          <w:t>60</w:t>
        </w:r>
        <w:r>
          <w:fldChar w:fldCharType="end"/>
        </w:r>
      </w:hyperlink>
    </w:p>
    <w:p>
      <w:pPr>
        <w:pStyle w:val="TOC2"/>
        <w:tabs>
          <w:tab w:val="right" w:leader="dot" w:pos="8306"/>
        </w:tabs>
      </w:pPr>
      <w:hyperlink w:anchor="_Toc6984" w:history="1">
        <w:r>
          <w:rPr>
            <w:rFonts w:ascii="仿宋" w:eastAsia="仿宋" w:hAnsi="仿宋" w:cs="仿宋" w:hint="eastAsia"/>
            <w:lang w:eastAsia="zh-CN"/>
          </w:rPr>
          <w:t>(二)、市场定位与竞争分析</w:t>
        </w:r>
        <w:r>
          <w:tab/>
        </w:r>
        <w:r>
          <w:fldChar w:fldCharType="begin"/>
        </w:r>
        <w:r>
          <w:instrText xml:space="preserve"> PAGEREF _Toc6984 \h </w:instrText>
        </w:r>
        <w:r>
          <w:fldChar w:fldCharType="separate"/>
        </w:r>
        <w:r>
          <w:t>61</w:t>
        </w:r>
        <w:r>
          <w:fldChar w:fldCharType="end"/>
        </w:r>
      </w:hyperlink>
    </w:p>
    <w:p>
      <w:pPr>
        <w:pStyle w:val="TOC2"/>
        <w:tabs>
          <w:tab w:val="right" w:leader="dot" w:pos="8306"/>
        </w:tabs>
      </w:pPr>
      <w:hyperlink w:anchor="_Toc15684" w:history="1">
        <w:r>
          <w:rPr>
            <w:rFonts w:ascii="仿宋" w:eastAsia="仿宋" w:hAnsi="仿宋" w:cs="仿宋" w:hint="eastAsia"/>
            <w:lang w:eastAsia="zh-CN"/>
          </w:rPr>
          <w:t>(三)、营销渠道与策略</w:t>
        </w:r>
        <w:r>
          <w:tab/>
        </w:r>
        <w:r>
          <w:fldChar w:fldCharType="begin"/>
        </w:r>
        <w:r>
          <w:instrText xml:space="preserve"> PAGEREF _Toc15684 \h </w:instrText>
        </w:r>
        <w:r>
          <w:fldChar w:fldCharType="separate"/>
        </w:r>
        <w:r>
          <w:t>62</w:t>
        </w:r>
        <w:r>
          <w:fldChar w:fldCharType="end"/>
        </w:r>
      </w:hyperlink>
    </w:p>
    <w:p>
      <w:pPr>
        <w:pStyle w:val="TOC2"/>
        <w:tabs>
          <w:tab w:val="right" w:leader="dot" w:pos="8306"/>
        </w:tabs>
      </w:pPr>
      <w:hyperlink w:anchor="_Toc20005" w:history="1">
        <w:r>
          <w:rPr>
            <w:rFonts w:ascii="仿宋" w:eastAsia="仿宋" w:hAnsi="仿宋" w:cs="仿宋" w:hint="eastAsia"/>
            <w:lang w:eastAsia="zh-CN"/>
          </w:rPr>
          <w:t>(四)、推广与宣传活动</w:t>
        </w:r>
        <w:r>
          <w:tab/>
        </w:r>
        <w:r>
          <w:fldChar w:fldCharType="begin"/>
        </w:r>
        <w:r>
          <w:instrText xml:space="preserve"> PAGEREF _Toc20005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2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066"/>
      <w:r>
        <w:rPr>
          <w:rFonts w:ascii="仿宋" w:eastAsia="仿宋" w:hAnsi="仿宋" w:cs="仿宋" w:hint="eastAsia"/>
          <w:sz w:val="28"/>
          <w:lang w:eastAsia="zh-CN"/>
        </w:rPr>
        <w:t>一、红旗轿车项目可持续发展</w:t>
      </w:r>
      <w:bookmarkEnd w:id="2"/>
    </w:p>
    <w:p>
      <w:pPr>
        <w:pStyle w:val="Heading2"/>
        <w:rPr>
          <w:rFonts w:ascii="仿宋" w:eastAsia="仿宋" w:hAnsi="仿宋" w:cs="仿宋" w:hint="eastAsia"/>
          <w:lang w:eastAsia="zh-CN"/>
        </w:rPr>
      </w:pPr>
      <w:bookmarkStart w:id="3" w:name="_Toc2382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旗轿车项目中，红旗轿车项目团队着眼于未来，明确了可持续发展的战略方向。制定的具体可持续发展目标包括降低资源使用、采用环保技术、最大化社会效益等。这一步骤不仅有助于红旗轿车项目在环保和社会责任方面达到最高标准，也为未来提供了明确的指引，确保红旗轿车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可持续实践的融入红旗轿车项目管理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红旗轿车项目管理周期。从红旗轿车项目规划开始，红旗轿车项目团队就考虑了环境和社会的因素。在执行阶段，红旗轿车项目团队积极推动绿色技术的应用，优化资源利用。此外，关注员工的社会责任，通过培训和沟通活动提高员工对可持续发展的认知，使他们能够在日常工作中践行可持续实践。这些举措不仅为红旗轿车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301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扎根于红旗轿车项目的可持续发展理念，我们深信环保与社会责任是红旗轿车项目成功的关键支柱。在红旗轿车项目的每一步，我们都致力于通过创新和实践，履行对环境和社会的坚定责任。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团队通过引入先进的环保技术、建立高效的废物处理系统以及推动能源节约措施，积极履行环保责任。定期的环保监测和评估确保红旗轿车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不仅致力于自身可持续发展，还注重对社会的回馈。通过支持社区红旗轿车项目、参与慈善事业、提供培训机会等方式，红旗轿车项目积极履行社会责任。与当地社区建立积极互动，关注员工的工作与生活平衡，以及员工的身心健康，是红旗轿车项目在社会责任层面的关键举措。这样的实践不仅增强了红旗轿车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423"/>
      <w:r>
        <w:rPr>
          <w:rFonts w:ascii="仿宋" w:eastAsia="仿宋" w:hAnsi="仿宋" w:cs="仿宋" w:hint="eastAsia"/>
          <w:sz w:val="28"/>
          <w:lang w:eastAsia="zh-CN"/>
        </w:rPr>
        <w:t>二、红旗轿车项目土建工程</w:t>
      </w:r>
      <w:bookmarkEnd w:id="5"/>
    </w:p>
    <w:p>
      <w:pPr>
        <w:pStyle w:val="Heading2"/>
        <w:rPr>
          <w:rFonts w:ascii="仿宋" w:eastAsia="仿宋" w:hAnsi="仿宋" w:cs="仿宋" w:hint="eastAsia"/>
          <w:lang w:eastAsia="zh-CN"/>
        </w:rPr>
      </w:pPr>
      <w:bookmarkStart w:id="6" w:name="_Toc16024"/>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在红旗轿车项目的建筑工程设计中，我们将秉承一系列重要的设计原则，以确保红旗轿车项目建筑在功能、美观、可持续性等方面达到最佳效果。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首要原则是确保建筑的功能性得到最大化的发挥。我们将充分理解红旗轿车项目的实际需求，合理布局各个功能区域，保证建筑在满足业务需求的同时，提供高效的工作环境。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在建筑设计中，我们将综合考虑建设和运营成本。通过精细的经济效益分析，确保设计方案在高效利用资源的同时，对红旗轿车项目的长期盈利能力有积极的贡献。</w:t>
      </w:r>
    </w:p>
    <w:p>
      <w:pPr>
        <w:pStyle w:val="Heading2"/>
        <w:ind w:firstLine="560" w:firstLineChars="200"/>
        <w:rPr>
          <w:rFonts w:ascii="仿宋" w:eastAsia="仿宋" w:hAnsi="仿宋" w:cs="仿宋" w:hint="eastAsia"/>
          <w:sz w:val="28"/>
          <w:lang w:eastAsia="zh-CN"/>
        </w:rPr>
      </w:pPr>
      <w:bookmarkStart w:id="7" w:name="_Toc2596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红旗轿车项目的土建工程设计中，我们将精准设定设计年限，结合红旗轿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红旗轿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509"/>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红旗轿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红旗轿车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红旗轿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036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本期工程红旗轿车项目预计总建筑面积XXX平方米，其中：计容建筑面积XXX平方米，计划建筑工程投资XX万元，占红旗轿车项目总投资的XX%。</w:t>
      </w:r>
    </w:p>
    <w:p>
      <w:pPr>
        <w:pStyle w:val="Heading1"/>
        <w:ind w:firstLine="560" w:firstLineChars="200"/>
        <w:rPr>
          <w:rFonts w:ascii="仿宋" w:eastAsia="仿宋" w:hAnsi="仿宋" w:cs="仿宋" w:hint="eastAsia"/>
          <w:sz w:val="28"/>
          <w:lang w:eastAsia="zh-CN"/>
        </w:rPr>
      </w:pPr>
      <w:bookmarkStart w:id="10" w:name="_Toc13067"/>
      <w:r>
        <w:rPr>
          <w:rFonts w:ascii="仿宋" w:eastAsia="仿宋" w:hAnsi="仿宋" w:cs="仿宋" w:hint="eastAsia"/>
          <w:sz w:val="28"/>
          <w:lang w:eastAsia="zh-CN"/>
        </w:rPr>
        <w:t>三、红旗轿车项目建设背景及必要性分析</w:t>
      </w:r>
      <w:bookmarkEnd w:id="10"/>
    </w:p>
    <w:p>
      <w:pPr>
        <w:pStyle w:val="Heading2"/>
        <w:rPr>
          <w:rFonts w:ascii="仿宋" w:eastAsia="仿宋" w:hAnsi="仿宋" w:cs="仿宋" w:hint="eastAsia"/>
          <w:lang w:eastAsia="zh-CN"/>
        </w:rPr>
      </w:pPr>
      <w:bookmarkStart w:id="11" w:name="_Toc240"/>
      <w:r>
        <w:rPr>
          <w:rFonts w:ascii="仿宋" w:eastAsia="仿宋" w:hAnsi="仿宋" w:cs="仿宋" w:hint="eastAsia"/>
          <w:lang w:eastAsia="zh-CN"/>
        </w:rPr>
        <w:t>(一)、红旗轿车项目背景分析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红旗轿车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红旗轿车项目在这个潮流中的定位。同时，我们将关注行业内涌现的新兴机遇，以便红旗轿车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红旗轿车项目提供了强大的发展动力。我们将聚焦于行业内最新的技术发展趋势，包括但不限于人工智能、大数据分析、物联网等领域。通过深度的技术研究，我们将确保红旗轿车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红旗轿车项目发展的源泉。我们将投入更多的精力对市场需求进行深入剖析，超越表面的需求，深入挖掘潜在的市场痛点和机遇。通过对市场需求的细致了解，红旗轿车项目将更有针对性地设计解决方案，满足市场的多样化需求，从而更好地促进红旗轿车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红旗轿车项目战略至关重要。我们将对竞争态势进行更为深入的分析，包括但不限于市场份额、产品特点、客户满意度等多个维度。通过深度的竞争分析，红旗轿车项目将能够更准确地把握市场脉搏，制定具有竞争力的红旗轿车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红旗轿车项目的发展具有直接的影响。我们将进行更为全面的法规和政策分析，了解行业发展中的潜在法律风险和合规挑战。通过充分了解和遵守相关法规，红旗轿车项目将确保在法律框架内合法合规运营，为红旗轿车项目的稳健发展提供有力支持。</w:t>
      </w:r>
    </w:p>
    <w:p>
      <w:pPr>
        <w:pStyle w:val="Heading2"/>
        <w:ind w:firstLine="560" w:firstLineChars="200"/>
        <w:rPr>
          <w:rFonts w:ascii="仿宋" w:eastAsia="仿宋" w:hAnsi="仿宋" w:cs="仿宋" w:hint="eastAsia"/>
          <w:sz w:val="28"/>
          <w:lang w:eastAsia="zh-CN"/>
        </w:rPr>
      </w:pPr>
      <w:bookmarkStart w:id="12" w:name="_Toc30247"/>
      <w:r>
        <w:rPr>
          <w:rFonts w:ascii="仿宋" w:eastAsia="仿宋" w:hAnsi="仿宋" w:cs="仿宋" w:hint="eastAsia"/>
          <w:sz w:val="28"/>
          <w:lang w:eastAsia="zh-CN"/>
        </w:rPr>
        <w:t>(二)、红旗轿车项目建设必要性分析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建设的迫切性源于对行业发展趋势的深刻洞察。我们正处于一个行业变革的时代，科技创新、数字化转型成为企业发展的关键动力。红旗轿车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建设不仅仅是为了跟上潮流，更是为了通过技术创新推动企业的持续发展。通过引入先进的技术和解决方案，红旗轿车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红旗轿车项目的建设成为必然选择，通过提高产品质量、拓展服务领域，从而在竞争中获得更多的机会。红旗轿车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红旗轿车项目建设的必要性体现在对客户需求更精准的满足。通过红旗轿车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建设的背后是对企业持续创新的追求。只有通过不断创新，企业才能在竞争中立于不败之地。红旗轿车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7279"/>
      <w:r>
        <w:rPr>
          <w:rFonts w:ascii="仿宋" w:eastAsia="仿宋" w:hAnsi="仿宋" w:cs="仿宋" w:hint="eastAsia"/>
          <w:sz w:val="28"/>
          <w:lang w:eastAsia="zh-CN"/>
        </w:rPr>
        <w:t>四、红旗轿车项目概论</w:t>
      </w:r>
      <w:bookmarkEnd w:id="13"/>
    </w:p>
    <w:p>
      <w:pPr>
        <w:pStyle w:val="Heading2"/>
        <w:rPr>
          <w:rFonts w:ascii="仿宋" w:eastAsia="仿宋" w:hAnsi="仿宋" w:cs="仿宋" w:hint="eastAsia"/>
          <w:lang w:eastAsia="zh-CN"/>
        </w:rPr>
      </w:pPr>
      <w:bookmarkStart w:id="14" w:name="_Toc14195"/>
      <w:r>
        <w:rPr>
          <w:rFonts w:ascii="仿宋" w:eastAsia="仿宋" w:hAnsi="仿宋" w:cs="仿宋" w:hint="eastAsia"/>
          <w:lang w:eastAsia="zh-CN"/>
        </w:rPr>
        <w:t>(一)、红旗轿车项目概况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起源追溯至对市场的深入洞察。市场的不断演变与变革为红旗轿车项目提供了难得的机遇。当前市场存在的需求缺口和变革的大环境共同构成了红旗轿车项目的背景。这个红旗轿车项目旨在充分利用市场机遇，填补行业中尚未满足的需求，为客户提供全新的解决方案。市场的变革和需求的增长使得这个红旗轿车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红旗轿车项目名称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正式命名为红旗轿车。这个名称不仅仅是一个标识，更代表了红旗轿车项目的核心理念和愿景。它蕴含着红旗轿车项目所要解决问题的关键字，具有强烈的表达和辨识度，为红旗轿车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红旗轿车项目目标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核心目标是提供一种全新、高效的解决方案，满足客户日益增长的需求。红旗轿车项目追求的不仅仅是满足市场需求，更是在市场中获得卓越的竞争优势。通过不断提升产品或服务的质量和创新水平，红旗轿车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红旗轿车项目范围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全面涵盖了产品研发、制造、市场推广和售后服务，确保从产品设计到最终用户体验的全方位关注。这一全面的红旗轿车项目范围是为了确保红旗轿车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红旗轿车项目时间表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红旗轿车项目计划在未来18个月内完成，包括研发、测试、市场试点和正式推出等不同阶段。这个时间表的合理设计是为了确保红旗轿车项目各个阶段的顺利推进，以便按时交付高质量的成果。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红旗轿车项目预算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红旗轿车项目总预算估算为XX百万美元，主要分配在研发、市场推广、人员培训和运营等方面。这一充足的预算为红旗轿车项目提供了充足的资源，确保红旗轿车项目在各个方面都能取得优异的表现。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红旗轿车项目风险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红旗轿车项目可能面临的风险包括市场接受度低、技术难题、竞争激烈等。红旗轿车项目团队已经制定了相应的风险应对计划，通过前瞻性的风险管理，确保红旗轿车项目在面对不确定性时能够迅速做出应对。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红旗轿车项目团队</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红旗轿车项目汇聚了一支经验丰富、多领域专业素养的核心团队，确保红旗轿车项目在各个方面都能拥有高水平的执行力。团队的协同作战是红旗轿车项目成功的关键因素之一。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红旗轿车项目背景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红旗轿车项目的背景根植于市场对更高效、创新产品的渴望，同时也受到科技发展对行业格局的深刻改变的影响。这为红旗轿车项目提供了广阔的发展空间和市场需求。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红旗轿车项目现状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截至目前，红旗轿车项目已完成市场调研和技术验证，取得了初步的成功。这为红旗轿车项目在未来的发展奠定了坚实的基础，为更远大的目标打下了坚实的基石。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5" w:name="_Toc24273"/>
      <w:r>
        <w:rPr>
          <w:rFonts w:ascii="仿宋" w:eastAsia="仿宋" w:hAnsi="仿宋" w:cs="仿宋" w:hint="eastAsia"/>
          <w:sz w:val="28"/>
          <w:lang w:eastAsia="zh-CN"/>
        </w:rPr>
        <w:t>(二)、红旗轿车项目目标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keyword》红旗轿车项目首要业务目标是在市场中占据有利地位，实现产品/服务的成功推广和销售。通过不断提升产品质量、创新性，红旗轿车项目追求成为行业中的领导者，赢得更多客户的青睐。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在科技迅速发展的时代，红旗轿车项目着眼于技术创新。通过持续的研发和技术升级，红旗轿车项目旨在推出更具创新性的产品或服务，以满足市场对新鲜、先进解决方案的需求。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为了建立可持续的客户关系，红旗轿车项目设定了客户满意度目标。通过提供卓越的产品质量和优质的客户服务，红旗轿车项目追求赢得客户的信任和忠诚度，确保他们的满意度达到行业领先水平。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红旗轿车项目注重社会责任和可持续发展。通过实施环保、社会责任红旗轿车项目，红旗轿车项目致力于在经济发展的同时保护环境，促进社会公平，实现可持续经营。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红旗轿车项目的团队是实现目标的核心驱动力。因此，红旗轿车项目设定了团队发展目标，包括提升团队成员的专业技能、培养领导力，以及搭建协同高效的团队工作氛围。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6" w:name="_Toc22899"/>
      <w:r>
        <w:rPr>
          <w:rFonts w:ascii="仿宋" w:eastAsia="仿宋" w:hAnsi="仿宋" w:cs="仿宋" w:hint="eastAsia"/>
          <w:sz w:val="28"/>
          <w:lang w:eastAsia="zh-CN"/>
        </w:rPr>
        <w:t>(三)、红旗轿车项目提出的理由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2. 红旗轿车项目提出的理由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提出源于对市场机遇的深刻洞察。当前市场中存在的需求缺口和行业发展趋势表明，有巨大的商业机会等待被开发。通过准确捕捉市场机遇，红旗轿车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理念基于对技术创新的信仰。通过持续的研发和技术投入，红旗轿车项目有望推出更具创新性的产品或服务。在科技飞速发展的当下，红旗轿车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红旗轿车项目的提出是为了增强企业的行业竞争力。通过提升产品或服务的质量和独特性，红旗轿车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响应了消费者需求的变化。随着社会和科技的不断发展，消费者对产品和服务的需求也在发生变化。通过深入了解并及时回应消费者的新需求，红旗轿车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红旗轿车项目的提出是企业战略发展规划的一部分。在面对日益激烈的市场竞争和不断变化的商业环境中，红旗轿车项目作为企业战略的一环，旨在为企业开辟新的增长领域，巩固企业在行业中的地位。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提出不仅仅是基于商业考量，还注重社会责任。通过推出环保、社会责任等方面的红旗轿车项目，红旗轿车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红旗轿车项目的提出反映了对利益相关者期望的关注。包括客户、员工、投资者等利益相关者在企业发展中都有着各自的期望，红旗轿车项目力求在满足这些期望的同时，取得更大的共赢。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7" w:name="_Toc26633"/>
      <w:r>
        <w:rPr>
          <w:rFonts w:ascii="仿宋" w:eastAsia="仿宋" w:hAnsi="仿宋" w:cs="仿宋" w:hint="eastAsia"/>
          <w:sz w:val="28"/>
          <w:lang w:eastAsia="zh-CN"/>
        </w:rPr>
        <w:t>(四)、红旗轿车项目意义</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在实施红旗轿车项目的过程中，我们不仅仅是在追逐商业成功，更是为企业和社会的多个层面创造了深远的意义。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红旗轿车项目的首要意义在于提升企业的市场竞争力。通过持续的创新和对产品质量的高标准要求，红旗轿车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红旗轿车项目的推进将促使行业技术水平的提升。通过引入先进技术和创新性解决方案，红旗轿车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红旗轿车项目不仅创造了大量就业机会，提高了就业水平，还注重社会责任和环保。通过参与社会公益事业和推动环保红旗轿车项目，红旗轿车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综合而言，红旗轿车项目意义重大，不仅推动了企业的发展，也为行业和社会的进步贡献了积极力量。这是一个全面而深刻的影响，将在未来产生可持续的正面效应。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8" w:name="_Toc3782"/>
      <w:r>
        <w:rPr>
          <w:rFonts w:ascii="仿宋" w:eastAsia="仿宋" w:hAnsi="仿宋" w:cs="仿宋" w:hint="eastAsia"/>
          <w:sz w:val="28"/>
          <w:lang w:eastAsia="zh-CN"/>
        </w:rPr>
        <w:t>(五)、红旗轿车项目背景</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在当今迅猛发展的商业环境中，红旗轿车项目的动因根植于对多方面因素的审慎考量。这个红旗轿车项目的提出并非孤立的决策，而是对企业所处背景深入思考的产物。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https://d.book118.com/077141056135006052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红旗轿车项目计划设计方案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EC09F3"/>
    <w:rsid w:val="42EC09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7141056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2024-03-03T22:37:00Z</dcterms:created>
  <dcterms:modified xsi:type="dcterms:W3CDTF">2024-03-03T22:38:12Z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913860B2790448DC8EBEB77E9CFC80AD_11</vt:lpwstr>
  </property>
  <property fmtid="{D5CDD505-2E9C-101B-9397-08002B2CF9AE}" pid="3" name="KSOProductBuildVer">
    <vt:lpwstr>2052-12.1.0.16388</vt:lpwstr>
  </property>
</Properties>
</file>