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8" w:history="1">
        <w:r>
          <w:rPr>
            <w:rFonts w:ascii="仿宋" w:eastAsia="仿宋" w:hAnsi="仿宋" w:cs="仿宋" w:hint="eastAsia"/>
            <w:lang w:eastAsia="zh-CN"/>
          </w:rPr>
          <w:t>前言</w:t>
        </w:r>
        <w:r>
          <w:tab/>
        </w:r>
        <w:r>
          <w:fldChar w:fldCharType="begin"/>
        </w:r>
        <w:r>
          <w:instrText xml:space="preserve"> PAGEREF _Toc13258 \h </w:instrText>
        </w:r>
        <w:r>
          <w:fldChar w:fldCharType="separate"/>
        </w:r>
        <w:r>
          <w:t>3</w:t>
        </w:r>
        <w:r>
          <w:fldChar w:fldCharType="end"/>
        </w:r>
      </w:hyperlink>
    </w:p>
    <w:p>
      <w:pPr>
        <w:pStyle w:val="TOC1"/>
        <w:tabs>
          <w:tab w:val="right" w:leader="dot" w:pos="8306"/>
        </w:tabs>
      </w:pPr>
      <w:hyperlink w:anchor="_Toc16919" w:history="1">
        <w:r>
          <w:rPr>
            <w:rFonts w:ascii="仿宋" w:eastAsia="仿宋" w:hAnsi="仿宋" w:cs="仿宋" w:hint="eastAsia"/>
            <w:lang w:eastAsia="zh-CN"/>
          </w:rPr>
          <w:t>一、化工机械项目文档管理</w:t>
        </w:r>
        <w:r>
          <w:tab/>
        </w:r>
        <w:r>
          <w:fldChar w:fldCharType="begin"/>
        </w:r>
        <w:r>
          <w:instrText xml:space="preserve"> PAGEREF _Toc16919 \h </w:instrText>
        </w:r>
        <w:r>
          <w:fldChar w:fldCharType="separate"/>
        </w:r>
        <w:r>
          <w:t>3</w:t>
        </w:r>
        <w:r>
          <w:fldChar w:fldCharType="end"/>
        </w:r>
      </w:hyperlink>
    </w:p>
    <w:p>
      <w:pPr>
        <w:pStyle w:val="TOC2"/>
        <w:tabs>
          <w:tab w:val="right" w:leader="dot" w:pos="8306"/>
        </w:tabs>
      </w:pPr>
      <w:hyperlink w:anchor="_Toc25495" w:history="1">
        <w:r>
          <w:rPr>
            <w:rFonts w:ascii="仿宋" w:eastAsia="仿宋" w:hAnsi="仿宋" w:cs="仿宋" w:hint="eastAsia"/>
            <w:lang w:eastAsia="zh-CN"/>
          </w:rPr>
          <w:t>(一)、文档编制与审查</w:t>
        </w:r>
        <w:r>
          <w:tab/>
        </w:r>
        <w:r>
          <w:fldChar w:fldCharType="begin"/>
        </w:r>
        <w:r>
          <w:instrText xml:space="preserve"> PAGEREF _Toc25495 \h </w:instrText>
        </w:r>
        <w:r>
          <w:fldChar w:fldCharType="separate"/>
        </w:r>
        <w:r>
          <w:t>3</w:t>
        </w:r>
        <w:r>
          <w:fldChar w:fldCharType="end"/>
        </w:r>
      </w:hyperlink>
    </w:p>
    <w:p>
      <w:pPr>
        <w:pStyle w:val="TOC2"/>
        <w:tabs>
          <w:tab w:val="right" w:leader="dot" w:pos="8306"/>
        </w:tabs>
      </w:pPr>
      <w:hyperlink w:anchor="_Toc14156" w:history="1">
        <w:r>
          <w:rPr>
            <w:rFonts w:ascii="仿宋" w:eastAsia="仿宋" w:hAnsi="仿宋" w:cs="仿宋" w:hint="eastAsia"/>
            <w:lang w:eastAsia="zh-CN"/>
          </w:rPr>
          <w:t>(二)、文档发布与分发</w:t>
        </w:r>
        <w:r>
          <w:tab/>
        </w:r>
        <w:r>
          <w:fldChar w:fldCharType="begin"/>
        </w:r>
        <w:r>
          <w:instrText xml:space="preserve"> PAGEREF _Toc14156 \h </w:instrText>
        </w:r>
        <w:r>
          <w:fldChar w:fldCharType="separate"/>
        </w:r>
        <w:r>
          <w:t>4</w:t>
        </w:r>
        <w:r>
          <w:fldChar w:fldCharType="end"/>
        </w:r>
      </w:hyperlink>
    </w:p>
    <w:p>
      <w:pPr>
        <w:pStyle w:val="TOC2"/>
        <w:tabs>
          <w:tab w:val="right" w:leader="dot" w:pos="8306"/>
        </w:tabs>
      </w:pPr>
      <w:hyperlink w:anchor="_Toc31547" w:history="1">
        <w:r>
          <w:rPr>
            <w:rFonts w:ascii="仿宋" w:eastAsia="仿宋" w:hAnsi="仿宋" w:cs="仿宋" w:hint="eastAsia"/>
            <w:lang w:eastAsia="zh-CN"/>
          </w:rPr>
          <w:t>(三)、文档存档与归档</w:t>
        </w:r>
        <w:r>
          <w:tab/>
        </w:r>
        <w:r>
          <w:fldChar w:fldCharType="begin"/>
        </w:r>
        <w:r>
          <w:instrText xml:space="preserve"> PAGEREF _Toc31547 \h </w:instrText>
        </w:r>
        <w:r>
          <w:fldChar w:fldCharType="separate"/>
        </w:r>
        <w:r>
          <w:t>5</w:t>
        </w:r>
        <w:r>
          <w:fldChar w:fldCharType="end"/>
        </w:r>
      </w:hyperlink>
    </w:p>
    <w:p>
      <w:pPr>
        <w:pStyle w:val="TOC1"/>
        <w:tabs>
          <w:tab w:val="right" w:leader="dot" w:pos="8306"/>
        </w:tabs>
      </w:pPr>
      <w:hyperlink w:anchor="_Toc31543" w:history="1">
        <w:r>
          <w:rPr>
            <w:rFonts w:ascii="仿宋" w:eastAsia="仿宋" w:hAnsi="仿宋" w:cs="仿宋" w:hint="eastAsia"/>
            <w:lang w:eastAsia="zh-CN"/>
          </w:rPr>
          <w:t>二、化工机械项目选址可行性分析</w:t>
        </w:r>
        <w:r>
          <w:tab/>
        </w:r>
        <w:r>
          <w:fldChar w:fldCharType="begin"/>
        </w:r>
        <w:r>
          <w:instrText xml:space="preserve"> PAGEREF _Toc31543 \h </w:instrText>
        </w:r>
        <w:r>
          <w:fldChar w:fldCharType="separate"/>
        </w:r>
        <w:r>
          <w:t>6</w:t>
        </w:r>
        <w:r>
          <w:fldChar w:fldCharType="end"/>
        </w:r>
      </w:hyperlink>
    </w:p>
    <w:p>
      <w:pPr>
        <w:pStyle w:val="TOC2"/>
        <w:tabs>
          <w:tab w:val="right" w:leader="dot" w:pos="8306"/>
        </w:tabs>
      </w:pPr>
      <w:hyperlink w:anchor="_Toc15643" w:history="1">
        <w:r>
          <w:rPr>
            <w:rFonts w:ascii="仿宋" w:eastAsia="仿宋" w:hAnsi="仿宋" w:cs="仿宋" w:hint="eastAsia"/>
            <w:lang w:eastAsia="zh-CN"/>
          </w:rPr>
          <w:t>(一)、化工机械项目选址</w:t>
        </w:r>
        <w:r>
          <w:tab/>
        </w:r>
        <w:r>
          <w:fldChar w:fldCharType="begin"/>
        </w:r>
        <w:r>
          <w:instrText xml:space="preserve"> PAGEREF _Toc15643 \h </w:instrText>
        </w:r>
        <w:r>
          <w:fldChar w:fldCharType="separate"/>
        </w:r>
        <w:r>
          <w:t>6</w:t>
        </w:r>
        <w:r>
          <w:fldChar w:fldCharType="end"/>
        </w:r>
      </w:hyperlink>
    </w:p>
    <w:p>
      <w:pPr>
        <w:pStyle w:val="TOC2"/>
        <w:tabs>
          <w:tab w:val="right" w:leader="dot" w:pos="8306"/>
        </w:tabs>
      </w:pPr>
      <w:hyperlink w:anchor="_Toc596" w:history="1">
        <w:r>
          <w:rPr>
            <w:rFonts w:ascii="仿宋" w:eastAsia="仿宋" w:hAnsi="仿宋" w:cs="仿宋" w:hint="eastAsia"/>
            <w:lang w:eastAsia="zh-CN"/>
          </w:rPr>
          <w:t>(二)、用地控制指标</w:t>
        </w:r>
        <w:r>
          <w:tab/>
        </w:r>
        <w:r>
          <w:fldChar w:fldCharType="begin"/>
        </w:r>
        <w:r>
          <w:instrText xml:space="preserve"> PAGEREF _Toc596 \h </w:instrText>
        </w:r>
        <w:r>
          <w:fldChar w:fldCharType="separate"/>
        </w:r>
        <w:r>
          <w:t>6</w:t>
        </w:r>
        <w:r>
          <w:fldChar w:fldCharType="end"/>
        </w:r>
      </w:hyperlink>
    </w:p>
    <w:p>
      <w:pPr>
        <w:pStyle w:val="TOC2"/>
        <w:tabs>
          <w:tab w:val="right" w:leader="dot" w:pos="8306"/>
        </w:tabs>
      </w:pPr>
      <w:hyperlink w:anchor="_Toc24749" w:history="1">
        <w:r>
          <w:rPr>
            <w:rFonts w:ascii="仿宋" w:eastAsia="仿宋" w:hAnsi="仿宋" w:cs="仿宋" w:hint="eastAsia"/>
            <w:lang w:eastAsia="zh-CN"/>
          </w:rPr>
          <w:t>(三)、节约用地措施</w:t>
        </w:r>
        <w:r>
          <w:tab/>
        </w:r>
        <w:r>
          <w:fldChar w:fldCharType="begin"/>
        </w:r>
        <w:r>
          <w:instrText xml:space="preserve"> PAGEREF _Toc24749 \h </w:instrText>
        </w:r>
        <w:r>
          <w:fldChar w:fldCharType="separate"/>
        </w:r>
        <w:r>
          <w:t>8</w:t>
        </w:r>
        <w:r>
          <w:fldChar w:fldCharType="end"/>
        </w:r>
      </w:hyperlink>
    </w:p>
    <w:p>
      <w:pPr>
        <w:pStyle w:val="TOC2"/>
        <w:tabs>
          <w:tab w:val="right" w:leader="dot" w:pos="8306"/>
        </w:tabs>
      </w:pPr>
      <w:hyperlink w:anchor="_Toc3972" w:history="1">
        <w:r>
          <w:rPr>
            <w:rFonts w:ascii="仿宋" w:eastAsia="仿宋" w:hAnsi="仿宋" w:cs="仿宋" w:hint="eastAsia"/>
            <w:lang w:eastAsia="zh-CN"/>
          </w:rPr>
          <w:t>(四)、总图布置方案</w:t>
        </w:r>
        <w:r>
          <w:tab/>
        </w:r>
        <w:r>
          <w:fldChar w:fldCharType="begin"/>
        </w:r>
        <w:r>
          <w:instrText xml:space="preserve"> PAGEREF _Toc3972 \h </w:instrText>
        </w:r>
        <w:r>
          <w:fldChar w:fldCharType="separate"/>
        </w:r>
        <w:r>
          <w:t>9</w:t>
        </w:r>
        <w:r>
          <w:fldChar w:fldCharType="end"/>
        </w:r>
      </w:hyperlink>
    </w:p>
    <w:p>
      <w:pPr>
        <w:pStyle w:val="TOC2"/>
        <w:tabs>
          <w:tab w:val="right" w:leader="dot" w:pos="8306"/>
        </w:tabs>
      </w:pPr>
      <w:hyperlink w:anchor="_Toc27015" w:history="1">
        <w:r>
          <w:rPr>
            <w:rFonts w:ascii="仿宋" w:eastAsia="仿宋" w:hAnsi="仿宋" w:cs="仿宋" w:hint="eastAsia"/>
            <w:lang w:eastAsia="zh-CN"/>
          </w:rPr>
          <w:t>(五)、选址综合评价</w:t>
        </w:r>
        <w:r>
          <w:tab/>
        </w:r>
        <w:r>
          <w:fldChar w:fldCharType="begin"/>
        </w:r>
        <w:r>
          <w:instrText xml:space="preserve"> PAGEREF _Toc27015 \h </w:instrText>
        </w:r>
        <w:r>
          <w:fldChar w:fldCharType="separate"/>
        </w:r>
        <w:r>
          <w:t>10</w:t>
        </w:r>
        <w:r>
          <w:fldChar w:fldCharType="end"/>
        </w:r>
      </w:hyperlink>
    </w:p>
    <w:p>
      <w:pPr>
        <w:pStyle w:val="TOC1"/>
        <w:tabs>
          <w:tab w:val="right" w:leader="dot" w:pos="8306"/>
        </w:tabs>
      </w:pPr>
      <w:hyperlink w:anchor="_Toc7003" w:history="1">
        <w:r>
          <w:rPr>
            <w:rFonts w:ascii="仿宋" w:eastAsia="仿宋" w:hAnsi="仿宋" w:cs="仿宋" w:hint="eastAsia"/>
            <w:lang w:eastAsia="zh-CN"/>
          </w:rPr>
          <w:t>三、化工机械项目建设背景及必要性分析</w:t>
        </w:r>
        <w:r>
          <w:tab/>
        </w:r>
        <w:r>
          <w:fldChar w:fldCharType="begin"/>
        </w:r>
        <w:r>
          <w:instrText xml:space="preserve"> PAGEREF _Toc7003 \h </w:instrText>
        </w:r>
        <w:r>
          <w:fldChar w:fldCharType="separate"/>
        </w:r>
        <w:r>
          <w:t>12</w:t>
        </w:r>
        <w:r>
          <w:fldChar w:fldCharType="end"/>
        </w:r>
      </w:hyperlink>
    </w:p>
    <w:p>
      <w:pPr>
        <w:pStyle w:val="TOC2"/>
        <w:tabs>
          <w:tab w:val="right" w:leader="dot" w:pos="8306"/>
        </w:tabs>
      </w:pPr>
      <w:hyperlink w:anchor="_Toc11253" w:history="1">
        <w:r>
          <w:rPr>
            <w:rFonts w:ascii="仿宋" w:eastAsia="仿宋" w:hAnsi="仿宋" w:cs="仿宋" w:hint="eastAsia"/>
            <w:lang w:eastAsia="zh-CN"/>
          </w:rPr>
          <w:t>(一)、化工机械项目背景分析</w:t>
        </w:r>
        <w:r>
          <w:tab/>
        </w:r>
        <w:r>
          <w:fldChar w:fldCharType="begin"/>
        </w:r>
        <w:r>
          <w:instrText xml:space="preserve"> PAGEREF _Toc11253 \h </w:instrText>
        </w:r>
        <w:r>
          <w:fldChar w:fldCharType="separate"/>
        </w:r>
        <w:r>
          <w:t>12</w:t>
        </w:r>
        <w:r>
          <w:fldChar w:fldCharType="end"/>
        </w:r>
      </w:hyperlink>
    </w:p>
    <w:p>
      <w:pPr>
        <w:pStyle w:val="TOC2"/>
        <w:tabs>
          <w:tab w:val="right" w:leader="dot" w:pos="8306"/>
        </w:tabs>
      </w:pPr>
      <w:hyperlink w:anchor="_Toc5842" w:history="1">
        <w:r>
          <w:rPr>
            <w:rFonts w:ascii="仿宋" w:eastAsia="仿宋" w:hAnsi="仿宋" w:cs="仿宋" w:hint="eastAsia"/>
            <w:lang w:eastAsia="zh-CN"/>
          </w:rPr>
          <w:t>(二)、化工机械项目建设必要性分析</w:t>
        </w:r>
        <w:r>
          <w:tab/>
        </w:r>
        <w:r>
          <w:fldChar w:fldCharType="begin"/>
        </w:r>
        <w:r>
          <w:instrText xml:space="preserve"> PAGEREF _Toc5842 \h </w:instrText>
        </w:r>
        <w:r>
          <w:fldChar w:fldCharType="separate"/>
        </w:r>
        <w:r>
          <w:t>13</w:t>
        </w:r>
        <w:r>
          <w:fldChar w:fldCharType="end"/>
        </w:r>
      </w:hyperlink>
    </w:p>
    <w:p>
      <w:pPr>
        <w:pStyle w:val="TOC1"/>
        <w:tabs>
          <w:tab w:val="right" w:leader="dot" w:pos="8306"/>
        </w:tabs>
      </w:pPr>
      <w:hyperlink w:anchor="_Toc4971" w:history="1">
        <w:r>
          <w:rPr>
            <w:rFonts w:ascii="仿宋" w:eastAsia="仿宋" w:hAnsi="仿宋" w:cs="仿宋" w:hint="eastAsia"/>
            <w:lang w:eastAsia="zh-CN"/>
          </w:rPr>
          <w:t>四、化工机械项目危机管理</w:t>
        </w:r>
        <w:r>
          <w:tab/>
        </w:r>
        <w:r>
          <w:fldChar w:fldCharType="begin"/>
        </w:r>
        <w:r>
          <w:instrText xml:space="preserve"> PAGEREF _Toc4971 \h </w:instrText>
        </w:r>
        <w:r>
          <w:fldChar w:fldCharType="separate"/>
        </w:r>
        <w:r>
          <w:t>15</w:t>
        </w:r>
        <w:r>
          <w:fldChar w:fldCharType="end"/>
        </w:r>
      </w:hyperlink>
    </w:p>
    <w:p>
      <w:pPr>
        <w:pStyle w:val="TOC2"/>
        <w:tabs>
          <w:tab w:val="right" w:leader="dot" w:pos="8306"/>
        </w:tabs>
      </w:pPr>
      <w:hyperlink w:anchor="_Toc27778" w:history="1">
        <w:r>
          <w:rPr>
            <w:rFonts w:ascii="仿宋" w:eastAsia="仿宋" w:hAnsi="仿宋" w:cs="仿宋" w:hint="eastAsia"/>
            <w:lang w:eastAsia="zh-CN"/>
          </w:rPr>
          <w:t>(一)、危机预警与识别</w:t>
        </w:r>
        <w:r>
          <w:tab/>
        </w:r>
        <w:r>
          <w:fldChar w:fldCharType="begin"/>
        </w:r>
        <w:r>
          <w:instrText xml:space="preserve"> PAGEREF _Toc27778 \h </w:instrText>
        </w:r>
        <w:r>
          <w:fldChar w:fldCharType="separate"/>
        </w:r>
        <w:r>
          <w:t>15</w:t>
        </w:r>
        <w:r>
          <w:fldChar w:fldCharType="end"/>
        </w:r>
      </w:hyperlink>
    </w:p>
    <w:p>
      <w:pPr>
        <w:pStyle w:val="TOC2"/>
        <w:tabs>
          <w:tab w:val="right" w:leader="dot" w:pos="8306"/>
        </w:tabs>
      </w:pPr>
      <w:hyperlink w:anchor="_Toc8516" w:history="1">
        <w:r>
          <w:rPr>
            <w:rFonts w:ascii="仿宋" w:eastAsia="仿宋" w:hAnsi="仿宋" w:cs="仿宋" w:hint="eastAsia"/>
            <w:lang w:eastAsia="zh-CN"/>
          </w:rPr>
          <w:t>(二)、危机应对与恢复</w:t>
        </w:r>
        <w:r>
          <w:tab/>
        </w:r>
        <w:r>
          <w:fldChar w:fldCharType="begin"/>
        </w:r>
        <w:r>
          <w:instrText xml:space="preserve"> PAGEREF _Toc8516 \h </w:instrText>
        </w:r>
        <w:r>
          <w:fldChar w:fldCharType="separate"/>
        </w:r>
        <w:r>
          <w:t>16</w:t>
        </w:r>
        <w:r>
          <w:fldChar w:fldCharType="end"/>
        </w:r>
      </w:hyperlink>
    </w:p>
    <w:p>
      <w:pPr>
        <w:pStyle w:val="TOC1"/>
        <w:tabs>
          <w:tab w:val="right" w:leader="dot" w:pos="8306"/>
        </w:tabs>
      </w:pPr>
      <w:hyperlink w:anchor="_Toc31964" w:history="1">
        <w:r>
          <w:rPr>
            <w:rFonts w:ascii="仿宋" w:eastAsia="仿宋" w:hAnsi="仿宋" w:cs="仿宋" w:hint="eastAsia"/>
            <w:lang w:eastAsia="zh-CN"/>
          </w:rPr>
          <w:t>五、化工机械项目建设单位说明</w:t>
        </w:r>
        <w:r>
          <w:tab/>
        </w:r>
        <w:r>
          <w:fldChar w:fldCharType="begin"/>
        </w:r>
        <w:r>
          <w:instrText xml:space="preserve"> PAGEREF _Toc31964 \h </w:instrText>
        </w:r>
        <w:r>
          <w:fldChar w:fldCharType="separate"/>
        </w:r>
        <w:r>
          <w:t>17</w:t>
        </w:r>
        <w:r>
          <w:fldChar w:fldCharType="end"/>
        </w:r>
      </w:hyperlink>
    </w:p>
    <w:p>
      <w:pPr>
        <w:pStyle w:val="TOC2"/>
        <w:tabs>
          <w:tab w:val="right" w:leader="dot" w:pos="8306"/>
        </w:tabs>
      </w:pPr>
      <w:hyperlink w:anchor="_Toc3753" w:history="1">
        <w:r>
          <w:rPr>
            <w:rFonts w:ascii="仿宋" w:eastAsia="仿宋" w:hAnsi="仿宋" w:cs="仿宋" w:hint="eastAsia"/>
            <w:lang w:eastAsia="zh-CN"/>
          </w:rPr>
          <w:t>(一)、化工机械项目承办单位基本情况</w:t>
        </w:r>
        <w:r>
          <w:tab/>
        </w:r>
        <w:r>
          <w:fldChar w:fldCharType="begin"/>
        </w:r>
        <w:r>
          <w:instrText xml:space="preserve"> PAGEREF _Toc3753 \h </w:instrText>
        </w:r>
        <w:r>
          <w:fldChar w:fldCharType="separate"/>
        </w:r>
        <w:r>
          <w:t>17</w:t>
        </w:r>
        <w:r>
          <w:fldChar w:fldCharType="end"/>
        </w:r>
      </w:hyperlink>
    </w:p>
    <w:p>
      <w:pPr>
        <w:pStyle w:val="TOC2"/>
        <w:tabs>
          <w:tab w:val="right" w:leader="dot" w:pos="8306"/>
        </w:tabs>
      </w:pPr>
      <w:hyperlink w:anchor="_Toc29943" w:history="1">
        <w:r>
          <w:rPr>
            <w:rFonts w:ascii="仿宋" w:eastAsia="仿宋" w:hAnsi="仿宋" w:cs="仿宋" w:hint="eastAsia"/>
            <w:lang w:eastAsia="zh-CN"/>
          </w:rPr>
          <w:t>(二)、公司经济效益分析</w:t>
        </w:r>
        <w:r>
          <w:tab/>
        </w:r>
        <w:r>
          <w:fldChar w:fldCharType="begin"/>
        </w:r>
        <w:r>
          <w:instrText xml:space="preserve"> PAGEREF _Toc29943 \h </w:instrText>
        </w:r>
        <w:r>
          <w:fldChar w:fldCharType="separate"/>
        </w:r>
        <w:r>
          <w:t>18</w:t>
        </w:r>
        <w:r>
          <w:fldChar w:fldCharType="end"/>
        </w:r>
      </w:hyperlink>
    </w:p>
    <w:p>
      <w:pPr>
        <w:pStyle w:val="TOC1"/>
        <w:tabs>
          <w:tab w:val="right" w:leader="dot" w:pos="8306"/>
        </w:tabs>
      </w:pPr>
      <w:hyperlink w:anchor="_Toc4766" w:history="1">
        <w:r>
          <w:rPr>
            <w:rFonts w:ascii="仿宋" w:eastAsia="仿宋" w:hAnsi="仿宋" w:cs="仿宋" w:hint="eastAsia"/>
            <w:lang w:eastAsia="zh-CN"/>
          </w:rPr>
          <w:t>六、市场分析、调研</w:t>
        </w:r>
        <w:r>
          <w:tab/>
        </w:r>
        <w:r>
          <w:fldChar w:fldCharType="begin"/>
        </w:r>
        <w:r>
          <w:instrText xml:space="preserve"> PAGEREF _Toc4766 \h </w:instrText>
        </w:r>
        <w:r>
          <w:fldChar w:fldCharType="separate"/>
        </w:r>
        <w:r>
          <w:t>19</w:t>
        </w:r>
        <w:r>
          <w:fldChar w:fldCharType="end"/>
        </w:r>
      </w:hyperlink>
    </w:p>
    <w:p>
      <w:pPr>
        <w:pStyle w:val="TOC2"/>
        <w:tabs>
          <w:tab w:val="right" w:leader="dot" w:pos="8306"/>
        </w:tabs>
      </w:pPr>
      <w:hyperlink w:anchor="_Toc7398" w:history="1">
        <w:r>
          <w:rPr>
            <w:rFonts w:ascii="仿宋" w:eastAsia="仿宋" w:hAnsi="仿宋" w:cs="仿宋" w:hint="eastAsia"/>
            <w:lang w:eastAsia="zh-CN"/>
          </w:rPr>
          <w:t>(一)、化工机械行业分析</w:t>
        </w:r>
        <w:r>
          <w:tab/>
        </w:r>
        <w:r>
          <w:fldChar w:fldCharType="begin"/>
        </w:r>
        <w:r>
          <w:instrText xml:space="preserve"> PAGEREF _Toc7398 \h </w:instrText>
        </w:r>
        <w:r>
          <w:fldChar w:fldCharType="separate"/>
        </w:r>
        <w:r>
          <w:t>19</w:t>
        </w:r>
        <w:r>
          <w:fldChar w:fldCharType="end"/>
        </w:r>
      </w:hyperlink>
    </w:p>
    <w:p>
      <w:pPr>
        <w:pStyle w:val="TOC2"/>
        <w:tabs>
          <w:tab w:val="right" w:leader="dot" w:pos="8306"/>
        </w:tabs>
      </w:pPr>
      <w:hyperlink w:anchor="_Toc5508" w:history="1">
        <w:r>
          <w:rPr>
            <w:rFonts w:ascii="仿宋" w:eastAsia="仿宋" w:hAnsi="仿宋" w:cs="仿宋" w:hint="eastAsia"/>
            <w:lang w:eastAsia="zh-CN"/>
          </w:rPr>
          <w:t>(二)、化工机械市场分析预测</w:t>
        </w:r>
        <w:r>
          <w:tab/>
        </w:r>
        <w:r>
          <w:fldChar w:fldCharType="begin"/>
        </w:r>
        <w:r>
          <w:instrText xml:space="preserve"> PAGEREF _Toc5508 \h </w:instrText>
        </w:r>
        <w:r>
          <w:fldChar w:fldCharType="separate"/>
        </w:r>
        <w:r>
          <w:t>19</w:t>
        </w:r>
        <w:r>
          <w:fldChar w:fldCharType="end"/>
        </w:r>
      </w:hyperlink>
    </w:p>
    <w:p>
      <w:pPr>
        <w:pStyle w:val="TOC1"/>
        <w:tabs>
          <w:tab w:val="right" w:leader="dot" w:pos="8306"/>
        </w:tabs>
      </w:pPr>
      <w:hyperlink w:anchor="_Toc25019" w:history="1">
        <w:r>
          <w:rPr>
            <w:rFonts w:ascii="仿宋" w:eastAsia="仿宋" w:hAnsi="仿宋" w:cs="仿宋" w:hint="eastAsia"/>
            <w:lang w:eastAsia="zh-CN"/>
          </w:rPr>
          <w:t>七、化工机械项目社会影响</w:t>
        </w:r>
        <w:r>
          <w:tab/>
        </w:r>
        <w:r>
          <w:fldChar w:fldCharType="begin"/>
        </w:r>
        <w:r>
          <w:instrText xml:space="preserve"> PAGEREF _Toc25019 \h </w:instrText>
        </w:r>
        <w:r>
          <w:fldChar w:fldCharType="separate"/>
        </w:r>
        <w:r>
          <w:t>20</w:t>
        </w:r>
        <w:r>
          <w:fldChar w:fldCharType="end"/>
        </w:r>
      </w:hyperlink>
    </w:p>
    <w:p>
      <w:pPr>
        <w:pStyle w:val="TOC2"/>
        <w:tabs>
          <w:tab w:val="right" w:leader="dot" w:pos="8306"/>
        </w:tabs>
      </w:pPr>
      <w:hyperlink w:anchor="_Toc9614" w:history="1">
        <w:r>
          <w:rPr>
            <w:rFonts w:ascii="仿宋" w:eastAsia="仿宋" w:hAnsi="仿宋" w:cs="仿宋" w:hint="eastAsia"/>
            <w:lang w:eastAsia="zh-CN"/>
          </w:rPr>
          <w:t>(一)、社会责任与义务</w:t>
        </w:r>
        <w:r>
          <w:tab/>
        </w:r>
        <w:r>
          <w:fldChar w:fldCharType="begin"/>
        </w:r>
        <w:r>
          <w:instrText xml:space="preserve"> PAGEREF _Toc9614 \h </w:instrText>
        </w:r>
        <w:r>
          <w:fldChar w:fldCharType="separate"/>
        </w:r>
        <w:r>
          <w:t>20</w:t>
        </w:r>
        <w:r>
          <w:fldChar w:fldCharType="end"/>
        </w:r>
      </w:hyperlink>
    </w:p>
    <w:p>
      <w:pPr>
        <w:pStyle w:val="TOC2"/>
        <w:tabs>
          <w:tab w:val="right" w:leader="dot" w:pos="8306"/>
        </w:tabs>
      </w:pPr>
      <w:hyperlink w:anchor="_Toc16544" w:history="1">
        <w:r>
          <w:rPr>
            <w:rFonts w:ascii="仿宋" w:eastAsia="仿宋" w:hAnsi="仿宋" w:cs="仿宋" w:hint="eastAsia"/>
            <w:lang w:eastAsia="zh-CN"/>
          </w:rPr>
          <w:t>(二)、社会参与与沟通</w:t>
        </w:r>
        <w:r>
          <w:tab/>
        </w:r>
        <w:r>
          <w:fldChar w:fldCharType="begin"/>
        </w:r>
        <w:r>
          <w:instrText xml:space="preserve"> PAGEREF _Toc16544 \h </w:instrText>
        </w:r>
        <w:r>
          <w:fldChar w:fldCharType="separate"/>
        </w:r>
        <w:r>
          <w:t>21</w:t>
        </w:r>
        <w:r>
          <w:fldChar w:fldCharType="end"/>
        </w:r>
      </w:hyperlink>
    </w:p>
    <w:p>
      <w:pPr>
        <w:pStyle w:val="TOC1"/>
        <w:tabs>
          <w:tab w:val="right" w:leader="dot" w:pos="8306"/>
        </w:tabs>
      </w:pPr>
      <w:hyperlink w:anchor="_Toc23546" w:history="1">
        <w:r>
          <w:rPr>
            <w:rFonts w:ascii="仿宋" w:eastAsia="仿宋" w:hAnsi="仿宋" w:cs="仿宋" w:hint="eastAsia"/>
            <w:lang w:eastAsia="zh-CN"/>
          </w:rPr>
          <w:t>八、化工机械项目技术管理</w:t>
        </w:r>
        <w:r>
          <w:tab/>
        </w:r>
        <w:r>
          <w:fldChar w:fldCharType="begin"/>
        </w:r>
        <w:r>
          <w:instrText xml:space="preserve"> PAGEREF _Toc23546 \h </w:instrText>
        </w:r>
        <w:r>
          <w:fldChar w:fldCharType="separate"/>
        </w:r>
        <w:r>
          <w:t>22</w:t>
        </w:r>
        <w:r>
          <w:fldChar w:fldCharType="end"/>
        </w:r>
      </w:hyperlink>
    </w:p>
    <w:p>
      <w:pPr>
        <w:pStyle w:val="TOC2"/>
        <w:tabs>
          <w:tab w:val="right" w:leader="dot" w:pos="8306"/>
        </w:tabs>
      </w:pPr>
      <w:hyperlink w:anchor="_Toc9129" w:history="1">
        <w:r>
          <w:rPr>
            <w:rFonts w:ascii="仿宋" w:eastAsia="仿宋" w:hAnsi="仿宋" w:cs="仿宋" w:hint="eastAsia"/>
            <w:lang w:eastAsia="zh-CN"/>
          </w:rPr>
          <w:t>(一)、技术方案选用方向</w:t>
        </w:r>
        <w:r>
          <w:tab/>
        </w:r>
        <w:r>
          <w:fldChar w:fldCharType="begin"/>
        </w:r>
        <w:r>
          <w:instrText xml:space="preserve"> PAGEREF _Toc9129 \h </w:instrText>
        </w:r>
        <w:r>
          <w:fldChar w:fldCharType="separate"/>
        </w:r>
        <w:r>
          <w:t>22</w:t>
        </w:r>
        <w:r>
          <w:fldChar w:fldCharType="end"/>
        </w:r>
      </w:hyperlink>
    </w:p>
    <w:p>
      <w:pPr>
        <w:pStyle w:val="TOC2"/>
        <w:tabs>
          <w:tab w:val="right" w:leader="dot" w:pos="8306"/>
        </w:tabs>
      </w:pPr>
      <w:hyperlink w:anchor="_Toc8471" w:history="1">
        <w:r>
          <w:rPr>
            <w:rFonts w:ascii="仿宋" w:eastAsia="仿宋" w:hAnsi="仿宋" w:cs="仿宋" w:hint="eastAsia"/>
            <w:lang w:eastAsia="zh-CN"/>
          </w:rPr>
          <w:t>(二)、工艺技术方案选用原则</w:t>
        </w:r>
        <w:r>
          <w:tab/>
        </w:r>
        <w:r>
          <w:fldChar w:fldCharType="begin"/>
        </w:r>
        <w:r>
          <w:instrText xml:space="preserve"> PAGEREF _Toc8471 \h </w:instrText>
        </w:r>
        <w:r>
          <w:fldChar w:fldCharType="separate"/>
        </w:r>
        <w:r>
          <w:t>24</w:t>
        </w:r>
        <w:r>
          <w:fldChar w:fldCharType="end"/>
        </w:r>
      </w:hyperlink>
    </w:p>
    <w:p>
      <w:pPr>
        <w:pStyle w:val="TOC2"/>
        <w:tabs>
          <w:tab w:val="right" w:leader="dot" w:pos="8306"/>
        </w:tabs>
      </w:pPr>
      <w:hyperlink w:anchor="_Toc1614" w:history="1">
        <w:r>
          <w:rPr>
            <w:rFonts w:ascii="仿宋" w:eastAsia="仿宋" w:hAnsi="仿宋" w:cs="仿宋" w:hint="eastAsia"/>
            <w:lang w:eastAsia="zh-CN"/>
          </w:rPr>
          <w:t>(三)、工艺技术方案要求</w:t>
        </w:r>
        <w:r>
          <w:tab/>
        </w:r>
        <w:r>
          <w:fldChar w:fldCharType="begin"/>
        </w:r>
        <w:r>
          <w:instrText xml:space="preserve"> PAGEREF _Toc1614 \h </w:instrText>
        </w:r>
        <w:r>
          <w:fldChar w:fldCharType="separate"/>
        </w:r>
        <w:r>
          <w:t>26</w:t>
        </w:r>
        <w:r>
          <w:fldChar w:fldCharType="end"/>
        </w:r>
      </w:hyperlink>
    </w:p>
    <w:p>
      <w:pPr>
        <w:pStyle w:val="TOC1"/>
        <w:tabs>
          <w:tab w:val="right" w:leader="dot" w:pos="8306"/>
        </w:tabs>
      </w:pPr>
      <w:hyperlink w:anchor="_Toc27988" w:history="1">
        <w:r>
          <w:rPr>
            <w:rFonts w:ascii="仿宋" w:eastAsia="仿宋" w:hAnsi="仿宋" w:cs="仿宋" w:hint="eastAsia"/>
            <w:lang w:eastAsia="zh-CN"/>
          </w:rPr>
          <w:t>九、化工机械项目人力资源培养与发展</w:t>
        </w:r>
        <w:r>
          <w:tab/>
        </w:r>
        <w:r>
          <w:fldChar w:fldCharType="begin"/>
        </w:r>
        <w:r>
          <w:instrText xml:space="preserve"> PAGEREF _Toc27988 \h </w:instrText>
        </w:r>
        <w:r>
          <w:fldChar w:fldCharType="separate"/>
        </w:r>
        <w:r>
          <w:t>28</w:t>
        </w:r>
        <w:r>
          <w:fldChar w:fldCharType="end"/>
        </w:r>
      </w:hyperlink>
    </w:p>
    <w:p>
      <w:pPr>
        <w:pStyle w:val="TOC2"/>
        <w:tabs>
          <w:tab w:val="right" w:leader="dot" w:pos="8306"/>
        </w:tabs>
      </w:pPr>
      <w:hyperlink w:anchor="_Toc9908" w:history="1">
        <w:r>
          <w:rPr>
            <w:rFonts w:ascii="仿宋" w:eastAsia="仿宋" w:hAnsi="仿宋" w:cs="仿宋" w:hint="eastAsia"/>
            <w:lang w:eastAsia="zh-CN"/>
          </w:rPr>
          <w:t>(一)、人才需求与规划</w:t>
        </w:r>
        <w:r>
          <w:tab/>
        </w:r>
        <w:r>
          <w:fldChar w:fldCharType="begin"/>
        </w:r>
        <w:r>
          <w:instrText xml:space="preserve"> PAGEREF _Toc9908 \h </w:instrText>
        </w:r>
        <w:r>
          <w:fldChar w:fldCharType="separate"/>
        </w:r>
        <w:r>
          <w:t>28</w:t>
        </w:r>
        <w:r>
          <w:fldChar w:fldCharType="end"/>
        </w:r>
      </w:hyperlink>
    </w:p>
    <w:p>
      <w:pPr>
        <w:pStyle w:val="TOC2"/>
        <w:tabs>
          <w:tab w:val="right" w:leader="dot" w:pos="8306"/>
        </w:tabs>
      </w:pPr>
      <w:hyperlink w:anchor="_Toc22509" w:history="1">
        <w:r>
          <w:rPr>
            <w:rFonts w:ascii="仿宋" w:eastAsia="仿宋" w:hAnsi="仿宋" w:cs="仿宋" w:hint="eastAsia"/>
            <w:lang w:eastAsia="zh-CN"/>
          </w:rPr>
          <w:t>(二)、培训与发展计划</w:t>
        </w:r>
        <w:r>
          <w:tab/>
        </w:r>
        <w:r>
          <w:fldChar w:fldCharType="begin"/>
        </w:r>
        <w:r>
          <w:instrText xml:space="preserve"> PAGEREF _Toc22509 \h </w:instrText>
        </w:r>
        <w:r>
          <w:fldChar w:fldCharType="separate"/>
        </w:r>
        <w:r>
          <w:t>28</w:t>
        </w:r>
        <w:r>
          <w:fldChar w:fldCharType="end"/>
        </w:r>
      </w:hyperlink>
    </w:p>
    <w:p>
      <w:pPr>
        <w:pStyle w:val="TOC1"/>
        <w:tabs>
          <w:tab w:val="right" w:leader="dot" w:pos="8306"/>
        </w:tabs>
      </w:pPr>
      <w:hyperlink w:anchor="_Toc29222" w:history="1">
        <w:r>
          <w:rPr>
            <w:rFonts w:ascii="仿宋" w:eastAsia="仿宋" w:hAnsi="仿宋" w:cs="仿宋" w:hint="eastAsia"/>
            <w:lang w:eastAsia="zh-CN"/>
          </w:rPr>
          <w:t>十、化工机械项目计划安排</w:t>
        </w:r>
        <w:r>
          <w:tab/>
        </w:r>
        <w:r>
          <w:fldChar w:fldCharType="begin"/>
        </w:r>
        <w:r>
          <w:instrText xml:space="preserve"> PAGEREF _Toc29222 \h </w:instrText>
        </w:r>
        <w:r>
          <w:fldChar w:fldCharType="separate"/>
        </w:r>
        <w:r>
          <w:t>29</w:t>
        </w:r>
        <w:r>
          <w:fldChar w:fldCharType="end"/>
        </w:r>
      </w:hyperlink>
    </w:p>
    <w:p>
      <w:pPr>
        <w:pStyle w:val="TOC2"/>
        <w:tabs>
          <w:tab w:val="right" w:leader="dot" w:pos="8306"/>
        </w:tabs>
      </w:pPr>
      <w:hyperlink w:anchor="_Toc2043" w:history="1">
        <w:r>
          <w:rPr>
            <w:rFonts w:ascii="仿宋" w:eastAsia="仿宋" w:hAnsi="仿宋" w:cs="仿宋" w:hint="eastAsia"/>
            <w:lang w:eastAsia="zh-CN"/>
          </w:rPr>
          <w:t>(一)、建设周期</w:t>
        </w:r>
        <w:r>
          <w:tab/>
        </w:r>
        <w:r>
          <w:fldChar w:fldCharType="begin"/>
        </w:r>
        <w:r>
          <w:instrText xml:space="preserve"> PAGEREF _Toc2043 \h </w:instrText>
        </w:r>
        <w:r>
          <w:fldChar w:fldCharType="separate"/>
        </w:r>
        <w:r>
          <w:t>29</w:t>
        </w:r>
        <w:r>
          <w:fldChar w:fldCharType="end"/>
        </w:r>
      </w:hyperlink>
    </w:p>
    <w:p>
      <w:pPr>
        <w:pStyle w:val="TOC2"/>
        <w:tabs>
          <w:tab w:val="right" w:leader="dot" w:pos="8306"/>
        </w:tabs>
      </w:pPr>
      <w:hyperlink w:anchor="_Toc3696" w:history="1">
        <w:r>
          <w:rPr>
            <w:rFonts w:ascii="仿宋" w:eastAsia="仿宋" w:hAnsi="仿宋" w:cs="仿宋" w:hint="eastAsia"/>
            <w:lang w:eastAsia="zh-CN"/>
          </w:rPr>
          <w:t>(二)、建设进度</w:t>
        </w:r>
        <w:r>
          <w:tab/>
        </w:r>
        <w:r>
          <w:fldChar w:fldCharType="begin"/>
        </w:r>
        <w:r>
          <w:instrText xml:space="preserve"> PAGEREF _Toc3696 \h </w:instrText>
        </w:r>
        <w:r>
          <w:fldChar w:fldCharType="separate"/>
        </w:r>
        <w:r>
          <w:t>30</w:t>
        </w:r>
        <w:r>
          <w:fldChar w:fldCharType="end"/>
        </w:r>
      </w:hyperlink>
    </w:p>
    <w:p>
      <w:pPr>
        <w:pStyle w:val="TOC2"/>
        <w:tabs>
          <w:tab w:val="right" w:leader="dot" w:pos="8306"/>
        </w:tabs>
      </w:pPr>
      <w:hyperlink w:anchor="_Toc742" w:history="1">
        <w:r>
          <w:rPr>
            <w:rFonts w:ascii="仿宋" w:eastAsia="仿宋" w:hAnsi="仿宋" w:cs="仿宋" w:hint="eastAsia"/>
            <w:lang w:eastAsia="zh-CN"/>
          </w:rPr>
          <w:t>(三)、进度安排注意事项</w:t>
        </w:r>
        <w:r>
          <w:tab/>
        </w:r>
        <w:r>
          <w:fldChar w:fldCharType="begin"/>
        </w:r>
        <w:r>
          <w:instrText xml:space="preserve"> PAGEREF _Toc742 \h </w:instrText>
        </w:r>
        <w:r>
          <w:fldChar w:fldCharType="separate"/>
        </w:r>
        <w:r>
          <w:t>31</w:t>
        </w:r>
        <w:r>
          <w:fldChar w:fldCharType="end"/>
        </w:r>
      </w:hyperlink>
    </w:p>
    <w:p>
      <w:pPr>
        <w:pStyle w:val="TOC2"/>
        <w:tabs>
          <w:tab w:val="right" w:leader="dot" w:pos="8306"/>
        </w:tabs>
      </w:pPr>
      <w:hyperlink w:anchor="_Toc12025" w:history="1">
        <w:r>
          <w:rPr>
            <w:rFonts w:ascii="仿宋" w:eastAsia="仿宋" w:hAnsi="仿宋" w:cs="仿宋" w:hint="eastAsia"/>
            <w:lang w:eastAsia="zh-CN"/>
          </w:rPr>
          <w:t>(四)、人力资源配置</w:t>
        </w:r>
        <w:r>
          <w:tab/>
        </w:r>
        <w:r>
          <w:fldChar w:fldCharType="begin"/>
        </w:r>
        <w:r>
          <w:instrText xml:space="preserve"> PAGEREF _Toc12025 \h </w:instrText>
        </w:r>
        <w:r>
          <w:fldChar w:fldCharType="separate"/>
        </w:r>
        <w:r>
          <w:t>32</w:t>
        </w:r>
        <w:r>
          <w:fldChar w:fldCharType="end"/>
        </w:r>
      </w:hyperlink>
    </w:p>
    <w:p>
      <w:pPr>
        <w:pStyle w:val="TOC1"/>
        <w:tabs>
          <w:tab w:val="right" w:leader="dot" w:pos="8306"/>
        </w:tabs>
      </w:pPr>
      <w:hyperlink w:anchor="_Toc27533" w:history="1">
        <w:r>
          <w:rPr>
            <w:rFonts w:ascii="仿宋" w:eastAsia="仿宋" w:hAnsi="仿宋" w:cs="仿宋" w:hint="eastAsia"/>
            <w:lang w:eastAsia="zh-CN"/>
          </w:rPr>
          <w:t>十一、化工机械项目环境影响分析</w:t>
        </w:r>
        <w:r>
          <w:tab/>
        </w:r>
        <w:r>
          <w:fldChar w:fldCharType="begin"/>
        </w:r>
        <w:r>
          <w:instrText xml:space="preserve"> PAGEREF _Toc27533 \h </w:instrText>
        </w:r>
        <w:r>
          <w:fldChar w:fldCharType="separate"/>
        </w:r>
        <w:r>
          <w:t>33</w:t>
        </w:r>
        <w:r>
          <w:fldChar w:fldCharType="end"/>
        </w:r>
      </w:hyperlink>
    </w:p>
    <w:p>
      <w:pPr>
        <w:pStyle w:val="TOC2"/>
        <w:tabs>
          <w:tab w:val="right" w:leader="dot" w:pos="8306"/>
        </w:tabs>
      </w:pPr>
      <w:hyperlink w:anchor="_Toc7124" w:history="1">
        <w:r>
          <w:rPr>
            <w:rFonts w:ascii="仿宋" w:eastAsia="仿宋" w:hAnsi="仿宋" w:cs="仿宋" w:hint="eastAsia"/>
            <w:lang w:eastAsia="zh-CN"/>
          </w:rPr>
          <w:t>(一)、建设区域环境质量现状</w:t>
        </w:r>
        <w:r>
          <w:tab/>
        </w:r>
        <w:r>
          <w:fldChar w:fldCharType="begin"/>
        </w:r>
        <w:r>
          <w:instrText xml:space="preserve"> PAGEREF _Toc7124 \h </w:instrText>
        </w:r>
        <w:r>
          <w:fldChar w:fldCharType="separate"/>
        </w:r>
        <w:r>
          <w:t>33</w:t>
        </w:r>
        <w:r>
          <w:fldChar w:fldCharType="end"/>
        </w:r>
      </w:hyperlink>
    </w:p>
    <w:p>
      <w:pPr>
        <w:pStyle w:val="TOC2"/>
        <w:tabs>
          <w:tab w:val="right" w:leader="dot" w:pos="8306"/>
        </w:tabs>
      </w:pPr>
      <w:hyperlink w:anchor="_Toc8107" w:history="1">
        <w:r>
          <w:rPr>
            <w:rFonts w:ascii="仿宋" w:eastAsia="仿宋" w:hAnsi="仿宋" w:cs="仿宋" w:hint="eastAsia"/>
            <w:lang w:eastAsia="zh-CN"/>
          </w:rPr>
          <w:t>(二)、建设期环境保护</w:t>
        </w:r>
        <w:r>
          <w:tab/>
        </w:r>
        <w:r>
          <w:fldChar w:fldCharType="begin"/>
        </w:r>
        <w:r>
          <w:instrText xml:space="preserve"> PAGEREF _Toc8107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8" w:history="1">
        <w:r>
          <w:rPr>
            <w:rFonts w:ascii="仿宋" w:eastAsia="仿宋" w:hAnsi="仿宋" w:cs="仿宋" w:hint="eastAsia"/>
            <w:lang w:eastAsia="zh-CN"/>
          </w:rPr>
          <w:t>(三)、运营期环境保护</w:t>
        </w:r>
        <w:r>
          <w:tab/>
        </w:r>
        <w:r>
          <w:fldChar w:fldCharType="begin"/>
        </w:r>
        <w:r>
          <w:instrText xml:space="preserve"> PAGEREF _Toc16918 \h </w:instrText>
        </w:r>
        <w:r>
          <w:fldChar w:fldCharType="separate"/>
        </w:r>
        <w:r>
          <w:t>36</w:t>
        </w:r>
        <w:r>
          <w:fldChar w:fldCharType="end"/>
        </w:r>
      </w:hyperlink>
    </w:p>
    <w:p>
      <w:pPr>
        <w:pStyle w:val="TOC2"/>
        <w:tabs>
          <w:tab w:val="right" w:leader="dot" w:pos="8306"/>
        </w:tabs>
      </w:pPr>
      <w:hyperlink w:anchor="_Toc19760" w:history="1">
        <w:r>
          <w:rPr>
            <w:rFonts w:ascii="仿宋" w:eastAsia="仿宋" w:hAnsi="仿宋" w:cs="仿宋" w:hint="eastAsia"/>
            <w:lang w:eastAsia="zh-CN"/>
          </w:rPr>
          <w:t>(四)、化工机械项目建设对区域经济的影响</w:t>
        </w:r>
        <w:r>
          <w:tab/>
        </w:r>
        <w:r>
          <w:fldChar w:fldCharType="begin"/>
        </w:r>
        <w:r>
          <w:instrText xml:space="preserve"> PAGEREF _Toc19760 \h </w:instrText>
        </w:r>
        <w:r>
          <w:fldChar w:fldCharType="separate"/>
        </w:r>
        <w:r>
          <w:t>37</w:t>
        </w:r>
        <w:r>
          <w:fldChar w:fldCharType="end"/>
        </w:r>
      </w:hyperlink>
    </w:p>
    <w:p>
      <w:pPr>
        <w:pStyle w:val="TOC2"/>
        <w:tabs>
          <w:tab w:val="right" w:leader="dot" w:pos="8306"/>
        </w:tabs>
      </w:pPr>
      <w:hyperlink w:anchor="_Toc8254" w:history="1">
        <w:r>
          <w:rPr>
            <w:rFonts w:ascii="仿宋" w:eastAsia="仿宋" w:hAnsi="仿宋" w:cs="仿宋" w:hint="eastAsia"/>
            <w:lang w:eastAsia="zh-CN"/>
          </w:rPr>
          <w:t>(五)、废弃物处理</w:t>
        </w:r>
        <w:r>
          <w:tab/>
        </w:r>
        <w:r>
          <w:fldChar w:fldCharType="begin"/>
        </w:r>
        <w:r>
          <w:instrText xml:space="preserve"> PAGEREF _Toc8254 \h </w:instrText>
        </w:r>
        <w:r>
          <w:fldChar w:fldCharType="separate"/>
        </w:r>
        <w:r>
          <w:t>39</w:t>
        </w:r>
        <w:r>
          <w:fldChar w:fldCharType="end"/>
        </w:r>
      </w:hyperlink>
    </w:p>
    <w:p>
      <w:pPr>
        <w:pStyle w:val="TOC2"/>
        <w:tabs>
          <w:tab w:val="right" w:leader="dot" w:pos="8306"/>
        </w:tabs>
      </w:pPr>
      <w:hyperlink w:anchor="_Toc10163" w:history="1">
        <w:r>
          <w:rPr>
            <w:rFonts w:ascii="仿宋" w:eastAsia="仿宋" w:hAnsi="仿宋" w:cs="仿宋" w:hint="eastAsia"/>
            <w:lang w:eastAsia="zh-CN"/>
          </w:rPr>
          <w:t>(六)、特殊环境影响分析</w:t>
        </w:r>
        <w:r>
          <w:tab/>
        </w:r>
        <w:r>
          <w:fldChar w:fldCharType="begin"/>
        </w:r>
        <w:r>
          <w:instrText xml:space="preserve"> PAGEREF _Toc10163 \h </w:instrText>
        </w:r>
        <w:r>
          <w:fldChar w:fldCharType="separate"/>
        </w:r>
        <w:r>
          <w:t>40</w:t>
        </w:r>
        <w:r>
          <w:fldChar w:fldCharType="end"/>
        </w:r>
      </w:hyperlink>
    </w:p>
    <w:p>
      <w:pPr>
        <w:pStyle w:val="TOC2"/>
        <w:tabs>
          <w:tab w:val="right" w:leader="dot" w:pos="8306"/>
        </w:tabs>
      </w:pPr>
      <w:hyperlink w:anchor="_Toc13932" w:history="1">
        <w:r>
          <w:rPr>
            <w:rFonts w:ascii="仿宋" w:eastAsia="仿宋" w:hAnsi="仿宋" w:cs="仿宋" w:hint="eastAsia"/>
            <w:lang w:eastAsia="zh-CN"/>
          </w:rPr>
          <w:t>(七)、清洁生产</w:t>
        </w:r>
        <w:r>
          <w:tab/>
        </w:r>
        <w:r>
          <w:fldChar w:fldCharType="begin"/>
        </w:r>
        <w:r>
          <w:instrText xml:space="preserve"> PAGEREF _Toc13932 \h </w:instrText>
        </w:r>
        <w:r>
          <w:fldChar w:fldCharType="separate"/>
        </w:r>
        <w:r>
          <w:t>41</w:t>
        </w:r>
        <w:r>
          <w:fldChar w:fldCharType="end"/>
        </w:r>
      </w:hyperlink>
    </w:p>
    <w:p>
      <w:pPr>
        <w:pStyle w:val="TOC2"/>
        <w:tabs>
          <w:tab w:val="right" w:leader="dot" w:pos="8306"/>
        </w:tabs>
      </w:pPr>
      <w:hyperlink w:anchor="_Toc26151" w:history="1">
        <w:r>
          <w:rPr>
            <w:rFonts w:ascii="仿宋" w:eastAsia="仿宋" w:hAnsi="仿宋" w:cs="仿宋" w:hint="eastAsia"/>
            <w:lang w:eastAsia="zh-CN"/>
          </w:rPr>
          <w:t>(八)、环境保护综合评价</w:t>
        </w:r>
        <w:r>
          <w:tab/>
        </w:r>
        <w:r>
          <w:fldChar w:fldCharType="begin"/>
        </w:r>
        <w:r>
          <w:instrText xml:space="preserve"> PAGEREF _Toc26151 \h </w:instrText>
        </w:r>
        <w:r>
          <w:fldChar w:fldCharType="separate"/>
        </w:r>
        <w:r>
          <w:t>43</w:t>
        </w:r>
        <w:r>
          <w:fldChar w:fldCharType="end"/>
        </w:r>
      </w:hyperlink>
    </w:p>
    <w:p>
      <w:pPr>
        <w:pStyle w:val="TOC1"/>
        <w:tabs>
          <w:tab w:val="right" w:leader="dot" w:pos="8306"/>
        </w:tabs>
      </w:pPr>
      <w:hyperlink w:anchor="_Toc8631" w:history="1">
        <w:r>
          <w:rPr>
            <w:rFonts w:ascii="仿宋" w:eastAsia="仿宋" w:hAnsi="仿宋" w:cs="仿宋" w:hint="eastAsia"/>
            <w:lang w:eastAsia="zh-CN"/>
          </w:rPr>
          <w:t>十二、化工机械项目财务管理</w:t>
        </w:r>
        <w:r>
          <w:tab/>
        </w:r>
        <w:r>
          <w:fldChar w:fldCharType="begin"/>
        </w:r>
        <w:r>
          <w:instrText xml:space="preserve"> PAGEREF _Toc8631 \h </w:instrText>
        </w:r>
        <w:r>
          <w:fldChar w:fldCharType="separate"/>
        </w:r>
        <w:r>
          <w:t>44</w:t>
        </w:r>
        <w:r>
          <w:fldChar w:fldCharType="end"/>
        </w:r>
      </w:hyperlink>
    </w:p>
    <w:p>
      <w:pPr>
        <w:pStyle w:val="TOC2"/>
        <w:tabs>
          <w:tab w:val="right" w:leader="dot" w:pos="8306"/>
        </w:tabs>
      </w:pPr>
      <w:hyperlink w:anchor="_Toc13170" w:history="1">
        <w:r>
          <w:rPr>
            <w:rFonts w:ascii="仿宋" w:eastAsia="仿宋" w:hAnsi="仿宋" w:cs="仿宋" w:hint="eastAsia"/>
            <w:lang w:eastAsia="zh-CN"/>
          </w:rPr>
          <w:t>(一)、资金需求大</w:t>
        </w:r>
        <w:r>
          <w:tab/>
        </w:r>
        <w:r>
          <w:fldChar w:fldCharType="begin"/>
        </w:r>
        <w:r>
          <w:instrText xml:space="preserve"> PAGEREF _Toc13170 \h </w:instrText>
        </w:r>
        <w:r>
          <w:fldChar w:fldCharType="separate"/>
        </w:r>
        <w:r>
          <w:t>44</w:t>
        </w:r>
        <w:r>
          <w:fldChar w:fldCharType="end"/>
        </w:r>
      </w:hyperlink>
    </w:p>
    <w:p>
      <w:pPr>
        <w:pStyle w:val="TOC2"/>
        <w:tabs>
          <w:tab w:val="right" w:leader="dot" w:pos="8306"/>
        </w:tabs>
      </w:pPr>
      <w:hyperlink w:anchor="_Toc750" w:history="1">
        <w:r>
          <w:rPr>
            <w:rFonts w:ascii="仿宋" w:eastAsia="仿宋" w:hAnsi="仿宋" w:cs="仿宋" w:hint="eastAsia"/>
            <w:lang w:eastAsia="zh-CN"/>
          </w:rPr>
          <w:t>(二)、研发周期长</w:t>
        </w:r>
        <w:r>
          <w:tab/>
        </w:r>
        <w:r>
          <w:fldChar w:fldCharType="begin"/>
        </w:r>
        <w:r>
          <w:instrText xml:space="preserve"> PAGEREF _Toc750 \h </w:instrText>
        </w:r>
        <w:r>
          <w:fldChar w:fldCharType="separate"/>
        </w:r>
        <w:r>
          <w:t>45</w:t>
        </w:r>
        <w:r>
          <w:fldChar w:fldCharType="end"/>
        </w:r>
      </w:hyperlink>
    </w:p>
    <w:p>
      <w:pPr>
        <w:pStyle w:val="TOC2"/>
        <w:tabs>
          <w:tab w:val="right" w:leader="dot" w:pos="8306"/>
        </w:tabs>
      </w:pPr>
      <w:hyperlink w:anchor="_Toc20643" w:history="1">
        <w:r>
          <w:rPr>
            <w:rFonts w:ascii="仿宋" w:eastAsia="仿宋" w:hAnsi="仿宋" w:cs="仿宋" w:hint="eastAsia"/>
            <w:lang w:eastAsia="zh-CN"/>
          </w:rPr>
          <w:t>(三)、市场风险大</w:t>
        </w:r>
        <w:r>
          <w:tab/>
        </w:r>
        <w:r>
          <w:fldChar w:fldCharType="begin"/>
        </w:r>
        <w:r>
          <w:instrText xml:space="preserve"> PAGEREF _Toc20643 \h </w:instrText>
        </w:r>
        <w:r>
          <w:fldChar w:fldCharType="separate"/>
        </w:r>
        <w:r>
          <w:t>46</w:t>
        </w:r>
        <w:r>
          <w:fldChar w:fldCharType="end"/>
        </w:r>
      </w:hyperlink>
    </w:p>
    <w:p>
      <w:pPr>
        <w:pStyle w:val="TOC2"/>
        <w:tabs>
          <w:tab w:val="right" w:leader="dot" w:pos="8306"/>
        </w:tabs>
      </w:pPr>
      <w:hyperlink w:anchor="_Toc5240" w:history="1">
        <w:r>
          <w:rPr>
            <w:rFonts w:ascii="仿宋" w:eastAsia="仿宋" w:hAnsi="仿宋" w:cs="仿宋" w:hint="eastAsia"/>
            <w:lang w:eastAsia="zh-CN"/>
          </w:rPr>
          <w:t>(四)、利润率高</w:t>
        </w:r>
        <w:r>
          <w:tab/>
        </w:r>
        <w:r>
          <w:fldChar w:fldCharType="begin"/>
        </w:r>
        <w:r>
          <w:instrText xml:space="preserve"> PAGEREF _Toc5240 \h </w:instrText>
        </w:r>
        <w:r>
          <w:fldChar w:fldCharType="separate"/>
        </w:r>
        <w:r>
          <w:t>49</w:t>
        </w:r>
        <w:r>
          <w:fldChar w:fldCharType="end"/>
        </w:r>
      </w:hyperlink>
    </w:p>
    <w:p>
      <w:pPr>
        <w:pStyle w:val="TOC1"/>
        <w:tabs>
          <w:tab w:val="right" w:leader="dot" w:pos="8306"/>
        </w:tabs>
      </w:pPr>
      <w:hyperlink w:anchor="_Toc24013" w:history="1">
        <w:r>
          <w:rPr>
            <w:rFonts w:ascii="仿宋" w:eastAsia="仿宋" w:hAnsi="仿宋" w:cs="仿宋" w:hint="eastAsia"/>
            <w:lang w:eastAsia="zh-CN"/>
          </w:rPr>
          <w:t>十三、化工机械项目工程方案分析</w:t>
        </w:r>
        <w:r>
          <w:tab/>
        </w:r>
        <w:r>
          <w:fldChar w:fldCharType="begin"/>
        </w:r>
        <w:r>
          <w:instrText xml:space="preserve"> PAGEREF _Toc24013 \h </w:instrText>
        </w:r>
        <w:r>
          <w:fldChar w:fldCharType="separate"/>
        </w:r>
        <w:r>
          <w:t>51</w:t>
        </w:r>
        <w:r>
          <w:fldChar w:fldCharType="end"/>
        </w:r>
      </w:hyperlink>
    </w:p>
    <w:p>
      <w:pPr>
        <w:pStyle w:val="TOC2"/>
        <w:tabs>
          <w:tab w:val="right" w:leader="dot" w:pos="8306"/>
        </w:tabs>
      </w:pPr>
      <w:hyperlink w:anchor="_Toc12348" w:history="1">
        <w:r>
          <w:rPr>
            <w:rFonts w:ascii="仿宋" w:eastAsia="仿宋" w:hAnsi="仿宋" w:cs="仿宋" w:hint="eastAsia"/>
            <w:lang w:eastAsia="zh-CN"/>
          </w:rPr>
          <w:t>(一)、建筑工程设计原则</w:t>
        </w:r>
        <w:r>
          <w:tab/>
        </w:r>
        <w:r>
          <w:fldChar w:fldCharType="begin"/>
        </w:r>
        <w:r>
          <w:instrText xml:space="preserve"> PAGEREF _Toc12348 \h </w:instrText>
        </w:r>
        <w:r>
          <w:fldChar w:fldCharType="separate"/>
        </w:r>
        <w:r>
          <w:t>51</w:t>
        </w:r>
        <w:r>
          <w:fldChar w:fldCharType="end"/>
        </w:r>
      </w:hyperlink>
    </w:p>
    <w:p>
      <w:pPr>
        <w:pStyle w:val="TOC2"/>
        <w:tabs>
          <w:tab w:val="right" w:leader="dot" w:pos="8306"/>
        </w:tabs>
      </w:pPr>
      <w:hyperlink w:anchor="_Toc9947" w:history="1">
        <w:r>
          <w:rPr>
            <w:rFonts w:ascii="仿宋" w:eastAsia="仿宋" w:hAnsi="仿宋" w:cs="仿宋" w:hint="eastAsia"/>
            <w:lang w:eastAsia="zh-CN"/>
          </w:rPr>
          <w:t>(二)、土建工程建设指标</w:t>
        </w:r>
        <w:r>
          <w:tab/>
        </w:r>
        <w:r>
          <w:fldChar w:fldCharType="begin"/>
        </w:r>
        <w:r>
          <w:instrText xml:space="preserve"> PAGEREF _Toc9947 \h </w:instrText>
        </w:r>
        <w:r>
          <w:fldChar w:fldCharType="separate"/>
        </w:r>
        <w:r>
          <w:t>54</w:t>
        </w:r>
        <w:r>
          <w:fldChar w:fldCharType="end"/>
        </w:r>
      </w:hyperlink>
    </w:p>
    <w:p>
      <w:pPr>
        <w:pStyle w:val="TOC1"/>
        <w:tabs>
          <w:tab w:val="right" w:leader="dot" w:pos="8306"/>
        </w:tabs>
      </w:pPr>
      <w:hyperlink w:anchor="_Toc19886" w:history="1">
        <w:r>
          <w:rPr>
            <w:rFonts w:ascii="仿宋" w:eastAsia="仿宋" w:hAnsi="仿宋" w:cs="仿宋" w:hint="eastAsia"/>
            <w:lang w:eastAsia="zh-CN"/>
          </w:rPr>
          <w:t>十四、风险识别与分类</w:t>
        </w:r>
        <w:r>
          <w:tab/>
        </w:r>
        <w:r>
          <w:fldChar w:fldCharType="begin"/>
        </w:r>
        <w:r>
          <w:instrText xml:space="preserve"> PAGEREF _Toc19886 \h </w:instrText>
        </w:r>
        <w:r>
          <w:fldChar w:fldCharType="separate"/>
        </w:r>
        <w:r>
          <w:t>56</w:t>
        </w:r>
        <w:r>
          <w:fldChar w:fldCharType="end"/>
        </w:r>
      </w:hyperlink>
    </w:p>
    <w:p>
      <w:pPr>
        <w:pStyle w:val="TOC2"/>
        <w:tabs>
          <w:tab w:val="right" w:leader="dot" w:pos="8306"/>
        </w:tabs>
      </w:pPr>
      <w:hyperlink w:anchor="_Toc31698" w:history="1">
        <w:r>
          <w:rPr>
            <w:rFonts w:ascii="仿宋" w:eastAsia="仿宋" w:hAnsi="仿宋" w:cs="仿宋" w:hint="eastAsia"/>
            <w:lang w:eastAsia="zh-CN"/>
          </w:rPr>
          <w:t>(一)、风险识别</w:t>
        </w:r>
        <w:r>
          <w:tab/>
        </w:r>
        <w:r>
          <w:fldChar w:fldCharType="begin"/>
        </w:r>
        <w:r>
          <w:instrText xml:space="preserve"> PAGEREF _Toc31698 \h </w:instrText>
        </w:r>
        <w:r>
          <w:fldChar w:fldCharType="separate"/>
        </w:r>
        <w:r>
          <w:t>56</w:t>
        </w:r>
        <w:r>
          <w:fldChar w:fldCharType="end"/>
        </w:r>
      </w:hyperlink>
    </w:p>
    <w:p>
      <w:pPr>
        <w:pStyle w:val="TOC2"/>
        <w:tabs>
          <w:tab w:val="right" w:leader="dot" w:pos="8306"/>
        </w:tabs>
      </w:pPr>
      <w:hyperlink w:anchor="_Toc383" w:history="1">
        <w:r>
          <w:rPr>
            <w:rFonts w:ascii="仿宋" w:eastAsia="仿宋" w:hAnsi="仿宋" w:cs="仿宋" w:hint="eastAsia"/>
            <w:lang w:eastAsia="zh-CN"/>
          </w:rPr>
          <w:t>(二)、风险分类</w:t>
        </w:r>
        <w:r>
          <w:tab/>
        </w:r>
        <w:r>
          <w:fldChar w:fldCharType="begin"/>
        </w:r>
        <w:r>
          <w:instrText xml:space="preserve"> PAGEREF _Toc383 \h </w:instrText>
        </w:r>
        <w:r>
          <w:fldChar w:fldCharType="separate"/>
        </w:r>
        <w:r>
          <w:t>57</w:t>
        </w:r>
        <w:r>
          <w:fldChar w:fldCharType="end"/>
        </w:r>
      </w:hyperlink>
    </w:p>
    <w:p>
      <w:pPr>
        <w:pStyle w:val="TOC1"/>
        <w:tabs>
          <w:tab w:val="right" w:leader="dot" w:pos="8306"/>
        </w:tabs>
      </w:pPr>
      <w:hyperlink w:anchor="_Toc6238" w:history="1">
        <w:r>
          <w:rPr>
            <w:rFonts w:ascii="仿宋" w:eastAsia="仿宋" w:hAnsi="仿宋" w:cs="仿宋" w:hint="eastAsia"/>
            <w:lang w:eastAsia="zh-CN"/>
          </w:rPr>
          <w:t>十五、营销与推广策略</w:t>
        </w:r>
        <w:r>
          <w:tab/>
        </w:r>
        <w:r>
          <w:fldChar w:fldCharType="begin"/>
        </w:r>
        <w:r>
          <w:instrText xml:space="preserve"> PAGEREF _Toc6238 \h </w:instrText>
        </w:r>
        <w:r>
          <w:fldChar w:fldCharType="separate"/>
        </w:r>
        <w:r>
          <w:t>59</w:t>
        </w:r>
        <w:r>
          <w:fldChar w:fldCharType="end"/>
        </w:r>
      </w:hyperlink>
    </w:p>
    <w:p>
      <w:pPr>
        <w:pStyle w:val="TOC2"/>
        <w:tabs>
          <w:tab w:val="right" w:leader="dot" w:pos="8306"/>
        </w:tabs>
      </w:pPr>
      <w:hyperlink w:anchor="_Toc4987" w:history="1">
        <w:r>
          <w:rPr>
            <w:rFonts w:ascii="仿宋" w:eastAsia="仿宋" w:hAnsi="仿宋" w:cs="仿宋" w:hint="eastAsia"/>
            <w:lang w:eastAsia="zh-CN"/>
          </w:rPr>
          <w:t>(一)、产品/服务定位与特点</w:t>
        </w:r>
        <w:r>
          <w:tab/>
        </w:r>
        <w:r>
          <w:fldChar w:fldCharType="begin"/>
        </w:r>
        <w:r>
          <w:instrText xml:space="preserve"> PAGEREF _Toc4987 \h </w:instrText>
        </w:r>
        <w:r>
          <w:fldChar w:fldCharType="separate"/>
        </w:r>
        <w:r>
          <w:t>59</w:t>
        </w:r>
        <w:r>
          <w:fldChar w:fldCharType="end"/>
        </w:r>
      </w:hyperlink>
    </w:p>
    <w:p>
      <w:pPr>
        <w:pStyle w:val="TOC2"/>
        <w:tabs>
          <w:tab w:val="right" w:leader="dot" w:pos="8306"/>
        </w:tabs>
      </w:pPr>
      <w:hyperlink w:anchor="_Toc31910" w:history="1">
        <w:r>
          <w:rPr>
            <w:rFonts w:ascii="仿宋" w:eastAsia="仿宋" w:hAnsi="仿宋" w:cs="仿宋" w:hint="eastAsia"/>
            <w:lang w:eastAsia="zh-CN"/>
          </w:rPr>
          <w:t>(二)、市场定位与竞争分析</w:t>
        </w:r>
        <w:r>
          <w:tab/>
        </w:r>
        <w:r>
          <w:fldChar w:fldCharType="begin"/>
        </w:r>
        <w:r>
          <w:instrText xml:space="preserve"> PAGEREF _Toc31910 \h </w:instrText>
        </w:r>
        <w:r>
          <w:fldChar w:fldCharType="separate"/>
        </w:r>
        <w:r>
          <w:t>60</w:t>
        </w:r>
        <w:r>
          <w:fldChar w:fldCharType="end"/>
        </w:r>
      </w:hyperlink>
    </w:p>
    <w:p>
      <w:pPr>
        <w:pStyle w:val="TOC2"/>
        <w:tabs>
          <w:tab w:val="right" w:leader="dot" w:pos="8306"/>
        </w:tabs>
      </w:pPr>
      <w:hyperlink w:anchor="_Toc9364" w:history="1">
        <w:r>
          <w:rPr>
            <w:rFonts w:ascii="仿宋" w:eastAsia="仿宋" w:hAnsi="仿宋" w:cs="仿宋" w:hint="eastAsia"/>
            <w:lang w:eastAsia="zh-CN"/>
          </w:rPr>
          <w:t>(三)、营销渠道与策略</w:t>
        </w:r>
        <w:r>
          <w:tab/>
        </w:r>
        <w:r>
          <w:fldChar w:fldCharType="begin"/>
        </w:r>
        <w:r>
          <w:instrText xml:space="preserve"> PAGEREF _Toc9364 \h </w:instrText>
        </w:r>
        <w:r>
          <w:fldChar w:fldCharType="separate"/>
        </w:r>
        <w:r>
          <w:t>61</w:t>
        </w:r>
        <w:r>
          <w:fldChar w:fldCharType="end"/>
        </w:r>
      </w:hyperlink>
    </w:p>
    <w:p>
      <w:pPr>
        <w:pStyle w:val="TOC2"/>
        <w:tabs>
          <w:tab w:val="right" w:leader="dot" w:pos="8306"/>
        </w:tabs>
      </w:pPr>
      <w:hyperlink w:anchor="_Toc27048" w:history="1">
        <w:r>
          <w:rPr>
            <w:rFonts w:ascii="仿宋" w:eastAsia="仿宋" w:hAnsi="仿宋" w:cs="仿宋" w:hint="eastAsia"/>
            <w:lang w:eastAsia="zh-CN"/>
          </w:rPr>
          <w:t>(四)、推广与宣传活动</w:t>
        </w:r>
        <w:r>
          <w:tab/>
        </w:r>
        <w:r>
          <w:fldChar w:fldCharType="begin"/>
        </w:r>
        <w:r>
          <w:instrText xml:space="preserve"> PAGEREF _Toc27048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19"/>
      <w:r>
        <w:rPr>
          <w:rFonts w:ascii="仿宋" w:eastAsia="仿宋" w:hAnsi="仿宋" w:cs="仿宋" w:hint="eastAsia"/>
          <w:sz w:val="28"/>
          <w:lang w:eastAsia="zh-CN"/>
        </w:rPr>
        <w:t>一、化工机械项目文档管理</w:t>
      </w:r>
      <w:bookmarkEnd w:id="2"/>
    </w:p>
    <w:p>
      <w:pPr>
        <w:pStyle w:val="Heading2"/>
        <w:rPr>
          <w:rFonts w:ascii="仿宋" w:eastAsia="仿宋" w:hAnsi="仿宋" w:cs="仿宋" w:hint="eastAsia"/>
          <w:lang w:eastAsia="zh-CN"/>
        </w:rPr>
      </w:pPr>
      <w:bookmarkStart w:id="3" w:name="_Toc254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化工机械项目高度重视文档的质量和准确性，以支持化工机械项目的各项活动和决策。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文档的编制始于化工机械项目计划的初期，我们制定了详细的文档编制计划，明确了每个文档的内容、格式和编写责任人。在化工机械项目启动阶段，我们首先编制了化工机械项目章程，明确定义了化工机械项目的目标、范围、风险等关键要素。随后，化工机械项目团队根据计划陆续编制了需求文档、设计文档、测试文档等各类文档，确保化工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机械项目管理中的重要环节，旨在确保化工机械项目文档符合质量标准和化工机械项目需求。在化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除了内部审查，我们还进行了外部审查，邀请化工机械项目相关利益方和专业领域的专家对文档进行独立审查。这有助于获取更全面、客观的反馈，确保化工机械项目文档不仅符合内部标准，也满足外部需求。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化工机械项目在文档编制与审查方面建立了严格的管理机制，通过规范的流程和多维度的审查，确保化工机械项目文档的质量、准确性和可靠性，为化工机械项目的顺利推进提供了有力支持。</w:t>
      </w:r>
    </w:p>
    <w:p>
      <w:pPr>
        <w:pStyle w:val="Heading2"/>
        <w:ind w:firstLine="560" w:firstLineChars="200"/>
        <w:rPr>
          <w:rFonts w:ascii="仿宋" w:eastAsia="仿宋" w:hAnsi="仿宋" w:cs="仿宋" w:hint="eastAsia"/>
          <w:sz w:val="28"/>
          <w:lang w:eastAsia="zh-CN"/>
        </w:rPr>
      </w:pPr>
      <w:bookmarkStart w:id="4" w:name="_Toc141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文档存档与归档是化工机械项目生命周期中一个至关重要的环节，直接关系到化工机械项目信息的长期保存和历史记录的完整性。在化工机械项目中，我们实施了一系列有效的文档存档与归档管理策略：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543"/>
      <w:r>
        <w:rPr>
          <w:rFonts w:ascii="仿宋" w:eastAsia="仿宋" w:hAnsi="仿宋" w:cs="仿宋" w:hint="eastAsia"/>
          <w:sz w:val="28"/>
          <w:lang w:eastAsia="zh-CN"/>
        </w:rPr>
        <w:t>二、化工机械项目选址可行性分析</w:t>
      </w:r>
      <w:bookmarkEnd w:id="6"/>
    </w:p>
    <w:p>
      <w:pPr>
        <w:pStyle w:val="Heading2"/>
        <w:rPr>
          <w:rFonts w:ascii="仿宋" w:eastAsia="仿宋" w:hAnsi="仿宋" w:cs="仿宋" w:hint="eastAsia"/>
          <w:lang w:eastAsia="zh-CN"/>
        </w:rPr>
      </w:pPr>
      <w:bookmarkStart w:id="7" w:name="_Toc15643"/>
      <w:r>
        <w:rPr>
          <w:rFonts w:ascii="仿宋" w:eastAsia="仿宋" w:hAnsi="仿宋" w:cs="仿宋" w:hint="eastAsia"/>
          <w:lang w:eastAsia="zh-CN"/>
        </w:rPr>
        <w:t>(一)、化工机械项目选址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该化工机械项目选址位于XX省XX市XX区XXX街道</w:t>
      </w:r>
    </w:p>
    <w:p>
      <w:pPr>
        <w:pStyle w:val="Heading2"/>
        <w:ind w:firstLine="560" w:firstLineChars="200"/>
        <w:rPr>
          <w:rFonts w:ascii="仿宋" w:eastAsia="仿宋" w:hAnsi="仿宋" w:cs="仿宋" w:hint="eastAsia"/>
          <w:sz w:val="28"/>
          <w:lang w:eastAsia="zh-CN"/>
        </w:rPr>
      </w:pPr>
      <w:bookmarkStart w:id="8" w:name="_Toc59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化工机械项目的征地面积将根据化工机械项目的实际规模和需求进行精确规划。具体面积XXX平方米，旨在确保化工机械项目不仅能够满足当前的发展需求，还能够预留空间以适应未来的扩展。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化工机械项目计划建设的建筑总规模具体面积XXX平方米。这一规模的确定综合考虑了化工机械项目的性质、规模，以及城市规划的相关要求，确保建筑布局与周边环境协调一致。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绿地率是化工机械项目用地中被规划为绿地的比例。具体面积XXX平方米，旨在通过合理规划绿地，改善化工机械项目周边环境，提升居民生活质量，并符合城市整体绿化规划。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确保化工机械项目选址与当地城市规划相一致，具体面积XXX平方米。通过与城市规划部门深入沟通，确保化工机械项目不仅符合城市的整体发展方向，还能够融入城市的发展布局，为城市的长远发展贡献力量。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化工机械项目选址符合当地产业政策，具体面积XXX平方米。这包括化工机械项目对当地经济的促进作用，以及对相关产业的带动效应，确保化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确保化工机械项目选址具备必要的公共设施配套，具体面积XXX平方米。这包括交通便利性、教育、医疗等基础设施，以提高居民生活品质，使得化工机械项目选址更具吸引力。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工机械项目选址不仅符合法规和规划，还在实际操作中具有可行性。这一全面规划将为化工机械项目的成功实施提供坚实的基础，确保化工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74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工机械项目的设备规划和空间设计中，我们将采取灵活设备布局的措施。设备布局将根据实际需求进行灵活设计，避免不必要的浪费。通过合理规划设备摆放位置，我们将提高设备的利用率，减少设备间距，以确保化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工机械项目内部引入共享设施的概念，例如共享会议室、办公区等。通过这种方式，我们可以减少对资源的重复建设，提高资源共享效率，从而减小化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97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化工机械项目的总图布置中，我们将不同功能区域进行明确的规划，以最大程度满足化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0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化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化工机械项目对环境的影响是综合评价的重要因素之一。我们将详细考虑选址周边的自然环境、生态保护区、水源地等情况，确保化工机械项目的建设和运营对环境影响最小化，并符合当地的环保法规标准。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对选址的评价还需充分考虑当地政府的产业政策和法规。我们将详细了解化工机械项目所在地的相关政策，确保化工机械项目的规划和运营与当地法规相符，降低不必要的法律风险。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考虑到社会稳定性对企业运营的重要性，我们将评估选址地区的社会安全情况、劳工关系、社区反馈等方面，以确保化工机械项目的建设和运营不会受到社会稳定性的负面影响。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最后，我们将综合考虑用地成本，包括土地购置费用、土地开发成本等。通过对用地成本的详细评估，我们能够做出更为精确的经济效益分析，为化工机械项目的投资决策提供有力支持。</w:t>
      </w:r>
    </w:p>
    <w:p>
      <w:pPr>
        <w:pStyle w:val="Heading1"/>
        <w:ind w:firstLine="560" w:firstLineChars="200"/>
        <w:rPr>
          <w:rFonts w:ascii="仿宋" w:eastAsia="仿宋" w:hAnsi="仿宋" w:cs="仿宋" w:hint="eastAsia"/>
          <w:sz w:val="28"/>
          <w:lang w:eastAsia="zh-CN"/>
        </w:rPr>
      </w:pPr>
      <w:bookmarkStart w:id="12" w:name="_Toc7003"/>
      <w:r>
        <w:rPr>
          <w:rFonts w:ascii="仿宋" w:eastAsia="仿宋" w:hAnsi="仿宋" w:cs="仿宋" w:hint="eastAsia"/>
          <w:sz w:val="28"/>
          <w:lang w:eastAsia="zh-CN"/>
        </w:rPr>
        <w:t>三、化工机械项目建设背景及必要性分析</w:t>
      </w:r>
      <w:bookmarkEnd w:id="12"/>
    </w:p>
    <w:p>
      <w:pPr>
        <w:pStyle w:val="Heading2"/>
        <w:rPr>
          <w:rFonts w:ascii="仿宋" w:eastAsia="仿宋" w:hAnsi="仿宋" w:cs="仿宋" w:hint="eastAsia"/>
          <w:lang w:eastAsia="zh-CN"/>
        </w:rPr>
      </w:pPr>
      <w:bookmarkStart w:id="13" w:name="_Toc11253"/>
      <w:r>
        <w:rPr>
          <w:rFonts w:ascii="仿宋" w:eastAsia="仿宋" w:hAnsi="仿宋" w:cs="仿宋" w:hint="eastAsia"/>
          <w:lang w:eastAsia="zh-CN"/>
        </w:rPr>
        <w:t>(一)、化工机械项目背景分析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机械项目在这个潮流中的定位。同时，我们将关注行业内涌现的新兴机遇，以便化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机械项目提供了强大的发展动力。我们将聚焦于行业内最新的技术发展趋势，包括但不限于人工智能、大数据分析、物联网等领域。通过深度的技术研究，我们将确保化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机械项目发展的源泉。我们将投入更多的精力对市场需求进行深入剖析，超越表面的需求，深入挖掘潜在的市场痛点和机遇。通过对市场需求的细致了解，化工机械项目将更有针对性地设计解决方案，满足市场的多样化需求，从而更好地促进化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机械项目战略至关重要。我们将对竞争态势进行更为深入的分析，包括但不限于市场份额、产品特点、客户满意度等多个维度。通过深度的竞争分析，化工机械项目将能够更准确地把握市场脉搏，制定具有竞争力的化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机械项目的发展具有直接的影响。我们将进行更为全面的法规和政策分析，了解行业发展中的潜在法律风险和合规挑战。通过充分了解和遵守相关法规，化工机械项目将确保在法律框架内合法合规运营，为化工机械项目的稳健发展提供有力支持。</w:t>
      </w:r>
    </w:p>
    <w:p>
      <w:pPr>
        <w:pStyle w:val="Heading2"/>
        <w:ind w:firstLine="560" w:firstLineChars="200"/>
        <w:rPr>
          <w:rFonts w:ascii="仿宋" w:eastAsia="仿宋" w:hAnsi="仿宋" w:cs="仿宋" w:hint="eastAsia"/>
          <w:sz w:val="28"/>
          <w:lang w:eastAsia="zh-CN"/>
        </w:rPr>
      </w:pPr>
      <w:bookmarkStart w:id="14" w:name="_Toc5842"/>
      <w:r>
        <w:rPr>
          <w:rFonts w:ascii="仿宋" w:eastAsia="仿宋" w:hAnsi="仿宋" w:cs="仿宋" w:hint="eastAsia"/>
          <w:sz w:val="28"/>
          <w:lang w:eastAsia="zh-CN"/>
        </w:rPr>
        <w:t>(二)、化工机械项目建设必要性分析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工机械项目建设的迫切性源于对行业发展趋势的深刻洞察。我们正处于一个行业变革的时代，科技创新、数字化转型成为企业发展的关键动力。化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不仅仅是为了跟上潮流，更是为了通过技术创新推动企业的持续发展。通过引入先进的技术和解决方案，化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机械项目的建设成为必然选择，通过提高产品质量、拓展服务领域，从而在竞争中获得更多的机会。化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机械项目建设的必要性体现在对客户需求更精准的满足。通过化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化工机械项目建设的背后是对企业持续创新的追求。只有通过不断创新，企业才能在竞争中立于不败之地。化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971"/>
      <w:r>
        <w:rPr>
          <w:rFonts w:ascii="仿宋" w:eastAsia="仿宋" w:hAnsi="仿宋" w:cs="仿宋" w:hint="eastAsia"/>
          <w:sz w:val="28"/>
          <w:lang w:eastAsia="zh-CN"/>
        </w:rPr>
        <w:t>四、化工机械项目危机管理</w:t>
      </w:r>
      <w:bookmarkEnd w:id="15"/>
    </w:p>
    <w:p>
      <w:pPr>
        <w:pStyle w:val="Heading2"/>
        <w:rPr>
          <w:rFonts w:ascii="仿宋" w:eastAsia="仿宋" w:hAnsi="仿宋" w:cs="仿宋" w:hint="eastAsia"/>
          <w:lang w:eastAsia="zh-CN"/>
        </w:rPr>
      </w:pPr>
      <w:bookmarkStart w:id="16" w:name="_Toc2777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工机械项目危机管理中，危机预警与识别是确保化工机械项目稳健运行的核心步骤。通过建立全面的监测机制，化工机械项目团队旨在及时发现和理解潜在的风险和危机因素，以便采取及时的预防和应对措施，确保化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首先，通过深入的风险评估，化工机械项目团队全面分析了整个化工机械项目和各个阶段可能存在的威胁。这包括准确评估每个潜在风险的发生概率和可能影响的程度，为后续危机预警提供了有力支持。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机械项目团队着重于明确定义化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机械项目进展的持续监控，团队能够及时发现潜在问题并作出迅速反应。化工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在这一阶段，团队的专业素养和反应速度将发挥至关重要的作用，以确保潜在危机能够在初期得到有效的处理，最大程度地减轻负面影响。通过危机预警与识别，化工机械项目得以更有序、可控地推进。</w:t>
      </w:r>
    </w:p>
    <w:p>
      <w:pPr>
        <w:pStyle w:val="Heading2"/>
        <w:ind w:firstLine="560" w:firstLineChars="200"/>
        <w:rPr>
          <w:rFonts w:ascii="仿宋" w:eastAsia="仿宋" w:hAnsi="仿宋" w:cs="仿宋" w:hint="eastAsia"/>
          <w:sz w:val="28"/>
          <w:lang w:eastAsia="zh-CN"/>
        </w:rPr>
      </w:pPr>
      <w:bookmarkStart w:id="17" w:name="_Toc85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暂停化工机械项目进度：为遏制危机蔓延，化工机械项目暂时停止进行，以便全面评估当前状况。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实时沟通：与关键利益相关者建立实时沟通机制，向他们传递化工机械项目危机的实际状况，保障化工机械项目核心利益。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https://d.book118.com/077143163132006034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00D36"/>
    <w:rsid w:val="54100D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4316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2024-01-24T17:11:00Z</dcterms:created>
  <dcterms:modified xsi:type="dcterms:W3CDTF">2024-01-24T17:11:59Z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110AF0DFD0F34521BD029ABE17838E8C_11</vt:lpwstr>
  </property>
  <property fmtid="{D5CDD505-2E9C-101B-9397-08002B2CF9AE}" pid="3" name="KSOProductBuildVer">
    <vt:lpwstr>2052-12.1.0.16120</vt:lpwstr>
  </property>
</Properties>
</file>