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3" w:history="1">
        <w:r>
          <w:rPr>
            <w:rFonts w:ascii="仿宋" w:eastAsia="仿宋" w:hAnsi="仿宋" w:cs="仿宋" w:hint="eastAsia"/>
            <w:lang w:eastAsia="zh-CN"/>
          </w:rPr>
          <w:t>序言</w:t>
        </w:r>
        <w:r>
          <w:tab/>
        </w:r>
        <w:r>
          <w:fldChar w:fldCharType="begin"/>
        </w:r>
        <w:r>
          <w:instrText xml:space="preserve"> PAGEREF _Toc3363 \h </w:instrText>
        </w:r>
        <w:r>
          <w:fldChar w:fldCharType="separate"/>
        </w:r>
        <w:r>
          <w:t>3</w:t>
        </w:r>
        <w:r>
          <w:fldChar w:fldCharType="end"/>
        </w:r>
      </w:hyperlink>
    </w:p>
    <w:p>
      <w:pPr>
        <w:pStyle w:val="TOC1"/>
        <w:tabs>
          <w:tab w:val="right" w:leader="dot" w:pos="8306"/>
        </w:tabs>
      </w:pPr>
      <w:hyperlink w:anchor="_Toc10032" w:history="1">
        <w:r>
          <w:rPr>
            <w:rFonts w:ascii="仿宋" w:eastAsia="仿宋" w:hAnsi="仿宋" w:cs="仿宋" w:hint="eastAsia"/>
            <w:lang w:eastAsia="zh-CN"/>
          </w:rPr>
          <w:t>一、发展规划、产业政策和行业准入分析</w:t>
        </w:r>
        <w:r>
          <w:tab/>
        </w:r>
        <w:r>
          <w:fldChar w:fldCharType="begin"/>
        </w:r>
        <w:r>
          <w:instrText xml:space="preserve"> PAGEREF _Toc10032 \h </w:instrText>
        </w:r>
        <w:r>
          <w:fldChar w:fldCharType="separate"/>
        </w:r>
        <w:r>
          <w:t>3</w:t>
        </w:r>
        <w:r>
          <w:fldChar w:fldCharType="end"/>
        </w:r>
      </w:hyperlink>
    </w:p>
    <w:p>
      <w:pPr>
        <w:pStyle w:val="TOC2"/>
        <w:tabs>
          <w:tab w:val="right" w:leader="dot" w:pos="8306"/>
        </w:tabs>
      </w:pPr>
      <w:hyperlink w:anchor="_Toc26910" w:history="1">
        <w:r>
          <w:rPr>
            <w:rFonts w:ascii="仿宋" w:eastAsia="仿宋" w:hAnsi="仿宋" w:cs="仿宋" w:hint="eastAsia"/>
            <w:lang w:eastAsia="zh-CN"/>
          </w:rPr>
          <w:t>(一)、发展规划分析</w:t>
        </w:r>
        <w:r>
          <w:tab/>
        </w:r>
        <w:r>
          <w:fldChar w:fldCharType="begin"/>
        </w:r>
        <w:r>
          <w:instrText xml:space="preserve"> PAGEREF _Toc26910 \h </w:instrText>
        </w:r>
        <w:r>
          <w:fldChar w:fldCharType="separate"/>
        </w:r>
        <w:r>
          <w:t>3</w:t>
        </w:r>
        <w:r>
          <w:fldChar w:fldCharType="end"/>
        </w:r>
      </w:hyperlink>
    </w:p>
    <w:p>
      <w:pPr>
        <w:pStyle w:val="TOC2"/>
        <w:tabs>
          <w:tab w:val="right" w:leader="dot" w:pos="8306"/>
        </w:tabs>
      </w:pPr>
      <w:hyperlink w:anchor="_Toc28551" w:history="1">
        <w:r>
          <w:rPr>
            <w:rFonts w:ascii="仿宋" w:eastAsia="仿宋" w:hAnsi="仿宋" w:cs="仿宋" w:hint="eastAsia"/>
            <w:lang w:eastAsia="zh-CN"/>
          </w:rPr>
          <w:t>(二)、产业政策分析</w:t>
        </w:r>
        <w:r>
          <w:tab/>
        </w:r>
        <w:r>
          <w:fldChar w:fldCharType="begin"/>
        </w:r>
        <w:r>
          <w:instrText xml:space="preserve"> PAGEREF _Toc28551 \h </w:instrText>
        </w:r>
        <w:r>
          <w:fldChar w:fldCharType="separate"/>
        </w:r>
        <w:r>
          <w:t>5</w:t>
        </w:r>
        <w:r>
          <w:fldChar w:fldCharType="end"/>
        </w:r>
      </w:hyperlink>
    </w:p>
    <w:p>
      <w:pPr>
        <w:pStyle w:val="TOC2"/>
        <w:tabs>
          <w:tab w:val="right" w:leader="dot" w:pos="8306"/>
        </w:tabs>
      </w:pPr>
      <w:hyperlink w:anchor="_Toc16993" w:history="1">
        <w:r>
          <w:rPr>
            <w:rFonts w:ascii="仿宋" w:eastAsia="仿宋" w:hAnsi="仿宋" w:cs="仿宋" w:hint="eastAsia"/>
            <w:lang w:eastAsia="zh-CN"/>
          </w:rPr>
          <w:t>(三)、行业准入分析</w:t>
        </w:r>
        <w:r>
          <w:tab/>
        </w:r>
        <w:r>
          <w:fldChar w:fldCharType="begin"/>
        </w:r>
        <w:r>
          <w:instrText xml:space="preserve"> PAGEREF _Toc16993 \h </w:instrText>
        </w:r>
        <w:r>
          <w:fldChar w:fldCharType="separate"/>
        </w:r>
        <w:r>
          <w:t>6</w:t>
        </w:r>
        <w:r>
          <w:fldChar w:fldCharType="end"/>
        </w:r>
      </w:hyperlink>
    </w:p>
    <w:p>
      <w:pPr>
        <w:pStyle w:val="TOC1"/>
        <w:tabs>
          <w:tab w:val="right" w:leader="dot" w:pos="8306"/>
        </w:tabs>
      </w:pPr>
      <w:hyperlink w:anchor="_Toc30590" w:history="1">
        <w:r>
          <w:rPr>
            <w:rFonts w:ascii="仿宋" w:eastAsia="仿宋" w:hAnsi="仿宋" w:cs="仿宋" w:hint="eastAsia"/>
            <w:lang w:eastAsia="zh-CN"/>
          </w:rPr>
          <w:t>二、社会影响分析</w:t>
        </w:r>
        <w:r>
          <w:tab/>
        </w:r>
        <w:r>
          <w:fldChar w:fldCharType="begin"/>
        </w:r>
        <w:r>
          <w:instrText xml:space="preserve"> PAGEREF _Toc30590 \h </w:instrText>
        </w:r>
        <w:r>
          <w:fldChar w:fldCharType="separate"/>
        </w:r>
        <w:r>
          <w:t>7</w:t>
        </w:r>
        <w:r>
          <w:fldChar w:fldCharType="end"/>
        </w:r>
      </w:hyperlink>
    </w:p>
    <w:p>
      <w:pPr>
        <w:pStyle w:val="TOC2"/>
        <w:tabs>
          <w:tab w:val="right" w:leader="dot" w:pos="8306"/>
        </w:tabs>
      </w:pPr>
      <w:hyperlink w:anchor="_Toc28505" w:history="1">
        <w:r>
          <w:rPr>
            <w:rFonts w:ascii="仿宋" w:eastAsia="仿宋" w:hAnsi="仿宋" w:cs="仿宋" w:hint="eastAsia"/>
            <w:lang w:eastAsia="zh-CN"/>
          </w:rPr>
          <w:t>(一)、社会影响效果分析</w:t>
        </w:r>
        <w:r>
          <w:tab/>
        </w:r>
        <w:r>
          <w:fldChar w:fldCharType="begin"/>
        </w:r>
        <w:r>
          <w:instrText xml:space="preserve"> PAGEREF _Toc28505 \h </w:instrText>
        </w:r>
        <w:r>
          <w:fldChar w:fldCharType="separate"/>
        </w:r>
        <w:r>
          <w:t>7</w:t>
        </w:r>
        <w:r>
          <w:fldChar w:fldCharType="end"/>
        </w:r>
      </w:hyperlink>
    </w:p>
    <w:p>
      <w:pPr>
        <w:pStyle w:val="TOC2"/>
        <w:tabs>
          <w:tab w:val="right" w:leader="dot" w:pos="8306"/>
        </w:tabs>
      </w:pPr>
      <w:hyperlink w:anchor="_Toc8611" w:history="1">
        <w:r>
          <w:rPr>
            <w:rFonts w:ascii="仿宋" w:eastAsia="仿宋" w:hAnsi="仿宋" w:cs="仿宋" w:hint="eastAsia"/>
            <w:lang w:eastAsia="zh-CN"/>
          </w:rPr>
          <w:t>(二)、社会适应性分析</w:t>
        </w:r>
        <w:r>
          <w:tab/>
        </w:r>
        <w:r>
          <w:fldChar w:fldCharType="begin"/>
        </w:r>
        <w:r>
          <w:instrText xml:space="preserve"> PAGEREF _Toc8611 \h </w:instrText>
        </w:r>
        <w:r>
          <w:fldChar w:fldCharType="separate"/>
        </w:r>
        <w:r>
          <w:t>10</w:t>
        </w:r>
        <w:r>
          <w:fldChar w:fldCharType="end"/>
        </w:r>
      </w:hyperlink>
    </w:p>
    <w:p>
      <w:pPr>
        <w:pStyle w:val="TOC2"/>
        <w:tabs>
          <w:tab w:val="right" w:leader="dot" w:pos="8306"/>
        </w:tabs>
      </w:pPr>
      <w:hyperlink w:anchor="_Toc24288" w:history="1">
        <w:r>
          <w:rPr>
            <w:rFonts w:ascii="仿宋" w:eastAsia="仿宋" w:hAnsi="仿宋" w:cs="仿宋" w:hint="eastAsia"/>
            <w:lang w:eastAsia="zh-CN"/>
          </w:rPr>
          <w:t>(三)、社会风险及对策分析</w:t>
        </w:r>
        <w:r>
          <w:tab/>
        </w:r>
        <w:r>
          <w:fldChar w:fldCharType="begin"/>
        </w:r>
        <w:r>
          <w:instrText xml:space="preserve"> PAGEREF _Toc24288 \h </w:instrText>
        </w:r>
        <w:r>
          <w:fldChar w:fldCharType="separate"/>
        </w:r>
        <w:r>
          <w:t>11</w:t>
        </w:r>
        <w:r>
          <w:fldChar w:fldCharType="end"/>
        </w:r>
      </w:hyperlink>
    </w:p>
    <w:p>
      <w:pPr>
        <w:pStyle w:val="TOC1"/>
        <w:tabs>
          <w:tab w:val="right" w:leader="dot" w:pos="8306"/>
        </w:tabs>
      </w:pPr>
      <w:hyperlink w:anchor="_Toc1485" w:history="1">
        <w:r>
          <w:rPr>
            <w:rFonts w:ascii="仿宋" w:eastAsia="仿宋" w:hAnsi="仿宋" w:cs="仿宋" w:hint="eastAsia"/>
            <w:lang w:eastAsia="zh-CN"/>
          </w:rPr>
          <w:t>三、财务管理与成本控制</w:t>
        </w:r>
        <w:r>
          <w:tab/>
        </w:r>
        <w:r>
          <w:fldChar w:fldCharType="begin"/>
        </w:r>
        <w:r>
          <w:instrText xml:space="preserve"> PAGEREF _Toc1485 \h </w:instrText>
        </w:r>
        <w:r>
          <w:fldChar w:fldCharType="separate"/>
        </w:r>
        <w:r>
          <w:t>15</w:t>
        </w:r>
        <w:r>
          <w:fldChar w:fldCharType="end"/>
        </w:r>
      </w:hyperlink>
    </w:p>
    <w:p>
      <w:pPr>
        <w:pStyle w:val="TOC2"/>
        <w:tabs>
          <w:tab w:val="right" w:leader="dot" w:pos="8306"/>
        </w:tabs>
      </w:pPr>
      <w:hyperlink w:anchor="_Toc9295" w:history="1">
        <w:r>
          <w:rPr>
            <w:rFonts w:ascii="仿宋" w:eastAsia="仿宋" w:hAnsi="仿宋" w:cs="仿宋" w:hint="eastAsia"/>
            <w:lang w:eastAsia="zh-CN"/>
          </w:rPr>
          <w:t>(一)、财务管理体系建设</w:t>
        </w:r>
        <w:r>
          <w:tab/>
        </w:r>
        <w:r>
          <w:fldChar w:fldCharType="begin"/>
        </w:r>
        <w:r>
          <w:instrText xml:space="preserve"> PAGEREF _Toc9295 \h </w:instrText>
        </w:r>
        <w:r>
          <w:fldChar w:fldCharType="separate"/>
        </w:r>
        <w:r>
          <w:t>15</w:t>
        </w:r>
        <w:r>
          <w:fldChar w:fldCharType="end"/>
        </w:r>
      </w:hyperlink>
    </w:p>
    <w:p>
      <w:pPr>
        <w:pStyle w:val="TOC2"/>
        <w:tabs>
          <w:tab w:val="right" w:leader="dot" w:pos="8306"/>
        </w:tabs>
      </w:pPr>
      <w:hyperlink w:anchor="_Toc16731" w:history="1">
        <w:r>
          <w:rPr>
            <w:rFonts w:ascii="仿宋" w:eastAsia="仿宋" w:hAnsi="仿宋" w:cs="仿宋" w:hint="eastAsia"/>
            <w:lang w:eastAsia="zh-CN"/>
          </w:rPr>
          <w:t>(二)、成本控制措施</w:t>
        </w:r>
        <w:r>
          <w:tab/>
        </w:r>
        <w:r>
          <w:fldChar w:fldCharType="begin"/>
        </w:r>
        <w:r>
          <w:instrText xml:space="preserve"> PAGEREF _Toc16731 \h </w:instrText>
        </w:r>
        <w:r>
          <w:fldChar w:fldCharType="separate"/>
        </w:r>
        <w:r>
          <w:t>16</w:t>
        </w:r>
        <w:r>
          <w:fldChar w:fldCharType="end"/>
        </w:r>
      </w:hyperlink>
    </w:p>
    <w:p>
      <w:pPr>
        <w:pStyle w:val="TOC1"/>
        <w:tabs>
          <w:tab w:val="right" w:leader="dot" w:pos="8306"/>
        </w:tabs>
      </w:pPr>
      <w:hyperlink w:anchor="_Toc10545" w:history="1">
        <w:r>
          <w:rPr>
            <w:rFonts w:ascii="仿宋" w:eastAsia="仿宋" w:hAnsi="仿宋" w:cs="仿宋" w:hint="eastAsia"/>
            <w:lang w:eastAsia="zh-CN"/>
          </w:rPr>
          <w:t>四、项目监理与质量保证</w:t>
        </w:r>
        <w:r>
          <w:tab/>
        </w:r>
        <w:r>
          <w:fldChar w:fldCharType="begin"/>
        </w:r>
        <w:r>
          <w:instrText xml:space="preserve"> PAGEREF _Toc10545 \h </w:instrText>
        </w:r>
        <w:r>
          <w:fldChar w:fldCharType="separate"/>
        </w:r>
        <w:r>
          <w:t>17</w:t>
        </w:r>
        <w:r>
          <w:fldChar w:fldCharType="end"/>
        </w:r>
      </w:hyperlink>
    </w:p>
    <w:p>
      <w:pPr>
        <w:pStyle w:val="TOC2"/>
        <w:tabs>
          <w:tab w:val="right" w:leader="dot" w:pos="8306"/>
        </w:tabs>
      </w:pPr>
      <w:hyperlink w:anchor="_Toc31412" w:history="1">
        <w:r>
          <w:rPr>
            <w:rFonts w:ascii="仿宋" w:eastAsia="仿宋" w:hAnsi="仿宋" w:cs="仿宋" w:hint="eastAsia"/>
            <w:lang w:eastAsia="zh-CN"/>
          </w:rPr>
          <w:t>(一)、监理体系构建</w:t>
        </w:r>
        <w:r>
          <w:tab/>
        </w:r>
        <w:r>
          <w:fldChar w:fldCharType="begin"/>
        </w:r>
        <w:r>
          <w:instrText xml:space="preserve"> PAGEREF _Toc31412 \h </w:instrText>
        </w:r>
        <w:r>
          <w:fldChar w:fldCharType="separate"/>
        </w:r>
        <w:r>
          <w:t>17</w:t>
        </w:r>
        <w:r>
          <w:fldChar w:fldCharType="end"/>
        </w:r>
      </w:hyperlink>
    </w:p>
    <w:p>
      <w:pPr>
        <w:pStyle w:val="TOC2"/>
        <w:tabs>
          <w:tab w:val="right" w:leader="dot" w:pos="8306"/>
        </w:tabs>
      </w:pPr>
      <w:hyperlink w:anchor="_Toc22856" w:history="1">
        <w:r>
          <w:rPr>
            <w:rFonts w:ascii="仿宋" w:eastAsia="仿宋" w:hAnsi="仿宋" w:cs="仿宋" w:hint="eastAsia"/>
            <w:lang w:eastAsia="zh-CN"/>
          </w:rPr>
          <w:t>(二)、质量保证体系实施</w:t>
        </w:r>
        <w:r>
          <w:tab/>
        </w:r>
        <w:r>
          <w:fldChar w:fldCharType="begin"/>
        </w:r>
        <w:r>
          <w:instrText xml:space="preserve"> PAGEREF _Toc22856 \h </w:instrText>
        </w:r>
        <w:r>
          <w:fldChar w:fldCharType="separate"/>
        </w:r>
        <w:r>
          <w:t>18</w:t>
        </w:r>
        <w:r>
          <w:fldChar w:fldCharType="end"/>
        </w:r>
      </w:hyperlink>
    </w:p>
    <w:p>
      <w:pPr>
        <w:pStyle w:val="TOC2"/>
        <w:tabs>
          <w:tab w:val="right" w:leader="dot" w:pos="8306"/>
        </w:tabs>
      </w:pPr>
      <w:hyperlink w:anchor="_Toc14753" w:history="1">
        <w:r>
          <w:rPr>
            <w:rFonts w:ascii="仿宋" w:eastAsia="仿宋" w:hAnsi="仿宋" w:cs="仿宋" w:hint="eastAsia"/>
            <w:lang w:eastAsia="zh-CN"/>
          </w:rPr>
          <w:t>(三)、监理与质量控制流程</w:t>
        </w:r>
        <w:r>
          <w:tab/>
        </w:r>
        <w:r>
          <w:fldChar w:fldCharType="begin"/>
        </w:r>
        <w:r>
          <w:instrText xml:space="preserve"> PAGEREF _Toc14753 \h </w:instrText>
        </w:r>
        <w:r>
          <w:fldChar w:fldCharType="separate"/>
        </w:r>
        <w:r>
          <w:t>19</w:t>
        </w:r>
        <w:r>
          <w:fldChar w:fldCharType="end"/>
        </w:r>
      </w:hyperlink>
    </w:p>
    <w:p>
      <w:pPr>
        <w:pStyle w:val="TOC1"/>
        <w:tabs>
          <w:tab w:val="right" w:leader="dot" w:pos="8306"/>
        </w:tabs>
      </w:pPr>
      <w:hyperlink w:anchor="_Toc1034" w:history="1">
        <w:r>
          <w:rPr>
            <w:rFonts w:ascii="仿宋" w:eastAsia="仿宋" w:hAnsi="仿宋" w:cs="仿宋" w:hint="eastAsia"/>
            <w:lang w:eastAsia="zh-CN"/>
          </w:rPr>
          <w:t>五、项目选址研究</w:t>
        </w:r>
        <w:r>
          <w:tab/>
        </w:r>
        <w:r>
          <w:fldChar w:fldCharType="begin"/>
        </w:r>
        <w:r>
          <w:instrText xml:space="preserve"> PAGEREF _Toc1034 \h </w:instrText>
        </w:r>
        <w:r>
          <w:fldChar w:fldCharType="separate"/>
        </w:r>
        <w:r>
          <w:t>19</w:t>
        </w:r>
        <w:r>
          <w:fldChar w:fldCharType="end"/>
        </w:r>
      </w:hyperlink>
    </w:p>
    <w:p>
      <w:pPr>
        <w:pStyle w:val="TOC2"/>
        <w:tabs>
          <w:tab w:val="right" w:leader="dot" w:pos="8306"/>
        </w:tabs>
      </w:pPr>
      <w:hyperlink w:anchor="_Toc869" w:history="1">
        <w:r>
          <w:rPr>
            <w:rFonts w:ascii="仿宋" w:eastAsia="仿宋" w:hAnsi="仿宋" w:cs="仿宋" w:hint="eastAsia"/>
            <w:lang w:eastAsia="zh-CN"/>
          </w:rPr>
          <w:t>(一)、项目选址原则</w:t>
        </w:r>
        <w:r>
          <w:tab/>
        </w:r>
        <w:r>
          <w:fldChar w:fldCharType="begin"/>
        </w:r>
        <w:r>
          <w:instrText xml:space="preserve"> PAGEREF _Toc869 \h </w:instrText>
        </w:r>
        <w:r>
          <w:fldChar w:fldCharType="separate"/>
        </w:r>
        <w:r>
          <w:t>19</w:t>
        </w:r>
        <w:r>
          <w:fldChar w:fldCharType="end"/>
        </w:r>
      </w:hyperlink>
    </w:p>
    <w:p>
      <w:pPr>
        <w:pStyle w:val="TOC2"/>
        <w:tabs>
          <w:tab w:val="right" w:leader="dot" w:pos="8306"/>
        </w:tabs>
      </w:pPr>
      <w:hyperlink w:anchor="_Toc18114" w:history="1">
        <w:r>
          <w:rPr>
            <w:rFonts w:ascii="仿宋" w:eastAsia="仿宋" w:hAnsi="仿宋" w:cs="仿宋" w:hint="eastAsia"/>
            <w:lang w:eastAsia="zh-CN"/>
          </w:rPr>
          <w:t>(二)、项目选址</w:t>
        </w:r>
        <w:r>
          <w:tab/>
        </w:r>
        <w:r>
          <w:fldChar w:fldCharType="begin"/>
        </w:r>
        <w:r>
          <w:instrText xml:space="preserve"> PAGEREF _Toc18114 \h </w:instrText>
        </w:r>
        <w:r>
          <w:fldChar w:fldCharType="separate"/>
        </w:r>
        <w:r>
          <w:t>23</w:t>
        </w:r>
        <w:r>
          <w:fldChar w:fldCharType="end"/>
        </w:r>
      </w:hyperlink>
    </w:p>
    <w:p>
      <w:pPr>
        <w:pStyle w:val="TOC2"/>
        <w:tabs>
          <w:tab w:val="right" w:leader="dot" w:pos="8306"/>
        </w:tabs>
      </w:pPr>
      <w:hyperlink w:anchor="_Toc24781" w:history="1">
        <w:r>
          <w:rPr>
            <w:rFonts w:ascii="仿宋" w:eastAsia="仿宋" w:hAnsi="仿宋" w:cs="仿宋" w:hint="eastAsia"/>
            <w:lang w:eastAsia="zh-CN"/>
          </w:rPr>
          <w:t>(三)、建设条件分析</w:t>
        </w:r>
        <w:r>
          <w:tab/>
        </w:r>
        <w:r>
          <w:fldChar w:fldCharType="begin"/>
        </w:r>
        <w:r>
          <w:instrText xml:space="preserve"> PAGEREF _Toc24781 \h </w:instrText>
        </w:r>
        <w:r>
          <w:fldChar w:fldCharType="separate"/>
        </w:r>
        <w:r>
          <w:t>25</w:t>
        </w:r>
        <w:r>
          <w:fldChar w:fldCharType="end"/>
        </w:r>
      </w:hyperlink>
    </w:p>
    <w:p>
      <w:pPr>
        <w:pStyle w:val="TOC2"/>
        <w:tabs>
          <w:tab w:val="right" w:leader="dot" w:pos="8306"/>
        </w:tabs>
      </w:pPr>
      <w:hyperlink w:anchor="_Toc11510" w:history="1">
        <w:r>
          <w:rPr>
            <w:rFonts w:ascii="仿宋" w:eastAsia="仿宋" w:hAnsi="仿宋" w:cs="仿宋" w:hint="eastAsia"/>
            <w:lang w:eastAsia="zh-CN"/>
          </w:rPr>
          <w:t>(四)、用地控制指标</w:t>
        </w:r>
        <w:r>
          <w:tab/>
        </w:r>
        <w:r>
          <w:fldChar w:fldCharType="begin"/>
        </w:r>
        <w:r>
          <w:instrText xml:space="preserve"> PAGEREF _Toc11510 \h </w:instrText>
        </w:r>
        <w:r>
          <w:fldChar w:fldCharType="separate"/>
        </w:r>
        <w:r>
          <w:t>26</w:t>
        </w:r>
        <w:r>
          <w:fldChar w:fldCharType="end"/>
        </w:r>
      </w:hyperlink>
    </w:p>
    <w:p>
      <w:pPr>
        <w:pStyle w:val="TOC2"/>
        <w:tabs>
          <w:tab w:val="right" w:leader="dot" w:pos="8306"/>
        </w:tabs>
      </w:pPr>
      <w:hyperlink w:anchor="_Toc25997" w:history="1">
        <w:r>
          <w:rPr>
            <w:rFonts w:ascii="仿宋" w:eastAsia="仿宋" w:hAnsi="仿宋" w:cs="仿宋" w:hint="eastAsia"/>
            <w:lang w:eastAsia="zh-CN"/>
          </w:rPr>
          <w:t>(五)、地总体要求</w:t>
        </w:r>
        <w:r>
          <w:tab/>
        </w:r>
        <w:r>
          <w:fldChar w:fldCharType="begin"/>
        </w:r>
        <w:r>
          <w:instrText xml:space="preserve"> PAGEREF _Toc25997 \h </w:instrText>
        </w:r>
        <w:r>
          <w:fldChar w:fldCharType="separate"/>
        </w:r>
        <w:r>
          <w:t>27</w:t>
        </w:r>
        <w:r>
          <w:fldChar w:fldCharType="end"/>
        </w:r>
      </w:hyperlink>
    </w:p>
    <w:p>
      <w:pPr>
        <w:pStyle w:val="TOC2"/>
        <w:tabs>
          <w:tab w:val="right" w:leader="dot" w:pos="8306"/>
        </w:tabs>
      </w:pPr>
      <w:hyperlink w:anchor="_Toc24771" w:history="1">
        <w:r>
          <w:rPr>
            <w:rFonts w:ascii="仿宋" w:eastAsia="仿宋" w:hAnsi="仿宋" w:cs="仿宋" w:hint="eastAsia"/>
            <w:lang w:eastAsia="zh-CN"/>
          </w:rPr>
          <w:t>(六)、节约用地措施</w:t>
        </w:r>
        <w:r>
          <w:tab/>
        </w:r>
        <w:r>
          <w:fldChar w:fldCharType="begin"/>
        </w:r>
        <w:r>
          <w:instrText xml:space="preserve"> PAGEREF _Toc24771 \h </w:instrText>
        </w:r>
        <w:r>
          <w:fldChar w:fldCharType="separate"/>
        </w:r>
        <w:r>
          <w:t>29</w:t>
        </w:r>
        <w:r>
          <w:fldChar w:fldCharType="end"/>
        </w:r>
      </w:hyperlink>
    </w:p>
    <w:p>
      <w:pPr>
        <w:pStyle w:val="TOC2"/>
        <w:tabs>
          <w:tab w:val="right" w:leader="dot" w:pos="8306"/>
        </w:tabs>
      </w:pPr>
      <w:hyperlink w:anchor="_Toc19358" w:history="1">
        <w:r>
          <w:rPr>
            <w:rFonts w:ascii="仿宋" w:eastAsia="仿宋" w:hAnsi="仿宋" w:cs="仿宋" w:hint="eastAsia"/>
            <w:lang w:eastAsia="zh-CN"/>
          </w:rPr>
          <w:t>(七)、选址综合评价</w:t>
        </w:r>
        <w:r>
          <w:tab/>
        </w:r>
        <w:r>
          <w:fldChar w:fldCharType="begin"/>
        </w:r>
        <w:r>
          <w:instrText xml:space="preserve"> PAGEREF _Toc19358 \h </w:instrText>
        </w:r>
        <w:r>
          <w:fldChar w:fldCharType="separate"/>
        </w:r>
        <w:r>
          <w:t>30</w:t>
        </w:r>
        <w:r>
          <w:fldChar w:fldCharType="end"/>
        </w:r>
      </w:hyperlink>
    </w:p>
    <w:p>
      <w:pPr>
        <w:pStyle w:val="TOC1"/>
        <w:tabs>
          <w:tab w:val="right" w:leader="dot" w:pos="8306"/>
        </w:tabs>
      </w:pPr>
      <w:hyperlink w:anchor="_Toc21323" w:history="1">
        <w:r>
          <w:rPr>
            <w:rFonts w:ascii="仿宋" w:eastAsia="仿宋" w:hAnsi="仿宋" w:cs="仿宋" w:hint="eastAsia"/>
            <w:lang w:eastAsia="zh-CN"/>
          </w:rPr>
          <w:t>六、硅-铝丝材项目概论</w:t>
        </w:r>
        <w:r>
          <w:tab/>
        </w:r>
        <w:r>
          <w:fldChar w:fldCharType="begin"/>
        </w:r>
        <w:r>
          <w:instrText xml:space="preserve"> PAGEREF _Toc21323 \h </w:instrText>
        </w:r>
        <w:r>
          <w:fldChar w:fldCharType="separate"/>
        </w:r>
        <w:r>
          <w:t>31</w:t>
        </w:r>
        <w:r>
          <w:fldChar w:fldCharType="end"/>
        </w:r>
      </w:hyperlink>
    </w:p>
    <w:p>
      <w:pPr>
        <w:pStyle w:val="TOC2"/>
        <w:tabs>
          <w:tab w:val="right" w:leader="dot" w:pos="8306"/>
        </w:tabs>
      </w:pPr>
      <w:hyperlink w:anchor="_Toc2684" w:history="1">
        <w:r>
          <w:rPr>
            <w:rFonts w:ascii="仿宋" w:eastAsia="仿宋" w:hAnsi="仿宋" w:cs="仿宋" w:hint="eastAsia"/>
            <w:lang w:eastAsia="zh-CN"/>
          </w:rPr>
          <w:t>(一)、项目申报单位概况</w:t>
        </w:r>
        <w:r>
          <w:tab/>
        </w:r>
        <w:r>
          <w:fldChar w:fldCharType="begin"/>
        </w:r>
        <w:r>
          <w:instrText xml:space="preserve"> PAGEREF _Toc2684 \h </w:instrText>
        </w:r>
        <w:r>
          <w:fldChar w:fldCharType="separate"/>
        </w:r>
        <w:r>
          <w:t>31</w:t>
        </w:r>
        <w:r>
          <w:fldChar w:fldCharType="end"/>
        </w:r>
      </w:hyperlink>
    </w:p>
    <w:p>
      <w:pPr>
        <w:pStyle w:val="TOC2"/>
        <w:tabs>
          <w:tab w:val="right" w:leader="dot" w:pos="8306"/>
        </w:tabs>
      </w:pPr>
      <w:hyperlink w:anchor="_Toc17773" w:history="1">
        <w:r>
          <w:rPr>
            <w:rFonts w:ascii="仿宋" w:eastAsia="仿宋" w:hAnsi="仿宋" w:cs="仿宋" w:hint="eastAsia"/>
            <w:lang w:eastAsia="zh-CN"/>
          </w:rPr>
          <w:t>(二)、项目概况</w:t>
        </w:r>
        <w:r>
          <w:tab/>
        </w:r>
        <w:r>
          <w:fldChar w:fldCharType="begin"/>
        </w:r>
        <w:r>
          <w:instrText xml:space="preserve"> PAGEREF _Toc17773 \h </w:instrText>
        </w:r>
        <w:r>
          <w:fldChar w:fldCharType="separate"/>
        </w:r>
        <w:r>
          <w:t>32</w:t>
        </w:r>
        <w:r>
          <w:fldChar w:fldCharType="end"/>
        </w:r>
      </w:hyperlink>
    </w:p>
    <w:p>
      <w:pPr>
        <w:pStyle w:val="TOC1"/>
        <w:tabs>
          <w:tab w:val="right" w:leader="dot" w:pos="8306"/>
        </w:tabs>
      </w:pPr>
      <w:hyperlink w:anchor="_Toc20859" w:history="1">
        <w:r>
          <w:rPr>
            <w:rFonts w:ascii="仿宋" w:eastAsia="仿宋" w:hAnsi="仿宋" w:cs="仿宋" w:hint="eastAsia"/>
            <w:lang w:eastAsia="zh-CN"/>
          </w:rPr>
          <w:t>七、环境保护与绿色发展</w:t>
        </w:r>
        <w:r>
          <w:tab/>
        </w:r>
        <w:r>
          <w:fldChar w:fldCharType="begin"/>
        </w:r>
        <w:r>
          <w:instrText xml:space="preserve"> PAGEREF _Toc20859 \h </w:instrText>
        </w:r>
        <w:r>
          <w:fldChar w:fldCharType="separate"/>
        </w:r>
        <w:r>
          <w:t>35</w:t>
        </w:r>
        <w:r>
          <w:fldChar w:fldCharType="end"/>
        </w:r>
      </w:hyperlink>
    </w:p>
    <w:p>
      <w:pPr>
        <w:pStyle w:val="TOC2"/>
        <w:tabs>
          <w:tab w:val="right" w:leader="dot" w:pos="8306"/>
        </w:tabs>
      </w:pPr>
      <w:hyperlink w:anchor="_Toc7004" w:history="1">
        <w:r>
          <w:rPr>
            <w:rFonts w:ascii="仿宋" w:eastAsia="仿宋" w:hAnsi="仿宋" w:cs="仿宋" w:hint="eastAsia"/>
            <w:lang w:eastAsia="zh-CN"/>
          </w:rPr>
          <w:t>(一)、环境保护措施</w:t>
        </w:r>
        <w:r>
          <w:tab/>
        </w:r>
        <w:r>
          <w:fldChar w:fldCharType="begin"/>
        </w:r>
        <w:r>
          <w:instrText xml:space="preserve"> PAGEREF _Toc7004 \h </w:instrText>
        </w:r>
        <w:r>
          <w:fldChar w:fldCharType="separate"/>
        </w:r>
        <w:r>
          <w:t>35</w:t>
        </w:r>
        <w:r>
          <w:fldChar w:fldCharType="end"/>
        </w:r>
      </w:hyperlink>
    </w:p>
    <w:p>
      <w:pPr>
        <w:pStyle w:val="TOC2"/>
        <w:tabs>
          <w:tab w:val="right" w:leader="dot" w:pos="8306"/>
        </w:tabs>
      </w:pPr>
      <w:hyperlink w:anchor="_Toc17798" w:history="1">
        <w:r>
          <w:rPr>
            <w:rFonts w:ascii="仿宋" w:eastAsia="仿宋" w:hAnsi="仿宋" w:cs="仿宋" w:hint="eastAsia"/>
            <w:lang w:eastAsia="zh-CN"/>
          </w:rPr>
          <w:t>(二)、绿色发展与可持续发展策略</w:t>
        </w:r>
        <w:r>
          <w:tab/>
        </w:r>
        <w:r>
          <w:fldChar w:fldCharType="begin"/>
        </w:r>
        <w:r>
          <w:instrText xml:space="preserve"> PAGEREF _Toc17798 \h </w:instrText>
        </w:r>
        <w:r>
          <w:fldChar w:fldCharType="separate"/>
        </w:r>
        <w:r>
          <w:t>37</w:t>
        </w:r>
        <w:r>
          <w:fldChar w:fldCharType="end"/>
        </w:r>
      </w:hyperlink>
    </w:p>
    <w:p>
      <w:pPr>
        <w:pStyle w:val="TOC1"/>
        <w:tabs>
          <w:tab w:val="right" w:leader="dot" w:pos="8306"/>
        </w:tabs>
      </w:pPr>
      <w:hyperlink w:anchor="_Toc31187" w:history="1">
        <w:r>
          <w:rPr>
            <w:rFonts w:ascii="仿宋" w:eastAsia="仿宋" w:hAnsi="仿宋" w:cs="仿宋" w:hint="eastAsia"/>
            <w:lang w:eastAsia="zh-CN"/>
          </w:rPr>
          <w:t>八、项目进度计划</w:t>
        </w:r>
        <w:r>
          <w:tab/>
        </w:r>
        <w:r>
          <w:fldChar w:fldCharType="begin"/>
        </w:r>
        <w:r>
          <w:instrText xml:space="preserve"> PAGEREF _Toc31187 \h </w:instrText>
        </w:r>
        <w:r>
          <w:fldChar w:fldCharType="separate"/>
        </w:r>
        <w:r>
          <w:t>38</w:t>
        </w:r>
        <w:r>
          <w:fldChar w:fldCharType="end"/>
        </w:r>
      </w:hyperlink>
    </w:p>
    <w:p>
      <w:pPr>
        <w:pStyle w:val="TOC2"/>
        <w:tabs>
          <w:tab w:val="right" w:leader="dot" w:pos="8306"/>
        </w:tabs>
      </w:pPr>
      <w:hyperlink w:anchor="_Toc9727" w:history="1">
        <w:r>
          <w:rPr>
            <w:rFonts w:ascii="仿宋" w:eastAsia="仿宋" w:hAnsi="仿宋" w:cs="仿宋" w:hint="eastAsia"/>
            <w:lang w:eastAsia="zh-CN"/>
          </w:rPr>
          <w:t>(一)、建设周期</w:t>
        </w:r>
        <w:r>
          <w:tab/>
        </w:r>
        <w:r>
          <w:fldChar w:fldCharType="begin"/>
        </w:r>
        <w:r>
          <w:instrText xml:space="preserve"> PAGEREF _Toc9727 \h </w:instrText>
        </w:r>
        <w:r>
          <w:fldChar w:fldCharType="separate"/>
        </w:r>
        <w:r>
          <w:t>38</w:t>
        </w:r>
        <w:r>
          <w:fldChar w:fldCharType="end"/>
        </w:r>
      </w:hyperlink>
    </w:p>
    <w:p>
      <w:pPr>
        <w:pStyle w:val="TOC2"/>
        <w:tabs>
          <w:tab w:val="right" w:leader="dot" w:pos="8306"/>
        </w:tabs>
      </w:pPr>
      <w:hyperlink w:anchor="_Toc25073" w:history="1">
        <w:r>
          <w:rPr>
            <w:rFonts w:ascii="仿宋" w:eastAsia="仿宋" w:hAnsi="仿宋" w:cs="仿宋" w:hint="eastAsia"/>
            <w:lang w:eastAsia="zh-CN"/>
          </w:rPr>
          <w:t>(二)、建设进度</w:t>
        </w:r>
        <w:r>
          <w:tab/>
        </w:r>
        <w:r>
          <w:fldChar w:fldCharType="begin"/>
        </w:r>
        <w:r>
          <w:instrText xml:space="preserve"> PAGEREF _Toc25073 \h </w:instrText>
        </w:r>
        <w:r>
          <w:fldChar w:fldCharType="separate"/>
        </w:r>
        <w:r>
          <w:t>38</w:t>
        </w:r>
        <w:r>
          <w:fldChar w:fldCharType="end"/>
        </w:r>
      </w:hyperlink>
    </w:p>
    <w:p>
      <w:pPr>
        <w:pStyle w:val="TOC2"/>
        <w:tabs>
          <w:tab w:val="right" w:leader="dot" w:pos="8306"/>
        </w:tabs>
      </w:pPr>
      <w:hyperlink w:anchor="_Toc22953" w:history="1">
        <w:r>
          <w:rPr>
            <w:rFonts w:ascii="仿宋" w:eastAsia="仿宋" w:hAnsi="仿宋" w:cs="仿宋" w:hint="eastAsia"/>
            <w:lang w:eastAsia="zh-CN"/>
          </w:rPr>
          <w:t>(三)、进度安排注意事项</w:t>
        </w:r>
        <w:r>
          <w:tab/>
        </w:r>
        <w:r>
          <w:fldChar w:fldCharType="begin"/>
        </w:r>
        <w:r>
          <w:instrText xml:space="preserve"> PAGEREF _Toc22953 \h </w:instrText>
        </w:r>
        <w:r>
          <w:fldChar w:fldCharType="separate"/>
        </w:r>
        <w:r>
          <w:t>40</w:t>
        </w:r>
        <w:r>
          <w:fldChar w:fldCharType="end"/>
        </w:r>
      </w:hyperlink>
    </w:p>
    <w:p>
      <w:pPr>
        <w:pStyle w:val="TOC2"/>
        <w:tabs>
          <w:tab w:val="right" w:leader="dot" w:pos="8306"/>
        </w:tabs>
      </w:pPr>
      <w:hyperlink w:anchor="_Toc26891" w:history="1">
        <w:r>
          <w:rPr>
            <w:rFonts w:ascii="仿宋" w:eastAsia="仿宋" w:hAnsi="仿宋" w:cs="仿宋" w:hint="eastAsia"/>
            <w:lang w:eastAsia="zh-CN"/>
          </w:rPr>
          <w:t>(四)、人力资源配置</w:t>
        </w:r>
        <w:r>
          <w:tab/>
        </w:r>
        <w:r>
          <w:fldChar w:fldCharType="begin"/>
        </w:r>
        <w:r>
          <w:instrText xml:space="preserve"> PAGEREF _Toc26891 \h </w:instrText>
        </w:r>
        <w:r>
          <w:fldChar w:fldCharType="separate"/>
        </w:r>
        <w:r>
          <w:t>41</w:t>
        </w:r>
        <w:r>
          <w:fldChar w:fldCharType="end"/>
        </w:r>
      </w:hyperlink>
    </w:p>
    <w:p>
      <w:pPr>
        <w:pStyle w:val="TOC2"/>
        <w:tabs>
          <w:tab w:val="right" w:leader="dot" w:pos="8306"/>
        </w:tabs>
      </w:pPr>
      <w:hyperlink w:anchor="_Toc11189" w:history="1">
        <w:r>
          <w:rPr>
            <w:rFonts w:ascii="仿宋" w:eastAsia="仿宋" w:hAnsi="仿宋" w:cs="仿宋" w:hint="eastAsia"/>
            <w:lang w:eastAsia="zh-CN"/>
          </w:rPr>
          <w:t>(五)、员工培训</w:t>
        </w:r>
        <w:r>
          <w:tab/>
        </w:r>
        <w:r>
          <w:fldChar w:fldCharType="begin"/>
        </w:r>
        <w:r>
          <w:instrText xml:space="preserve"> PAGEREF _Toc11189 \h </w:instrText>
        </w:r>
        <w:r>
          <w:fldChar w:fldCharType="separate"/>
        </w:r>
        <w:r>
          <w:t>43</w:t>
        </w:r>
        <w:r>
          <w:fldChar w:fldCharType="end"/>
        </w:r>
      </w:hyperlink>
    </w:p>
    <w:p>
      <w:pPr>
        <w:pStyle w:val="TOC2"/>
        <w:tabs>
          <w:tab w:val="right" w:leader="dot" w:pos="8306"/>
        </w:tabs>
      </w:pPr>
      <w:hyperlink w:anchor="_Toc21492" w:history="1">
        <w:r>
          <w:rPr>
            <w:rFonts w:ascii="仿宋" w:eastAsia="仿宋" w:hAnsi="仿宋" w:cs="仿宋" w:hint="eastAsia"/>
            <w:lang w:eastAsia="zh-CN"/>
          </w:rPr>
          <w:t>(六)、项目实施保障</w:t>
        </w:r>
        <w:r>
          <w:tab/>
        </w:r>
        <w:r>
          <w:fldChar w:fldCharType="begin"/>
        </w:r>
        <w:r>
          <w:instrText xml:space="preserve"> PAGEREF _Toc21492 \h </w:instrText>
        </w:r>
        <w:r>
          <w:fldChar w:fldCharType="separate"/>
        </w:r>
        <w:r>
          <w:t>43</w:t>
        </w:r>
        <w:r>
          <w:fldChar w:fldCharType="end"/>
        </w:r>
      </w:hyperlink>
    </w:p>
    <w:p>
      <w:pPr>
        <w:pStyle w:val="TOC2"/>
        <w:tabs>
          <w:tab w:val="right" w:leader="dot" w:pos="8306"/>
        </w:tabs>
      </w:pPr>
      <w:hyperlink w:anchor="_Toc624" w:history="1">
        <w:r>
          <w:rPr>
            <w:rFonts w:ascii="仿宋" w:eastAsia="仿宋" w:hAnsi="仿宋" w:cs="仿宋" w:hint="eastAsia"/>
            <w:lang w:eastAsia="zh-CN"/>
          </w:rPr>
          <w:t>(七)、安全规范管理</w:t>
        </w:r>
        <w:r>
          <w:tab/>
        </w:r>
        <w:r>
          <w:fldChar w:fldCharType="begin"/>
        </w:r>
        <w:r>
          <w:instrText xml:space="preserve"> PAGEREF _Toc624 \h </w:instrText>
        </w:r>
        <w:r>
          <w:fldChar w:fldCharType="separate"/>
        </w:r>
        <w:r>
          <w:t>44</w:t>
        </w:r>
        <w:r>
          <w:fldChar w:fldCharType="end"/>
        </w:r>
      </w:hyperlink>
    </w:p>
    <w:p>
      <w:pPr>
        <w:pStyle w:val="TOC1"/>
        <w:tabs>
          <w:tab w:val="right" w:leader="dot" w:pos="8306"/>
        </w:tabs>
      </w:pPr>
      <w:hyperlink w:anchor="_Toc22917" w:history="1">
        <w:r>
          <w:rPr>
            <w:rFonts w:ascii="仿宋" w:eastAsia="仿宋" w:hAnsi="仿宋" w:cs="仿宋" w:hint="eastAsia"/>
            <w:lang w:eastAsia="zh-CN"/>
          </w:rPr>
          <w:t>九、土地利用与规划方案</w:t>
        </w:r>
        <w:r>
          <w:tab/>
        </w:r>
        <w:r>
          <w:fldChar w:fldCharType="begin"/>
        </w:r>
        <w:r>
          <w:instrText xml:space="preserve"> PAGEREF _Toc22917 \h </w:instrText>
        </w:r>
        <w:r>
          <w:fldChar w:fldCharType="separate"/>
        </w:r>
        <w:r>
          <w:t>46</w:t>
        </w:r>
        <w:r>
          <w:fldChar w:fldCharType="end"/>
        </w:r>
      </w:hyperlink>
    </w:p>
    <w:p>
      <w:pPr>
        <w:pStyle w:val="TOC2"/>
        <w:tabs>
          <w:tab w:val="right" w:leader="dot" w:pos="8306"/>
        </w:tabs>
      </w:pPr>
      <w:hyperlink w:anchor="_Toc25632" w:history="1">
        <w:r>
          <w:rPr>
            <w:rFonts w:ascii="仿宋" w:eastAsia="仿宋" w:hAnsi="仿宋" w:cs="仿宋" w:hint="eastAsia"/>
            <w:lang w:eastAsia="zh-CN"/>
          </w:rPr>
          <w:t>(一)、项目用地情况分析</w:t>
        </w:r>
        <w:r>
          <w:tab/>
        </w:r>
        <w:r>
          <w:fldChar w:fldCharType="begin"/>
        </w:r>
        <w:r>
          <w:instrText xml:space="preserve"> PAGEREF _Toc25632 \h </w:instrText>
        </w:r>
        <w:r>
          <w:fldChar w:fldCharType="separate"/>
        </w:r>
        <w:r>
          <w:t>46</w:t>
        </w:r>
        <w:r>
          <w:fldChar w:fldCharType="end"/>
        </w:r>
      </w:hyperlink>
    </w:p>
    <w:p>
      <w:pPr>
        <w:pStyle w:val="TOC2"/>
        <w:tabs>
          <w:tab w:val="right" w:leader="dot" w:pos="8306"/>
        </w:tabs>
      </w:pPr>
      <w:hyperlink w:anchor="_Toc11885" w:history="1">
        <w:r>
          <w:rPr>
            <w:rFonts w:ascii="仿宋" w:eastAsia="仿宋" w:hAnsi="仿宋" w:cs="仿宋" w:hint="eastAsia"/>
            <w:lang w:eastAsia="zh-CN"/>
          </w:rPr>
          <w:t>(二)、土地利用规划方案</w:t>
        </w:r>
        <w:r>
          <w:tab/>
        </w:r>
        <w:r>
          <w:fldChar w:fldCharType="begin"/>
        </w:r>
        <w:r>
          <w:instrText xml:space="preserve"> PAGEREF _Toc11885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6" w:history="1">
        <w:r>
          <w:rPr>
            <w:rFonts w:ascii="仿宋" w:eastAsia="仿宋" w:hAnsi="仿宋" w:cs="仿宋" w:hint="eastAsia"/>
            <w:lang w:eastAsia="zh-CN"/>
          </w:rPr>
          <w:t>十、安全与应急管理</w:t>
        </w:r>
        <w:r>
          <w:tab/>
        </w:r>
        <w:r>
          <w:fldChar w:fldCharType="begin"/>
        </w:r>
        <w:r>
          <w:instrText xml:space="preserve"> PAGEREF _Toc1046 \h </w:instrText>
        </w:r>
        <w:r>
          <w:fldChar w:fldCharType="separate"/>
        </w:r>
        <w:r>
          <w:t>48</w:t>
        </w:r>
        <w:r>
          <w:fldChar w:fldCharType="end"/>
        </w:r>
      </w:hyperlink>
    </w:p>
    <w:p>
      <w:pPr>
        <w:pStyle w:val="TOC2"/>
        <w:tabs>
          <w:tab w:val="right" w:leader="dot" w:pos="8306"/>
        </w:tabs>
      </w:pPr>
      <w:hyperlink w:anchor="_Toc19610" w:history="1">
        <w:r>
          <w:rPr>
            <w:rFonts w:ascii="仿宋" w:eastAsia="仿宋" w:hAnsi="仿宋" w:cs="仿宋" w:hint="eastAsia"/>
            <w:lang w:eastAsia="zh-CN"/>
          </w:rPr>
          <w:t>(一)、安全生产管理</w:t>
        </w:r>
        <w:r>
          <w:tab/>
        </w:r>
        <w:r>
          <w:fldChar w:fldCharType="begin"/>
        </w:r>
        <w:r>
          <w:instrText xml:space="preserve"> PAGEREF _Toc19610 \h </w:instrText>
        </w:r>
        <w:r>
          <w:fldChar w:fldCharType="separate"/>
        </w:r>
        <w:r>
          <w:t>48</w:t>
        </w:r>
        <w:r>
          <w:fldChar w:fldCharType="end"/>
        </w:r>
      </w:hyperlink>
    </w:p>
    <w:p>
      <w:pPr>
        <w:pStyle w:val="TOC2"/>
        <w:tabs>
          <w:tab w:val="right" w:leader="dot" w:pos="8306"/>
        </w:tabs>
      </w:pPr>
      <w:hyperlink w:anchor="_Toc8447" w:history="1">
        <w:r>
          <w:rPr>
            <w:rFonts w:ascii="仿宋" w:eastAsia="仿宋" w:hAnsi="仿宋" w:cs="仿宋" w:hint="eastAsia"/>
            <w:lang w:eastAsia="zh-CN"/>
          </w:rPr>
          <w:t>(二)、应急预案与响应</w:t>
        </w:r>
        <w:r>
          <w:tab/>
        </w:r>
        <w:r>
          <w:fldChar w:fldCharType="begin"/>
        </w:r>
        <w:r>
          <w:instrText xml:space="preserve"> PAGEREF _Toc8447 \h </w:instrText>
        </w:r>
        <w:r>
          <w:fldChar w:fldCharType="separate"/>
        </w:r>
        <w:r>
          <w:t>49</w:t>
        </w:r>
        <w:r>
          <w:fldChar w:fldCharType="end"/>
        </w:r>
      </w:hyperlink>
    </w:p>
    <w:p>
      <w:pPr>
        <w:pStyle w:val="TOC1"/>
        <w:tabs>
          <w:tab w:val="right" w:leader="dot" w:pos="8306"/>
        </w:tabs>
      </w:pPr>
      <w:hyperlink w:anchor="_Toc15025" w:history="1">
        <w:r>
          <w:rPr>
            <w:rFonts w:ascii="仿宋" w:eastAsia="仿宋" w:hAnsi="仿宋" w:cs="仿宋" w:hint="eastAsia"/>
            <w:lang w:eastAsia="zh-CN"/>
          </w:rPr>
          <w:t>十一、环境保护与治理方案</w:t>
        </w:r>
        <w:r>
          <w:tab/>
        </w:r>
        <w:r>
          <w:fldChar w:fldCharType="begin"/>
        </w:r>
        <w:r>
          <w:instrText xml:space="preserve"> PAGEREF _Toc15025 \h </w:instrText>
        </w:r>
        <w:r>
          <w:fldChar w:fldCharType="separate"/>
        </w:r>
        <w:r>
          <w:t>51</w:t>
        </w:r>
        <w:r>
          <w:fldChar w:fldCharType="end"/>
        </w:r>
      </w:hyperlink>
    </w:p>
    <w:p>
      <w:pPr>
        <w:pStyle w:val="TOC2"/>
        <w:tabs>
          <w:tab w:val="right" w:leader="dot" w:pos="8306"/>
        </w:tabs>
      </w:pPr>
      <w:hyperlink w:anchor="_Toc1775" w:history="1">
        <w:r>
          <w:rPr>
            <w:rFonts w:ascii="仿宋" w:eastAsia="仿宋" w:hAnsi="仿宋" w:cs="仿宋" w:hint="eastAsia"/>
            <w:lang w:eastAsia="zh-CN"/>
          </w:rPr>
          <w:t>(一)、项目环境影响评估</w:t>
        </w:r>
        <w:r>
          <w:tab/>
        </w:r>
        <w:r>
          <w:fldChar w:fldCharType="begin"/>
        </w:r>
        <w:r>
          <w:instrText xml:space="preserve"> PAGEREF _Toc1775 \h </w:instrText>
        </w:r>
        <w:r>
          <w:fldChar w:fldCharType="separate"/>
        </w:r>
        <w:r>
          <w:t>51</w:t>
        </w:r>
        <w:r>
          <w:fldChar w:fldCharType="end"/>
        </w:r>
      </w:hyperlink>
    </w:p>
    <w:p>
      <w:pPr>
        <w:pStyle w:val="TOC2"/>
        <w:tabs>
          <w:tab w:val="right" w:leader="dot" w:pos="8306"/>
        </w:tabs>
      </w:pPr>
      <w:hyperlink w:anchor="_Toc31848" w:history="1">
        <w:r>
          <w:rPr>
            <w:rFonts w:ascii="仿宋" w:eastAsia="仿宋" w:hAnsi="仿宋" w:cs="仿宋" w:hint="eastAsia"/>
            <w:lang w:eastAsia="zh-CN"/>
          </w:rPr>
          <w:t>(二)、环境保护措施与治理方案</w:t>
        </w:r>
        <w:r>
          <w:tab/>
        </w:r>
        <w:r>
          <w:fldChar w:fldCharType="begin"/>
        </w:r>
        <w:r>
          <w:instrText xml:space="preserve"> PAGEREF _Toc31848 \h </w:instrText>
        </w:r>
        <w:r>
          <w:fldChar w:fldCharType="separate"/>
        </w:r>
        <w:r>
          <w:t>51</w:t>
        </w:r>
        <w:r>
          <w:fldChar w:fldCharType="end"/>
        </w:r>
      </w:hyperlink>
    </w:p>
    <w:p>
      <w:pPr>
        <w:pStyle w:val="TOC1"/>
        <w:tabs>
          <w:tab w:val="right" w:leader="dot" w:pos="8306"/>
        </w:tabs>
      </w:pPr>
      <w:hyperlink w:anchor="_Toc23246" w:history="1">
        <w:r>
          <w:rPr>
            <w:rFonts w:ascii="仿宋" w:eastAsia="仿宋" w:hAnsi="仿宋" w:cs="仿宋" w:hint="eastAsia"/>
            <w:lang w:eastAsia="zh-CN"/>
          </w:rPr>
          <w:t>十二、项目质量与标准</w:t>
        </w:r>
        <w:r>
          <w:tab/>
        </w:r>
        <w:r>
          <w:fldChar w:fldCharType="begin"/>
        </w:r>
        <w:r>
          <w:instrText xml:space="preserve"> PAGEREF _Toc23246 \h </w:instrText>
        </w:r>
        <w:r>
          <w:fldChar w:fldCharType="separate"/>
        </w:r>
        <w:r>
          <w:t>52</w:t>
        </w:r>
        <w:r>
          <w:fldChar w:fldCharType="end"/>
        </w:r>
      </w:hyperlink>
    </w:p>
    <w:p>
      <w:pPr>
        <w:pStyle w:val="TOC2"/>
        <w:tabs>
          <w:tab w:val="right" w:leader="dot" w:pos="8306"/>
        </w:tabs>
      </w:pPr>
      <w:hyperlink w:anchor="_Toc23253" w:history="1">
        <w:r>
          <w:rPr>
            <w:rFonts w:ascii="仿宋" w:eastAsia="仿宋" w:hAnsi="仿宋" w:cs="仿宋" w:hint="eastAsia"/>
            <w:lang w:eastAsia="zh-CN"/>
          </w:rPr>
          <w:t>(一)、质量保障体系</w:t>
        </w:r>
        <w:r>
          <w:tab/>
        </w:r>
        <w:r>
          <w:fldChar w:fldCharType="begin"/>
        </w:r>
        <w:r>
          <w:instrText xml:space="preserve"> PAGEREF _Toc23253 \h </w:instrText>
        </w:r>
        <w:r>
          <w:fldChar w:fldCharType="separate"/>
        </w:r>
        <w:r>
          <w:t>52</w:t>
        </w:r>
        <w:r>
          <w:fldChar w:fldCharType="end"/>
        </w:r>
      </w:hyperlink>
    </w:p>
    <w:p>
      <w:pPr>
        <w:pStyle w:val="TOC2"/>
        <w:tabs>
          <w:tab w:val="right" w:leader="dot" w:pos="8306"/>
        </w:tabs>
      </w:pPr>
      <w:hyperlink w:anchor="_Toc16900" w:history="1">
        <w:r>
          <w:rPr>
            <w:rFonts w:ascii="仿宋" w:eastAsia="仿宋" w:hAnsi="仿宋" w:cs="仿宋" w:hint="eastAsia"/>
            <w:lang w:eastAsia="zh-CN"/>
          </w:rPr>
          <w:t>(二)、标准化作业流程</w:t>
        </w:r>
        <w:r>
          <w:tab/>
        </w:r>
        <w:r>
          <w:fldChar w:fldCharType="begin"/>
        </w:r>
        <w:r>
          <w:instrText xml:space="preserve"> PAGEREF _Toc16900 \h </w:instrText>
        </w:r>
        <w:r>
          <w:fldChar w:fldCharType="separate"/>
        </w:r>
        <w:r>
          <w:t>54</w:t>
        </w:r>
        <w:r>
          <w:fldChar w:fldCharType="end"/>
        </w:r>
      </w:hyperlink>
    </w:p>
    <w:p>
      <w:pPr>
        <w:pStyle w:val="TOC2"/>
        <w:tabs>
          <w:tab w:val="right" w:leader="dot" w:pos="8306"/>
        </w:tabs>
      </w:pPr>
      <w:hyperlink w:anchor="_Toc27614" w:history="1">
        <w:r>
          <w:rPr>
            <w:rFonts w:ascii="仿宋" w:eastAsia="仿宋" w:hAnsi="仿宋" w:cs="仿宋" w:hint="eastAsia"/>
            <w:lang w:eastAsia="zh-CN"/>
          </w:rPr>
          <w:t>(三)、质量监控与评估</w:t>
        </w:r>
        <w:r>
          <w:tab/>
        </w:r>
        <w:r>
          <w:fldChar w:fldCharType="begin"/>
        </w:r>
        <w:r>
          <w:instrText xml:space="preserve"> PAGEREF _Toc27614 \h </w:instrText>
        </w:r>
        <w:r>
          <w:fldChar w:fldCharType="separate"/>
        </w:r>
        <w:r>
          <w:t>55</w:t>
        </w:r>
        <w:r>
          <w:fldChar w:fldCharType="end"/>
        </w:r>
      </w:hyperlink>
    </w:p>
    <w:p>
      <w:pPr>
        <w:pStyle w:val="TOC2"/>
        <w:tabs>
          <w:tab w:val="right" w:leader="dot" w:pos="8306"/>
        </w:tabs>
      </w:pPr>
      <w:hyperlink w:anchor="_Toc20624" w:history="1">
        <w:r>
          <w:rPr>
            <w:rFonts w:ascii="仿宋" w:eastAsia="仿宋" w:hAnsi="仿宋" w:cs="仿宋" w:hint="eastAsia"/>
            <w:lang w:eastAsia="zh-CN"/>
          </w:rPr>
          <w:t>(四)、质量改进计划</w:t>
        </w:r>
        <w:r>
          <w:tab/>
        </w:r>
        <w:r>
          <w:fldChar w:fldCharType="begin"/>
        </w:r>
        <w:r>
          <w:instrText xml:space="preserve"> PAGEREF _Toc20624 \h </w:instrText>
        </w:r>
        <w:r>
          <w:fldChar w:fldCharType="separate"/>
        </w:r>
        <w:r>
          <w:t>56</w:t>
        </w:r>
        <w:r>
          <w:fldChar w:fldCharType="end"/>
        </w:r>
      </w:hyperlink>
    </w:p>
    <w:p>
      <w:pPr>
        <w:pStyle w:val="TOC1"/>
        <w:tabs>
          <w:tab w:val="right" w:leader="dot" w:pos="8306"/>
        </w:tabs>
      </w:pPr>
      <w:hyperlink w:anchor="_Toc14953" w:history="1">
        <w:r>
          <w:rPr>
            <w:rFonts w:ascii="仿宋" w:eastAsia="仿宋" w:hAnsi="仿宋" w:cs="仿宋" w:hint="eastAsia"/>
            <w:lang w:eastAsia="zh-CN"/>
          </w:rPr>
          <w:t>十三、企业合规与伦理</w:t>
        </w:r>
        <w:r>
          <w:tab/>
        </w:r>
        <w:r>
          <w:fldChar w:fldCharType="begin"/>
        </w:r>
        <w:r>
          <w:instrText xml:space="preserve"> PAGEREF _Toc14953 \h </w:instrText>
        </w:r>
        <w:r>
          <w:fldChar w:fldCharType="separate"/>
        </w:r>
        <w:r>
          <w:t>57</w:t>
        </w:r>
        <w:r>
          <w:fldChar w:fldCharType="end"/>
        </w:r>
      </w:hyperlink>
    </w:p>
    <w:p>
      <w:pPr>
        <w:pStyle w:val="TOC2"/>
        <w:tabs>
          <w:tab w:val="right" w:leader="dot" w:pos="8306"/>
        </w:tabs>
      </w:pPr>
      <w:hyperlink w:anchor="_Toc14589" w:history="1">
        <w:r>
          <w:rPr>
            <w:rFonts w:ascii="仿宋" w:eastAsia="仿宋" w:hAnsi="仿宋" w:cs="仿宋" w:hint="eastAsia"/>
            <w:lang w:eastAsia="zh-CN"/>
          </w:rPr>
          <w:t>(一)、合规政策与程序</w:t>
        </w:r>
        <w:r>
          <w:tab/>
        </w:r>
        <w:r>
          <w:fldChar w:fldCharType="begin"/>
        </w:r>
        <w:r>
          <w:instrText xml:space="preserve"> PAGEREF _Toc14589 \h </w:instrText>
        </w:r>
        <w:r>
          <w:fldChar w:fldCharType="separate"/>
        </w:r>
        <w:r>
          <w:t>57</w:t>
        </w:r>
        <w:r>
          <w:fldChar w:fldCharType="end"/>
        </w:r>
      </w:hyperlink>
    </w:p>
    <w:p>
      <w:pPr>
        <w:pStyle w:val="TOC2"/>
        <w:tabs>
          <w:tab w:val="right" w:leader="dot" w:pos="8306"/>
        </w:tabs>
      </w:pPr>
      <w:hyperlink w:anchor="_Toc15635" w:history="1">
        <w:r>
          <w:rPr>
            <w:rFonts w:ascii="仿宋" w:eastAsia="仿宋" w:hAnsi="仿宋" w:cs="仿宋" w:hint="eastAsia"/>
            <w:lang w:eastAsia="zh-CN"/>
          </w:rPr>
          <w:t>(二)、伦理规范与培训</w:t>
        </w:r>
        <w:r>
          <w:tab/>
        </w:r>
        <w:r>
          <w:fldChar w:fldCharType="begin"/>
        </w:r>
        <w:r>
          <w:instrText xml:space="preserve"> PAGEREF _Toc15635 \h </w:instrText>
        </w:r>
        <w:r>
          <w:fldChar w:fldCharType="separate"/>
        </w:r>
        <w:r>
          <w:t>59</w:t>
        </w:r>
        <w:r>
          <w:fldChar w:fldCharType="end"/>
        </w:r>
      </w:hyperlink>
    </w:p>
    <w:p>
      <w:pPr>
        <w:pStyle w:val="TOC2"/>
        <w:tabs>
          <w:tab w:val="right" w:leader="dot" w:pos="8306"/>
        </w:tabs>
      </w:pPr>
      <w:hyperlink w:anchor="_Toc21708" w:history="1">
        <w:r>
          <w:rPr>
            <w:rFonts w:ascii="仿宋" w:eastAsia="仿宋" w:hAnsi="仿宋" w:cs="仿宋" w:hint="eastAsia"/>
            <w:lang w:eastAsia="zh-CN"/>
          </w:rPr>
          <w:t>(三)、合规风险评估</w:t>
        </w:r>
        <w:r>
          <w:tab/>
        </w:r>
        <w:r>
          <w:fldChar w:fldCharType="begin"/>
        </w:r>
        <w:r>
          <w:instrText xml:space="preserve"> PAGEREF _Toc21708 \h </w:instrText>
        </w:r>
        <w:r>
          <w:fldChar w:fldCharType="separate"/>
        </w:r>
        <w:r>
          <w:t>59</w:t>
        </w:r>
        <w:r>
          <w:fldChar w:fldCharType="end"/>
        </w:r>
      </w:hyperlink>
    </w:p>
    <w:p>
      <w:pPr>
        <w:pStyle w:val="TOC2"/>
        <w:tabs>
          <w:tab w:val="right" w:leader="dot" w:pos="8306"/>
        </w:tabs>
      </w:pPr>
      <w:hyperlink w:anchor="_Toc30563" w:history="1">
        <w:r>
          <w:rPr>
            <w:rFonts w:ascii="仿宋" w:eastAsia="仿宋" w:hAnsi="仿宋" w:cs="仿宋" w:hint="eastAsia"/>
            <w:lang w:eastAsia="zh-CN"/>
          </w:rPr>
          <w:t>(四)、合规监督与执行</w:t>
        </w:r>
        <w:r>
          <w:tab/>
        </w:r>
        <w:r>
          <w:fldChar w:fldCharType="begin"/>
        </w:r>
        <w:r>
          <w:instrText xml:space="preserve"> PAGEREF _Toc30563 \h </w:instrText>
        </w:r>
        <w:r>
          <w:fldChar w:fldCharType="separate"/>
        </w:r>
        <w:r>
          <w:t>61</w:t>
        </w:r>
        <w:r>
          <w:fldChar w:fldCharType="end"/>
        </w:r>
      </w:hyperlink>
    </w:p>
    <w:p>
      <w:pPr>
        <w:pStyle w:val="TOC1"/>
        <w:tabs>
          <w:tab w:val="right" w:leader="dot" w:pos="8306"/>
        </w:tabs>
      </w:pPr>
      <w:hyperlink w:anchor="_Toc4421" w:history="1">
        <w:r>
          <w:rPr>
            <w:rFonts w:ascii="仿宋" w:eastAsia="仿宋" w:hAnsi="仿宋" w:cs="仿宋" w:hint="eastAsia"/>
            <w:lang w:eastAsia="zh-CN"/>
          </w:rPr>
          <w:t>十四、人力资源管理与开发</w:t>
        </w:r>
        <w:r>
          <w:tab/>
        </w:r>
        <w:r>
          <w:fldChar w:fldCharType="begin"/>
        </w:r>
        <w:r>
          <w:instrText xml:space="preserve"> PAGEREF _Toc4421 \h </w:instrText>
        </w:r>
        <w:r>
          <w:fldChar w:fldCharType="separate"/>
        </w:r>
        <w:r>
          <w:t>61</w:t>
        </w:r>
        <w:r>
          <w:fldChar w:fldCharType="end"/>
        </w:r>
      </w:hyperlink>
    </w:p>
    <w:p>
      <w:pPr>
        <w:pStyle w:val="TOC2"/>
        <w:tabs>
          <w:tab w:val="right" w:leader="dot" w:pos="8306"/>
        </w:tabs>
      </w:pPr>
      <w:hyperlink w:anchor="_Toc16860" w:history="1">
        <w:r>
          <w:rPr>
            <w:rFonts w:ascii="仿宋" w:eastAsia="仿宋" w:hAnsi="仿宋" w:cs="仿宋" w:hint="eastAsia"/>
            <w:lang w:eastAsia="zh-CN"/>
          </w:rPr>
          <w:t>(一)、人力资源规划</w:t>
        </w:r>
        <w:r>
          <w:tab/>
        </w:r>
        <w:r>
          <w:fldChar w:fldCharType="begin"/>
        </w:r>
        <w:r>
          <w:instrText xml:space="preserve"> PAGEREF _Toc16860 \h </w:instrText>
        </w:r>
        <w:r>
          <w:fldChar w:fldCharType="separate"/>
        </w:r>
        <w:r>
          <w:t>61</w:t>
        </w:r>
        <w:r>
          <w:fldChar w:fldCharType="end"/>
        </w:r>
      </w:hyperlink>
    </w:p>
    <w:p>
      <w:pPr>
        <w:pStyle w:val="TOC2"/>
        <w:tabs>
          <w:tab w:val="right" w:leader="dot" w:pos="8306"/>
        </w:tabs>
      </w:pPr>
      <w:hyperlink w:anchor="_Toc27606" w:history="1">
        <w:r>
          <w:rPr>
            <w:rFonts w:ascii="仿宋" w:eastAsia="仿宋" w:hAnsi="仿宋" w:cs="仿宋" w:hint="eastAsia"/>
            <w:lang w:eastAsia="zh-CN"/>
          </w:rPr>
          <w:t>(二)、人力资源开发与培训</w:t>
        </w:r>
        <w:r>
          <w:tab/>
        </w:r>
        <w:r>
          <w:fldChar w:fldCharType="begin"/>
        </w:r>
        <w:r>
          <w:instrText xml:space="preserve"> PAGEREF _Toc27606 \h </w:instrText>
        </w:r>
        <w:r>
          <w:fldChar w:fldCharType="separate"/>
        </w:r>
        <w:r>
          <w:t>63</w:t>
        </w:r>
        <w:r>
          <w:fldChar w:fldCharType="end"/>
        </w:r>
      </w:hyperlink>
    </w:p>
    <w:p>
      <w:pPr>
        <w:pStyle w:val="TOC1"/>
        <w:tabs>
          <w:tab w:val="right" w:leader="dot" w:pos="8306"/>
        </w:tabs>
      </w:pPr>
      <w:hyperlink w:anchor="_Toc22362" w:history="1">
        <w:r>
          <w:rPr>
            <w:rFonts w:ascii="仿宋" w:eastAsia="仿宋" w:hAnsi="仿宋" w:cs="仿宋" w:hint="eastAsia"/>
            <w:lang w:eastAsia="zh-CN"/>
          </w:rPr>
          <w:t>十五、知识产权管理与保护</w:t>
        </w:r>
        <w:r>
          <w:tab/>
        </w:r>
        <w:r>
          <w:fldChar w:fldCharType="begin"/>
        </w:r>
        <w:r>
          <w:instrText xml:space="preserve"> PAGEREF _Toc22362 \h </w:instrText>
        </w:r>
        <w:r>
          <w:fldChar w:fldCharType="separate"/>
        </w:r>
        <w:r>
          <w:t>66</w:t>
        </w:r>
        <w:r>
          <w:fldChar w:fldCharType="end"/>
        </w:r>
      </w:hyperlink>
    </w:p>
    <w:p>
      <w:pPr>
        <w:pStyle w:val="TOC2"/>
        <w:tabs>
          <w:tab w:val="right" w:leader="dot" w:pos="8306"/>
        </w:tabs>
      </w:pPr>
      <w:hyperlink w:anchor="_Toc17000" w:history="1">
        <w:r>
          <w:rPr>
            <w:rFonts w:ascii="仿宋" w:eastAsia="仿宋" w:hAnsi="仿宋" w:cs="仿宋" w:hint="eastAsia"/>
            <w:lang w:eastAsia="zh-CN"/>
          </w:rPr>
          <w:t>(一)、知识产权管理体系建设</w:t>
        </w:r>
        <w:r>
          <w:tab/>
        </w:r>
        <w:r>
          <w:fldChar w:fldCharType="begin"/>
        </w:r>
        <w:r>
          <w:instrText xml:space="preserve"> PAGEREF _Toc17000 \h </w:instrText>
        </w:r>
        <w:r>
          <w:fldChar w:fldCharType="separate"/>
        </w:r>
        <w:r>
          <w:t>66</w:t>
        </w:r>
        <w:r>
          <w:fldChar w:fldCharType="end"/>
        </w:r>
      </w:hyperlink>
    </w:p>
    <w:p>
      <w:pPr>
        <w:pStyle w:val="TOC2"/>
        <w:tabs>
          <w:tab w:val="right" w:leader="dot" w:pos="8306"/>
        </w:tabs>
      </w:pPr>
      <w:hyperlink w:anchor="_Toc31389" w:history="1">
        <w:r>
          <w:rPr>
            <w:rFonts w:ascii="仿宋" w:eastAsia="仿宋" w:hAnsi="仿宋" w:cs="仿宋" w:hint="eastAsia"/>
            <w:lang w:eastAsia="zh-CN"/>
          </w:rPr>
          <w:t>(二)、知识产权保护措施</w:t>
        </w:r>
        <w:r>
          <w:tab/>
        </w:r>
        <w:r>
          <w:fldChar w:fldCharType="begin"/>
        </w:r>
        <w:r>
          <w:instrText xml:space="preserve"> PAGEREF _Toc31389 \h </w:instrText>
        </w:r>
        <w:r>
          <w:fldChar w:fldCharType="separate"/>
        </w:r>
        <w:r>
          <w:t>66</w:t>
        </w:r>
        <w:r>
          <w:fldChar w:fldCharType="end"/>
        </w:r>
      </w:hyperlink>
    </w:p>
    <w:p>
      <w:pPr>
        <w:pStyle w:val="TOC1"/>
        <w:tabs>
          <w:tab w:val="right" w:leader="dot" w:pos="8306"/>
        </w:tabs>
      </w:pPr>
      <w:hyperlink w:anchor="_Toc8015" w:history="1">
        <w:r>
          <w:rPr>
            <w:rFonts w:ascii="仿宋" w:eastAsia="仿宋" w:hAnsi="仿宋" w:cs="仿宋" w:hint="eastAsia"/>
            <w:lang w:eastAsia="zh-CN"/>
          </w:rPr>
          <w:t>十六、产业协同与集群发展</w:t>
        </w:r>
        <w:r>
          <w:tab/>
        </w:r>
        <w:r>
          <w:fldChar w:fldCharType="begin"/>
        </w:r>
        <w:r>
          <w:instrText xml:space="preserve"> PAGEREF _Toc8015 \h </w:instrText>
        </w:r>
        <w:r>
          <w:fldChar w:fldCharType="separate"/>
        </w:r>
        <w:r>
          <w:t>68</w:t>
        </w:r>
        <w:r>
          <w:fldChar w:fldCharType="end"/>
        </w:r>
      </w:hyperlink>
    </w:p>
    <w:p>
      <w:pPr>
        <w:pStyle w:val="TOC2"/>
        <w:tabs>
          <w:tab w:val="right" w:leader="dot" w:pos="8306"/>
        </w:tabs>
      </w:pPr>
      <w:hyperlink w:anchor="_Toc23797" w:history="1">
        <w:r>
          <w:rPr>
            <w:rFonts w:ascii="仿宋" w:eastAsia="仿宋" w:hAnsi="仿宋" w:cs="仿宋" w:hint="eastAsia"/>
            <w:lang w:eastAsia="zh-CN"/>
          </w:rPr>
          <w:t>(一)、产业协同机制建设</w:t>
        </w:r>
        <w:r>
          <w:tab/>
        </w:r>
        <w:r>
          <w:fldChar w:fldCharType="begin"/>
        </w:r>
        <w:r>
          <w:instrText xml:space="preserve"> PAGEREF _Toc23797 \h </w:instrText>
        </w:r>
        <w:r>
          <w:fldChar w:fldCharType="separate"/>
        </w:r>
        <w:r>
          <w:t>68</w:t>
        </w:r>
        <w:r>
          <w:fldChar w:fldCharType="end"/>
        </w:r>
      </w:hyperlink>
    </w:p>
    <w:p>
      <w:pPr>
        <w:pStyle w:val="TOC2"/>
        <w:tabs>
          <w:tab w:val="right" w:leader="dot" w:pos="8306"/>
        </w:tabs>
      </w:pPr>
      <w:hyperlink w:anchor="_Toc9664" w:history="1">
        <w:r>
          <w:rPr>
            <w:rFonts w:ascii="仿宋" w:eastAsia="仿宋" w:hAnsi="仿宋" w:cs="仿宋" w:hint="eastAsia"/>
            <w:lang w:eastAsia="zh-CN"/>
          </w:rPr>
          <w:t>(二)、产业集群培育与发展</w:t>
        </w:r>
        <w:r>
          <w:tab/>
        </w:r>
        <w:r>
          <w:fldChar w:fldCharType="begin"/>
        </w:r>
        <w:r>
          <w:instrText xml:space="preserve"> PAGEREF _Toc9664 \h </w:instrText>
        </w:r>
        <w:r>
          <w:fldChar w:fldCharType="separate"/>
        </w:r>
        <w:r>
          <w:t>69</w:t>
        </w:r>
        <w:r>
          <w:fldChar w:fldCharType="end"/>
        </w:r>
      </w:hyperlink>
    </w:p>
    <w:p>
      <w:pPr>
        <w:pStyle w:val="TOC1"/>
        <w:tabs>
          <w:tab w:val="right" w:leader="dot" w:pos="8306"/>
        </w:tabs>
      </w:pPr>
      <w:hyperlink w:anchor="_Toc30559" w:history="1">
        <w:r>
          <w:rPr>
            <w:rFonts w:ascii="仿宋" w:eastAsia="仿宋" w:hAnsi="仿宋" w:cs="仿宋" w:hint="eastAsia"/>
            <w:lang w:eastAsia="zh-CN"/>
          </w:rPr>
          <w:t>十七、设施与设备管理</w:t>
        </w:r>
        <w:r>
          <w:tab/>
        </w:r>
        <w:r>
          <w:fldChar w:fldCharType="begin"/>
        </w:r>
        <w:r>
          <w:instrText xml:space="preserve"> PAGEREF _Toc30559 \h </w:instrText>
        </w:r>
        <w:r>
          <w:fldChar w:fldCharType="separate"/>
        </w:r>
        <w:r>
          <w:t>70</w:t>
        </w:r>
        <w:r>
          <w:fldChar w:fldCharType="end"/>
        </w:r>
      </w:hyperlink>
    </w:p>
    <w:p>
      <w:pPr>
        <w:pStyle w:val="TOC2"/>
        <w:tabs>
          <w:tab w:val="right" w:leader="dot" w:pos="8306"/>
        </w:tabs>
      </w:pPr>
      <w:hyperlink w:anchor="_Toc10991" w:history="1">
        <w:r>
          <w:rPr>
            <w:rFonts w:ascii="仿宋" w:eastAsia="仿宋" w:hAnsi="仿宋" w:cs="仿宋" w:hint="eastAsia"/>
            <w:lang w:eastAsia="zh-CN"/>
          </w:rPr>
          <w:t>(一)、设施规划与配置</w:t>
        </w:r>
        <w:r>
          <w:tab/>
        </w:r>
        <w:r>
          <w:fldChar w:fldCharType="begin"/>
        </w:r>
        <w:r>
          <w:instrText xml:space="preserve"> PAGEREF _Toc10991 \h </w:instrText>
        </w:r>
        <w:r>
          <w:fldChar w:fldCharType="separate"/>
        </w:r>
        <w:r>
          <w:t>70</w:t>
        </w:r>
        <w:r>
          <w:fldChar w:fldCharType="end"/>
        </w:r>
      </w:hyperlink>
    </w:p>
    <w:p>
      <w:pPr>
        <w:pStyle w:val="TOC2"/>
        <w:tabs>
          <w:tab w:val="right" w:leader="dot" w:pos="8306"/>
        </w:tabs>
      </w:pPr>
      <w:hyperlink w:anchor="_Toc20898" w:history="1">
        <w:r>
          <w:rPr>
            <w:rFonts w:ascii="仿宋" w:eastAsia="仿宋" w:hAnsi="仿宋" w:cs="仿宋" w:hint="eastAsia"/>
            <w:lang w:eastAsia="zh-CN"/>
          </w:rPr>
          <w:t>(二)、设备采购与维护管理</w:t>
        </w:r>
        <w:r>
          <w:tab/>
        </w:r>
        <w:r>
          <w:fldChar w:fldCharType="begin"/>
        </w:r>
        <w:r>
          <w:instrText xml:space="preserve"> PAGEREF _Toc20898 \h </w:instrText>
        </w:r>
        <w:r>
          <w:fldChar w:fldCharType="separate"/>
        </w:r>
        <w:r>
          <w:t>71</w:t>
        </w:r>
        <w:r>
          <w:fldChar w:fldCharType="end"/>
        </w:r>
      </w:hyperlink>
    </w:p>
    <w:p>
      <w:pPr>
        <w:pStyle w:val="TOC2"/>
        <w:tabs>
          <w:tab w:val="right" w:leader="dot" w:pos="8306"/>
        </w:tabs>
      </w:pPr>
      <w:hyperlink w:anchor="_Toc10576" w:history="1">
        <w:r>
          <w:rPr>
            <w:rFonts w:ascii="仿宋" w:eastAsia="仿宋" w:hAnsi="仿宋" w:cs="仿宋" w:hint="eastAsia"/>
            <w:lang w:eastAsia="zh-CN"/>
          </w:rPr>
          <w:t>(三)、设施设备升级策略</w:t>
        </w:r>
        <w:r>
          <w:tab/>
        </w:r>
        <w:r>
          <w:fldChar w:fldCharType="begin"/>
        </w:r>
        <w:r>
          <w:instrText xml:space="preserve"> PAGEREF _Toc10576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3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9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5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9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一、硅-铝丝材项目的市场准入条件分析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铝丝材项目而言，市场准入条件首先取决于政策法规环境。政府对于[行业名称]领域的法规，如环保标准、税收政策、和技术使用规范，直接影响硅-铝丝材项目的运营和成本结构。例如，若政府针对使用可再生能源的企业提供税收优惠，这将对硅-铝丝材项目的财务规划产生重要影响。同时，考虑经济环境和消费者偏好的变化对硅-铝丝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二、硅-铝丝材项目的行业规范与合规性要求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硅-铝丝材项目来说，遵守行业规范和合规性要求是确保项目顺利进行的基础。这包括遵循质量控制标准、安全规定、数据保护法规等。例如，若硅-铝丝材项目涉及数据处理，须严格遵守相关的数据保护法规。此外，行业内部的自律规范，如产品标准和服务流程，也对于提升硅-铝丝材项目在行业内的认可度和竞争力至关重要。项目管理团队必须不断更新策略，以应对行业规范和法规的变化，确保硅-铝丝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三、硅-铝丝材项目的竞争格局和战略定位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铝丝材项目的发展规划中，理解行业的竞争格局对于制定有效的市场策略极为关键。这包括分析主要竞争对手的市场地位、优势及其业务模式。硅-铝丝材项目面临的竞争对手可能包括大型成熟企业和创新型初创公司，各自采取不同的市场策略。因此，硅-铝丝材项目需精确地定位自己的市场策略，如专注于产品创新、客户服务或成本效率，以在竞争中占据优势。通过深入的市场和竞争分析，硅-铝丝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59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50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硅-铝丝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硅-铝丝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硅-铝丝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铝丝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硅-铝丝材项目的社会影响是全面而深远的。从提供就业机会和提升公共服务，到促进社会结构和劳动市场的多元化，再到推动社会责任和伦理标准的提高，项目对于提升社区的经济、文化和社会福祉有着重要作用。通过这些正面影响，硅-铝丝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61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为了融入当地社区，硅-铝丝材项目需深入理解当地的文化特色和社会习俗。例如，项目在设计广告和市场推广活动时，应考虑使用当地语言和符合地方文化的表达方式。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28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为了确保硅-铝丝材项目的成功并最大限度地减轻潜在的社会风险，详细的风险分析和具体的应对策略至关重要。以下是针对项目可能面临的具体社会风险及相应对策的分析：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https://d.book118.com/077156165132006036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D4F22"/>
    <w:rsid w:val="1B6D4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5616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2024-01-25T23:00:00Z</dcterms:created>
  <dcterms:modified xsi:type="dcterms:W3CDTF">2024-01-25T23:01:38Z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085771D64CD844CFB44FDFBDE45CEFA7_11</vt:lpwstr>
  </property>
  <property fmtid="{D5CDD505-2E9C-101B-9397-08002B2CF9AE}" pid="3" name="KSOProductBuildVer">
    <vt:lpwstr>2052-12.1.0.16250</vt:lpwstr>
  </property>
</Properties>
</file>