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val="0"/>
        <w:spacing w:line="1" w:lineRule="exact"/>
      </w:pPr>
      <w:r>
        <w:drawing>
          <wp:anchor distT="0" distB="0" distL="0" distR="0" simplePos="0" relativeHeight="251658240" behindDoc="0" locked="0" layoutInCell="1" allowOverlap="1">
            <wp:simplePos x="0" y="0"/>
            <wp:positionH relativeFrom="page">
              <wp:posOffset>2203450</wp:posOffset>
            </wp:positionH>
            <wp:positionV relativeFrom="paragraph">
              <wp:posOffset>12700</wp:posOffset>
            </wp:positionV>
            <wp:extent cx="1957070" cy="1835150"/>
            <wp:wrapSquare wrapText="bothSides"/>
            <wp:docPr id="1" name="Shape 1"/>
            <wp:cNvGraphicFramePr/>
            <a:graphic xmlns:a="http://schemas.openxmlformats.org/drawingml/2006/main">
              <a:graphicData uri="http://schemas.openxmlformats.org/drawingml/2006/picture">
                <pic:pic xmlns:pic="http://schemas.openxmlformats.org/drawingml/2006/picture">
                  <pic:nvPicPr>
                    <pic:cNvPr id="1" name="Picture box 2"/>
                    <pic:cNvPicPr/>
                  </pic:nvPicPr>
                  <pic:blipFill>
                    <a:blip xmlns:r="http://schemas.openxmlformats.org/officeDocument/2006/relationships" r:embed="rId4"/>
                    <a:stretch>
                      <a:fillRect/>
                    </a:stretch>
                  </pic:blipFill>
                  <pic:spPr>
                    <a:xfrm>
                      <a:off x="0" y="0"/>
                      <a:ext cx="1957070" cy="1835150"/>
                    </a:xfrm>
                    <a:prstGeom prst="rect">
                      <a:avLst/>
                    </a:prstGeom>
                  </pic:spPr>
                </pic:pic>
              </a:graphicData>
            </a:graphic>
          </wp:anchor>
        </w:drawing>
      </w:r>
    </w:p>
    <w:p>
      <w:pPr>
        <w:pStyle w:val="a4"/>
        <w:keepNext w:val="0"/>
        <w:keepLines w:val="0"/>
        <w:widowControl w:val="0"/>
        <w:shd w:val="clear" w:color="auto" w:fill="auto"/>
        <w:bidi w:val="0"/>
        <w:spacing w:before="0" w:after="320" w:line="240" w:lineRule="auto"/>
        <w:ind w:left="3520" w:right="0" w:firstLine="0"/>
        <w:jc w:val="left"/>
        <w:rPr>
          <w:sz w:val="32"/>
          <w:szCs w:val="32"/>
        </w:rPr>
      </w:pPr>
      <w:r>
        <w:rPr>
          <w:rFonts w:ascii="SimHei" w:eastAsia="SimHei" w:hAnsi="SimHei" w:cs="SimHei"/>
          <w:b/>
          <w:bCs/>
          <w:color w:val="000000"/>
          <w:spacing w:val="0"/>
          <w:w w:val="100"/>
          <w:position w:val="0"/>
          <w:sz w:val="32"/>
          <w:szCs w:val="32"/>
        </w:rPr>
        <w:t>学校代码：</w:t>
      </w:r>
      <w:r>
        <w:rPr>
          <w:rFonts w:ascii="SimHei" w:eastAsia="SimHei" w:hAnsi="SimHei" w:cs="SimHei"/>
          <w:b/>
          <w:bCs/>
          <w:color w:val="000000"/>
          <w:spacing w:val="0"/>
          <w:w w:val="100"/>
          <w:position w:val="0"/>
          <w:sz w:val="32"/>
          <w:szCs w:val="32"/>
        </w:rPr>
        <w:t>10128</w:t>
      </w:r>
    </w:p>
    <w:p>
      <w:pPr>
        <w:pStyle w:val="a4"/>
        <w:keepNext w:val="0"/>
        <w:keepLines w:val="0"/>
        <w:widowControl w:val="0"/>
        <w:shd w:val="clear" w:color="auto" w:fill="auto"/>
        <w:bidi w:val="0"/>
        <w:spacing w:before="0" w:after="0" w:line="240" w:lineRule="auto"/>
        <w:ind w:left="3520" w:right="0" w:firstLine="0"/>
        <w:jc w:val="left"/>
        <w:rPr>
          <w:sz w:val="32"/>
          <w:szCs w:val="32"/>
        </w:rPr>
        <w:sectPr>
          <w:pgSz w:w="17861" w:h="25258"/>
          <w:pgMar w:top="2290" w:right="2457" w:bottom="4144" w:left="6547" w:header="0" w:footer="3" w:gutter="0"/>
          <w:cols w:space="720"/>
          <w:noEndnote/>
          <w:rtlGutter w:val="0"/>
          <w:docGrid w:linePitch="360"/>
        </w:sectPr>
      </w:pPr>
      <w:r>
        <w:rPr>
          <w:rFonts w:ascii="SimHei" w:eastAsia="SimHei" w:hAnsi="SimHei" w:cs="SimHei"/>
          <w:b/>
          <w:bCs/>
          <w:color w:val="000000"/>
          <w:spacing w:val="0"/>
          <w:w w:val="100"/>
          <w:position w:val="0"/>
          <w:sz w:val="32"/>
          <w:szCs w:val="32"/>
        </w:rPr>
        <w:t>学 号：</w:t>
      </w:r>
      <w:r>
        <w:rPr>
          <w:rFonts w:ascii="SimHei" w:eastAsia="SimHei" w:hAnsi="SimHei" w:cs="SimHei"/>
          <w:b/>
          <w:bCs/>
          <w:color w:val="000000"/>
          <w:spacing w:val="0"/>
          <w:w w:val="100"/>
          <w:position w:val="0"/>
          <w:sz w:val="32"/>
          <w:szCs w:val="32"/>
        </w:rPr>
        <w:t>200911204064</w:t>
      </w: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before="69" w:after="69" w:line="240" w:lineRule="exact"/>
        <w:rPr>
          <w:sz w:val="19"/>
          <w:szCs w:val="19"/>
        </w:rPr>
      </w:pPr>
    </w:p>
    <w:p>
      <w:pPr>
        <w:widowControl w:val="0"/>
        <w:spacing w:line="1" w:lineRule="exact"/>
        <w:sectPr>
          <w:type w:val="continuous"/>
          <w:pgSz w:w="17861" w:h="25258"/>
          <w:pgMar w:top="2290" w:right="0" w:bottom="4144" w:left="0" w:header="0" w:footer="3" w:gutter="0"/>
          <w:pgNumType w:start="2"/>
          <w:cols w:space="720"/>
          <w:noEndnote/>
          <w:rtlGutter w:val="0"/>
          <w:docGrid w:linePitch="360"/>
        </w:sectPr>
      </w:pPr>
    </w:p>
    <w:p>
      <w:pPr>
        <w:widowControl w:val="0"/>
        <w:spacing w:line="360" w:lineRule="exact"/>
      </w:pPr>
      <w:r>
        <w:drawing>
          <wp:anchor distT="0" distB="0" distL="0" distR="0" simplePos="0" relativeHeight="251659264" behindDoc="1" locked="0" layoutInCell="1" allowOverlap="1">
            <wp:simplePos x="0" y="0"/>
            <wp:positionH relativeFrom="page">
              <wp:posOffset>2999105</wp:posOffset>
            </wp:positionH>
            <wp:positionV relativeFrom="paragraph">
              <wp:posOffset>12700</wp:posOffset>
            </wp:positionV>
            <wp:extent cx="5547360" cy="1633855"/>
            <wp:wrapNone/>
            <wp:docPr id="3" name="Shape 3"/>
            <wp:cNvGraphicFramePr/>
            <a:graphic xmlns:a="http://schemas.openxmlformats.org/drawingml/2006/main">
              <a:graphicData uri="http://schemas.openxmlformats.org/drawingml/2006/picture">
                <pic:pic xmlns:pic="http://schemas.openxmlformats.org/drawingml/2006/picture">
                  <pic:nvPicPr>
                    <pic:cNvPr id="3" name="Picture box 4"/>
                    <pic:cNvPicPr/>
                  </pic:nvPicPr>
                  <pic:blipFill>
                    <a:blip xmlns:r="http://schemas.openxmlformats.org/officeDocument/2006/relationships" r:embed="rId5"/>
                    <a:stretch>
                      <a:fillRect/>
                    </a:stretch>
                  </pic:blipFill>
                  <pic:spPr>
                    <a:xfrm>
                      <a:off x="0" y="0"/>
                      <a:ext cx="5547360" cy="1633855"/>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412" w:line="1" w:lineRule="exact"/>
      </w:pPr>
    </w:p>
    <w:p>
      <w:pPr>
        <w:widowControl w:val="0"/>
        <w:spacing w:line="1" w:lineRule="exact"/>
        <w:sectPr>
          <w:type w:val="continuous"/>
          <w:pgSz w:w="17861" w:h="25258"/>
          <w:pgMar w:top="2290" w:right="1968" w:bottom="4144" w:left="2539" w:header="0" w:footer="3" w:gutter="0"/>
          <w:pgNumType w:start="3"/>
          <w:cols w:space="720"/>
          <w:noEndnote/>
          <w:rtlGutter w:val="0"/>
          <w:docGrid w:linePitch="360"/>
        </w:sect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before="35" w:after="35" w:line="240" w:lineRule="exact"/>
        <w:rPr>
          <w:sz w:val="19"/>
          <w:szCs w:val="19"/>
        </w:rPr>
      </w:pPr>
    </w:p>
    <w:p>
      <w:pPr>
        <w:widowControl w:val="0"/>
        <w:spacing w:line="1" w:lineRule="exact"/>
        <w:sectPr>
          <w:type w:val="continuous"/>
          <w:pgSz w:w="17861" w:h="25258"/>
          <w:pgMar w:top="3259" w:right="0" w:bottom="4144" w:left="0" w:header="0" w:footer="3" w:gutter="0"/>
          <w:pgNumType w:start="4"/>
          <w:cols w:space="720"/>
          <w:noEndnote/>
          <w:rtlGutter w:val="0"/>
          <w:docGrid w:linePitch="360"/>
        </w:sectPr>
      </w:pPr>
    </w:p>
    <w:p>
      <w:pPr>
        <w:widowControl w:val="0"/>
        <w:spacing w:line="1" w:lineRule="exact"/>
      </w:pPr>
      <w:r>
        <mc:AlternateContent>
          <mc:Choice Requires="wps">
            <w:drawing>
              <wp:anchor distT="0" distB="0" distL="0" distR="0" simplePos="0" relativeHeight="251661312" behindDoc="0" locked="0" layoutInCell="1" allowOverlap="1">
                <wp:simplePos x="0" y="0"/>
                <wp:positionH relativeFrom="page">
                  <wp:posOffset>1993265</wp:posOffset>
                </wp:positionH>
                <wp:positionV relativeFrom="paragraph">
                  <wp:posOffset>12700</wp:posOffset>
                </wp:positionV>
                <wp:extent cx="2051050" cy="2785745"/>
                <wp:wrapSquare wrapText="right"/>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051050" cy="2785745"/>
                        </a:xfrm>
                        <a:prstGeom prst="rect">
                          <a:avLst/>
                        </a:prstGeom>
                        <a:noFill/>
                      </wps:spPr>
                      <wps:txbx>
                        <w:txbxContent>
                          <w:p>
                            <w:pPr>
                              <w:pStyle w:val="41"/>
                              <w:keepNext w:val="0"/>
                              <w:keepLines w:val="0"/>
                              <w:widowControl w:val="0"/>
                              <w:shd w:val="clear" w:color="auto" w:fill="auto"/>
                              <w:bidi w:val="0"/>
                              <w:spacing w:before="0" w:after="300" w:line="240" w:lineRule="auto"/>
                              <w:ind w:left="0" w:right="0" w:firstLine="0"/>
                              <w:jc w:val="left"/>
                            </w:pPr>
                            <w:r>
                              <w:rPr>
                                <w:color w:val="000000"/>
                                <w:spacing w:val="0"/>
                                <w:w w:val="100"/>
                                <w:position w:val="0"/>
                              </w:rPr>
                              <w:t>题</w:t>
                            </w:r>
                          </w:p>
                          <w:p>
                            <w:pPr>
                              <w:pStyle w:val="41"/>
                              <w:keepNext w:val="0"/>
                              <w:keepLines w:val="0"/>
                              <w:widowControl w:val="0"/>
                              <w:shd w:val="clear" w:color="auto" w:fill="auto"/>
                              <w:bidi w:val="0"/>
                              <w:spacing w:before="0" w:after="300" w:line="240" w:lineRule="auto"/>
                              <w:ind w:left="0" w:right="0" w:firstLine="0"/>
                              <w:jc w:val="left"/>
                            </w:pPr>
                            <w:r>
                              <w:rPr>
                                <w:color w:val="000000"/>
                                <w:spacing w:val="0"/>
                                <w:w w:val="100"/>
                                <w:position w:val="0"/>
                              </w:rPr>
                              <w:t>学生姓名:</w:t>
                            </w:r>
                          </w:p>
                          <w:p>
                            <w:pPr>
                              <w:pStyle w:val="41"/>
                              <w:keepNext w:val="0"/>
                              <w:keepLines w:val="0"/>
                              <w:widowControl w:val="0"/>
                              <w:shd w:val="clear" w:color="auto" w:fill="auto"/>
                              <w:tabs>
                                <w:tab w:val="left" w:pos="1862"/>
                              </w:tabs>
                              <w:bidi w:val="0"/>
                              <w:spacing w:before="0" w:after="300" w:line="240" w:lineRule="auto"/>
                              <w:ind w:left="0" w:right="0" w:firstLine="0"/>
                              <w:jc w:val="left"/>
                            </w:pPr>
                            <w:r>
                              <w:rPr>
                                <w:color w:val="000000"/>
                                <w:spacing w:val="0"/>
                                <w:w w:val="100"/>
                                <w:position w:val="0"/>
                              </w:rPr>
                              <w:t>学</w:t>
                              <w:tab/>
                              <w:t>院:</w:t>
                            </w:r>
                          </w:p>
                          <w:p>
                            <w:pPr>
                              <w:pStyle w:val="41"/>
                              <w:keepNext w:val="0"/>
                              <w:keepLines w:val="0"/>
                              <w:widowControl w:val="0"/>
                              <w:shd w:val="clear" w:color="auto" w:fill="auto"/>
                              <w:tabs>
                                <w:tab w:val="left" w:pos="1858"/>
                              </w:tabs>
                              <w:bidi w:val="0"/>
                              <w:spacing w:before="0" w:after="300" w:line="240" w:lineRule="auto"/>
                              <w:ind w:left="0" w:right="0" w:firstLine="0"/>
                              <w:jc w:val="left"/>
                            </w:pPr>
                            <w:r>
                              <w:rPr>
                                <w:color w:val="000000"/>
                                <w:spacing w:val="0"/>
                                <w:w w:val="100"/>
                                <w:position w:val="0"/>
                              </w:rPr>
                              <w:t>班</w:t>
                              <w:tab/>
                              <w:t>级:</w:t>
                            </w:r>
                          </w:p>
                          <w:p>
                            <w:pPr>
                              <w:pStyle w:val="41"/>
                              <w:keepNext w:val="0"/>
                              <w:keepLines w:val="0"/>
                              <w:widowControl w:val="0"/>
                              <w:shd w:val="clear" w:color="auto" w:fill="auto"/>
                              <w:bidi w:val="0"/>
                              <w:spacing w:before="0" w:after="300" w:line="240" w:lineRule="auto"/>
                              <w:ind w:left="0" w:right="0" w:firstLine="0"/>
                              <w:jc w:val="left"/>
                            </w:pPr>
                            <w:r>
                              <w:rPr>
                                <w:color w:val="000000"/>
                                <w:spacing w:val="0"/>
                                <w:w w:val="100"/>
                                <w:position w:val="0"/>
                              </w:rPr>
                              <w:t>指导教师:</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5" o:spid="_x0000_s1025" type="#_x0000_t202" style="width:161.5pt;height:219.35pt;margin-top:1pt;margin-left:156.95pt;mso-position-horizontal-relative:page;mso-wrap-distance-bottom:0;mso-wrap-distance-left:0;mso-wrap-distance-right:0;mso-wrap-distance-top:0;position:absolute;v-text-anchor:top;z-index:251660288" filled="f" fillcolor="this">
                <v:textbox inset="0,0,0,0">
                  <w:txbxContent>
                    <w:p>
                      <w:pPr>
                        <w:pStyle w:val="41"/>
                        <w:keepNext w:val="0"/>
                        <w:keepLines w:val="0"/>
                        <w:widowControl w:val="0"/>
                        <w:shd w:val="clear" w:color="auto" w:fill="auto"/>
                        <w:bidi w:val="0"/>
                        <w:spacing w:before="0" w:after="300" w:line="240" w:lineRule="auto"/>
                        <w:ind w:left="0" w:right="0" w:firstLine="0"/>
                        <w:jc w:val="left"/>
                      </w:pPr>
                      <w:r>
                        <w:rPr>
                          <w:color w:val="000000"/>
                          <w:spacing w:val="0"/>
                          <w:w w:val="100"/>
                          <w:position w:val="0"/>
                        </w:rPr>
                        <w:t>题</w:t>
                      </w:r>
                    </w:p>
                    <w:p>
                      <w:pPr>
                        <w:pStyle w:val="41"/>
                        <w:keepNext w:val="0"/>
                        <w:keepLines w:val="0"/>
                        <w:widowControl w:val="0"/>
                        <w:shd w:val="clear" w:color="auto" w:fill="auto"/>
                        <w:bidi w:val="0"/>
                        <w:spacing w:before="0" w:after="300" w:line="240" w:lineRule="auto"/>
                        <w:ind w:left="0" w:right="0" w:firstLine="0"/>
                        <w:jc w:val="left"/>
                      </w:pPr>
                      <w:r>
                        <w:rPr>
                          <w:color w:val="000000"/>
                          <w:spacing w:val="0"/>
                          <w:w w:val="100"/>
                          <w:position w:val="0"/>
                        </w:rPr>
                        <w:t>学生姓名:</w:t>
                      </w:r>
                    </w:p>
                    <w:p>
                      <w:pPr>
                        <w:pStyle w:val="41"/>
                        <w:keepNext w:val="0"/>
                        <w:keepLines w:val="0"/>
                        <w:widowControl w:val="0"/>
                        <w:shd w:val="clear" w:color="auto" w:fill="auto"/>
                        <w:tabs>
                          <w:tab w:val="left" w:pos="1862"/>
                        </w:tabs>
                        <w:bidi w:val="0"/>
                        <w:spacing w:before="0" w:after="300" w:line="240" w:lineRule="auto"/>
                        <w:ind w:left="0" w:right="0" w:firstLine="0"/>
                        <w:jc w:val="left"/>
                      </w:pPr>
                      <w:r>
                        <w:rPr>
                          <w:color w:val="000000"/>
                          <w:spacing w:val="0"/>
                          <w:w w:val="100"/>
                          <w:position w:val="0"/>
                        </w:rPr>
                        <w:t>学</w:t>
                        <w:tab/>
                        <w:t>院:</w:t>
                      </w:r>
                    </w:p>
                    <w:p>
                      <w:pPr>
                        <w:pStyle w:val="41"/>
                        <w:keepNext w:val="0"/>
                        <w:keepLines w:val="0"/>
                        <w:widowControl w:val="0"/>
                        <w:shd w:val="clear" w:color="auto" w:fill="auto"/>
                        <w:tabs>
                          <w:tab w:val="left" w:pos="1858"/>
                        </w:tabs>
                        <w:bidi w:val="0"/>
                        <w:spacing w:before="0" w:after="300" w:line="240" w:lineRule="auto"/>
                        <w:ind w:left="0" w:right="0" w:firstLine="0"/>
                        <w:jc w:val="left"/>
                      </w:pPr>
                      <w:r>
                        <w:rPr>
                          <w:color w:val="000000"/>
                          <w:spacing w:val="0"/>
                          <w:w w:val="100"/>
                          <w:position w:val="0"/>
                        </w:rPr>
                        <w:t>班</w:t>
                        <w:tab/>
                        <w:t>级:</w:t>
                      </w:r>
                    </w:p>
                    <w:p>
                      <w:pPr>
                        <w:pStyle w:val="41"/>
                        <w:keepNext w:val="0"/>
                        <w:keepLines w:val="0"/>
                        <w:widowControl w:val="0"/>
                        <w:shd w:val="clear" w:color="auto" w:fill="auto"/>
                        <w:bidi w:val="0"/>
                        <w:spacing w:before="0" w:after="300" w:line="240" w:lineRule="auto"/>
                        <w:ind w:left="0" w:right="0" w:firstLine="0"/>
                        <w:jc w:val="left"/>
                      </w:pPr>
                      <w:r>
                        <w:rPr>
                          <w:color w:val="000000"/>
                          <w:spacing w:val="0"/>
                          <w:w w:val="100"/>
                          <w:position w:val="0"/>
                        </w:rPr>
                        <w:t>指导教师:</w:t>
                      </w:r>
                    </w:p>
                  </w:txbxContent>
                </v:textbox>
                <w10:wrap type="square" side="right"/>
              </v:shape>
            </w:pict>
          </mc:Fallback>
        </mc:AlternateContent>
      </w:r>
    </w:p>
    <w:p>
      <w:pPr>
        <w:pStyle w:val="41"/>
        <w:keepNext w:val="0"/>
        <w:keepLines w:val="0"/>
        <w:widowControl w:val="0"/>
        <w:shd w:val="clear" w:color="auto" w:fill="auto"/>
        <w:bidi w:val="0"/>
        <w:spacing w:before="0" w:after="320" w:line="240" w:lineRule="auto"/>
        <w:ind w:left="0" w:right="0" w:firstLine="0"/>
        <w:jc w:val="left"/>
      </w:pPr>
      <w:r>
        <w:rPr>
          <w:color w:val="000000"/>
          <w:spacing w:val="0"/>
          <w:w w:val="100"/>
          <w:position w:val="0"/>
        </w:rPr>
        <w:t>目：热电阻测温及其保护电路设计</w:t>
      </w:r>
    </w:p>
    <w:p>
      <w:pPr>
        <w:pStyle w:val="41"/>
        <w:keepNext w:val="0"/>
        <w:keepLines w:val="0"/>
        <w:widowControl w:val="0"/>
        <w:shd w:val="clear" w:color="auto" w:fill="auto"/>
        <w:bidi w:val="0"/>
        <w:spacing w:before="0" w:after="320" w:line="240" w:lineRule="auto"/>
        <w:ind w:left="0" w:right="0" w:firstLine="0"/>
        <w:jc w:val="left"/>
      </w:pPr>
      <w:r>
        <w:rPr>
          <w:color w:val="000000"/>
          <w:spacing w:val="0"/>
          <w:w w:val="100"/>
          <w:position w:val="0"/>
        </w:rPr>
        <w:t>徐起阳</w:t>
      </w:r>
    </w:p>
    <w:p>
      <w:pPr>
        <w:pStyle w:val="41"/>
        <w:keepNext w:val="0"/>
        <w:keepLines w:val="0"/>
        <w:widowControl w:val="0"/>
        <w:shd w:val="clear" w:color="auto" w:fill="auto"/>
        <w:bidi w:val="0"/>
        <w:spacing w:before="0" w:after="320" w:line="240" w:lineRule="auto"/>
        <w:ind w:left="0" w:right="0" w:firstLine="0"/>
        <w:jc w:val="left"/>
      </w:pPr>
      <w:r>
        <w:rPr>
          <w:color w:val="000000"/>
          <w:spacing w:val="0"/>
          <w:w w:val="100"/>
          <w:position w:val="0"/>
        </w:rPr>
        <w:t>电力学院</w:t>
      </w:r>
    </w:p>
    <w:p>
      <w:pPr>
        <w:pStyle w:val="41"/>
        <w:keepNext w:val="0"/>
        <w:keepLines w:val="0"/>
        <w:widowControl w:val="0"/>
        <w:shd w:val="clear" w:color="auto" w:fill="auto"/>
        <w:bidi w:val="0"/>
        <w:spacing w:before="0" w:after="320" w:line="240" w:lineRule="auto"/>
        <w:ind w:left="0" w:right="0" w:firstLine="0"/>
        <w:jc w:val="left"/>
      </w:pPr>
      <w:r>
        <w:rPr>
          <w:color w:val="000000"/>
          <w:spacing w:val="0"/>
          <w:w w:val="100"/>
          <w:position w:val="0"/>
        </w:rPr>
        <w:t>自动化（电）</w:t>
      </w:r>
      <w:r>
        <w:rPr>
          <w:rFonts w:ascii="Times New Roman" w:eastAsia="Times New Roman" w:hAnsi="Times New Roman" w:cs="Times New Roman"/>
          <w:color w:val="000000"/>
          <w:spacing w:val="0"/>
          <w:w w:val="100"/>
          <w:position w:val="0"/>
        </w:rPr>
        <w:t>09-2</w:t>
      </w:r>
    </w:p>
    <w:p>
      <w:pPr>
        <w:pStyle w:val="41"/>
        <w:keepNext w:val="0"/>
        <w:keepLines w:val="0"/>
        <w:widowControl w:val="0"/>
        <w:shd w:val="clear" w:color="auto" w:fill="auto"/>
        <w:bidi w:val="0"/>
        <w:spacing w:before="0" w:after="4000" w:line="240" w:lineRule="auto"/>
        <w:ind w:left="0" w:right="0" w:firstLine="0"/>
        <w:jc w:val="left"/>
      </w:pPr>
      <w:r>
        <w:rPr>
          <w:color w:val="000000"/>
          <w:spacing w:val="0"/>
          <w:w w:val="100"/>
          <w:position w:val="0"/>
        </w:rPr>
        <w:t>萧贵玲、马然</w:t>
      </w:r>
    </w:p>
    <w:p>
      <w:pPr>
        <w:pStyle w:val="a4"/>
        <w:keepNext w:val="0"/>
        <w:keepLines w:val="0"/>
        <w:widowControl w:val="0"/>
        <w:shd w:val="clear" w:color="auto" w:fill="auto"/>
        <w:bidi w:val="0"/>
        <w:spacing w:before="0" w:after="320" w:line="240" w:lineRule="auto"/>
        <w:ind w:left="0" w:right="0" w:firstLine="0"/>
        <w:jc w:val="center"/>
        <w:rPr>
          <w:sz w:val="54"/>
          <w:szCs w:val="54"/>
        </w:rPr>
      </w:pPr>
      <w:r>
        <w:rPr>
          <w:rFonts w:ascii="Times New Roman" w:eastAsia="Times New Roman" w:hAnsi="Times New Roman" w:cs="Times New Roman"/>
          <w:color w:val="000000"/>
          <w:spacing w:val="0"/>
          <w:w w:val="100"/>
          <w:position w:val="0"/>
          <w:sz w:val="54"/>
          <w:szCs w:val="54"/>
        </w:rPr>
        <w:t>2012</w:t>
      </w:r>
      <w:r>
        <w:rPr>
          <w:rFonts w:ascii="SimHei" w:eastAsia="SimHei" w:hAnsi="SimHei" w:cs="SimHei"/>
          <w:color w:val="000000"/>
          <w:spacing w:val="0"/>
          <w:w w:val="100"/>
          <w:position w:val="0"/>
          <w:sz w:val="54"/>
          <w:szCs w:val="54"/>
        </w:rPr>
        <w:t>年</w:t>
      </w:r>
      <w:r>
        <w:rPr>
          <w:rFonts w:ascii="Times New Roman" w:eastAsia="Times New Roman" w:hAnsi="Times New Roman" w:cs="Times New Roman"/>
          <w:color w:val="000000"/>
          <w:spacing w:val="0"/>
          <w:w w:val="100"/>
          <w:position w:val="0"/>
          <w:sz w:val="54"/>
          <w:szCs w:val="54"/>
        </w:rPr>
        <w:t>6</w:t>
      </w:r>
      <w:r>
        <w:rPr>
          <w:rFonts w:ascii="SimHei" w:eastAsia="SimHei" w:hAnsi="SimHei" w:cs="SimHei"/>
          <w:color w:val="000000"/>
          <w:spacing w:val="0"/>
          <w:w w:val="100"/>
          <w:position w:val="0"/>
          <w:sz w:val="54"/>
          <w:szCs w:val="54"/>
        </w:rPr>
        <w:t>月</w:t>
      </w:r>
      <w:r>
        <w:rPr>
          <w:rFonts w:ascii="Times New Roman" w:eastAsia="Times New Roman" w:hAnsi="Times New Roman" w:cs="Times New Roman"/>
          <w:color w:val="000000"/>
          <w:spacing w:val="0"/>
          <w:w w:val="100"/>
          <w:position w:val="0"/>
          <w:sz w:val="54"/>
          <w:szCs w:val="54"/>
        </w:rPr>
        <w:t>15</w:t>
      </w:r>
      <w:r>
        <w:rPr>
          <w:rFonts w:ascii="SimHei" w:eastAsia="SimHei" w:hAnsi="SimHei" w:cs="SimHei"/>
          <w:color w:val="000000"/>
          <w:spacing w:val="0"/>
          <w:w w:val="100"/>
          <w:position w:val="0"/>
          <w:sz w:val="54"/>
          <w:szCs w:val="54"/>
        </w:rPr>
        <w:t>日</w:t>
      </w:r>
    </w:p>
    <w:p>
      <w:pPr>
        <w:pStyle w:val="a5"/>
        <w:keepNext w:val="0"/>
        <w:keepLines w:val="0"/>
        <w:widowControl w:val="0"/>
        <w:shd w:val="clear" w:color="auto" w:fill="auto"/>
        <w:bidi w:val="0"/>
        <w:spacing w:before="0" w:after="0" w:line="661" w:lineRule="exact"/>
        <w:ind w:left="0" w:right="0" w:firstLine="720"/>
        <w:jc w:val="both"/>
        <w:sectPr>
          <w:type w:val="continuous"/>
          <w:pgSz w:w="17861" w:h="25258"/>
          <w:pgMar w:top="3259" w:right="1968" w:bottom="4144" w:left="2539" w:header="0" w:footer="3" w:gutter="0"/>
          <w:pgNumType w:start="5"/>
          <w:cols w:space="720"/>
          <w:noEndnote/>
          <w:rtlGutter w:val="0"/>
          <w:docGrid w:linePitch="360"/>
        </w:sectPr>
      </w:pPr>
      <w:r>
        <w:rPr>
          <w:color w:val="000000"/>
          <w:spacing w:val="0"/>
          <w:w w:val="100"/>
          <w:position w:val="0"/>
        </w:rPr>
        <w:t>目前，热电阻和热电偶是工业生产随着现代信息技术的飞速发展和传统工业改造</w:t>
      </w:r>
      <w:r>
        <w:rPr>
          <w:color w:val="000000"/>
          <w:spacing w:val="0"/>
          <w:w w:val="100"/>
          <w:position w:val="0"/>
        </w:rPr>
        <w:t xml:space="preserve"> 的逐步实现.能够独立工作的温度检测和显示系统应用于诸多领域。传统的温度检测</w:t>
      </w:r>
    </w:p>
    <w:p>
      <w:pPr>
        <w:pStyle w:val="a5"/>
        <w:keepNext w:val="0"/>
        <w:keepLines w:val="0"/>
        <w:widowControl w:val="0"/>
        <w:shd w:val="clear" w:color="auto" w:fill="auto"/>
        <w:bidi w:val="0"/>
        <w:spacing w:before="0" w:after="0" w:line="661" w:lineRule="exact"/>
        <w:ind w:left="0" w:right="0" w:firstLine="720"/>
        <w:jc w:val="both"/>
      </w:pPr>
      <w:r>
        <w:rPr>
          <w:color w:val="000000"/>
          <w:spacing w:val="0"/>
          <w:w w:val="100"/>
          <w:position w:val="0"/>
        </w:rPr>
        <w:t xml:space="preserve"> 以热敏电阻为温度敏感元件。热敏电阻的成本低，但需后续信号处理电路，而且可靠</w:t>
      </w:r>
      <w:r>
        <w:rPr>
          <w:color w:val="000000"/>
          <w:spacing w:val="0"/>
          <w:w w:val="100"/>
          <w:position w:val="0"/>
        </w:rPr>
        <w:t xml:space="preserve"> 性相对较差，测温准确度低，检测系统也有一定的误差。与传统的温度计相比，这里</w:t>
      </w:r>
      <w:r>
        <w:rPr>
          <w:color w:val="000000"/>
          <w:spacing w:val="0"/>
          <w:w w:val="100"/>
          <w:position w:val="0"/>
        </w:rPr>
        <w:t xml:space="preserve"> 设计的数字温度计具有读数方便，测温范围广，测温精确，数字显示，适用范围宽等</w:t>
      </w:r>
      <w:r>
        <w:rPr>
          <w:color w:val="000000"/>
          <w:spacing w:val="0"/>
          <w:w w:val="100"/>
          <w:position w:val="0"/>
        </w:rPr>
        <w:t xml:space="preserve"> 特点。本文就热电阻温度检测仪及其各个元器件的工作原理和设计进行介绍。</w:t>
      </w:r>
    </w:p>
    <w:p>
      <w:pPr>
        <w:pStyle w:val="a5"/>
        <w:keepNext w:val="0"/>
        <w:keepLines w:val="0"/>
        <w:widowControl w:val="0"/>
        <w:shd w:val="clear" w:color="auto" w:fill="auto"/>
        <w:bidi w:val="0"/>
        <w:spacing w:before="0" w:after="0" w:line="661" w:lineRule="exact"/>
        <w:ind w:left="0" w:right="0" w:firstLine="720"/>
        <w:jc w:val="both"/>
      </w:pPr>
      <w:r>
        <w:rPr>
          <w:color w:val="000000"/>
          <w:spacing w:val="0"/>
          <w:w w:val="100"/>
          <w:position w:val="0"/>
        </w:rPr>
        <w:t>温度变送器是现代工业现场、科研院所温度测控的更新换代产品，是集散系统、 数字总线系统的必备产品。一体化热电阻温度变送器具有结构简单、节省引线、输 出信号大、抗干扰能力强、线性好、显示仪表简单、固体模块抗震防潮、有反接保护 和限流保护、工作可靠等优点。</w:t>
      </w:r>
    </w:p>
    <w:p>
      <w:pPr>
        <w:pStyle w:val="a5"/>
        <w:keepNext w:val="0"/>
        <w:keepLines w:val="0"/>
        <w:widowControl w:val="0"/>
        <w:shd w:val="clear" w:color="auto" w:fill="auto"/>
        <w:bidi w:val="0"/>
        <w:spacing w:before="0" w:after="0" w:line="661" w:lineRule="exact"/>
        <w:ind w:left="0" w:right="0" w:firstLine="720"/>
        <w:jc w:val="both"/>
      </w:pPr>
      <w:r>
        <w:rPr>
          <w:color w:val="000000"/>
          <w:spacing w:val="0"/>
          <w:w w:val="100"/>
          <w:position w:val="0"/>
        </w:rPr>
        <w:t>过程自动化最常用的两种温度传感器。热电阻由于在测量的灵敏度、线性度等诸 多方面均优于热电偶，因此，在中低温区得到了更广泛的应用。</w:t>
      </w:r>
    </w:p>
    <w:p>
      <w:pPr>
        <w:pStyle w:val="a5"/>
        <w:keepNext w:val="0"/>
        <w:keepLines w:val="0"/>
        <w:widowControl w:val="0"/>
        <w:shd w:val="clear" w:color="auto" w:fill="auto"/>
        <w:bidi w:val="0"/>
        <w:spacing w:before="0" w:after="0" w:line="661" w:lineRule="exact"/>
        <w:ind w:left="0" w:right="0" w:firstLine="720"/>
        <w:jc w:val="both"/>
      </w:pPr>
      <w:r>
        <w:rPr>
          <w:color w:val="000000"/>
          <w:spacing w:val="0"/>
          <w:w w:val="100"/>
          <w:position w:val="0"/>
        </w:rPr>
        <w:t>热电阻测温原理是利用起阻止随温度的变化而变化这以原谅制成的将温度转换 成电阻量的温度传感器。温度变送器通过给温度施加一个已激励电流测量其两端电压 的方法得到电阻（电压/电流），再将电阻转换成温度值，从而实现温度测量。</w:t>
      </w:r>
    </w:p>
    <w:p>
      <w:pPr>
        <w:pStyle w:val="a5"/>
        <w:keepNext w:val="0"/>
        <w:keepLines w:val="0"/>
        <w:widowControl w:val="0"/>
        <w:shd w:val="clear" w:color="auto" w:fill="auto"/>
        <w:bidi w:val="0"/>
        <w:spacing w:before="0" w:after="0" w:line="661" w:lineRule="exact"/>
        <w:ind w:left="0" w:right="0" w:firstLine="720"/>
        <w:jc w:val="both"/>
        <w:sectPr>
          <w:type w:val="nextPage"/>
          <w:pgSz w:w="17861" w:h="25258"/>
          <w:pgMar w:top="3259" w:right="1968" w:bottom="4144" w:left="2539" w:header="0" w:footer="3" w:gutter="0"/>
          <w:pgNumType w:start="6"/>
          <w:cols w:space="720"/>
          <w:noEndnote/>
          <w:titlePg w:val="0"/>
          <w:rtlGutter w:val="0"/>
          <w:docGrid w:linePitch="360"/>
        </w:sectPr>
      </w:pPr>
      <w:r>
        <w:rPr>
          <w:color w:val="000000"/>
          <w:spacing w:val="0"/>
          <w:w w:val="100"/>
          <w:position w:val="0"/>
        </w:rPr>
        <w:t>关键词：热电阻；温度变送器；输出限幅单元；放大单元</w:t>
      </w:r>
    </w:p>
    <w:p>
      <w:pPr>
        <w:widowControl w:val="0"/>
        <w:spacing w:line="160" w:lineRule="exact"/>
        <w:rPr>
          <w:sz w:val="13"/>
          <w:szCs w:val="13"/>
        </w:rPr>
      </w:pPr>
    </w:p>
    <w:p>
      <w:pPr>
        <w:widowControl w:val="0"/>
        <w:spacing w:line="1" w:lineRule="exact"/>
        <w:sectPr>
          <w:pgSz w:w="17861" w:h="25258"/>
          <w:pgMar w:top="2165" w:right="1945" w:bottom="2352" w:left="2509" w:header="0" w:footer="3" w:gutter="0"/>
          <w:pgNumType w:start="7"/>
          <w:cols w:space="720"/>
          <w:noEndnote/>
          <w:rtlGutter w:val="0"/>
          <w:docGrid w:linePitch="360"/>
        </w:sectPr>
      </w:pPr>
    </w:p>
    <w:p>
      <w:pPr>
        <w:pStyle w:val="22"/>
        <w:keepNext/>
        <w:keepLines/>
        <w:widowControl w:val="0"/>
        <w:shd w:val="clear" w:color="auto" w:fill="auto"/>
        <w:bidi w:val="0"/>
        <w:spacing w:before="0" w:after="1200" w:line="240" w:lineRule="auto"/>
        <w:ind w:left="0" w:right="0" w:firstLine="0"/>
        <w:jc w:val="center"/>
      </w:pPr>
      <w:bookmarkStart w:id="0" w:name="bookmark0"/>
      <w:bookmarkStart w:id="1" w:name="bookmark1"/>
      <w:bookmarkStart w:id="2" w:name="bookmark2"/>
      <w:r>
        <w:rPr>
          <w:color w:val="000000"/>
          <w:spacing w:val="0"/>
          <w:w w:val="100"/>
          <w:position w:val="0"/>
        </w:rPr>
        <w:t>第一章温度变送器与放大单元工作原理</w:t>
      </w:r>
      <w:bookmarkEnd w:id="0"/>
      <w:bookmarkEnd w:id="1"/>
      <w:bookmarkEnd w:id="2"/>
    </w:p>
    <w:p>
      <w:pPr>
        <w:pStyle w:val="60"/>
        <w:keepNext/>
        <w:keepLines/>
        <w:widowControl w:val="0"/>
        <w:shd w:val="clear" w:color="auto" w:fill="auto"/>
        <w:bidi w:val="0"/>
        <w:spacing w:before="0" w:after="0" w:line="240" w:lineRule="auto"/>
        <w:ind w:left="0" w:right="0" w:firstLine="0"/>
        <w:jc w:val="left"/>
      </w:pPr>
      <w:bookmarkStart w:id="3" w:name="bookmark3"/>
      <w:bookmarkStart w:id="4" w:name="bookmark4"/>
      <w:bookmarkStart w:id="5" w:name="bookmark5"/>
      <w:r>
        <w:rPr>
          <w:rFonts w:ascii="Arial" w:eastAsia="Arial" w:hAnsi="Arial" w:cs="Arial"/>
          <w:color w:val="000000"/>
          <w:spacing w:val="0"/>
          <w:w w:val="100"/>
          <w:position w:val="0"/>
        </w:rPr>
        <w:t>1.1</w:t>
      </w:r>
      <w:r>
        <w:rPr>
          <w:color w:val="000000"/>
          <w:spacing w:val="0"/>
          <w:w w:val="100"/>
          <w:position w:val="0"/>
        </w:rPr>
        <w:t>简述温度变送器的特点</w:t>
      </w:r>
      <w:bookmarkEnd w:id="3"/>
      <w:bookmarkEnd w:id="4"/>
      <w:bookmarkEnd w:id="5"/>
    </w:p>
    <w:p>
      <w:pPr>
        <w:pStyle w:val="a5"/>
        <w:keepNext w:val="0"/>
        <w:keepLines w:val="0"/>
        <w:widowControl w:val="0"/>
        <w:shd w:val="clear" w:color="auto" w:fill="auto"/>
        <w:bidi w:val="0"/>
        <w:spacing w:before="0" w:after="0" w:line="661" w:lineRule="exact"/>
        <w:ind w:left="0" w:right="0" w:firstLine="720"/>
        <w:jc w:val="left"/>
      </w:pPr>
      <w:r>
        <w:rPr>
          <w:color w:val="000000"/>
          <w:spacing w:val="0"/>
          <w:w w:val="100"/>
          <w:position w:val="0"/>
        </w:rPr>
        <w:t>温度变送器与各种热电偶或热电阻配合使用，将温度信号转换成为统一标准信 号，作为指示、记录仪表或调节器等的输入信号，以实现对温度参数的显示、记录或 自动控制。</w:t>
      </w:r>
    </w:p>
    <w:p>
      <w:pPr>
        <w:pStyle w:val="a5"/>
        <w:keepNext w:val="0"/>
        <w:keepLines w:val="0"/>
        <w:widowControl w:val="0"/>
        <w:shd w:val="clear" w:color="auto" w:fill="auto"/>
        <w:bidi w:val="0"/>
        <w:spacing w:before="0" w:after="0" w:line="661" w:lineRule="exact"/>
        <w:ind w:left="0" w:right="0" w:firstLine="720"/>
        <w:jc w:val="left"/>
      </w:pPr>
      <w:r>
        <w:rPr>
          <w:color w:val="000000"/>
          <w:spacing w:val="0"/>
          <w:w w:val="100"/>
          <w:position w:val="0"/>
        </w:rPr>
        <w:t>温度变送器分两大类，热电偶温度变送器：它是与各种热电偶配合使用，可以将 温度信号变换成比例的</w:t>
      </w:r>
      <w:r>
        <w:rPr>
          <w:rFonts w:ascii="Arial" w:eastAsia="Arial" w:hAnsi="Arial" w:cs="Arial"/>
          <w:color w:val="000000"/>
          <w:spacing w:val="0"/>
          <w:w w:val="100"/>
          <w:position w:val="0"/>
        </w:rPr>
        <w:t>4~20mA DC</w:t>
      </w:r>
      <w:r>
        <w:rPr>
          <w:color w:val="000000"/>
          <w:spacing w:val="0"/>
          <w:w w:val="100"/>
          <w:position w:val="0"/>
        </w:rPr>
        <w:t>电流信号和</w:t>
      </w:r>
      <w:r>
        <w:rPr>
          <w:color w:val="000000"/>
          <w:spacing w:val="0"/>
          <w:w w:val="100"/>
          <w:position w:val="0"/>
        </w:rPr>
        <w:t xml:space="preserve">1-5 </w:t>
      </w:r>
      <w:r>
        <w:rPr>
          <w:color w:val="000000"/>
          <w:spacing w:val="0"/>
          <w:w w:val="100"/>
          <w:position w:val="0"/>
        </w:rPr>
        <w:t>V电压信号。</w:t>
      </w:r>
    </w:p>
    <w:p>
      <w:pPr>
        <w:pStyle w:val="a5"/>
        <w:keepNext w:val="0"/>
        <w:keepLines w:val="0"/>
        <w:widowControl w:val="0"/>
        <w:shd w:val="clear" w:color="auto" w:fill="auto"/>
        <w:bidi w:val="0"/>
        <w:spacing w:before="0" w:after="0" w:line="661" w:lineRule="exact"/>
        <w:ind w:left="0" w:right="0" w:firstLine="720"/>
        <w:jc w:val="left"/>
      </w:pPr>
      <w:r>
        <w:rPr>
          <w:color w:val="000000"/>
          <w:spacing w:val="0"/>
          <w:w w:val="100"/>
          <w:position w:val="0"/>
        </w:rPr>
        <w:t>与其它变送器相比它增加了热电偶冷端补偿电路和线性化电路。热电阻温度变送 器：它也是与各种测温热电阻配合使用，并将温度信号变换成为电信号。</w:t>
      </w:r>
    </w:p>
    <w:p>
      <w:pPr>
        <w:pStyle w:val="a5"/>
        <w:keepNext w:val="0"/>
        <w:keepLines w:val="0"/>
        <w:widowControl w:val="0"/>
        <w:shd w:val="clear" w:color="auto" w:fill="auto"/>
        <w:bidi w:val="0"/>
        <w:spacing w:before="0" w:after="0" w:line="661" w:lineRule="exact"/>
        <w:ind w:left="0" w:right="0" w:firstLine="0"/>
        <w:jc w:val="left"/>
      </w:pPr>
      <w:r>
        <w:rPr>
          <w:color w:val="000000"/>
          <w:spacing w:val="0"/>
          <w:w w:val="100"/>
          <w:position w:val="0"/>
        </w:rPr>
        <w:t>四线制温度变送器的特点：</w:t>
      </w:r>
    </w:p>
    <w:p>
      <w:pPr>
        <w:pStyle w:val="a5"/>
        <w:keepNext w:val="0"/>
        <w:keepLines w:val="0"/>
        <w:widowControl w:val="0"/>
        <w:shd w:val="clear" w:color="auto" w:fill="auto"/>
        <w:tabs>
          <w:tab w:val="left" w:pos="1229"/>
        </w:tabs>
        <w:bidi w:val="0"/>
        <w:spacing w:before="0" w:after="0" w:line="661" w:lineRule="exact"/>
        <w:ind w:left="0" w:right="0" w:firstLine="720"/>
        <w:jc w:val="both"/>
      </w:pPr>
      <w:bookmarkStart w:id="6" w:name="bookmark6"/>
      <w:r>
        <w:rPr>
          <w:color w:val="000000"/>
          <w:spacing w:val="0"/>
          <w:w w:val="100"/>
          <w:position w:val="0"/>
        </w:rPr>
        <w:t>1</w:t>
      </w:r>
      <w:bookmarkEnd w:id="6"/>
      <w:r>
        <w:rPr>
          <w:color w:val="000000"/>
          <w:spacing w:val="0"/>
          <w:w w:val="100"/>
          <w:position w:val="0"/>
        </w:rPr>
        <w:t>、</w:t>
        <w:tab/>
        <w:t>在热电偶和热电阻温度变送器中，采用了线性化电路，从而使变送器输出信 号与温度的线性关系，便于指示和记录。</w:t>
      </w:r>
    </w:p>
    <w:p>
      <w:pPr>
        <w:pStyle w:val="a5"/>
        <w:keepNext w:val="0"/>
        <w:keepLines w:val="0"/>
        <w:widowControl w:val="0"/>
        <w:shd w:val="clear" w:color="auto" w:fill="auto"/>
        <w:tabs>
          <w:tab w:val="left" w:pos="1229"/>
        </w:tabs>
        <w:bidi w:val="0"/>
        <w:spacing w:before="0" w:after="0" w:line="682" w:lineRule="exact"/>
        <w:ind w:left="0" w:right="0" w:firstLine="720"/>
        <w:jc w:val="both"/>
      </w:pPr>
      <w:bookmarkStart w:id="7" w:name="bookmark7"/>
      <w:r>
        <w:rPr>
          <w:color w:val="000000"/>
          <w:spacing w:val="0"/>
          <w:w w:val="100"/>
          <w:position w:val="0"/>
        </w:rPr>
        <w:t>2</w:t>
      </w:r>
      <w:bookmarkEnd w:id="7"/>
      <w:r>
        <w:rPr>
          <w:color w:val="000000"/>
          <w:spacing w:val="0"/>
          <w:w w:val="100"/>
          <w:position w:val="0"/>
        </w:rPr>
        <w:t>、</w:t>
        <w:tab/>
        <w:t>变送器输入、输出之间具有隔离变压器，并且采取了本安防爆措施，故具有 良好的抗干扰能力。</w:t>
      </w:r>
    </w:p>
    <w:p>
      <w:pPr>
        <w:pStyle w:val="a5"/>
        <w:keepNext w:val="0"/>
        <w:keepLines w:val="0"/>
        <w:widowControl w:val="0"/>
        <w:shd w:val="clear" w:color="auto" w:fill="auto"/>
        <w:tabs>
          <w:tab w:val="left" w:pos="1229"/>
        </w:tabs>
        <w:bidi w:val="0"/>
        <w:spacing w:before="0" w:after="0" w:line="682" w:lineRule="exact"/>
        <w:ind w:left="0" w:right="0" w:firstLine="720"/>
        <w:jc w:val="both"/>
      </w:pPr>
      <w:bookmarkStart w:id="8" w:name="bookmark8"/>
      <w:r>
        <w:rPr>
          <w:color w:val="000000"/>
          <w:spacing w:val="0"/>
          <w:w w:val="100"/>
          <w:position w:val="0"/>
        </w:rPr>
        <w:t>3</w:t>
      </w:r>
      <w:bookmarkEnd w:id="8"/>
      <w:r>
        <w:rPr>
          <w:color w:val="000000"/>
          <w:spacing w:val="0"/>
          <w:w w:val="100"/>
          <w:position w:val="0"/>
        </w:rPr>
        <w:t>、</w:t>
        <w:tab/>
        <w:t>在线路结构上分为量程单元和放大单元，放大单元是通用的，而量程单元则 随品种、测量范围的不同而异。</w:t>
      </w:r>
    </w:p>
    <w:p>
      <w:pPr>
        <w:widowControl w:val="0"/>
        <w:spacing w:line="1" w:lineRule="exact"/>
      </w:pPr>
      <w:r>
        <mc:AlternateContent>
          <mc:Choice Requires="wps">
            <w:drawing>
              <wp:anchor distT="678815" distB="691515" distL="0" distR="0" simplePos="0" relativeHeight="251663360" behindDoc="0" locked="0" layoutInCell="1" allowOverlap="1">
                <wp:simplePos x="0" y="0"/>
                <wp:positionH relativeFrom="page">
                  <wp:posOffset>3545840</wp:posOffset>
                </wp:positionH>
                <wp:positionV relativeFrom="paragraph">
                  <wp:posOffset>678815</wp:posOffset>
                </wp:positionV>
                <wp:extent cx="4685030" cy="1310640"/>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4685030" cy="1310640"/>
                        </a:xfrm>
                        <a:prstGeom prst="rect">
                          <a:avLst/>
                        </a:prstGeom>
                        <a:noFill/>
                      </wps:spPr>
                      <wps:txbx>
                        <w:txbxContent>
                          <w:tbl>
                            <w:tblPr>
                              <w:tblStyle w:val="TableNormal"/>
                              <w:tblOverlap w:val="never"/>
                              <w:jc w:val="left"/>
                              <w:tblLayout w:type="fixed"/>
                              <w:tblCellMar>
                                <w:left w:w="10" w:type="dxa"/>
                                <w:right w:w="10" w:type="dxa"/>
                              </w:tblCellMar>
                            </w:tblPr>
                            <w:tblGrid>
                              <w:gridCol w:w="494"/>
                              <w:gridCol w:w="648"/>
                              <w:gridCol w:w="1301"/>
                              <w:gridCol w:w="302"/>
                              <w:gridCol w:w="250"/>
                              <w:gridCol w:w="1272"/>
                              <w:gridCol w:w="547"/>
                              <w:gridCol w:w="1267"/>
                              <w:gridCol w:w="264"/>
                              <w:gridCol w:w="226"/>
                              <w:gridCol w:w="806"/>
                            </w:tblGrid>
                            <w:tr>
                              <w:tblPrEx>
                                <w:jc w:val="left"/>
                                <w:tblLayout w:type="fixed"/>
                                <w:tblCellMar>
                                  <w:left w:w="10" w:type="dxa"/>
                                  <w:right w:w="10" w:type="dxa"/>
                                </w:tblCellMar>
                              </w:tblPrEx>
                              <w:trPr>
                                <w:trHeight w:hRule="exact" w:val="763"/>
                                <w:tblHeader/>
                                <w:jc w:val="left"/>
                              </w:trPr>
                              <w:tc>
                                <w:tcPr>
                                  <w:tcW w:w="494" w:type="dxa"/>
                                  <w:shd w:val="clear" w:color="auto" w:fill="FFFFFF"/>
                                  <w:vAlign w:val="top"/>
                                </w:tcPr>
                                <w:p>
                                  <w:pPr>
                                    <w:widowControl w:val="0"/>
                                    <w:rPr>
                                      <w:sz w:val="10"/>
                                      <w:szCs w:val="10"/>
                                    </w:rPr>
                                  </w:pPr>
                                </w:p>
                              </w:tc>
                              <w:tc>
                                <w:tcPr>
                                  <w:tcW w:w="648" w:type="dxa"/>
                                  <w:tcBorders>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rFonts w:ascii="Arial" w:eastAsia="Arial" w:hAnsi="Arial" w:cs="Arial"/>
                                      <w:color w:val="656565"/>
                                      <w:spacing w:val="0"/>
                                      <w:w w:val="100"/>
                                      <w:position w:val="0"/>
                                      <w:sz w:val="20"/>
                                      <w:szCs w:val="20"/>
                                    </w:rPr>
                                    <w:t>—</w:t>
                                  </w:r>
                                </w:p>
                              </w:tc>
                              <w:tc>
                                <w:tcPr>
                                  <w:tcW w:w="13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4"/>
                                      <w:szCs w:val="24"/>
                                    </w:rPr>
                                  </w:pPr>
                                  <w:r>
                                    <w:rPr>
                                      <w:rFonts w:ascii="SimHei" w:eastAsia="SimHei" w:hAnsi="SimHei" w:cs="SimHei"/>
                                      <w:color w:val="323232"/>
                                      <w:spacing w:val="0"/>
                                      <w:w w:val="100"/>
                                      <w:position w:val="0"/>
                                      <w:sz w:val="24"/>
                                      <w:szCs w:val="24"/>
                                    </w:rPr>
                                    <w:t>幡人回路</w:t>
                                  </w:r>
                                </w:p>
                              </w:tc>
                              <w:tc>
                                <w:tcPr>
                                  <w:tcW w:w="552" w:type="dxa"/>
                                  <w:gridSpan w:val="2"/>
                                  <w:tcBorders>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15"/>
                                      <w:szCs w:val="15"/>
                                    </w:rPr>
                                  </w:pPr>
                                  <w:r>
                                    <w:rPr>
                                      <w:rFonts w:ascii="Arial" w:eastAsia="Arial" w:hAnsi="Arial" w:cs="Arial"/>
                                      <w:b/>
                                      <w:bCs/>
                                      <w:color w:val="656565"/>
                                      <w:spacing w:val="0"/>
                                      <w:w w:val="100"/>
                                      <w:position w:val="0"/>
                                      <w:sz w:val="15"/>
                                      <w:szCs w:val="15"/>
                                    </w:rPr>
                                    <w:t>L</w:t>
                                  </w:r>
                                </w:p>
                              </w:tc>
                              <w:tc>
                                <w:tcPr>
                                  <w:tcW w:w="1272" w:type="dxa"/>
                                  <w:tcBorders>
                                    <w:top w:val="single" w:sz="4" w:space="0" w:color="auto"/>
                                    <w:left w:val="single" w:sz="4" w:space="0" w:color="auto"/>
                                  </w:tcBorders>
                                  <w:shd w:val="clear" w:color="auto" w:fill="FFFFFF"/>
                                  <w:vAlign w:val="top"/>
                                </w:tcPr>
                                <w:p>
                                  <w:pPr>
                                    <w:widowControl w:val="0"/>
                                    <w:rPr>
                                      <w:sz w:val="10"/>
                                      <w:szCs w:val="10"/>
                                    </w:rPr>
                                  </w:pPr>
                                </w:p>
                              </w:tc>
                              <w:tc>
                                <w:tcPr>
                                  <w:tcW w:w="547" w:type="dxa"/>
                                  <w:tcBorders>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right"/>
                                    <w:rPr>
                                      <w:sz w:val="17"/>
                                      <w:szCs w:val="17"/>
                                    </w:rPr>
                                  </w:pPr>
                                  <w:r>
                                    <w:rPr>
                                      <w:rFonts w:ascii="Times New Roman" w:eastAsia="Times New Roman" w:hAnsi="Times New Roman" w:cs="Times New Roman"/>
                                      <w:color w:val="000000"/>
                                      <w:spacing w:val="0"/>
                                      <w:w w:val="100"/>
                                      <w:position w:val="0"/>
                                      <w:sz w:val="17"/>
                                      <w:szCs w:val="17"/>
                                    </w:rPr>
                                    <w:t>4</w:t>
                                  </w:r>
                                </w:p>
                              </w:tc>
                              <w:tc>
                                <w:tcPr>
                                  <w:tcW w:w="1531" w:type="dxa"/>
                                  <w:gridSpan w:val="2"/>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160"/>
                                    <w:jc w:val="both"/>
                                    <w:rPr>
                                      <w:sz w:val="24"/>
                                      <w:szCs w:val="24"/>
                                    </w:rPr>
                                  </w:pPr>
                                  <w:r>
                                    <w:rPr>
                                      <w:rFonts w:ascii="SimHei" w:eastAsia="SimHei" w:hAnsi="SimHei" w:cs="SimHei"/>
                                      <w:color w:val="323232"/>
                                      <w:spacing w:val="0"/>
                                      <w:w w:val="100"/>
                                      <w:position w:val="0"/>
                                      <w:sz w:val="24"/>
                                      <w:szCs w:val="24"/>
                                    </w:rPr>
                                    <w:t>有藏-交流</w:t>
                                  </w:r>
                                </w:p>
                              </w:tc>
                              <w:tc>
                                <w:tcPr>
                                  <w:tcW w:w="1032" w:type="dxa"/>
                                  <w:gridSpan w:val="2"/>
                                  <w:tcBorders>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rFonts w:ascii="Arial" w:eastAsia="Arial" w:hAnsi="Arial" w:cs="Arial"/>
                                      <w:i/>
                                      <w:iCs/>
                                      <w:color w:val="323232"/>
                                      <w:spacing w:val="0"/>
                                      <w:w w:val="100"/>
                                      <w:position w:val="0"/>
                                      <w:sz w:val="20"/>
                                      <w:szCs w:val="20"/>
                                    </w:rPr>
                                    <w:t>4</w:t>
                                  </w:r>
                                </w:p>
                              </w:tc>
                            </w:tr>
                            <w:tr>
                              <w:tblPrEx>
                                <w:jc w:val="left"/>
                                <w:tblLayout w:type="fixed"/>
                                <w:tblCellMar>
                                  <w:left w:w="10" w:type="dxa"/>
                                  <w:right w:w="10" w:type="dxa"/>
                                </w:tblCellMar>
                              </w:tblPrEx>
                              <w:trPr>
                                <w:trHeight w:hRule="exact" w:val="917"/>
                                <w:jc w:val="left"/>
                              </w:trPr>
                              <w:tc>
                                <w:tcPr>
                                  <w:tcW w:w="494" w:type="dxa"/>
                                  <w:shd w:val="clear" w:color="auto" w:fill="FFFFFF"/>
                                  <w:vAlign w:val="bottom"/>
                                </w:tcPr>
                                <w:p>
                                  <w:pPr>
                                    <w:pStyle w:val="a4"/>
                                    <w:keepNext w:val="0"/>
                                    <w:keepLines w:val="0"/>
                                    <w:widowControl w:val="0"/>
                                    <w:shd w:val="clear" w:color="auto" w:fill="auto"/>
                                    <w:bidi w:val="0"/>
                                    <w:spacing w:before="0" w:after="0" w:line="96" w:lineRule="exact"/>
                                    <w:ind w:left="0" w:right="0" w:firstLine="0"/>
                                    <w:jc w:val="right"/>
                                    <w:rPr>
                                      <w:sz w:val="10"/>
                                      <w:szCs w:val="10"/>
                                    </w:rPr>
                                  </w:pPr>
                                  <w:r>
                                    <w:rPr>
                                      <w:color w:val="323232"/>
                                      <w:spacing w:val="0"/>
                                      <w:w w:val="100"/>
                                      <w:position w:val="0"/>
                                      <w:sz w:val="32"/>
                                      <w:szCs w:val="32"/>
                                    </w:rPr>
                                    <w:t xml:space="preserve">4 </w:t>
                                  </w:r>
                                  <w:r>
                                    <w:rPr>
                                      <w:color w:val="323232"/>
                                      <w:spacing w:val="0"/>
                                      <w:w w:val="100"/>
                                      <w:position w:val="0"/>
                                      <w:sz w:val="32"/>
                                      <w:szCs w:val="32"/>
                                      <w:vertAlign w:val="superscript"/>
                                    </w:rPr>
                                    <w:t xml:space="preserve">1 </w:t>
                                  </w:r>
                                  <w:r>
                                    <w:rPr>
                                      <w:rFonts w:ascii="Arial" w:eastAsia="Arial" w:hAnsi="Arial" w:cs="Arial"/>
                                      <w:smallCaps/>
                                      <w:color w:val="656565"/>
                                      <w:spacing w:val="0"/>
                                      <w:w w:val="100"/>
                                      <w:position w:val="0"/>
                                      <w:sz w:val="10"/>
                                      <w:szCs w:val="10"/>
                                    </w:rPr>
                                    <w:t>-j</w:t>
                                  </w:r>
                                </w:p>
                              </w:tc>
                              <w:tc>
                                <w:tcPr>
                                  <w:tcW w:w="648" w:type="dxa"/>
                                  <w:tcBorders>
                                    <w:left w:val="single" w:sz="4" w:space="0" w:color="auto"/>
                                  </w:tcBorders>
                                  <w:shd w:val="clear" w:color="auto" w:fill="FFFFFF"/>
                                  <w:vAlign w:val="top"/>
                                </w:tcPr>
                                <w:p>
                                  <w:pPr>
                                    <w:widowControl w:val="0"/>
                                    <w:rPr>
                                      <w:sz w:val="10"/>
                                      <w:szCs w:val="10"/>
                                    </w:rPr>
                                  </w:pPr>
                                </w:p>
                              </w:tc>
                              <w:tc>
                                <w:tcPr>
                                  <w:tcW w:w="1301" w:type="dxa"/>
                                  <w:tcBorders>
                                    <w:top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656565"/>
                                      <w:spacing w:val="0"/>
                                      <w:w w:val="100"/>
                                      <w:position w:val="0"/>
                                      <w:sz w:val="17"/>
                                      <w:szCs w:val="17"/>
                                    </w:rPr>
                                    <w:t>£</w:t>
                                  </w:r>
                                </w:p>
                              </w:tc>
                              <w:tc>
                                <w:tcPr>
                                  <w:tcW w:w="302" w:type="dxa"/>
                                  <w:shd w:val="clear" w:color="auto" w:fill="FFFFFF"/>
                                  <w:vAlign w:val="top"/>
                                </w:tcPr>
                                <w:p>
                                  <w:pPr>
                                    <w:widowControl w:val="0"/>
                                    <w:rPr>
                                      <w:sz w:val="10"/>
                                      <w:szCs w:val="10"/>
                                    </w:rPr>
                                  </w:pPr>
                                </w:p>
                              </w:tc>
                              <w:tc>
                                <w:tcPr>
                                  <w:tcW w:w="250" w:type="dxa"/>
                                  <w:shd w:val="clear" w:color="auto" w:fill="FFFFFF"/>
                                  <w:vAlign w:val="top"/>
                                </w:tcPr>
                                <w:p>
                                  <w:pPr>
                                    <w:widowControl w:val="0"/>
                                    <w:rPr>
                                      <w:sz w:val="10"/>
                                      <w:szCs w:val="10"/>
                                    </w:rPr>
                                  </w:pPr>
                                </w:p>
                              </w:tc>
                              <w:tc>
                                <w:tcPr>
                                  <w:tcW w:w="1272" w:type="dxa"/>
                                  <w:vMerge w:val="restart"/>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456" w:lineRule="exact"/>
                                    <w:ind w:left="0" w:right="0" w:firstLine="0"/>
                                    <w:jc w:val="center"/>
                                    <w:rPr>
                                      <w:sz w:val="24"/>
                                      <w:szCs w:val="24"/>
                                    </w:rPr>
                                  </w:pPr>
                                  <w:r>
                                    <w:rPr>
                                      <w:rFonts w:ascii="Arial" w:eastAsia="Arial" w:hAnsi="Arial" w:cs="Arial"/>
                                      <w:color w:val="656565"/>
                                      <w:spacing w:val="0"/>
                                      <w:w w:val="100"/>
                                      <w:position w:val="0"/>
                                      <w:sz w:val="76"/>
                                      <w:szCs w:val="76"/>
                                    </w:rPr>
                                    <w:t xml:space="preserve">J </w:t>
                                  </w:r>
                                  <w:r>
                                    <w:rPr>
                                      <w:rFonts w:ascii="SimHei" w:eastAsia="SimHei" w:hAnsi="SimHei" w:cs="SimHei"/>
                                      <w:color w:val="323232"/>
                                      <w:spacing w:val="0"/>
                                      <w:w w:val="100"/>
                                      <w:position w:val="0"/>
                                      <w:sz w:val="24"/>
                                      <w:szCs w:val="24"/>
                                    </w:rPr>
                                    <w:t>电施址大</w:t>
                                  </w:r>
                                </w:p>
                              </w:tc>
                              <w:tc>
                                <w:tcPr>
                                  <w:tcW w:w="547" w:type="dxa"/>
                                  <w:tcBorders>
                                    <w:left w:val="single" w:sz="4" w:space="0" w:color="auto"/>
                                  </w:tcBorders>
                                  <w:shd w:val="clear" w:color="auto" w:fill="FFFFFF"/>
                                  <w:vAlign w:val="top"/>
                                </w:tcPr>
                                <w:p>
                                  <w:pPr>
                                    <w:widowControl w:val="0"/>
                                    <w:rPr>
                                      <w:sz w:val="10"/>
                                      <w:szCs w:val="10"/>
                                    </w:rPr>
                                  </w:pPr>
                                </w:p>
                              </w:tc>
                              <w:tc>
                                <w:tcPr>
                                  <w:tcW w:w="1267" w:type="dxa"/>
                                  <w:vMerge w:val="restart"/>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24"/>
                                      <w:szCs w:val="24"/>
                                    </w:rPr>
                                  </w:pPr>
                                  <w:r>
                                    <w:rPr>
                                      <w:rFonts w:ascii="SimHei" w:eastAsia="SimHei" w:hAnsi="SimHei" w:cs="SimHei"/>
                                      <w:color w:val="000000"/>
                                      <w:spacing w:val="0"/>
                                      <w:w w:val="100"/>
                                      <w:position w:val="0"/>
                                      <w:sz w:val="24"/>
                                      <w:szCs w:val="24"/>
                                    </w:rPr>
                                    <w:t>功尊敢大</w:t>
                                  </w:r>
                                </w:p>
                              </w:tc>
                              <w:tc>
                                <w:tcPr>
                                  <w:tcW w:w="264" w:type="dxa"/>
                                  <w:tcBorders>
                                    <w:top w:val="single" w:sz="4" w:space="0" w:color="auto"/>
                                    <w:left w:val="single" w:sz="4" w:space="0" w:color="auto"/>
                                  </w:tcBorders>
                                  <w:shd w:val="clear" w:color="auto" w:fill="FFFFFF"/>
                                  <w:vAlign w:val="top"/>
                                </w:tcPr>
                                <w:p>
                                  <w:pPr>
                                    <w:widowControl w:val="0"/>
                                    <w:rPr>
                                      <w:sz w:val="10"/>
                                      <w:szCs w:val="10"/>
                                    </w:rPr>
                                  </w:pPr>
                                </w:p>
                              </w:tc>
                              <w:tc>
                                <w:tcPr>
                                  <w:tcW w:w="226" w:type="dxa"/>
                                  <w:shd w:val="clear" w:color="auto" w:fill="FFFFFF"/>
                                  <w:vAlign w:val="top"/>
                                </w:tcPr>
                                <w:p>
                                  <w:pPr>
                                    <w:widowControl w:val="0"/>
                                    <w:rPr>
                                      <w:sz w:val="10"/>
                                      <w:szCs w:val="10"/>
                                    </w:rPr>
                                  </w:pPr>
                                </w:p>
                              </w:tc>
                              <w:tc>
                                <w:tcPr>
                                  <w:tcW w:w="806" w:type="dxa"/>
                                  <w:tcBorders>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ffiA</w:t>
                                  </w:r>
                                </w:p>
                              </w:tc>
                            </w:tr>
                            <w:tr>
                              <w:tblPrEx>
                                <w:jc w:val="left"/>
                                <w:tblLayout w:type="fixed"/>
                                <w:tblCellMar>
                                  <w:left w:w="10" w:type="dxa"/>
                                  <w:right w:w="10" w:type="dxa"/>
                                </w:tblCellMar>
                              </w:tblPrEx>
                              <w:trPr>
                                <w:trHeight w:hRule="exact" w:val="384"/>
                                <w:jc w:val="left"/>
                              </w:trPr>
                              <w:tc>
                                <w:tcPr>
                                  <w:tcW w:w="494" w:type="dxa"/>
                                  <w:tcBorders>
                                    <w:top w:val="single" w:sz="4" w:space="0" w:color="auto"/>
                                  </w:tcBorders>
                                  <w:shd w:val="clear" w:color="auto" w:fill="FFFFFF"/>
                                  <w:vAlign w:val="top"/>
                                </w:tcPr>
                                <w:p>
                                  <w:pPr>
                                    <w:widowControl w:val="0"/>
                                    <w:rPr>
                                      <w:sz w:val="10"/>
                                      <w:szCs w:val="10"/>
                                    </w:rPr>
                                  </w:pP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1301" w:type="dxa"/>
                                  <w:tcBorders>
                                    <w:top w:val="single" w:sz="4" w:space="0" w:color="auto"/>
                                  </w:tcBorders>
                                  <w:shd w:val="clear" w:color="auto" w:fill="FFFFFF"/>
                                  <w:vAlign w:val="top"/>
                                </w:tcPr>
                                <w:p>
                                  <w:pPr>
                                    <w:widowControl w:val="0"/>
                                    <w:rPr>
                                      <w:sz w:val="10"/>
                                      <w:szCs w:val="10"/>
                                    </w:rPr>
                                  </w:pPr>
                                </w:p>
                              </w:tc>
                              <w:tc>
                                <w:tcPr>
                                  <w:tcW w:w="302" w:type="dxa"/>
                                  <w:tcBorders>
                                    <w:top w:val="single" w:sz="4" w:space="0" w:color="auto"/>
                                  </w:tcBorders>
                                  <w:shd w:val="clear" w:color="auto" w:fill="FFFFFF"/>
                                  <w:vAlign w:val="top"/>
                                </w:tcPr>
                                <w:p>
                                  <w:pPr>
                                    <w:widowControl w:val="0"/>
                                    <w:rPr>
                                      <w:sz w:val="10"/>
                                      <w:szCs w:val="10"/>
                                    </w:rPr>
                                  </w:pPr>
                                </w:p>
                              </w:tc>
                              <w:tc>
                                <w:tcPr>
                                  <w:tcW w:w="250" w:type="dxa"/>
                                  <w:tcBorders>
                                    <w:top w:val="single" w:sz="4" w:space="0" w:color="auto"/>
                                  </w:tcBorders>
                                  <w:shd w:val="clear" w:color="auto" w:fill="FFFFFF"/>
                                  <w:vAlign w:val="top"/>
                                </w:tcPr>
                                <w:p>
                                  <w:pPr>
                                    <w:widowControl w:val="0"/>
                                    <w:rPr>
                                      <w:sz w:val="10"/>
                                      <w:szCs w:val="10"/>
                                    </w:rPr>
                                  </w:pPr>
                                </w:p>
                              </w:tc>
                              <w:tc>
                                <w:tcPr>
                                  <w:tcW w:w="1" w:type="dxa"/>
                                  <w:vMerge/>
                                  <w:tcBorders>
                                    <w:left w:val="single" w:sz="4" w:space="0" w:color="auto"/>
                                    <w:bottom w:val="single" w:sz="4" w:space="0" w:color="auto"/>
                                  </w:tcBorders>
                                  <w:shd w:val="clear" w:color="auto" w:fill="FFFFFF"/>
                                  <w:vAlign w:val="top"/>
                                </w:tcPr>
                                <w:p/>
                              </w:tc>
                              <w:tc>
                                <w:tcPr>
                                  <w:tcW w:w="547" w:type="dxa"/>
                                  <w:tcBorders>
                                    <w:left w:val="single" w:sz="4" w:space="0" w:color="auto"/>
                                  </w:tcBorders>
                                  <w:shd w:val="clear" w:color="auto" w:fill="FFFFFF"/>
                                  <w:vAlign w:val="top"/>
                                </w:tcPr>
                                <w:p>
                                  <w:pPr>
                                    <w:widowControl w:val="0"/>
                                    <w:rPr>
                                      <w:sz w:val="10"/>
                                      <w:szCs w:val="10"/>
                                    </w:rPr>
                                  </w:pPr>
                                </w:p>
                              </w:tc>
                              <w:tc>
                                <w:tcPr>
                                  <w:tcW w:w="1" w:type="dxa"/>
                                  <w:vMerge/>
                                  <w:tcBorders>
                                    <w:left w:val="single" w:sz="4" w:space="0" w:color="auto"/>
                                    <w:bottom w:val="single" w:sz="4" w:space="0" w:color="auto"/>
                                  </w:tcBorders>
                                  <w:shd w:val="clear" w:color="auto" w:fill="FFFFFF"/>
                                  <w:vAlign w:val="bottom"/>
                                </w:tcPr>
                                <w:p/>
                              </w:tc>
                              <w:tc>
                                <w:tcPr>
                                  <w:tcW w:w="264" w:type="dxa"/>
                                  <w:tcBorders>
                                    <w:left w:val="single" w:sz="4" w:space="0" w:color="auto"/>
                                  </w:tcBorders>
                                  <w:shd w:val="clear" w:color="auto" w:fill="FFFFFF"/>
                                  <w:vAlign w:val="top"/>
                                </w:tcPr>
                                <w:p>
                                  <w:pPr>
                                    <w:widowControl w:val="0"/>
                                    <w:rPr>
                                      <w:sz w:val="10"/>
                                      <w:szCs w:val="10"/>
                                    </w:rPr>
                                  </w:pPr>
                                </w:p>
                              </w:tc>
                              <w:tc>
                                <w:tcPr>
                                  <w:tcW w:w="226" w:type="dxa"/>
                                  <w:tcBorders>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right"/>
                                    <w:rPr>
                                      <w:sz w:val="28"/>
                                      <w:szCs w:val="28"/>
                                    </w:rPr>
                                  </w:pPr>
                                  <w:r>
                                    <w:rPr>
                                      <w:rFonts w:ascii="Arial" w:eastAsia="Arial" w:hAnsi="Arial" w:cs="Arial"/>
                                      <w:color w:val="000000"/>
                                      <w:spacing w:val="0"/>
                                      <w:w w:val="100"/>
                                      <w:position w:val="0"/>
                                      <w:sz w:val="28"/>
                                      <w:szCs w:val="28"/>
                                    </w:rPr>
                                    <w:t>■</w:t>
                                  </w:r>
                                </w:p>
                              </w:tc>
                              <w:tc>
                                <w:tcPr>
                                  <w:tcW w:w="806" w:type="dxa"/>
                                  <w:tcBorders>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line="1" w:lineRule="exact"/>
                            </w:pPr>
                          </w:p>
                        </w:txbxContent>
                      </wps:txbx>
                      <wps:bodyPr lIns="0" tIns="0" rIns="0" bIns="0"/>
                    </wps:wsp>
                  </a:graphicData>
                </a:graphic>
              </wp:anchor>
            </w:drawing>
          </mc:Choice>
          <mc:Fallback>
            <w:pict>
              <v:shape id="Shape 7" o:spid="_x0000_s1026" type="#_x0000_t202" style="width:368.9pt;height:103.2pt;margin-top:53.45pt;margin-left:279.2pt;mso-position-horizontal-relative:page;mso-wrap-distance-bottom:54.45pt;mso-wrap-distance-left:0;mso-wrap-distance-right:0;mso-wrap-distance-top:53.45pt;position:absolute;v-text-anchor:top;z-index:251662336" filled="f" fillcolor="this">
                <v:textbox inset="0,0,0,0">
                  <w:txbxContent>
                    <w:tbl>
                      <w:tblPr>
                        <w:tblStyle w:val="TableNormal"/>
                        <w:tblOverlap w:val="never"/>
                        <w:jc w:val="left"/>
                        <w:tblLayout w:type="fixed"/>
                        <w:tblCellMar>
                          <w:left w:w="10" w:type="dxa"/>
                          <w:right w:w="10" w:type="dxa"/>
                        </w:tblCellMar>
                      </w:tblPr>
                      <w:tblGrid>
                        <w:gridCol w:w="494"/>
                        <w:gridCol w:w="648"/>
                        <w:gridCol w:w="1301"/>
                        <w:gridCol w:w="302"/>
                        <w:gridCol w:w="250"/>
                        <w:gridCol w:w="1272"/>
                        <w:gridCol w:w="547"/>
                        <w:gridCol w:w="1267"/>
                        <w:gridCol w:w="264"/>
                        <w:gridCol w:w="226"/>
                        <w:gridCol w:w="806"/>
                      </w:tblGrid>
                      <w:tr>
                        <w:tblPrEx>
                          <w:jc w:val="left"/>
                          <w:tblLayout w:type="fixed"/>
                          <w:tblCellMar>
                            <w:left w:w="10" w:type="dxa"/>
                            <w:right w:w="10" w:type="dxa"/>
                          </w:tblCellMar>
                        </w:tblPrEx>
                        <w:trPr>
                          <w:trHeight w:hRule="exact" w:val="763"/>
                          <w:tblHeader/>
                          <w:jc w:val="left"/>
                        </w:trPr>
                        <w:tc>
                          <w:tcPr>
                            <w:tcW w:w="494" w:type="dxa"/>
                            <w:shd w:val="clear" w:color="auto" w:fill="FFFFFF"/>
                            <w:vAlign w:val="top"/>
                          </w:tcPr>
                          <w:p>
                            <w:pPr>
                              <w:widowControl w:val="0"/>
                              <w:rPr>
                                <w:sz w:val="10"/>
                                <w:szCs w:val="10"/>
                              </w:rPr>
                            </w:pPr>
                          </w:p>
                        </w:tc>
                        <w:tc>
                          <w:tcPr>
                            <w:tcW w:w="648" w:type="dxa"/>
                            <w:tcBorders>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rFonts w:ascii="Arial" w:eastAsia="Arial" w:hAnsi="Arial" w:cs="Arial"/>
                                <w:color w:val="656565"/>
                                <w:spacing w:val="0"/>
                                <w:w w:val="100"/>
                                <w:position w:val="0"/>
                                <w:sz w:val="20"/>
                                <w:szCs w:val="20"/>
                              </w:rPr>
                              <w:t>—</w:t>
                            </w:r>
                          </w:p>
                        </w:tc>
                        <w:tc>
                          <w:tcPr>
                            <w:tcW w:w="13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4"/>
                                <w:szCs w:val="24"/>
                              </w:rPr>
                            </w:pPr>
                            <w:r>
                              <w:rPr>
                                <w:rFonts w:ascii="SimHei" w:eastAsia="SimHei" w:hAnsi="SimHei" w:cs="SimHei"/>
                                <w:color w:val="323232"/>
                                <w:spacing w:val="0"/>
                                <w:w w:val="100"/>
                                <w:position w:val="0"/>
                                <w:sz w:val="24"/>
                                <w:szCs w:val="24"/>
                              </w:rPr>
                              <w:t>幡人回路</w:t>
                            </w:r>
                          </w:p>
                        </w:tc>
                        <w:tc>
                          <w:tcPr>
                            <w:tcW w:w="552" w:type="dxa"/>
                            <w:gridSpan w:val="2"/>
                            <w:tcBorders>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15"/>
                                <w:szCs w:val="15"/>
                              </w:rPr>
                            </w:pPr>
                            <w:r>
                              <w:rPr>
                                <w:rFonts w:ascii="Arial" w:eastAsia="Arial" w:hAnsi="Arial" w:cs="Arial"/>
                                <w:b/>
                                <w:bCs/>
                                <w:color w:val="656565"/>
                                <w:spacing w:val="0"/>
                                <w:w w:val="100"/>
                                <w:position w:val="0"/>
                                <w:sz w:val="15"/>
                                <w:szCs w:val="15"/>
                              </w:rPr>
                              <w:t>L</w:t>
                            </w:r>
                          </w:p>
                        </w:tc>
                        <w:tc>
                          <w:tcPr>
                            <w:tcW w:w="1272" w:type="dxa"/>
                            <w:tcBorders>
                              <w:top w:val="single" w:sz="4" w:space="0" w:color="auto"/>
                              <w:left w:val="single" w:sz="4" w:space="0" w:color="auto"/>
                            </w:tcBorders>
                            <w:shd w:val="clear" w:color="auto" w:fill="FFFFFF"/>
                            <w:vAlign w:val="top"/>
                          </w:tcPr>
                          <w:p>
                            <w:pPr>
                              <w:widowControl w:val="0"/>
                              <w:rPr>
                                <w:sz w:val="10"/>
                                <w:szCs w:val="10"/>
                              </w:rPr>
                            </w:pPr>
                          </w:p>
                        </w:tc>
                        <w:tc>
                          <w:tcPr>
                            <w:tcW w:w="547" w:type="dxa"/>
                            <w:tcBorders>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right"/>
                              <w:rPr>
                                <w:sz w:val="17"/>
                                <w:szCs w:val="17"/>
                              </w:rPr>
                            </w:pPr>
                            <w:r>
                              <w:rPr>
                                <w:rFonts w:ascii="Times New Roman" w:eastAsia="Times New Roman" w:hAnsi="Times New Roman" w:cs="Times New Roman"/>
                                <w:color w:val="000000"/>
                                <w:spacing w:val="0"/>
                                <w:w w:val="100"/>
                                <w:position w:val="0"/>
                                <w:sz w:val="17"/>
                                <w:szCs w:val="17"/>
                              </w:rPr>
                              <w:t>4</w:t>
                            </w:r>
                          </w:p>
                        </w:tc>
                        <w:tc>
                          <w:tcPr>
                            <w:tcW w:w="1531" w:type="dxa"/>
                            <w:gridSpan w:val="2"/>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160"/>
                              <w:jc w:val="both"/>
                              <w:rPr>
                                <w:sz w:val="24"/>
                                <w:szCs w:val="24"/>
                              </w:rPr>
                            </w:pPr>
                            <w:r>
                              <w:rPr>
                                <w:rFonts w:ascii="SimHei" w:eastAsia="SimHei" w:hAnsi="SimHei" w:cs="SimHei"/>
                                <w:color w:val="323232"/>
                                <w:spacing w:val="0"/>
                                <w:w w:val="100"/>
                                <w:position w:val="0"/>
                                <w:sz w:val="24"/>
                                <w:szCs w:val="24"/>
                              </w:rPr>
                              <w:t>有藏-交流</w:t>
                            </w:r>
                          </w:p>
                        </w:tc>
                        <w:tc>
                          <w:tcPr>
                            <w:tcW w:w="1032" w:type="dxa"/>
                            <w:gridSpan w:val="2"/>
                            <w:tcBorders>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20"/>
                                <w:szCs w:val="20"/>
                              </w:rPr>
                            </w:pPr>
                            <w:r>
                              <w:rPr>
                                <w:rFonts w:ascii="Arial" w:eastAsia="Arial" w:hAnsi="Arial" w:cs="Arial"/>
                                <w:i/>
                                <w:iCs/>
                                <w:color w:val="323232"/>
                                <w:spacing w:val="0"/>
                                <w:w w:val="100"/>
                                <w:position w:val="0"/>
                                <w:sz w:val="20"/>
                                <w:szCs w:val="20"/>
                              </w:rPr>
                              <w:t>4</w:t>
                            </w:r>
                          </w:p>
                        </w:tc>
                      </w:tr>
                      <w:tr>
                        <w:tblPrEx>
                          <w:jc w:val="left"/>
                          <w:tblLayout w:type="fixed"/>
                          <w:tblCellMar>
                            <w:left w:w="10" w:type="dxa"/>
                            <w:right w:w="10" w:type="dxa"/>
                          </w:tblCellMar>
                        </w:tblPrEx>
                        <w:trPr>
                          <w:trHeight w:hRule="exact" w:val="917"/>
                          <w:jc w:val="left"/>
                        </w:trPr>
                        <w:tc>
                          <w:tcPr>
                            <w:tcW w:w="494" w:type="dxa"/>
                            <w:shd w:val="clear" w:color="auto" w:fill="FFFFFF"/>
                            <w:vAlign w:val="bottom"/>
                          </w:tcPr>
                          <w:p>
                            <w:pPr>
                              <w:pStyle w:val="a4"/>
                              <w:keepNext w:val="0"/>
                              <w:keepLines w:val="0"/>
                              <w:widowControl w:val="0"/>
                              <w:shd w:val="clear" w:color="auto" w:fill="auto"/>
                              <w:bidi w:val="0"/>
                              <w:spacing w:before="0" w:after="0" w:line="96" w:lineRule="exact"/>
                              <w:ind w:left="0" w:right="0" w:firstLine="0"/>
                              <w:jc w:val="right"/>
                              <w:rPr>
                                <w:sz w:val="10"/>
                                <w:szCs w:val="10"/>
                              </w:rPr>
                            </w:pPr>
                            <w:r>
                              <w:rPr>
                                <w:color w:val="323232"/>
                                <w:spacing w:val="0"/>
                                <w:w w:val="100"/>
                                <w:position w:val="0"/>
                                <w:sz w:val="32"/>
                                <w:szCs w:val="32"/>
                              </w:rPr>
                              <w:t xml:space="preserve">4 </w:t>
                            </w:r>
                            <w:r>
                              <w:rPr>
                                <w:color w:val="323232"/>
                                <w:spacing w:val="0"/>
                                <w:w w:val="100"/>
                                <w:position w:val="0"/>
                                <w:sz w:val="32"/>
                                <w:szCs w:val="32"/>
                                <w:vertAlign w:val="superscript"/>
                              </w:rPr>
                              <w:t xml:space="preserve">1 </w:t>
                            </w:r>
                            <w:r>
                              <w:rPr>
                                <w:rFonts w:ascii="Arial" w:eastAsia="Arial" w:hAnsi="Arial" w:cs="Arial"/>
                                <w:smallCaps/>
                                <w:color w:val="656565"/>
                                <w:spacing w:val="0"/>
                                <w:w w:val="100"/>
                                <w:position w:val="0"/>
                                <w:sz w:val="10"/>
                                <w:szCs w:val="10"/>
                              </w:rPr>
                              <w:t>-j</w:t>
                            </w:r>
                          </w:p>
                        </w:tc>
                        <w:tc>
                          <w:tcPr>
                            <w:tcW w:w="648" w:type="dxa"/>
                            <w:tcBorders>
                              <w:left w:val="single" w:sz="4" w:space="0" w:color="auto"/>
                            </w:tcBorders>
                            <w:shd w:val="clear" w:color="auto" w:fill="FFFFFF"/>
                            <w:vAlign w:val="top"/>
                          </w:tcPr>
                          <w:p>
                            <w:pPr>
                              <w:widowControl w:val="0"/>
                              <w:rPr>
                                <w:sz w:val="10"/>
                                <w:szCs w:val="10"/>
                              </w:rPr>
                            </w:pPr>
                          </w:p>
                        </w:tc>
                        <w:tc>
                          <w:tcPr>
                            <w:tcW w:w="1301" w:type="dxa"/>
                            <w:tcBorders>
                              <w:top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656565"/>
                                <w:spacing w:val="0"/>
                                <w:w w:val="100"/>
                                <w:position w:val="0"/>
                                <w:sz w:val="17"/>
                                <w:szCs w:val="17"/>
                              </w:rPr>
                              <w:t>£</w:t>
                            </w:r>
                          </w:p>
                        </w:tc>
                        <w:tc>
                          <w:tcPr>
                            <w:tcW w:w="302" w:type="dxa"/>
                            <w:shd w:val="clear" w:color="auto" w:fill="FFFFFF"/>
                            <w:vAlign w:val="top"/>
                          </w:tcPr>
                          <w:p>
                            <w:pPr>
                              <w:widowControl w:val="0"/>
                              <w:rPr>
                                <w:sz w:val="10"/>
                                <w:szCs w:val="10"/>
                              </w:rPr>
                            </w:pPr>
                          </w:p>
                        </w:tc>
                        <w:tc>
                          <w:tcPr>
                            <w:tcW w:w="250" w:type="dxa"/>
                            <w:shd w:val="clear" w:color="auto" w:fill="FFFFFF"/>
                            <w:vAlign w:val="top"/>
                          </w:tcPr>
                          <w:p>
                            <w:pPr>
                              <w:widowControl w:val="0"/>
                              <w:rPr>
                                <w:sz w:val="10"/>
                                <w:szCs w:val="10"/>
                              </w:rPr>
                            </w:pPr>
                          </w:p>
                        </w:tc>
                        <w:tc>
                          <w:tcPr>
                            <w:tcW w:w="1272" w:type="dxa"/>
                            <w:vMerge w:val="restart"/>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456" w:lineRule="exact"/>
                              <w:ind w:left="0" w:right="0" w:firstLine="0"/>
                              <w:jc w:val="center"/>
                              <w:rPr>
                                <w:sz w:val="24"/>
                                <w:szCs w:val="24"/>
                              </w:rPr>
                            </w:pPr>
                            <w:r>
                              <w:rPr>
                                <w:rFonts w:ascii="Arial" w:eastAsia="Arial" w:hAnsi="Arial" w:cs="Arial"/>
                                <w:color w:val="656565"/>
                                <w:spacing w:val="0"/>
                                <w:w w:val="100"/>
                                <w:position w:val="0"/>
                                <w:sz w:val="76"/>
                                <w:szCs w:val="76"/>
                              </w:rPr>
                              <w:t xml:space="preserve">J </w:t>
                            </w:r>
                            <w:r>
                              <w:rPr>
                                <w:rFonts w:ascii="SimHei" w:eastAsia="SimHei" w:hAnsi="SimHei" w:cs="SimHei"/>
                                <w:color w:val="323232"/>
                                <w:spacing w:val="0"/>
                                <w:w w:val="100"/>
                                <w:position w:val="0"/>
                                <w:sz w:val="24"/>
                                <w:szCs w:val="24"/>
                              </w:rPr>
                              <w:t>电施址大</w:t>
                            </w:r>
                          </w:p>
                        </w:tc>
                        <w:tc>
                          <w:tcPr>
                            <w:tcW w:w="547" w:type="dxa"/>
                            <w:tcBorders>
                              <w:left w:val="single" w:sz="4" w:space="0" w:color="auto"/>
                            </w:tcBorders>
                            <w:shd w:val="clear" w:color="auto" w:fill="FFFFFF"/>
                            <w:vAlign w:val="top"/>
                          </w:tcPr>
                          <w:p>
                            <w:pPr>
                              <w:widowControl w:val="0"/>
                              <w:rPr>
                                <w:sz w:val="10"/>
                                <w:szCs w:val="10"/>
                              </w:rPr>
                            </w:pPr>
                          </w:p>
                        </w:tc>
                        <w:tc>
                          <w:tcPr>
                            <w:tcW w:w="1267" w:type="dxa"/>
                            <w:vMerge w:val="restart"/>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24"/>
                                <w:szCs w:val="24"/>
                              </w:rPr>
                            </w:pPr>
                            <w:r>
                              <w:rPr>
                                <w:rFonts w:ascii="SimHei" w:eastAsia="SimHei" w:hAnsi="SimHei" w:cs="SimHei"/>
                                <w:color w:val="000000"/>
                                <w:spacing w:val="0"/>
                                <w:w w:val="100"/>
                                <w:position w:val="0"/>
                                <w:sz w:val="24"/>
                                <w:szCs w:val="24"/>
                              </w:rPr>
                              <w:t>功尊敢大</w:t>
                            </w:r>
                          </w:p>
                        </w:tc>
                        <w:tc>
                          <w:tcPr>
                            <w:tcW w:w="264" w:type="dxa"/>
                            <w:tcBorders>
                              <w:top w:val="single" w:sz="4" w:space="0" w:color="auto"/>
                              <w:left w:val="single" w:sz="4" w:space="0" w:color="auto"/>
                            </w:tcBorders>
                            <w:shd w:val="clear" w:color="auto" w:fill="FFFFFF"/>
                            <w:vAlign w:val="top"/>
                          </w:tcPr>
                          <w:p>
                            <w:pPr>
                              <w:widowControl w:val="0"/>
                              <w:rPr>
                                <w:sz w:val="10"/>
                                <w:szCs w:val="10"/>
                              </w:rPr>
                            </w:pPr>
                          </w:p>
                        </w:tc>
                        <w:tc>
                          <w:tcPr>
                            <w:tcW w:w="226" w:type="dxa"/>
                            <w:shd w:val="clear" w:color="auto" w:fill="FFFFFF"/>
                            <w:vAlign w:val="top"/>
                          </w:tcPr>
                          <w:p>
                            <w:pPr>
                              <w:widowControl w:val="0"/>
                              <w:rPr>
                                <w:sz w:val="10"/>
                                <w:szCs w:val="10"/>
                              </w:rPr>
                            </w:pPr>
                          </w:p>
                        </w:tc>
                        <w:tc>
                          <w:tcPr>
                            <w:tcW w:w="806" w:type="dxa"/>
                            <w:tcBorders>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ffiA</w:t>
                            </w:r>
                          </w:p>
                        </w:tc>
                      </w:tr>
                      <w:tr>
                        <w:tblPrEx>
                          <w:jc w:val="left"/>
                          <w:tblLayout w:type="fixed"/>
                          <w:tblCellMar>
                            <w:left w:w="10" w:type="dxa"/>
                            <w:right w:w="10" w:type="dxa"/>
                          </w:tblCellMar>
                        </w:tblPrEx>
                        <w:trPr>
                          <w:trHeight w:hRule="exact" w:val="384"/>
                          <w:jc w:val="left"/>
                        </w:trPr>
                        <w:tc>
                          <w:tcPr>
                            <w:tcW w:w="494" w:type="dxa"/>
                            <w:tcBorders>
                              <w:top w:val="single" w:sz="4" w:space="0" w:color="auto"/>
                            </w:tcBorders>
                            <w:shd w:val="clear" w:color="auto" w:fill="FFFFFF"/>
                            <w:vAlign w:val="top"/>
                          </w:tcPr>
                          <w:p>
                            <w:pPr>
                              <w:widowControl w:val="0"/>
                              <w:rPr>
                                <w:sz w:val="10"/>
                                <w:szCs w:val="10"/>
                              </w:rPr>
                            </w:pP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1301" w:type="dxa"/>
                            <w:tcBorders>
                              <w:top w:val="single" w:sz="4" w:space="0" w:color="auto"/>
                            </w:tcBorders>
                            <w:shd w:val="clear" w:color="auto" w:fill="FFFFFF"/>
                            <w:vAlign w:val="top"/>
                          </w:tcPr>
                          <w:p>
                            <w:pPr>
                              <w:widowControl w:val="0"/>
                              <w:rPr>
                                <w:sz w:val="10"/>
                                <w:szCs w:val="10"/>
                              </w:rPr>
                            </w:pPr>
                          </w:p>
                        </w:tc>
                        <w:tc>
                          <w:tcPr>
                            <w:tcW w:w="302" w:type="dxa"/>
                            <w:tcBorders>
                              <w:top w:val="single" w:sz="4" w:space="0" w:color="auto"/>
                            </w:tcBorders>
                            <w:shd w:val="clear" w:color="auto" w:fill="FFFFFF"/>
                            <w:vAlign w:val="top"/>
                          </w:tcPr>
                          <w:p>
                            <w:pPr>
                              <w:widowControl w:val="0"/>
                              <w:rPr>
                                <w:sz w:val="10"/>
                                <w:szCs w:val="10"/>
                              </w:rPr>
                            </w:pPr>
                          </w:p>
                        </w:tc>
                        <w:tc>
                          <w:tcPr>
                            <w:tcW w:w="250" w:type="dxa"/>
                            <w:tcBorders>
                              <w:top w:val="single" w:sz="4" w:space="0" w:color="auto"/>
                            </w:tcBorders>
                            <w:shd w:val="clear" w:color="auto" w:fill="FFFFFF"/>
                            <w:vAlign w:val="top"/>
                          </w:tcPr>
                          <w:p>
                            <w:pPr>
                              <w:widowControl w:val="0"/>
                              <w:rPr>
                                <w:sz w:val="10"/>
                                <w:szCs w:val="10"/>
                              </w:rPr>
                            </w:pPr>
                          </w:p>
                        </w:tc>
                        <w:tc>
                          <w:tcPr>
                            <w:tcW w:w="1" w:type="dxa"/>
                            <w:vMerge/>
                            <w:tcBorders>
                              <w:left w:val="single" w:sz="4" w:space="0" w:color="auto"/>
                              <w:bottom w:val="single" w:sz="4" w:space="0" w:color="auto"/>
                            </w:tcBorders>
                            <w:shd w:val="clear" w:color="auto" w:fill="FFFFFF"/>
                            <w:vAlign w:val="top"/>
                          </w:tcPr>
                          <w:p/>
                        </w:tc>
                        <w:tc>
                          <w:tcPr>
                            <w:tcW w:w="547" w:type="dxa"/>
                            <w:tcBorders>
                              <w:left w:val="single" w:sz="4" w:space="0" w:color="auto"/>
                            </w:tcBorders>
                            <w:shd w:val="clear" w:color="auto" w:fill="FFFFFF"/>
                            <w:vAlign w:val="top"/>
                          </w:tcPr>
                          <w:p>
                            <w:pPr>
                              <w:widowControl w:val="0"/>
                              <w:rPr>
                                <w:sz w:val="10"/>
                                <w:szCs w:val="10"/>
                              </w:rPr>
                            </w:pPr>
                          </w:p>
                        </w:tc>
                        <w:tc>
                          <w:tcPr>
                            <w:tcW w:w="1" w:type="dxa"/>
                            <w:vMerge/>
                            <w:tcBorders>
                              <w:left w:val="single" w:sz="4" w:space="0" w:color="auto"/>
                              <w:bottom w:val="single" w:sz="4" w:space="0" w:color="auto"/>
                            </w:tcBorders>
                            <w:shd w:val="clear" w:color="auto" w:fill="FFFFFF"/>
                            <w:vAlign w:val="bottom"/>
                          </w:tcPr>
                          <w:p/>
                        </w:tc>
                        <w:tc>
                          <w:tcPr>
                            <w:tcW w:w="264" w:type="dxa"/>
                            <w:tcBorders>
                              <w:left w:val="single" w:sz="4" w:space="0" w:color="auto"/>
                            </w:tcBorders>
                            <w:shd w:val="clear" w:color="auto" w:fill="FFFFFF"/>
                            <w:vAlign w:val="top"/>
                          </w:tcPr>
                          <w:p>
                            <w:pPr>
                              <w:widowControl w:val="0"/>
                              <w:rPr>
                                <w:sz w:val="10"/>
                                <w:szCs w:val="10"/>
                              </w:rPr>
                            </w:pPr>
                          </w:p>
                        </w:tc>
                        <w:tc>
                          <w:tcPr>
                            <w:tcW w:w="226" w:type="dxa"/>
                            <w:tcBorders>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right"/>
                              <w:rPr>
                                <w:sz w:val="28"/>
                                <w:szCs w:val="28"/>
                              </w:rPr>
                            </w:pPr>
                            <w:r>
                              <w:rPr>
                                <w:rFonts w:ascii="Arial" w:eastAsia="Arial" w:hAnsi="Arial" w:cs="Arial"/>
                                <w:color w:val="000000"/>
                                <w:spacing w:val="0"/>
                                <w:w w:val="100"/>
                                <w:position w:val="0"/>
                                <w:sz w:val="28"/>
                                <w:szCs w:val="28"/>
                              </w:rPr>
                              <w:t>■</w:t>
                            </w:r>
                          </w:p>
                        </w:tc>
                        <w:tc>
                          <w:tcPr>
                            <w:tcW w:w="806" w:type="dxa"/>
                            <w:tcBorders>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line="1" w:lineRule="exact"/>
                      </w:pPr>
                    </w:p>
                  </w:txbxContent>
                </v:textbox>
                <w10:wrap type="topAndBottom"/>
              </v:shape>
            </w:pict>
          </mc:Fallback>
        </mc:AlternateContent>
      </w:r>
      <w:r>
        <mc:AlternateContent>
          <mc:Choice Requires="wps">
            <w:drawing>
              <wp:anchor distT="0" distB="0" distL="0" distR="0" simplePos="0" relativeHeight="251666432" behindDoc="0" locked="0" layoutInCell="1" allowOverlap="1">
                <wp:simplePos x="0" y="0"/>
                <wp:positionH relativeFrom="page">
                  <wp:posOffset>4359910</wp:posOffset>
                </wp:positionH>
                <wp:positionV relativeFrom="paragraph">
                  <wp:posOffset>2275840</wp:posOffset>
                </wp:positionV>
                <wp:extent cx="978535" cy="405130"/>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978535" cy="405130"/>
                        </a:xfrm>
                        <a:prstGeom prst="rect">
                          <a:avLst/>
                        </a:prstGeom>
                        <a:noFill/>
                      </wps:spPr>
                      <wps:txbx>
                        <w:txbxContent>
                          <w:p>
                            <w:pPr>
                              <w:pStyle w:val="a6"/>
                              <w:keepNext w:val="0"/>
                              <w:keepLines w:val="0"/>
                              <w:widowControl w:val="0"/>
                              <w:shd w:val="clear" w:color="auto" w:fill="auto"/>
                              <w:tabs>
                                <w:tab w:val="left" w:leader="hyphen" w:pos="1147"/>
                              </w:tabs>
                              <w:bidi w:val="0"/>
                              <w:spacing w:before="0" w:after="0" w:line="240" w:lineRule="auto"/>
                              <w:ind w:left="0" w:right="0" w:firstLine="0"/>
                              <w:jc w:val="left"/>
                              <w:rPr>
                                <w:sz w:val="32"/>
                                <w:szCs w:val="32"/>
                              </w:rPr>
                            </w:pPr>
                            <w:r>
                              <w:rPr>
                                <w:b/>
                                <w:bCs/>
                                <w:spacing w:val="0"/>
                                <w:w w:val="100"/>
                                <w:position w:val="0"/>
                                <w:sz w:val="32"/>
                                <w:szCs w:val="32"/>
                              </w:rPr>
                              <w:tab/>
                            </w:r>
                            <w:r>
                              <w:rPr>
                                <w:b/>
                                <w:bCs/>
                                <w:color w:val="656565"/>
                                <w:spacing w:val="0"/>
                                <w:w w:val="100"/>
                                <w:position w:val="0"/>
                                <w:sz w:val="32"/>
                                <w:szCs w:val="32"/>
                              </w:rPr>
                              <w:t>1 j</w:t>
                            </w:r>
                          </w:p>
                          <w:p>
                            <w:pPr>
                              <w:pStyle w:val="a6"/>
                              <w:keepNext w:val="0"/>
                              <w:keepLines w:val="0"/>
                              <w:widowControl w:val="0"/>
                              <w:shd w:val="clear" w:color="auto" w:fill="auto"/>
                              <w:bidi w:val="0"/>
                              <w:spacing w:before="0" w:after="0" w:line="240" w:lineRule="auto"/>
                              <w:ind w:left="0" w:right="0" w:firstLine="0"/>
                              <w:jc w:val="left"/>
                            </w:pPr>
                            <w:r>
                              <w:rPr>
                                <w:spacing w:val="0"/>
                                <w:w w:val="100"/>
                                <w:position w:val="0"/>
                                <w:sz w:val="24"/>
                                <w:szCs w:val="24"/>
                              </w:rPr>
                              <w:t>反魅回酷</w:t>
                            </w:r>
                            <w:r>
                              <w:rPr>
                                <w:color w:val="000000"/>
                                <w:spacing w:val="0"/>
                                <w:w w:val="100"/>
                                <w:position w:val="0"/>
                                <w:sz w:val="24"/>
                                <w:szCs w:val="24"/>
                              </w:rPr>
                              <w:t>1</w:t>
                            </w:r>
                          </w:p>
                        </w:txbxContent>
                      </wps:txbx>
                      <wps:bodyPr lIns="0" tIns="0" rIns="0" bIns="0"/>
                    </wps:wsp>
                  </a:graphicData>
                </a:graphic>
              </wp:anchor>
            </w:drawing>
          </mc:Choice>
          <mc:Fallback>
            <w:pict>
              <v:shape id="Shape 9" o:spid="_x0000_s1027" type="#_x0000_t202" style="width:77.05pt;height:31.9pt;margin-top:179.2pt;margin-left:343.3pt;mso-position-horizontal-relative:page;mso-wrap-distance-bottom:0;mso-wrap-distance-left:0;mso-wrap-distance-right:0;mso-wrap-distance-top:0;position:absolute;v-text-anchor:top;z-index:251665408" filled="f" fillcolor="this">
                <v:textbox inset="0,0,0,0">
                  <w:txbxContent>
                    <w:p>
                      <w:pPr>
                        <w:pStyle w:val="a6"/>
                        <w:keepNext w:val="0"/>
                        <w:keepLines w:val="0"/>
                        <w:widowControl w:val="0"/>
                        <w:shd w:val="clear" w:color="auto" w:fill="auto"/>
                        <w:tabs>
                          <w:tab w:val="left" w:leader="hyphen" w:pos="1147"/>
                        </w:tabs>
                        <w:bidi w:val="0"/>
                        <w:spacing w:before="0" w:after="0" w:line="240" w:lineRule="auto"/>
                        <w:ind w:left="0" w:right="0" w:firstLine="0"/>
                        <w:jc w:val="left"/>
                        <w:rPr>
                          <w:sz w:val="32"/>
                          <w:szCs w:val="32"/>
                        </w:rPr>
                      </w:pPr>
                      <w:r>
                        <w:rPr>
                          <w:b/>
                          <w:bCs/>
                          <w:spacing w:val="0"/>
                          <w:w w:val="100"/>
                          <w:position w:val="0"/>
                          <w:sz w:val="32"/>
                          <w:szCs w:val="32"/>
                        </w:rPr>
                        <w:tab/>
                      </w:r>
                      <w:r>
                        <w:rPr>
                          <w:b/>
                          <w:bCs/>
                          <w:color w:val="656565"/>
                          <w:spacing w:val="0"/>
                          <w:w w:val="100"/>
                          <w:position w:val="0"/>
                          <w:sz w:val="32"/>
                          <w:szCs w:val="32"/>
                        </w:rPr>
                        <w:t>1 j</w:t>
                      </w:r>
                    </w:p>
                    <w:p>
                      <w:pPr>
                        <w:pStyle w:val="a6"/>
                        <w:keepNext w:val="0"/>
                        <w:keepLines w:val="0"/>
                        <w:widowControl w:val="0"/>
                        <w:shd w:val="clear" w:color="auto" w:fill="auto"/>
                        <w:bidi w:val="0"/>
                        <w:spacing w:before="0" w:after="0" w:line="240" w:lineRule="auto"/>
                        <w:ind w:left="0" w:right="0" w:firstLine="0"/>
                        <w:jc w:val="left"/>
                      </w:pPr>
                      <w:r>
                        <w:rPr>
                          <w:spacing w:val="0"/>
                          <w:w w:val="100"/>
                          <w:position w:val="0"/>
                          <w:sz w:val="24"/>
                          <w:szCs w:val="24"/>
                        </w:rPr>
                        <w:t>反魅回酷</w:t>
                      </w:r>
                      <w:r>
                        <w:rPr>
                          <w:color w:val="000000"/>
                          <w:spacing w:val="0"/>
                          <w:w w:val="100"/>
                          <w:position w:val="0"/>
                          <w:sz w:val="24"/>
                          <w:szCs w:val="24"/>
                        </w:rPr>
                        <w:t>1</w:t>
                      </w:r>
                    </w:p>
                  </w:txbxContent>
                </v:textbox>
              </v:shape>
            </w:pict>
          </mc:Fallback>
        </mc:AlternateContent>
      </w:r>
      <w:r>
        <w:drawing>
          <wp:anchor distT="508000" distB="511810" distL="0" distR="0" simplePos="0" relativeHeight="251664384" behindDoc="0" locked="0" layoutInCell="1" allowOverlap="1">
            <wp:simplePos x="0" y="0"/>
            <wp:positionH relativeFrom="page">
              <wp:posOffset>8437880</wp:posOffset>
            </wp:positionH>
            <wp:positionV relativeFrom="paragraph">
              <wp:posOffset>508000</wp:posOffset>
            </wp:positionV>
            <wp:extent cx="201295" cy="1664335"/>
            <wp:wrapTopAndBottom/>
            <wp:docPr id="11" name="Shape 11"/>
            <wp:cNvGraphicFramePr/>
            <a:graphic xmlns:a="http://schemas.openxmlformats.org/drawingml/2006/main">
              <a:graphicData uri="http://schemas.openxmlformats.org/drawingml/2006/picture">
                <pic:pic xmlns:pic="http://schemas.openxmlformats.org/drawingml/2006/picture">
                  <pic:nvPicPr>
                    <pic:cNvPr id="11" name="Picture box 12"/>
                    <pic:cNvPicPr/>
                  </pic:nvPicPr>
                  <pic:blipFill>
                    <a:blip xmlns:r="http://schemas.openxmlformats.org/officeDocument/2006/relationships" r:embed="rId6"/>
                    <a:stretch>
                      <a:fillRect/>
                    </a:stretch>
                  </pic:blipFill>
                  <pic:spPr>
                    <a:xfrm>
                      <a:off x="0" y="0"/>
                      <a:ext cx="201295" cy="1664335"/>
                    </a:xfrm>
                    <a:prstGeom prst="rect">
                      <a:avLst/>
                    </a:prstGeom>
                  </pic:spPr>
                </pic:pic>
              </a:graphicData>
            </a:graphic>
          </wp:anchor>
        </w:drawing>
      </w:r>
    </w:p>
    <w:p>
      <w:pPr>
        <w:pStyle w:val="a4"/>
        <w:keepNext w:val="0"/>
        <w:keepLines w:val="0"/>
        <w:widowControl w:val="0"/>
        <w:shd w:val="clear" w:color="auto" w:fill="auto"/>
        <w:tabs>
          <w:tab w:val="left" w:pos="2962"/>
        </w:tabs>
        <w:bidi w:val="0"/>
        <w:spacing w:before="0" w:after="300" w:line="240" w:lineRule="auto"/>
        <w:ind w:left="0" w:right="0" w:firstLine="0"/>
        <w:jc w:val="center"/>
        <w:rPr>
          <w:sz w:val="24"/>
          <w:szCs w:val="24"/>
        </w:rPr>
      </w:pPr>
      <w:r>
        <w:rPr>
          <w:rFonts w:ascii="SimHei" w:eastAsia="SimHei" w:hAnsi="SimHei" w:cs="SimHei"/>
          <w:color w:val="000000"/>
          <w:spacing w:val="0"/>
          <w:w w:val="100"/>
          <w:position w:val="0"/>
          <w:sz w:val="24"/>
          <w:szCs w:val="24"/>
        </w:rPr>
        <w:t>■般单</w:t>
      </w:r>
      <w:r>
        <w:rPr>
          <w:rFonts w:ascii="SimHei" w:eastAsia="SimHei" w:hAnsi="SimHei" w:cs="SimHei"/>
          <w:color w:val="323232"/>
          <w:spacing w:val="0"/>
          <w:w w:val="100"/>
          <w:position w:val="0"/>
          <w:sz w:val="24"/>
          <w:szCs w:val="24"/>
        </w:rPr>
        <w:t>元</w:t>
      </w:r>
      <w:r>
        <w:rPr>
          <w:rFonts w:ascii="SimHei" w:eastAsia="SimHei" w:hAnsi="SimHei" w:cs="SimHei"/>
          <w:color w:val="7B7B7B"/>
          <w:spacing w:val="0"/>
          <w:w w:val="100"/>
          <w:position w:val="0"/>
          <w:sz w:val="24"/>
          <w:szCs w:val="24"/>
        </w:rPr>
        <w:t>］</w:t>
        <w:tab/>
      </w:r>
      <w:r>
        <w:rPr>
          <w:rFonts w:ascii="SimHei" w:eastAsia="SimHei" w:hAnsi="SimHei" w:cs="SimHei"/>
          <w:color w:val="323232"/>
          <w:spacing w:val="0"/>
          <w:w w:val="100"/>
          <w:position w:val="0"/>
          <w:sz w:val="24"/>
          <w:szCs w:val="24"/>
        </w:rPr>
        <w:t>最大单元</w:t>
      </w:r>
    </w:p>
    <w:p>
      <w:pPr>
        <w:pStyle w:val="23"/>
        <w:keepNext w:val="0"/>
        <w:keepLines w:val="0"/>
        <w:widowControl w:val="0"/>
        <w:shd w:val="clear" w:color="auto" w:fill="auto"/>
        <w:bidi w:val="0"/>
        <w:spacing w:before="0" w:after="0" w:line="240" w:lineRule="auto"/>
        <w:ind w:left="0" w:right="0" w:firstLine="0"/>
        <w:jc w:val="center"/>
      </w:pPr>
      <w:r>
        <w:rPr>
          <w:color w:val="000000"/>
          <w:spacing w:val="0"/>
          <w:w w:val="100"/>
          <w:position w:val="0"/>
        </w:rPr>
        <w:t>图</w:t>
      </w:r>
      <w:r>
        <w:rPr>
          <w:color w:val="000000"/>
          <w:spacing w:val="0"/>
          <w:w w:val="100"/>
          <w:position w:val="0"/>
        </w:rPr>
        <w:t>1</w:t>
      </w:r>
      <w:r>
        <w:rPr>
          <w:color w:val="000000"/>
          <w:spacing w:val="0"/>
          <w:w w:val="100"/>
          <w:position w:val="0"/>
        </w:rPr>
        <w:t>温度变送器结构方框图</w:t>
      </w:r>
    </w:p>
    <w:p>
      <w:pPr>
        <w:pStyle w:val="a5"/>
        <w:keepNext w:val="0"/>
        <w:keepLines w:val="0"/>
        <w:widowControl w:val="0"/>
        <w:shd w:val="clear" w:color="auto" w:fill="auto"/>
        <w:bidi w:val="0"/>
        <w:spacing w:before="0" w:after="0" w:line="662" w:lineRule="exact"/>
        <w:ind w:left="0" w:right="0" w:firstLine="660"/>
        <w:jc w:val="both"/>
        <w:sectPr>
          <w:type w:val="continuous"/>
          <w:pgSz w:w="17861" w:h="25258"/>
          <w:pgMar w:top="2165" w:right="1945" w:bottom="2352" w:left="2509" w:header="0" w:footer="3" w:gutter="0"/>
          <w:pgNumType w:start="8"/>
          <w:cols w:space="720"/>
          <w:noEndnote/>
          <w:rtlGutter w:val="0"/>
          <w:docGrid w:linePitch="360"/>
        </w:sectPr>
      </w:pPr>
      <w:r>
        <w:rPr>
          <w:color w:val="000000"/>
          <w:spacing w:val="0"/>
          <w:w w:val="100"/>
          <w:position w:val="0"/>
        </w:rPr>
        <w:t>变送器总体结构如图1所示。三种变送器在线路结构上都分为量程单元和放大单 元两个部分，它们分别设置在两块印制电路板上，用接插件互相连接。其中放大单元 是通用的，而量程单元则随品种、测量范围的不同而异。</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方框图中，空心箭头表示供电回路，实线箭头表示信号回路。毫伏输入信号</w:t>
      </w:r>
      <w:r>
        <w:rPr>
          <w:color w:val="000000"/>
          <w:spacing w:val="0"/>
          <w:w w:val="100"/>
          <w:position w:val="0"/>
        </w:rPr>
        <w:t>U</w:t>
      </w:r>
    </w:p>
    <w:p>
      <w:pPr>
        <w:pStyle w:val="a5"/>
        <w:keepNext w:val="0"/>
        <w:keepLines w:val="0"/>
        <w:widowControl w:val="0"/>
        <w:shd w:val="clear" w:color="auto" w:fill="auto"/>
        <w:bidi w:val="0"/>
        <w:spacing w:before="0" w:after="40" w:line="587" w:lineRule="exact"/>
        <w:ind w:left="0" w:right="0" w:firstLine="13040"/>
        <w:jc w:val="left"/>
      </w:pPr>
      <w:r>
        <w:rPr>
          <w:rFonts w:ascii="Times New Roman" w:eastAsia="Times New Roman" w:hAnsi="Times New Roman" w:cs="Times New Roman"/>
          <w:i/>
          <w:iCs/>
          <w:color w:val="000000"/>
          <w:spacing w:val="0"/>
          <w:w w:val="100"/>
          <w:position w:val="0"/>
          <w:sz w:val="28"/>
          <w:szCs w:val="28"/>
        </w:rPr>
        <w:t xml:space="preserve">I </w:t>
      </w:r>
      <w:r>
        <w:rPr>
          <w:color w:val="000000"/>
          <w:spacing w:val="0"/>
          <w:w w:val="100"/>
          <w:position w:val="0"/>
        </w:rPr>
        <w:t>或由测温元件送来的反映温度大小的输人信号</w:t>
      </w:r>
      <w:r>
        <w:rPr>
          <w:color w:val="000000"/>
          <w:spacing w:val="0"/>
          <w:w w:val="100"/>
          <w:position w:val="0"/>
        </w:rPr>
        <w:t>E</w:t>
      </w:r>
      <w:r>
        <w:rPr>
          <w:i/>
          <w:iCs/>
          <w:color w:val="000000"/>
          <w:spacing w:val="0"/>
          <w:w w:val="100"/>
          <w:position w:val="0"/>
          <w:sz w:val="20"/>
          <w:szCs w:val="20"/>
        </w:rPr>
        <w:t>，</w:t>
      </w:r>
      <w:r>
        <w:rPr>
          <w:color w:val="000000"/>
          <w:spacing w:val="0"/>
          <w:w w:val="100"/>
          <w:position w:val="0"/>
        </w:rPr>
        <w:t>与桥路部分的输出信号七及反馈信 号</w:t>
      </w:r>
      <w:r>
        <w:rPr>
          <w:color w:val="000000"/>
          <w:spacing w:val="0"/>
          <w:w w:val="100"/>
          <w:position w:val="0"/>
        </w:rPr>
        <w:t>U</w:t>
      </w:r>
      <w:r>
        <w:rPr>
          <w:color w:val="000000"/>
          <w:spacing w:val="0"/>
          <w:w w:val="100"/>
          <w:position w:val="0"/>
          <w:vertAlign w:val="subscript"/>
        </w:rPr>
        <w:t>f</w:t>
      </w:r>
      <w:r>
        <w:rPr>
          <w:color w:val="000000"/>
          <w:spacing w:val="0"/>
          <w:w w:val="100"/>
          <w:position w:val="0"/>
        </w:rPr>
        <w:t>相叠加，送人集成运算放大器。放大了的电压信号再由功率放大器和隔离输出 电路转换成统一的</w:t>
      </w:r>
      <w:r>
        <w:rPr>
          <w:color w:val="000000"/>
          <w:spacing w:val="0"/>
          <w:w w:val="100"/>
          <w:position w:val="0"/>
        </w:rPr>
        <w:t>4—20mA</w:t>
      </w:r>
      <w:r>
        <w:rPr>
          <w:color w:val="000000"/>
          <w:spacing w:val="0"/>
          <w:w w:val="100"/>
          <w:position w:val="0"/>
        </w:rPr>
        <w:t>直流电流</w:t>
      </w:r>
      <w:r>
        <w:rPr>
          <w:color w:val="000000"/>
          <w:spacing w:val="0"/>
          <w:w w:val="100"/>
          <w:position w:val="0"/>
        </w:rPr>
        <w:t>J。</w:t>
      </w:r>
      <w:r>
        <w:rPr>
          <w:color w:val="000000"/>
          <w:spacing w:val="0"/>
          <w:w w:val="100"/>
          <w:position w:val="0"/>
        </w:rPr>
        <w:t>和</w:t>
      </w:r>
      <w:r>
        <w:rPr>
          <w:color w:val="000000"/>
          <w:spacing w:val="0"/>
          <w:w w:val="100"/>
          <w:position w:val="0"/>
        </w:rPr>
        <w:t>1—5V</w:t>
      </w:r>
      <w:r>
        <w:rPr>
          <w:color w:val="000000"/>
          <w:spacing w:val="0"/>
          <w:w w:val="100"/>
          <w:position w:val="0"/>
        </w:rPr>
        <w:t>直流电压</w:t>
      </w:r>
      <w:r>
        <w:rPr>
          <w:color w:val="000000"/>
          <w:spacing w:val="0"/>
          <w:w w:val="100"/>
          <w:position w:val="0"/>
        </w:rPr>
        <w:t>U。</w:t>
      </w:r>
      <w:r>
        <w:rPr>
          <w:color w:val="000000"/>
          <w:spacing w:val="0"/>
          <w:w w:val="100"/>
          <w:position w:val="0"/>
        </w:rPr>
        <w:t>输出。</w:t>
      </w:r>
    </w:p>
    <w:p>
      <w:pPr>
        <w:pStyle w:val="a5"/>
        <w:keepNext w:val="0"/>
        <w:keepLines w:val="0"/>
        <w:widowControl w:val="0"/>
        <w:shd w:val="clear" w:color="auto" w:fill="auto"/>
        <w:bidi w:val="0"/>
        <w:spacing w:before="0" w:after="140" w:line="626" w:lineRule="exact"/>
        <w:ind w:left="0" w:right="0" w:firstLine="840"/>
        <w:jc w:val="left"/>
        <w:rPr>
          <w:sz w:val="44"/>
          <w:szCs w:val="44"/>
        </w:rPr>
      </w:pPr>
      <w:r>
        <w:rPr>
          <w:color w:val="000000"/>
          <w:spacing w:val="0"/>
          <w:w w:val="100"/>
          <w:position w:val="0"/>
          <w:sz w:val="36"/>
          <w:szCs w:val="36"/>
        </w:rPr>
        <w:t>变送器的主要性能指标：基本误差为</w:t>
      </w:r>
      <w:r>
        <w:rPr>
          <w:rFonts w:ascii="Times New Roman" w:eastAsia="Times New Roman" w:hAnsi="Times New Roman" w:cs="Times New Roman"/>
          <w:color w:val="000000"/>
          <w:spacing w:val="0"/>
          <w:w w:val="100"/>
          <w:position w:val="0"/>
          <w:sz w:val="40"/>
          <w:szCs w:val="40"/>
        </w:rPr>
        <w:t>±</w:t>
      </w:r>
      <w:r>
        <w:rPr>
          <w:color w:val="000000"/>
          <w:spacing w:val="0"/>
          <w:w w:val="100"/>
          <w:position w:val="0"/>
          <w:sz w:val="36"/>
          <w:szCs w:val="36"/>
        </w:rPr>
        <w:t xml:space="preserve">0. </w:t>
      </w:r>
      <w:r>
        <w:rPr>
          <w:color w:val="000000"/>
          <w:spacing w:val="0"/>
          <w:w w:val="100"/>
          <w:position w:val="0"/>
          <w:sz w:val="36"/>
          <w:szCs w:val="36"/>
        </w:rPr>
        <w:t>5%；环境温度每变化</w:t>
      </w:r>
      <w:r>
        <w:rPr>
          <w:color w:val="000000"/>
          <w:spacing w:val="0"/>
          <w:w w:val="100"/>
          <w:position w:val="0"/>
          <w:sz w:val="36"/>
          <w:szCs w:val="36"/>
        </w:rPr>
        <w:t>25°C</w:t>
      </w:r>
      <w:r>
        <w:rPr>
          <w:color w:val="000000"/>
          <w:spacing w:val="0"/>
          <w:w w:val="100"/>
          <w:position w:val="0"/>
          <w:sz w:val="36"/>
          <w:szCs w:val="36"/>
        </w:rPr>
        <w:t>附加误差 不超过</w:t>
      </w:r>
      <w:r>
        <w:rPr>
          <w:rFonts w:ascii="Times New Roman" w:eastAsia="Times New Roman" w:hAnsi="Times New Roman" w:cs="Times New Roman"/>
          <w:color w:val="000000"/>
          <w:spacing w:val="0"/>
          <w:w w:val="100"/>
          <w:position w:val="0"/>
          <w:sz w:val="40"/>
          <w:szCs w:val="40"/>
        </w:rPr>
        <w:t>±</w:t>
      </w:r>
      <w:r>
        <w:rPr>
          <w:color w:val="000000"/>
          <w:spacing w:val="0"/>
          <w:w w:val="100"/>
          <w:position w:val="0"/>
          <w:sz w:val="36"/>
          <w:szCs w:val="36"/>
        </w:rPr>
        <w:t xml:space="preserve">0. </w:t>
      </w:r>
      <w:r>
        <w:rPr>
          <w:color w:val="000000"/>
          <w:spacing w:val="0"/>
          <w:w w:val="100"/>
          <w:position w:val="0"/>
          <w:sz w:val="36"/>
          <w:szCs w:val="36"/>
        </w:rPr>
        <w:t xml:space="preserve">5%；负载电阻在0 </w:t>
      </w:r>
      <w:r>
        <w:rPr>
          <w:color w:val="000000"/>
          <w:spacing w:val="0"/>
          <w:w w:val="100"/>
          <w:position w:val="0"/>
          <w:sz w:val="36"/>
          <w:szCs w:val="36"/>
        </w:rPr>
        <w:t>—100</w:t>
      </w:r>
      <w:r>
        <w:rPr>
          <w:color w:val="000000"/>
          <w:spacing w:val="0"/>
          <w:w w:val="100"/>
          <w:position w:val="0"/>
          <w:sz w:val="32"/>
          <w:szCs w:val="32"/>
        </w:rPr>
        <w:t>Q</w:t>
      </w:r>
      <w:r>
        <w:rPr>
          <w:color w:val="000000"/>
          <w:spacing w:val="0"/>
          <w:w w:val="100"/>
          <w:position w:val="0"/>
          <w:sz w:val="36"/>
          <w:szCs w:val="36"/>
        </w:rPr>
        <w:t>范围内变化时，附加误差不超过</w:t>
      </w:r>
      <w:r>
        <w:rPr>
          <w:rFonts w:ascii="Times New Roman" w:eastAsia="Times New Roman" w:hAnsi="Times New Roman" w:cs="Times New Roman"/>
          <w:color w:val="000000"/>
          <w:spacing w:val="0"/>
          <w:w w:val="100"/>
          <w:position w:val="0"/>
          <w:sz w:val="40"/>
          <w:szCs w:val="40"/>
        </w:rPr>
        <w:t>±</w:t>
      </w:r>
      <w:r>
        <w:rPr>
          <w:color w:val="000000"/>
          <w:spacing w:val="0"/>
          <w:w w:val="100"/>
          <w:position w:val="0"/>
          <w:sz w:val="36"/>
          <w:szCs w:val="36"/>
        </w:rPr>
        <w:t xml:space="preserve">0. </w:t>
      </w:r>
      <w:r>
        <w:rPr>
          <w:color w:val="000000"/>
          <w:spacing w:val="0"/>
          <w:w w:val="100"/>
          <w:position w:val="0"/>
          <w:sz w:val="36"/>
          <w:szCs w:val="36"/>
        </w:rPr>
        <w:t xml:space="preserve">5%。 </w:t>
      </w:r>
      <w:r>
        <w:rPr>
          <w:rFonts w:ascii="Arial" w:eastAsia="Arial" w:hAnsi="Arial" w:cs="Arial"/>
          <w:color w:val="000000"/>
          <w:spacing w:val="0"/>
          <w:w w:val="100"/>
          <w:position w:val="0"/>
          <w:sz w:val="44"/>
          <w:szCs w:val="44"/>
        </w:rPr>
        <w:t>1.2</w:t>
      </w:r>
      <w:r>
        <w:rPr>
          <w:rFonts w:ascii="SimHei" w:eastAsia="SimHei" w:hAnsi="SimHei" w:cs="SimHei"/>
          <w:color w:val="000000"/>
          <w:spacing w:val="0"/>
          <w:w w:val="100"/>
          <w:position w:val="0"/>
          <w:sz w:val="44"/>
          <w:szCs w:val="44"/>
        </w:rPr>
        <w:t>放大单元工作原理</w:t>
      </w:r>
    </w:p>
    <w:p>
      <w:pPr>
        <w:pStyle w:val="80"/>
        <w:keepNext/>
        <w:keepLines/>
        <w:widowControl w:val="0"/>
        <w:shd w:val="clear" w:color="auto" w:fill="auto"/>
        <w:bidi w:val="0"/>
        <w:spacing w:before="0" w:after="40" w:line="240" w:lineRule="auto"/>
        <w:ind w:left="0" w:right="0" w:firstLine="0"/>
        <w:jc w:val="both"/>
      </w:pPr>
      <w:bookmarkStart w:id="9" w:name="bookmark10"/>
      <w:bookmarkStart w:id="10" w:name="bookmark11"/>
      <w:bookmarkStart w:id="11" w:name="bookmark9"/>
      <w:r>
        <w:rPr>
          <w:color w:val="000000"/>
          <w:spacing w:val="0"/>
          <w:w w:val="100"/>
          <w:position w:val="0"/>
        </w:rPr>
        <w:t>1.2.1</w:t>
      </w:r>
      <w:r>
        <w:rPr>
          <w:color w:val="000000"/>
          <w:spacing w:val="0"/>
          <w:w w:val="100"/>
          <w:position w:val="0"/>
        </w:rPr>
        <w:t>电压放大电路</w:t>
      </w:r>
      <w:bookmarkEnd w:id="9"/>
      <w:bookmarkEnd w:id="10"/>
      <w:bookmarkEnd w:id="11"/>
    </w:p>
    <w:p>
      <w:pPr>
        <w:pStyle w:val="a5"/>
        <w:keepNext w:val="0"/>
        <w:keepLines w:val="0"/>
        <w:widowControl w:val="0"/>
        <w:shd w:val="clear" w:color="auto" w:fill="auto"/>
        <w:bidi w:val="0"/>
        <w:spacing w:before="0" w:after="0" w:line="677" w:lineRule="exact"/>
        <w:ind w:left="0" w:right="0" w:firstLine="720"/>
        <w:jc w:val="both"/>
      </w:pPr>
      <w:r>
        <w:rPr>
          <w:color w:val="000000"/>
          <w:spacing w:val="0"/>
          <w:w w:val="100"/>
          <w:position w:val="0"/>
        </w:rPr>
        <w:t>电压放大电路由集成运算放大器</w:t>
      </w:r>
      <w:r>
        <w:rPr>
          <w:color w:val="000000"/>
          <w:spacing w:val="0"/>
          <w:w w:val="100"/>
          <w:position w:val="0"/>
          <w:sz w:val="38"/>
          <w:szCs w:val="38"/>
        </w:rPr>
        <w:t>IC1</w:t>
      </w:r>
      <w:r>
        <w:rPr>
          <w:color w:val="000000"/>
          <w:spacing w:val="0"/>
          <w:w w:val="100"/>
          <w:position w:val="0"/>
        </w:rPr>
        <w:t>构成，由于来自量程单元的输入信号很小， 并且放大电路采用耦合方式，所以要求采用低漂移、高增益的运算放大器。</w:t>
      </w:r>
    </w:p>
    <w:p>
      <w:pPr>
        <w:pStyle w:val="a5"/>
        <w:keepNext w:val="0"/>
        <w:keepLines w:val="0"/>
        <w:widowControl w:val="0"/>
        <w:shd w:val="clear" w:color="auto" w:fill="auto"/>
        <w:bidi w:val="0"/>
        <w:spacing w:before="0" w:after="340" w:line="658" w:lineRule="exact"/>
        <w:ind w:left="0" w:right="0" w:firstLine="720"/>
        <w:jc w:val="both"/>
      </w:pPr>
      <w:r>
        <w:rPr>
          <w:color w:val="000000"/>
          <w:spacing w:val="0"/>
          <w:w w:val="100"/>
          <w:position w:val="0"/>
        </w:rPr>
        <w:t>当温度变送器的最小量程</w:t>
      </w:r>
      <w:r>
        <w:rPr>
          <w:rFonts w:ascii="Times New Roman" w:eastAsia="Times New Roman" w:hAnsi="Times New Roman" w:cs="Times New Roman"/>
          <w:color w:val="000000"/>
          <w:spacing w:val="0"/>
          <w:w w:val="100"/>
          <w:position w:val="0"/>
          <w:sz w:val="34"/>
          <w:szCs w:val="34"/>
        </w:rPr>
        <w:t>A</w:t>
      </w:r>
      <w:r>
        <w:rPr>
          <w:color w:val="000000"/>
          <w:spacing w:val="0"/>
          <w:w w:val="100"/>
          <w:position w:val="0"/>
          <w:sz w:val="38"/>
          <w:szCs w:val="38"/>
        </w:rPr>
        <w:t>U</w:t>
      </w:r>
      <w:r>
        <w:rPr>
          <w:color w:val="000000"/>
          <w:spacing w:val="0"/>
          <w:w w:val="100"/>
          <w:position w:val="0"/>
        </w:rPr>
        <w:t>i</w:t>
      </w:r>
      <w:r>
        <w:rPr>
          <w:color w:val="000000"/>
          <w:spacing w:val="0"/>
          <w:w w:val="100"/>
          <w:position w:val="0"/>
        </w:rPr>
        <w:t>为</w:t>
      </w:r>
      <w:r>
        <w:rPr>
          <w:color w:val="000000"/>
          <w:spacing w:val="0"/>
          <w:w w:val="100"/>
          <w:position w:val="0"/>
        </w:rPr>
        <w:t>3mV，</w:t>
      </w:r>
      <w:r>
        <w:rPr>
          <w:color w:val="000000"/>
          <w:spacing w:val="0"/>
          <w:w w:val="100"/>
          <w:position w:val="0"/>
        </w:rPr>
        <w:t>温升</w:t>
      </w:r>
      <w:r>
        <w:rPr>
          <w:rFonts w:ascii="Times New Roman" w:eastAsia="Times New Roman" w:hAnsi="Times New Roman" w:cs="Times New Roman"/>
          <w:color w:val="000000"/>
          <w:spacing w:val="0"/>
          <w:w w:val="100"/>
          <w:position w:val="0"/>
          <w:sz w:val="34"/>
          <w:szCs w:val="34"/>
        </w:rPr>
        <w:t>A</w:t>
      </w:r>
      <w:r>
        <w:rPr>
          <w:color w:val="000000"/>
          <w:spacing w:val="0"/>
          <w:w w:val="100"/>
          <w:position w:val="0"/>
          <w:sz w:val="38"/>
          <w:szCs w:val="38"/>
        </w:rPr>
        <w:t>t</w:t>
      </w:r>
      <w:r>
        <w:rPr>
          <w:color w:val="000000"/>
          <w:spacing w:val="0"/>
          <w:w w:val="100"/>
          <w:position w:val="0"/>
        </w:rPr>
        <w:t>为</w:t>
      </w:r>
      <w:r>
        <w:rPr>
          <w:color w:val="000000"/>
          <w:spacing w:val="0"/>
          <w:w w:val="100"/>
          <w:position w:val="0"/>
        </w:rPr>
        <w:t>30oC，</w:t>
      </w:r>
      <w:r>
        <w:rPr>
          <w:color w:val="000000"/>
          <w:spacing w:val="0"/>
          <w:w w:val="100"/>
          <w:position w:val="0"/>
        </w:rPr>
        <w:t>要求附加误差小于等于 0.3%时，通过计算可得失调电压的温漂系数：</w:t>
      </w:r>
    </w:p>
    <w:p>
      <w:pPr>
        <w:pStyle w:val="a4"/>
        <w:keepNext w:val="0"/>
        <w:keepLines w:val="0"/>
        <w:widowControl w:val="0"/>
        <w:shd w:val="clear" w:color="auto" w:fill="auto"/>
        <w:bidi w:val="0"/>
        <w:spacing w:before="0" w:after="0" w:line="240" w:lineRule="auto"/>
        <w:ind w:left="4580" w:right="0" w:firstLine="0"/>
        <w:jc w:val="left"/>
        <w:rPr>
          <w:sz w:val="26"/>
          <w:szCs w:val="26"/>
        </w:rPr>
      </w:pPr>
      <w:r>
        <mc:AlternateContent>
          <mc:Choice Requires="wps">
            <w:drawing>
              <wp:anchor distT="0" distB="0" distL="114300" distR="114300" simplePos="0" relativeHeight="251668480" behindDoc="0" locked="0" layoutInCell="1" allowOverlap="1">
                <wp:simplePos x="0" y="0"/>
                <wp:positionH relativeFrom="page">
                  <wp:posOffset>9042400</wp:posOffset>
                </wp:positionH>
                <wp:positionV relativeFrom="paragraph">
                  <wp:posOffset>127000</wp:posOffset>
                </wp:positionV>
                <wp:extent cx="810895" cy="274320"/>
                <wp:wrapSquare wrapText="left"/>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810895" cy="27432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(1-1)</w:t>
                            </w:r>
                          </w:p>
                        </w:txbxContent>
                      </wps:txbx>
                      <wps:bodyPr wrap="none" lIns="0" tIns="0" rIns="0" bIns="0"/>
                    </wps:wsp>
                  </a:graphicData>
                </a:graphic>
              </wp:anchor>
            </w:drawing>
          </mc:Choice>
          <mc:Fallback>
            <w:pict>
              <v:shape id="Shape 13" o:spid="_x0000_s1028" type="#_x0000_t202" style="width:63.85pt;height:21.6pt;margin-top:10pt;margin-left:712pt;mso-position-horizontal-relative:page;mso-wrap-distance-bottom:0;mso-wrap-distance-left:9pt;mso-wrap-distance-right:9pt;mso-wrap-distance-top:0;mso-wrap-style:none;position:absolute;v-text-anchor:top;z-index:251667456" filled="f" fillcolor="this">
                <v:textbox inset="0,0,0,0">
                  <w:txbxContent>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(1-1)</w:t>
                      </w:r>
                    </w:p>
                  </w:txbxContent>
                </v:textbox>
                <w10:wrap type="square" side="left"/>
              </v:shape>
            </w:pict>
          </mc:Fallback>
        </mc:AlternateContent>
      </w:r>
      <w:r>
        <w:rPr>
          <w:rFonts w:ascii="Arial" w:eastAsia="Arial" w:hAnsi="Arial" w:cs="Arial"/>
          <w:i/>
          <w:iCs/>
          <w:color w:val="000000"/>
          <w:spacing w:val="0"/>
          <w:w w:val="100"/>
          <w:position w:val="0"/>
          <w:sz w:val="30"/>
          <w:szCs w:val="30"/>
        </w:rPr>
        <w:t>d</w:t>
      </w:r>
      <w:r>
        <w:rPr>
          <w:rFonts w:ascii="Times New Roman" w:eastAsia="Times New Roman" w:hAnsi="Times New Roman" w:cs="Times New Roman"/>
          <w:i/>
          <w:iCs/>
          <w:color w:val="000000"/>
          <w:spacing w:val="0"/>
          <w:w w:val="100"/>
          <w:position w:val="0"/>
          <w:sz w:val="34"/>
          <w:szCs w:val="34"/>
        </w:rPr>
        <w:t>V</w:t>
      </w:r>
      <w:r>
        <w:rPr>
          <w:rFonts w:ascii="Times New Roman" w:eastAsia="Times New Roman" w:hAnsi="Times New Roman" w:cs="Times New Roman"/>
          <w:color w:val="000000"/>
          <w:spacing w:val="0"/>
          <w:w w:val="100"/>
          <w:position w:val="0"/>
          <w:sz w:val="26"/>
          <w:szCs w:val="26"/>
        </w:rPr>
        <w:t xml:space="preserve"> </w:t>
      </w:r>
      <w:r>
        <w:rPr>
          <w:rFonts w:ascii="Times New Roman" w:eastAsia="Times New Roman" w:hAnsi="Times New Roman" w:cs="Times New Roman"/>
          <w:color w:val="000000"/>
          <w:spacing w:val="0"/>
          <w:w w:val="100"/>
          <w:position w:val="0"/>
          <w:sz w:val="26"/>
          <w:szCs w:val="26"/>
        </w:rPr>
        <w:t>…</w:t>
      </w:r>
      <w:r>
        <w:rPr>
          <w:color w:val="000000"/>
          <w:spacing w:val="0"/>
          <w:w w:val="100"/>
          <w:position w:val="0"/>
          <w:sz w:val="26"/>
          <w:szCs w:val="26"/>
        </w:rPr>
        <w:t>，</w:t>
      </w:r>
    </w:p>
    <w:p>
      <w:pPr>
        <w:pStyle w:val="70"/>
        <w:keepNext/>
        <w:keepLines/>
        <w:widowControl w:val="0"/>
        <w:shd w:val="clear" w:color="auto" w:fill="auto"/>
        <w:bidi w:val="0"/>
        <w:spacing w:before="0" w:after="280" w:line="178" w:lineRule="auto"/>
        <w:ind w:right="0" w:hanging="220"/>
        <w:jc w:val="left"/>
      </w:pPr>
      <w:bookmarkStart w:id="12" w:name="bookmark12"/>
      <w:bookmarkStart w:id="13" w:name="bookmark13"/>
      <w:bookmarkStart w:id="14" w:name="bookmark14"/>
      <w:r>
        <w:rPr>
          <w:smallCaps/>
          <w:color w:val="000000"/>
          <w:spacing w:val="0"/>
          <w:w w:val="100"/>
          <w:position w:val="0"/>
          <w:sz w:val="26"/>
          <w:szCs w:val="26"/>
        </w:rPr>
        <w:t>——</w:t>
      </w:r>
      <w:r>
        <w:rPr>
          <w:smallCaps/>
          <w:color w:val="000000"/>
          <w:spacing w:val="0"/>
          <w:w w:val="100"/>
          <w:position w:val="0"/>
          <w:sz w:val="26"/>
          <w:szCs w:val="26"/>
        </w:rPr>
        <w:t>os</w:t>
      </w:r>
      <w:r>
        <w:rPr>
          <w:rFonts w:ascii="Arial" w:eastAsia="Arial" w:hAnsi="Arial" w:cs="Arial"/>
          <w:color w:val="000000"/>
          <w:spacing w:val="0"/>
          <w:w w:val="100"/>
          <w:position w:val="0"/>
          <w:sz w:val="30"/>
          <w:szCs w:val="30"/>
        </w:rPr>
        <w:t xml:space="preserve"> </w:t>
      </w:r>
      <w:r>
        <w:rPr>
          <w:rFonts w:ascii="Arial" w:eastAsia="Arial" w:hAnsi="Arial" w:cs="Arial"/>
          <w:color w:val="000000"/>
          <w:spacing w:val="0"/>
          <w:w w:val="100"/>
          <w:position w:val="0"/>
          <w:sz w:val="30"/>
          <w:szCs w:val="30"/>
        </w:rPr>
        <w:t>&lt;</w:t>
      </w:r>
      <w:r>
        <w:rPr>
          <w:i w:val="0"/>
          <w:iCs w:val="0"/>
          <w:color w:val="000000"/>
          <w:spacing w:val="0"/>
          <w:w w:val="100"/>
          <w:position w:val="0"/>
        </w:rPr>
        <w:t xml:space="preserve"> </w:t>
      </w:r>
      <w:r>
        <w:rPr>
          <w:i w:val="0"/>
          <w:iCs w:val="0"/>
          <w:color w:val="000000"/>
          <w:spacing w:val="0"/>
          <w:w w:val="100"/>
          <w:position w:val="0"/>
        </w:rPr>
        <w:t>0.3</w:t>
      </w:r>
      <w:r>
        <w:rPr>
          <w:color w:val="000000"/>
          <w:spacing w:val="0"/>
          <w:w w:val="100"/>
          <w:position w:val="0"/>
        </w:rPr>
        <w:t>uV</w:t>
      </w:r>
      <w:r>
        <w:rPr>
          <w:rFonts w:ascii="Arial" w:eastAsia="Arial" w:hAnsi="Arial" w:cs="Arial"/>
          <w:b/>
          <w:bCs/>
          <w:color w:val="000000"/>
          <w:spacing w:val="0"/>
          <w:w w:val="100"/>
          <w:position w:val="0"/>
          <w:sz w:val="30"/>
          <w:szCs w:val="30"/>
        </w:rPr>
        <w:t>/</w:t>
      </w:r>
      <w:r>
        <w:rPr>
          <w:rFonts w:ascii="Arial" w:eastAsia="Arial" w:hAnsi="Arial" w:cs="Arial"/>
          <w:color w:val="000000"/>
          <w:spacing w:val="0"/>
          <w:w w:val="100"/>
          <w:position w:val="0"/>
          <w:sz w:val="20"/>
          <w:szCs w:val="20"/>
        </w:rPr>
        <w:t>o</w:t>
      </w:r>
      <w:r>
        <w:rPr>
          <w:color w:val="000000"/>
          <w:spacing w:val="0"/>
          <w:w w:val="100"/>
          <w:position w:val="0"/>
        </w:rPr>
        <w:t xml:space="preserve">C </w:t>
      </w:r>
      <w:r>
        <w:rPr>
          <w:rFonts w:ascii="Arial" w:eastAsia="Arial" w:hAnsi="Arial" w:cs="Arial"/>
          <w:color w:val="000000"/>
          <w:spacing w:val="0"/>
          <w:w w:val="100"/>
          <w:position w:val="0"/>
          <w:sz w:val="30"/>
          <w:szCs w:val="30"/>
        </w:rPr>
        <w:t>d</w:t>
      </w:r>
      <w:r>
        <w:rPr>
          <w:color w:val="000000"/>
          <w:spacing w:val="0"/>
          <w:w w:val="100"/>
          <w:position w:val="0"/>
        </w:rPr>
        <w:t>t</w:t>
      </w:r>
      <w:bookmarkEnd w:id="12"/>
      <w:bookmarkEnd w:id="13"/>
      <w:bookmarkEnd w:id="14"/>
    </w:p>
    <w:p>
      <w:pPr>
        <w:pStyle w:val="80"/>
        <w:keepNext/>
        <w:keepLines/>
        <w:widowControl w:val="0"/>
        <w:shd w:val="clear" w:color="auto" w:fill="auto"/>
        <w:bidi w:val="0"/>
        <w:spacing w:before="0" w:after="40" w:line="240" w:lineRule="auto"/>
        <w:ind w:left="0" w:right="0" w:firstLine="0"/>
        <w:jc w:val="both"/>
      </w:pPr>
      <w:bookmarkStart w:id="15" w:name="bookmark15"/>
      <w:bookmarkStart w:id="16" w:name="bookmark16"/>
      <w:bookmarkStart w:id="17" w:name="bookmark17"/>
      <w:r>
        <w:rPr>
          <w:color w:val="000000"/>
          <w:spacing w:val="0"/>
          <w:w w:val="100"/>
          <w:position w:val="0"/>
        </w:rPr>
        <w:t xml:space="preserve">1.2.2 </w:t>
      </w:r>
      <w:r>
        <w:rPr>
          <w:color w:val="000000"/>
          <w:spacing w:val="0"/>
          <w:w w:val="100"/>
          <w:position w:val="0"/>
        </w:rPr>
        <w:t>功率放大电路</w:t>
      </w:r>
      <w:bookmarkEnd w:id="15"/>
      <w:bookmarkEnd w:id="16"/>
      <w:bookmarkEnd w:id="17"/>
    </w:p>
    <w:p>
      <w:pPr>
        <w:pStyle w:val="a5"/>
        <w:keepNext w:val="0"/>
        <w:keepLines w:val="0"/>
        <w:widowControl w:val="0"/>
        <w:shd w:val="clear" w:color="auto" w:fill="auto"/>
        <w:bidi w:val="0"/>
        <w:spacing w:before="0" w:after="0" w:line="677" w:lineRule="exact"/>
        <w:ind w:left="0" w:right="0" w:firstLine="540"/>
        <w:jc w:val="both"/>
      </w:pPr>
      <w:r>
        <w:rPr>
          <w:color w:val="000000"/>
          <w:spacing w:val="0"/>
          <w:w w:val="100"/>
          <w:position w:val="0"/>
        </w:rPr>
        <w:t>由</w:t>
      </w:r>
      <w:r>
        <w:rPr>
          <w:rFonts w:ascii="Times New Roman" w:eastAsia="Times New Roman" w:hAnsi="Times New Roman" w:cs="Times New Roman"/>
          <w:i/>
          <w:iCs/>
          <w:color w:val="000000"/>
          <w:spacing w:val="0"/>
          <w:w w:val="100"/>
          <w:position w:val="0"/>
          <w:sz w:val="34"/>
          <w:szCs w:val="34"/>
        </w:rPr>
        <w:t>VT^</w:t>
      </w:r>
      <w:r>
        <w:rPr>
          <w:color w:val="000000"/>
          <w:spacing w:val="0"/>
          <w:w w:val="100"/>
          <w:position w:val="0"/>
        </w:rPr>
        <w:t>、</w:t>
      </w:r>
      <w:r>
        <w:rPr>
          <w:rFonts w:ascii="Times New Roman" w:eastAsia="Times New Roman" w:hAnsi="Times New Roman" w:cs="Times New Roman"/>
          <w:i/>
          <w:iCs/>
          <w:color w:val="000000"/>
          <w:spacing w:val="0"/>
          <w:w w:val="100"/>
          <w:position w:val="0"/>
          <w:sz w:val="34"/>
          <w:szCs w:val="34"/>
        </w:rPr>
        <w:t>VT</w:t>
      </w:r>
      <w:r>
        <w:rPr>
          <w:rFonts w:ascii="Arial" w:eastAsia="Arial" w:hAnsi="Arial" w:cs="Arial"/>
          <w:i/>
          <w:iCs/>
          <w:color w:val="000000"/>
          <w:spacing w:val="0"/>
          <w:w w:val="100"/>
          <w:position w:val="0"/>
          <w:sz w:val="20"/>
          <w:szCs w:val="20"/>
        </w:rPr>
        <w:t>2</w:t>
      </w:r>
      <w:r>
        <w:rPr>
          <w:i/>
          <w:iCs/>
          <w:color w:val="000000"/>
          <w:spacing w:val="0"/>
          <w:w w:val="100"/>
          <w:position w:val="0"/>
        </w:rPr>
        <w:t>、</w:t>
      </w:r>
      <w:r>
        <w:rPr>
          <w:rFonts w:ascii="Times New Roman" w:eastAsia="Times New Roman" w:hAnsi="Times New Roman" w:cs="Times New Roman"/>
          <w:i/>
          <w:iCs/>
          <w:color w:val="000000"/>
          <w:spacing w:val="0"/>
          <w:w w:val="100"/>
          <w:position w:val="0"/>
          <w:sz w:val="28"/>
          <w:szCs w:val="28"/>
        </w:rPr>
        <w:t>T</w:t>
      </w:r>
      <w:r>
        <w:rPr>
          <w:rFonts w:ascii="Times New Roman" w:eastAsia="Times New Roman" w:hAnsi="Times New Roman" w:cs="Times New Roman"/>
          <w:color w:val="000000"/>
          <w:spacing w:val="0"/>
          <w:w w:val="100"/>
          <w:position w:val="0"/>
          <w:sz w:val="20"/>
          <w:szCs w:val="20"/>
        </w:rPr>
        <w:t>0</w:t>
      </w:r>
      <w:r>
        <w:rPr>
          <w:color w:val="000000"/>
          <w:spacing w:val="0"/>
          <w:w w:val="100"/>
          <w:position w:val="0"/>
        </w:rPr>
        <w:t>等组成。其作用是把</w:t>
      </w:r>
      <w:r>
        <w:rPr>
          <w:rFonts w:ascii="Times New Roman" w:eastAsia="Times New Roman" w:hAnsi="Times New Roman" w:cs="Times New Roman"/>
          <w:i/>
          <w:iCs/>
          <w:color w:val="000000"/>
          <w:spacing w:val="0"/>
          <w:w w:val="100"/>
          <w:position w:val="0"/>
          <w:sz w:val="34"/>
          <w:szCs w:val="34"/>
        </w:rPr>
        <w:t>IC</w:t>
      </w:r>
      <w:r>
        <w:rPr>
          <w:rFonts w:ascii="Arial" w:eastAsia="Arial" w:hAnsi="Arial" w:cs="Arial"/>
          <w:i/>
          <w:iCs/>
          <w:color w:val="000000"/>
          <w:spacing w:val="0"/>
          <w:w w:val="100"/>
          <w:position w:val="0"/>
          <w:sz w:val="20"/>
          <w:szCs w:val="20"/>
        </w:rPr>
        <w:t>1</w:t>
      </w:r>
      <w:r>
        <w:rPr>
          <w:color w:val="000000"/>
          <w:spacing w:val="0"/>
          <w:w w:val="100"/>
          <w:position w:val="0"/>
        </w:rPr>
        <w:t>输出的电压信号转换成电流信号，再 通过隔离变压器实现隔离输出</w:t>
      </w:r>
    </w:p>
    <w:p>
      <w:pPr>
        <w:widowControl w:val="0"/>
        <w:spacing w:line="1" w:lineRule="exact"/>
      </w:pPr>
      <w:r>
        <w:drawing>
          <wp:anchor distT="165100" distB="0" distL="0" distR="0" simplePos="0" relativeHeight="251669504" behindDoc="0" locked="0" layoutInCell="1" allowOverlap="1">
            <wp:simplePos x="0" y="0"/>
            <wp:positionH relativeFrom="page">
              <wp:posOffset>3181350</wp:posOffset>
            </wp:positionH>
            <wp:positionV relativeFrom="paragraph">
              <wp:posOffset>165100</wp:posOffset>
            </wp:positionV>
            <wp:extent cx="5120640" cy="3523615"/>
            <wp:wrapTopAndBottom/>
            <wp:docPr id="15" name="Shape 15"/>
            <wp:cNvGraphicFramePr/>
            <a:graphic xmlns:a="http://schemas.openxmlformats.org/drawingml/2006/main">
              <a:graphicData uri="http://schemas.openxmlformats.org/drawingml/2006/picture">
                <pic:pic xmlns:pic="http://schemas.openxmlformats.org/drawingml/2006/picture">
                  <pic:nvPicPr>
                    <pic:cNvPr id="15" name="Picture box 16"/>
                    <pic:cNvPicPr/>
                  </pic:nvPicPr>
                  <pic:blipFill>
                    <a:blip xmlns:r="http://schemas.openxmlformats.org/officeDocument/2006/relationships" r:embed="rId7"/>
                    <a:stretch>
                      <a:fillRect/>
                    </a:stretch>
                  </pic:blipFill>
                  <pic:spPr>
                    <a:xfrm>
                      <a:off x="0" y="0"/>
                      <a:ext cx="5120640" cy="3523615"/>
                    </a:xfrm>
                    <a:prstGeom prst="rect">
                      <a:avLst/>
                    </a:prstGeom>
                  </pic:spPr>
                </pic:pic>
              </a:graphicData>
            </a:graphic>
          </wp:anchor>
        </w:drawing>
      </w:r>
    </w:p>
    <w:p>
      <w:pPr>
        <w:pStyle w:val="a5"/>
        <w:keepNext w:val="0"/>
        <w:keepLines w:val="0"/>
        <w:widowControl w:val="0"/>
        <w:shd w:val="clear" w:color="auto" w:fill="auto"/>
        <w:bidi w:val="0"/>
        <w:spacing w:before="0" w:after="260" w:line="677" w:lineRule="exact"/>
        <w:ind w:left="0" w:right="0" w:firstLine="700"/>
        <w:jc w:val="both"/>
      </w:pPr>
      <w:r>
        <w:rPr>
          <w:color w:val="000000"/>
          <w:spacing w:val="0"/>
          <w:w w:val="100"/>
          <w:position w:val="0"/>
        </w:rPr>
        <w:t>图2由复合管</w:t>
      </w:r>
      <w:r>
        <w:rPr>
          <w:rFonts w:ascii="Times New Roman" w:eastAsia="Times New Roman" w:hAnsi="Times New Roman" w:cs="Times New Roman"/>
          <w:i/>
          <w:iCs/>
          <w:color w:val="000000"/>
          <w:spacing w:val="0"/>
          <w:w w:val="100"/>
          <w:position w:val="0"/>
          <w:sz w:val="34"/>
          <w:szCs w:val="34"/>
        </w:rPr>
        <w:t>VI</w:t>
      </w:r>
      <w:r>
        <w:rPr>
          <w:color w:val="000000"/>
          <w:spacing w:val="0"/>
          <w:w w:val="100"/>
          <w:position w:val="0"/>
          <w:sz w:val="20"/>
          <w:szCs w:val="20"/>
        </w:rPr>
        <w:t>；</w:t>
      </w:r>
      <w:r>
        <w:rPr>
          <w:color w:val="000000"/>
          <w:spacing w:val="0"/>
          <w:w w:val="100"/>
          <w:position w:val="0"/>
        </w:rPr>
        <w:t>、</w:t>
      </w:r>
      <w:r>
        <w:rPr>
          <w:rFonts w:ascii="Times New Roman" w:eastAsia="Times New Roman" w:hAnsi="Times New Roman" w:cs="Times New Roman"/>
          <w:i/>
          <w:iCs/>
          <w:color w:val="000000"/>
          <w:spacing w:val="0"/>
          <w:w w:val="100"/>
          <w:position w:val="0"/>
          <w:sz w:val="34"/>
          <w:szCs w:val="34"/>
        </w:rPr>
        <w:t>VT</w:t>
      </w:r>
      <w:r>
        <w:rPr>
          <w:rFonts w:ascii="Arial" w:eastAsia="Arial" w:hAnsi="Arial" w:cs="Arial"/>
          <w:i/>
          <w:iCs/>
          <w:color w:val="000000"/>
          <w:spacing w:val="0"/>
          <w:w w:val="100"/>
          <w:position w:val="0"/>
          <w:sz w:val="20"/>
          <w:szCs w:val="20"/>
          <w:vertAlign w:val="subscript"/>
        </w:rPr>
        <w:t>2</w:t>
      </w:r>
      <w:r>
        <w:rPr>
          <w:color w:val="000000"/>
          <w:spacing w:val="0"/>
          <w:w w:val="100"/>
          <w:position w:val="0"/>
        </w:rPr>
        <w:t>及其射极电阻</w:t>
      </w:r>
      <w:r>
        <w:rPr>
          <w:color w:val="000000"/>
          <w:spacing w:val="0"/>
          <w:w w:val="100"/>
          <w:position w:val="0"/>
        </w:rPr>
        <w:t>R3、R4</w:t>
      </w:r>
      <w:r>
        <w:rPr>
          <w:color w:val="000000"/>
          <w:spacing w:val="0"/>
          <w:w w:val="100"/>
          <w:position w:val="0"/>
        </w:rPr>
        <w:t>和变压器</w:t>
      </w:r>
      <w:r>
        <w:rPr>
          <w:color w:val="000000"/>
          <w:spacing w:val="0"/>
          <w:w w:val="100"/>
          <w:position w:val="0"/>
        </w:rPr>
        <w:t>T0</w:t>
      </w:r>
      <w:r>
        <w:rPr>
          <w:color w:val="000000"/>
          <w:spacing w:val="0"/>
          <w:w w:val="100"/>
          <w:position w:val="0"/>
        </w:rPr>
        <w:t>等元件组成。由变换 器输出的交流方波电压供电，因此具有了放大作用和调制作用，以便通过隔离变压器 传递信号。</w:t>
      </w:r>
    </w:p>
    <w:p>
      <w:pPr>
        <w:pStyle w:val="a5"/>
        <w:keepNext w:val="0"/>
        <w:keepLines w:val="0"/>
        <w:widowControl w:val="0"/>
        <w:shd w:val="clear" w:color="auto" w:fill="auto"/>
        <w:bidi w:val="0"/>
        <w:spacing w:before="0" w:after="0" w:line="677" w:lineRule="exact"/>
        <w:ind w:left="0" w:right="0" w:firstLine="660"/>
        <w:jc w:val="both"/>
        <w:sectPr>
          <w:type w:val="nextPage"/>
          <w:pgSz w:w="17861" w:h="25258"/>
          <w:pgMar w:top="2165" w:right="1945" w:bottom="2352" w:left="2509" w:header="0" w:footer="3" w:gutter="0"/>
          <w:pgNumType w:start="9"/>
          <w:cols w:space="720"/>
          <w:noEndnote/>
          <w:titlePg w:val="0"/>
          <w:rtlGutter w:val="0"/>
          <w:docGrid w:linePitch="360"/>
        </w:sectPr>
      </w:pPr>
      <w:r>
        <w:rPr>
          <w:color w:val="000000"/>
          <w:spacing w:val="0"/>
          <w:w w:val="100"/>
          <w:position w:val="0"/>
        </w:rPr>
        <w:t>在方波电压的前半个周期，二极管</w:t>
      </w:r>
      <w:r>
        <w:rPr>
          <w:color w:val="000000"/>
          <w:spacing w:val="0"/>
          <w:w w:val="100"/>
          <w:position w:val="0"/>
        </w:rPr>
        <w:t xml:space="preserve">VD </w:t>
      </w:r>
      <w:r>
        <w:rPr>
          <w:rFonts w:ascii="Times New Roman" w:eastAsia="Times New Roman" w:hAnsi="Times New Roman" w:cs="Times New Roman"/>
          <w:color w:val="000000"/>
          <w:spacing w:val="0"/>
          <w:w w:val="100"/>
          <w:position w:val="0"/>
          <w:sz w:val="20"/>
          <w:szCs w:val="20"/>
        </w:rPr>
        <w:t>1</w:t>
      </w:r>
      <w:r>
        <w:rPr>
          <w:color w:val="000000"/>
          <w:spacing w:val="0"/>
          <w:w w:val="100"/>
          <w:position w:val="0"/>
        </w:rPr>
        <w:t>导通，</w:t>
      </w:r>
      <w:r>
        <w:rPr>
          <w:color w:val="000000"/>
          <w:spacing w:val="0"/>
          <w:w w:val="100"/>
          <w:position w:val="0"/>
        </w:rPr>
        <w:t>VD</w:t>
      </w:r>
      <w:r>
        <w:rPr>
          <w:rFonts w:ascii="Times New Roman" w:eastAsia="Times New Roman" w:hAnsi="Times New Roman" w:cs="Times New Roman"/>
          <w:color w:val="000000"/>
          <w:spacing w:val="0"/>
          <w:w w:val="100"/>
          <w:position w:val="0"/>
          <w:sz w:val="28"/>
          <w:szCs w:val="28"/>
        </w:rPr>
        <w:t>2</w:t>
      </w:r>
      <w:r>
        <w:rPr>
          <w:color w:val="000000"/>
          <w:spacing w:val="0"/>
          <w:w w:val="100"/>
          <w:position w:val="0"/>
        </w:rPr>
        <w:t xml:space="preserve">截止，由输入信号产生电流如； </w:t>
      </w:r>
    </w:p>
    <w:p>
      <w:pPr>
        <w:pStyle w:val="a5"/>
        <w:keepNext w:val="0"/>
        <w:keepLines w:val="0"/>
        <w:widowControl w:val="0"/>
        <w:shd w:val="clear" w:color="auto" w:fill="auto"/>
        <w:bidi w:val="0"/>
        <w:spacing w:before="0" w:after="0" w:line="677" w:lineRule="exact"/>
        <w:ind w:left="0" w:right="0" w:firstLine="660"/>
        <w:jc w:val="both"/>
      </w:pPr>
      <w:r>
        <w:rPr>
          <w:color w:val="000000"/>
          <w:spacing w:val="0"/>
          <w:w w:val="100"/>
          <w:position w:val="0"/>
        </w:rPr>
        <w:t>在后半个周期内，二极管</w:t>
      </w:r>
      <w:r>
        <w:rPr>
          <w:color w:val="000000"/>
          <w:spacing w:val="0"/>
          <w:w w:val="100"/>
          <w:position w:val="0"/>
        </w:rPr>
        <w:t>VD</w:t>
      </w:r>
      <w:r>
        <w:rPr>
          <w:rFonts w:ascii="Times New Roman" w:eastAsia="Times New Roman" w:hAnsi="Times New Roman" w:cs="Times New Roman"/>
          <w:color w:val="000000"/>
          <w:spacing w:val="0"/>
          <w:w w:val="100"/>
          <w:position w:val="0"/>
          <w:sz w:val="28"/>
          <w:szCs w:val="28"/>
          <w:vertAlign w:val="subscript"/>
        </w:rPr>
        <w:t>2</w:t>
      </w:r>
      <w:r>
        <w:rPr>
          <w:color w:val="000000"/>
          <w:spacing w:val="0"/>
          <w:w w:val="100"/>
          <w:position w:val="0"/>
        </w:rPr>
        <w:t>导通，截止</w:t>
      </w:r>
      <w:r>
        <w:rPr>
          <w:color w:val="000000"/>
          <w:spacing w:val="0"/>
          <w:w w:val="100"/>
          <w:position w:val="0"/>
        </w:rPr>
        <w:t xml:space="preserve">VD </w:t>
      </w:r>
      <w:r>
        <w:rPr>
          <w:rFonts w:ascii="Times New Roman" w:eastAsia="Times New Roman" w:hAnsi="Times New Roman" w:cs="Times New Roman"/>
          <w:color w:val="000000"/>
          <w:spacing w:val="0"/>
          <w:w w:val="100"/>
          <w:position w:val="0"/>
          <w:sz w:val="20"/>
          <w:szCs w:val="20"/>
        </w:rPr>
        <w:t>1</w:t>
      </w:r>
      <w:r>
        <w:rPr>
          <w:color w:val="000000"/>
          <w:spacing w:val="0"/>
          <w:w w:val="100"/>
          <w:position w:val="0"/>
        </w:rPr>
        <w:t>,从而产生电流如。由于如和如轮流通 过隔离变压器</w:t>
      </w:r>
      <w:r>
        <w:rPr>
          <w:color w:val="000000"/>
          <w:spacing w:val="0"/>
          <w:w w:val="100"/>
          <w:position w:val="0"/>
        </w:rPr>
        <w:t>T</w:t>
      </w:r>
      <w:r>
        <w:rPr>
          <w:rFonts w:ascii="Times New Roman" w:eastAsia="Times New Roman" w:hAnsi="Times New Roman" w:cs="Times New Roman"/>
          <w:color w:val="000000"/>
          <w:spacing w:val="0"/>
          <w:w w:val="100"/>
          <w:position w:val="0"/>
          <w:sz w:val="20"/>
          <w:szCs w:val="20"/>
        </w:rPr>
        <w:t>0</w:t>
      </w:r>
      <w:r>
        <w:rPr>
          <w:color w:val="000000"/>
          <w:spacing w:val="0"/>
          <w:w w:val="100"/>
          <w:position w:val="0"/>
        </w:rPr>
        <w:t>的两个绕组，于是在铁芯中产生交变磁通，这个交变磁通使</w:t>
      </w:r>
      <w:r>
        <w:rPr>
          <w:color w:val="000000"/>
          <w:spacing w:val="0"/>
          <w:w w:val="100"/>
          <w:position w:val="0"/>
        </w:rPr>
        <w:t>T</w:t>
      </w:r>
      <w:r>
        <w:rPr>
          <w:rFonts w:ascii="Times New Roman" w:eastAsia="Times New Roman" w:hAnsi="Times New Roman" w:cs="Times New Roman"/>
          <w:color w:val="000000"/>
          <w:spacing w:val="0"/>
          <w:w w:val="100"/>
          <w:position w:val="0"/>
          <w:sz w:val="20"/>
          <w:szCs w:val="20"/>
        </w:rPr>
        <w:t>0</w:t>
      </w:r>
      <w:r>
        <w:rPr>
          <w:color w:val="000000"/>
          <w:spacing w:val="0"/>
          <w:w w:val="100"/>
          <w:position w:val="0"/>
        </w:rPr>
        <w:t>的副 边产生交变电流</w:t>
      </w:r>
      <w:r>
        <w:rPr>
          <w:color w:val="000000"/>
          <w:spacing w:val="0"/>
          <w:w w:val="100"/>
          <w:position w:val="0"/>
        </w:rPr>
        <w:t>i</w:t>
      </w:r>
      <w:r>
        <w:rPr>
          <w:i/>
          <w:iCs/>
          <w:color w:val="000000"/>
          <w:spacing w:val="0"/>
          <w:w w:val="100"/>
          <w:position w:val="0"/>
          <w:sz w:val="18"/>
          <w:szCs w:val="18"/>
        </w:rPr>
        <w:t>乙</w:t>
      </w:r>
      <w:r>
        <w:rPr>
          <w:color w:val="000000"/>
          <w:spacing w:val="0"/>
          <w:w w:val="100"/>
          <w:position w:val="0"/>
        </w:rPr>
        <w:t>，从而实现了隔离输出。</w:t>
      </w:r>
    </w:p>
    <w:p>
      <w:pPr>
        <w:pStyle w:val="a5"/>
        <w:keepNext w:val="0"/>
        <w:keepLines w:val="0"/>
        <w:widowControl w:val="0"/>
        <w:shd w:val="clear" w:color="auto" w:fill="auto"/>
        <w:bidi w:val="0"/>
        <w:spacing w:before="0" w:after="120" w:line="666" w:lineRule="exact"/>
        <w:ind w:left="0" w:right="0" w:firstLine="700"/>
        <w:jc w:val="both"/>
      </w:pPr>
      <w:r>
        <w:rPr>
          <w:color w:val="000000"/>
          <w:spacing w:val="0"/>
          <w:w w:val="100"/>
          <w:position w:val="0"/>
        </w:rPr>
        <w:t>采用复合管是为了提高强人阻抗，减少线性集成电路的功耗。引入射极电阻，一 方面是为了稳定功率放大器的工作状态，另一方面为了从</w:t>
      </w:r>
      <w:r>
        <w:rPr>
          <w:rFonts w:ascii="Times New Roman" w:eastAsia="Times New Roman" w:hAnsi="Times New Roman" w:cs="Times New Roman"/>
          <w:i/>
          <w:iCs/>
          <w:color w:val="000000"/>
          <w:spacing w:val="0"/>
          <w:w w:val="100"/>
          <w:position w:val="0"/>
          <w:sz w:val="28"/>
          <w:szCs w:val="28"/>
        </w:rPr>
        <w:t>R</w:t>
      </w:r>
      <w:r>
        <w:rPr>
          <w:rFonts w:ascii="Times New Roman" w:eastAsia="Times New Roman" w:hAnsi="Times New Roman" w:cs="Times New Roman"/>
          <w:color w:val="000000"/>
          <w:spacing w:val="0"/>
          <w:w w:val="100"/>
          <w:position w:val="0"/>
          <w:sz w:val="28"/>
          <w:szCs w:val="28"/>
        </w:rPr>
        <w:t>4</w:t>
      </w:r>
      <w:r>
        <w:rPr>
          <w:color w:val="000000"/>
          <w:spacing w:val="0"/>
          <w:w w:val="100"/>
          <w:position w:val="0"/>
        </w:rPr>
        <w:t>两端取出反馈电压</w:t>
      </w:r>
      <w:r>
        <w:rPr>
          <w:color w:val="000000"/>
          <w:spacing w:val="0"/>
          <w:w w:val="100"/>
          <w:position w:val="0"/>
        </w:rPr>
        <w:t>U</w:t>
      </w:r>
      <w:r>
        <w:rPr>
          <w:rFonts w:ascii="Arial" w:eastAsia="Arial" w:hAnsi="Arial" w:cs="Arial"/>
          <w:i/>
          <w:iCs/>
          <w:color w:val="000000"/>
          <w:spacing w:val="0"/>
          <w:w w:val="100"/>
          <w:position w:val="0"/>
          <w:sz w:val="58"/>
          <w:szCs w:val="58"/>
          <w:vertAlign w:val="subscript"/>
        </w:rPr>
        <w:t>f</w:t>
      </w:r>
      <w:r>
        <w:rPr>
          <w:color w:val="000000"/>
          <w:spacing w:val="0"/>
          <w:w w:val="100"/>
          <w:position w:val="0"/>
        </w:rPr>
        <w:t>。 由于只</w:t>
      </w:r>
      <w:r>
        <w:rPr>
          <w:rFonts w:ascii="Times New Roman" w:eastAsia="Times New Roman" w:hAnsi="Times New Roman" w:cs="Times New Roman"/>
          <w:i/>
          <w:iCs/>
          <w:color w:val="000000"/>
          <w:spacing w:val="0"/>
          <w:w w:val="100"/>
          <w:position w:val="0"/>
          <w:sz w:val="28"/>
          <w:szCs w:val="28"/>
        </w:rPr>
        <w:t>R</w:t>
      </w:r>
      <w:r>
        <w:rPr>
          <w:rFonts w:ascii="Times New Roman" w:eastAsia="Times New Roman" w:hAnsi="Times New Roman" w:cs="Times New Roman"/>
          <w:color w:val="000000"/>
          <w:spacing w:val="0"/>
          <w:w w:val="100"/>
          <w:position w:val="0"/>
          <w:sz w:val="20"/>
          <w:szCs w:val="20"/>
        </w:rPr>
        <w:t>4</w:t>
      </w:r>
      <w:r>
        <w:rPr>
          <w:color w:val="000000"/>
          <w:spacing w:val="0"/>
          <w:w w:val="100"/>
          <w:position w:val="0"/>
        </w:rPr>
        <w:t>阻值为50 ，故当流过</w:t>
      </w:r>
      <w:r>
        <w:rPr>
          <w:rFonts w:ascii="Times New Roman" w:eastAsia="Times New Roman" w:hAnsi="Times New Roman" w:cs="Times New Roman"/>
          <w:i/>
          <w:iCs/>
          <w:color w:val="000000"/>
          <w:spacing w:val="0"/>
          <w:w w:val="100"/>
          <w:position w:val="0"/>
          <w:sz w:val="28"/>
          <w:szCs w:val="28"/>
        </w:rPr>
        <w:t>R</w:t>
      </w:r>
      <w:r>
        <w:rPr>
          <w:rFonts w:ascii="Times New Roman" w:eastAsia="Times New Roman" w:hAnsi="Times New Roman" w:cs="Times New Roman"/>
          <w:color w:val="000000"/>
          <w:spacing w:val="0"/>
          <w:w w:val="100"/>
          <w:position w:val="0"/>
          <w:sz w:val="28"/>
          <w:szCs w:val="28"/>
          <w:vertAlign w:val="subscript"/>
        </w:rPr>
        <w:t>4</w:t>
      </w:r>
      <w:r>
        <w:rPr>
          <w:color w:val="000000"/>
          <w:spacing w:val="0"/>
          <w:w w:val="100"/>
          <w:position w:val="0"/>
        </w:rPr>
        <w:t>的电流为</w:t>
      </w:r>
      <w:r>
        <w:rPr>
          <w:color w:val="000000"/>
          <w:spacing w:val="0"/>
          <w:w w:val="100"/>
          <w:position w:val="0"/>
        </w:rPr>
        <w:t>4—20mA(</w:t>
      </w:r>
      <w:r>
        <w:rPr>
          <w:color w:val="000000"/>
          <w:spacing w:val="0"/>
          <w:w w:val="100"/>
          <w:position w:val="0"/>
        </w:rPr>
        <w:t>其值与输出电流</w:t>
      </w:r>
      <w:r>
        <w:rPr>
          <w:rFonts w:ascii="Times New Roman" w:eastAsia="Times New Roman" w:hAnsi="Times New Roman" w:cs="Times New Roman"/>
          <w:i/>
          <w:iCs/>
          <w:color w:val="000000"/>
          <w:spacing w:val="0"/>
          <w:w w:val="100"/>
          <w:position w:val="0"/>
          <w:sz w:val="28"/>
          <w:szCs w:val="28"/>
        </w:rPr>
        <w:t>/</w:t>
      </w:r>
      <w:r>
        <w:rPr>
          <w:rFonts w:ascii="Times New Roman" w:eastAsia="Times New Roman" w:hAnsi="Times New Roman" w:cs="Times New Roman"/>
          <w:color w:val="000000"/>
          <w:spacing w:val="0"/>
          <w:w w:val="100"/>
          <w:position w:val="0"/>
          <w:sz w:val="28"/>
          <w:szCs w:val="28"/>
        </w:rPr>
        <w:t>0</w:t>
      </w:r>
      <w:r>
        <w:rPr>
          <w:color w:val="000000"/>
          <w:spacing w:val="0"/>
          <w:w w:val="100"/>
          <w:position w:val="0"/>
        </w:rPr>
        <w:t>相等)时， 反馈电压信号</w:t>
      </w:r>
      <w:r>
        <w:rPr>
          <w:color w:val="000000"/>
          <w:spacing w:val="0"/>
          <w:w w:val="100"/>
          <w:position w:val="0"/>
        </w:rPr>
        <w:t>U</w:t>
      </w:r>
      <w:r>
        <w:rPr>
          <w:rFonts w:ascii="Arial" w:eastAsia="Arial" w:hAnsi="Arial" w:cs="Arial"/>
          <w:i/>
          <w:iCs/>
          <w:color w:val="000000"/>
          <w:spacing w:val="0"/>
          <w:w w:val="100"/>
          <w:position w:val="0"/>
          <w:sz w:val="58"/>
          <w:szCs w:val="58"/>
          <w:vertAlign w:val="subscript"/>
        </w:rPr>
        <w:t>f</w:t>
      </w:r>
      <w:r>
        <w:rPr>
          <w:color w:val="000000"/>
          <w:spacing w:val="0"/>
          <w:w w:val="100"/>
          <w:position w:val="0"/>
        </w:rPr>
        <w:t>为</w:t>
      </w:r>
      <w:r>
        <w:rPr>
          <w:color w:val="000000"/>
          <w:spacing w:val="0"/>
          <w:w w:val="100"/>
          <w:position w:val="0"/>
        </w:rPr>
        <w:t>0.2—1V</w:t>
      </w:r>
      <w:r>
        <w:rPr>
          <w:color w:val="000000"/>
          <w:spacing w:val="0"/>
          <w:w w:val="100"/>
          <w:position w:val="0"/>
        </w:rPr>
        <w:t>，此电压送至量程单元，经过线性电阻网络或经过线性 化环节反馈送到运算放大器的输入端，以实现整机负反馈。</w:t>
      </w:r>
    </w:p>
    <w:p>
      <w:pPr>
        <w:pStyle w:val="80"/>
        <w:keepNext/>
        <w:keepLines/>
        <w:widowControl w:val="0"/>
        <w:shd w:val="clear" w:color="auto" w:fill="auto"/>
        <w:bidi w:val="0"/>
        <w:spacing w:before="0" w:after="60" w:line="240" w:lineRule="auto"/>
        <w:ind w:left="0" w:right="0" w:firstLine="0"/>
        <w:jc w:val="both"/>
      </w:pPr>
      <w:bookmarkStart w:id="18" w:name="bookmark18"/>
      <w:bookmarkStart w:id="19" w:name="bookmark19"/>
      <w:bookmarkStart w:id="20" w:name="bookmark20"/>
      <w:r>
        <w:rPr>
          <w:color w:val="000000"/>
          <w:spacing w:val="0"/>
          <w:w w:val="100"/>
          <w:position w:val="0"/>
        </w:rPr>
        <w:t>1.2.3</w:t>
      </w:r>
      <w:r>
        <w:rPr>
          <w:color w:val="000000"/>
          <w:spacing w:val="0"/>
          <w:w w:val="100"/>
          <w:position w:val="0"/>
        </w:rPr>
        <w:t>隔离电路</w:t>
      </w:r>
      <w:bookmarkEnd w:id="18"/>
      <w:bookmarkEnd w:id="19"/>
      <w:bookmarkEnd w:id="20"/>
    </w:p>
    <w:p>
      <w:pPr>
        <w:pStyle w:val="a5"/>
        <w:keepNext w:val="0"/>
        <w:keepLines w:val="0"/>
        <w:widowControl w:val="0"/>
        <w:shd w:val="clear" w:color="auto" w:fill="auto"/>
        <w:bidi w:val="0"/>
        <w:spacing w:before="0" w:after="480" w:line="665" w:lineRule="exact"/>
        <w:ind w:left="0" w:right="0" w:firstLine="700"/>
        <w:jc w:val="both"/>
      </w:pPr>
      <w:r>
        <w:rPr>
          <w:color w:val="000000"/>
          <w:spacing w:val="0"/>
          <w:w w:val="100"/>
          <w:position w:val="0"/>
        </w:rPr>
        <w:t>该电路由整流二极管</w:t>
      </w:r>
      <w:r>
        <w:rPr>
          <w:rFonts w:ascii="Times New Roman" w:eastAsia="Times New Roman" w:hAnsi="Times New Roman" w:cs="Times New Roman"/>
          <w:i/>
          <w:iCs/>
          <w:color w:val="000000"/>
          <w:spacing w:val="0"/>
          <w:w w:val="100"/>
          <w:position w:val="0"/>
          <w:sz w:val="34"/>
          <w:szCs w:val="34"/>
        </w:rPr>
        <w:t xml:space="preserve">VD </w:t>
      </w:r>
      <w:r>
        <w:rPr>
          <w:rFonts w:ascii="Arial" w:eastAsia="Arial" w:hAnsi="Arial" w:cs="Arial"/>
          <w:i/>
          <w:iCs/>
          <w:color w:val="000000"/>
          <w:spacing w:val="0"/>
          <w:w w:val="100"/>
          <w:position w:val="0"/>
          <w:sz w:val="20"/>
          <w:szCs w:val="20"/>
        </w:rPr>
        <w:t>3</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VD</w:t>
      </w:r>
      <w:r>
        <w:rPr>
          <w:rFonts w:ascii="Arial" w:eastAsia="Arial" w:hAnsi="Arial" w:cs="Arial"/>
          <w:i/>
          <w:iCs/>
          <w:color w:val="000000"/>
          <w:spacing w:val="0"/>
          <w:w w:val="100"/>
          <w:position w:val="0"/>
          <w:sz w:val="20"/>
          <w:szCs w:val="20"/>
        </w:rPr>
        <w:t>6</w:t>
      </w:r>
      <w:r>
        <w:rPr>
          <w:color w:val="000000"/>
          <w:spacing w:val="0"/>
          <w:w w:val="100"/>
          <w:position w:val="0"/>
        </w:rPr>
        <w:t xml:space="preserve"> .</w:t>
      </w:r>
      <w:r>
        <w:rPr>
          <w:color w:val="000000"/>
          <w:spacing w:val="0"/>
          <w:w w:val="100"/>
          <w:position w:val="0"/>
        </w:rPr>
        <w:t>保护二极管</w:t>
      </w:r>
      <w:r>
        <w:rPr>
          <w:rFonts w:ascii="Times New Roman" w:eastAsia="Times New Roman" w:hAnsi="Times New Roman" w:cs="Times New Roman"/>
          <w:i/>
          <w:iCs/>
          <w:color w:val="000000"/>
          <w:spacing w:val="0"/>
          <w:w w:val="100"/>
          <w:position w:val="0"/>
          <w:sz w:val="34"/>
          <w:szCs w:val="34"/>
        </w:rPr>
        <w:t xml:space="preserve">VD </w:t>
      </w:r>
      <w:r>
        <w:rPr>
          <w:rFonts w:ascii="Arial" w:eastAsia="Arial" w:hAnsi="Arial" w:cs="Arial"/>
          <w:i/>
          <w:iCs/>
          <w:color w:val="000000"/>
          <w:spacing w:val="0"/>
          <w:w w:val="100"/>
          <w:position w:val="0"/>
          <w:sz w:val="20"/>
          <w:szCs w:val="20"/>
        </w:rPr>
        <w:t xml:space="preserve">7 </w:t>
      </w:r>
      <w:r>
        <w:rPr>
          <w:rFonts w:ascii="Arial" w:eastAsia="Arial" w:hAnsi="Arial" w:cs="Arial"/>
          <w:b/>
          <w:bCs/>
          <w:i/>
          <w:iCs/>
          <w:color w:val="000000"/>
          <w:spacing w:val="0"/>
          <w:w w:val="100"/>
          <w:position w:val="0"/>
          <w:sz w:val="30"/>
          <w:szCs w:val="30"/>
        </w:rPr>
        <w:t xml:space="preserve">- </w:t>
      </w:r>
      <w:r>
        <w:rPr>
          <w:rFonts w:ascii="Times New Roman" w:eastAsia="Times New Roman" w:hAnsi="Times New Roman" w:cs="Times New Roman"/>
          <w:i/>
          <w:iCs/>
          <w:color w:val="000000"/>
          <w:spacing w:val="0"/>
          <w:w w:val="100"/>
          <w:position w:val="0"/>
          <w:sz w:val="34"/>
          <w:szCs w:val="34"/>
        </w:rPr>
        <w:t>VD</w:t>
      </w:r>
      <w:r>
        <w:rPr>
          <w:rFonts w:ascii="Arial" w:eastAsia="Arial" w:hAnsi="Arial" w:cs="Arial"/>
          <w:i/>
          <w:iCs/>
          <w:color w:val="000000"/>
          <w:spacing w:val="0"/>
          <w:w w:val="100"/>
          <w:position w:val="0"/>
          <w:sz w:val="20"/>
          <w:szCs w:val="20"/>
        </w:rPr>
        <w:t>8</w:t>
      </w:r>
      <w:r>
        <w:rPr>
          <w:color w:val="000000"/>
          <w:spacing w:val="0"/>
          <w:w w:val="100"/>
          <w:position w:val="0"/>
        </w:rPr>
        <w:t>等组成。其作用是将功 放输出的交流信号转换成直流信号，并实现隔离输出。为了避免输出与输入之间有直 接电的联系，在功率放大器与输出回路之间，采用隔离变压器</w:t>
      </w:r>
      <w:r>
        <w:rPr>
          <w:color w:val="000000"/>
          <w:spacing w:val="0"/>
          <w:w w:val="100"/>
          <w:position w:val="0"/>
        </w:rPr>
        <w:t>T</w:t>
      </w:r>
      <w:r>
        <w:rPr>
          <w:rFonts w:ascii="Times New Roman" w:eastAsia="Times New Roman" w:hAnsi="Times New Roman" w:cs="Times New Roman"/>
          <w:color w:val="000000"/>
          <w:spacing w:val="0"/>
          <w:w w:val="100"/>
          <w:position w:val="0"/>
          <w:sz w:val="20"/>
          <w:szCs w:val="20"/>
        </w:rPr>
        <w:t>0</w:t>
      </w:r>
      <w:r>
        <w:rPr>
          <w:color w:val="000000"/>
          <w:spacing w:val="0"/>
          <w:w w:val="100"/>
          <w:position w:val="0"/>
        </w:rPr>
        <w:t>来传递信号。隔离 变压器</w:t>
      </w:r>
      <w:r>
        <w:rPr>
          <w:color w:val="000000"/>
          <w:spacing w:val="0"/>
          <w:w w:val="100"/>
          <w:position w:val="0"/>
        </w:rPr>
        <w:t>T</w:t>
      </w:r>
      <w:r>
        <w:rPr>
          <w:rFonts w:ascii="Times New Roman" w:eastAsia="Times New Roman" w:hAnsi="Times New Roman" w:cs="Times New Roman"/>
          <w:color w:val="000000"/>
          <w:spacing w:val="0"/>
          <w:w w:val="100"/>
          <w:position w:val="0"/>
          <w:sz w:val="20"/>
          <w:szCs w:val="20"/>
        </w:rPr>
        <w:t>0</w:t>
      </w:r>
      <w:r>
        <w:rPr>
          <w:color w:val="000000"/>
          <w:spacing w:val="0"/>
          <w:w w:val="100"/>
          <w:position w:val="0"/>
        </w:rPr>
        <w:t>实际上是电流互感器，其变流比为1/1，故输出电流等于功放电路复合管的 集电极电流。</w:t>
      </w:r>
    </w:p>
    <w:p>
      <w:pPr>
        <w:widowControl w:val="0"/>
        <w:jc w:val="center"/>
        <w:rPr>
          <w:sz w:val="2"/>
          <w:szCs w:val="2"/>
        </w:rPr>
      </w:pPr>
      <w:r>
        <w:drawing>
          <wp:inline>
            <wp:extent cx="4377055" cy="1713230"/>
            <wp:docPr id="17" name="Picutre 17"/>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xmlns:r="http://schemas.openxmlformats.org/officeDocument/2006/relationships" r:embed="rId8"/>
                    <a:stretch>
                      <a:fillRect/>
                    </a:stretch>
                  </pic:blipFill>
                  <pic:spPr>
                    <a:xfrm>
                      <a:off x="0" y="0"/>
                      <a:ext cx="4377055" cy="1713230"/>
                    </a:xfrm>
                    <a:prstGeom prst="rect">
                      <a:avLst/>
                    </a:prstGeom>
                  </pic:spPr>
                </pic:pic>
              </a:graphicData>
            </a:graphic>
          </wp:inline>
        </w:drawing>
      </w:r>
    </w:p>
    <w:p>
      <w:pPr>
        <w:widowControl w:val="0"/>
        <w:spacing w:after="419" w:line="1" w:lineRule="exact"/>
      </w:pPr>
    </w:p>
    <w:p>
      <w:pPr>
        <w:pStyle w:val="23"/>
        <w:keepNext w:val="0"/>
        <w:keepLines w:val="0"/>
        <w:widowControl w:val="0"/>
        <w:shd w:val="clear" w:color="auto" w:fill="auto"/>
        <w:bidi w:val="0"/>
        <w:spacing w:before="0" w:after="0" w:line="240" w:lineRule="auto"/>
        <w:ind w:left="0" w:right="0" w:firstLine="0"/>
        <w:jc w:val="center"/>
      </w:pPr>
      <w:r>
        <w:rPr>
          <w:color w:val="000000"/>
          <w:spacing w:val="0"/>
          <w:w w:val="100"/>
          <w:position w:val="0"/>
        </w:rPr>
        <w:t>图</w:t>
      </w:r>
      <w:r>
        <w:rPr>
          <w:color w:val="000000"/>
          <w:spacing w:val="0"/>
          <w:w w:val="100"/>
          <w:position w:val="0"/>
        </w:rPr>
        <w:t>3</w:t>
      </w:r>
      <w:r>
        <w:rPr>
          <w:color w:val="000000"/>
          <w:spacing w:val="0"/>
          <w:w w:val="100"/>
          <w:position w:val="0"/>
        </w:rPr>
        <w:t>隔离输出电路</w:t>
      </w:r>
    </w:p>
    <w:p>
      <w:pPr>
        <w:pStyle w:val="a5"/>
        <w:keepNext w:val="0"/>
        <w:keepLines w:val="0"/>
        <w:widowControl w:val="0"/>
        <w:shd w:val="clear" w:color="auto" w:fill="auto"/>
        <w:bidi w:val="0"/>
        <w:spacing w:before="0" w:after="120" w:line="658" w:lineRule="exact"/>
        <w:ind w:left="0" w:right="0" w:firstLine="700"/>
        <w:jc w:val="both"/>
      </w:pPr>
      <w:r>
        <w:rPr>
          <w:color w:val="000000"/>
          <w:spacing w:val="0"/>
          <w:w w:val="100"/>
          <w:position w:val="0"/>
        </w:rPr>
        <w:t>隔离输出电路如图3所示。</w:t>
      </w:r>
      <w:r>
        <w:rPr>
          <w:color w:val="000000"/>
          <w:spacing w:val="0"/>
          <w:w w:val="100"/>
          <w:position w:val="0"/>
        </w:rPr>
        <w:t>T</w:t>
      </w:r>
      <w:r>
        <w:rPr>
          <w:rFonts w:ascii="Times New Roman" w:eastAsia="Times New Roman" w:hAnsi="Times New Roman" w:cs="Times New Roman"/>
          <w:color w:val="000000"/>
          <w:spacing w:val="0"/>
          <w:w w:val="100"/>
          <w:position w:val="0"/>
          <w:sz w:val="20"/>
          <w:szCs w:val="20"/>
        </w:rPr>
        <w:t>0</w:t>
      </w:r>
      <w:r>
        <w:rPr>
          <w:color w:val="000000"/>
          <w:spacing w:val="0"/>
          <w:w w:val="100"/>
          <w:position w:val="0"/>
        </w:rPr>
        <w:t>副边电流、经过桥式整流和由</w:t>
      </w:r>
      <w:r>
        <w:rPr>
          <w:rFonts w:ascii="Times New Roman" w:eastAsia="Times New Roman" w:hAnsi="Times New Roman" w:cs="Times New Roman"/>
          <w:i/>
          <w:iCs/>
          <w:color w:val="000000"/>
          <w:spacing w:val="0"/>
          <w:w w:val="100"/>
          <w:position w:val="0"/>
          <w:sz w:val="28"/>
          <w:szCs w:val="28"/>
        </w:rPr>
        <w:t>R</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14</w:t>
      </w:r>
      <w:r>
        <w:rPr>
          <w:color w:val="000000"/>
          <w:spacing w:val="0"/>
          <w:w w:val="100"/>
          <w:position w:val="0"/>
        </w:rPr>
        <w:t>、</w:t>
      </w:r>
      <w:r>
        <w:rPr>
          <w:rFonts w:ascii="Times New Roman" w:eastAsia="Times New Roman" w:hAnsi="Times New Roman" w:cs="Times New Roman"/>
          <w:i/>
          <w:iCs/>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6</w:t>
      </w:r>
      <w:r>
        <w:rPr>
          <w:color w:val="000000"/>
          <w:spacing w:val="0"/>
          <w:w w:val="100"/>
          <w:position w:val="0"/>
        </w:rPr>
        <w:t>组成的阻 容滤波器滤波，得到</w:t>
      </w:r>
      <w:r>
        <w:rPr>
          <w:color w:val="000000"/>
          <w:spacing w:val="0"/>
          <w:w w:val="100"/>
          <w:position w:val="0"/>
        </w:rPr>
        <w:t>4—20mA</w:t>
      </w:r>
      <w:r>
        <w:rPr>
          <w:color w:val="000000"/>
          <w:spacing w:val="0"/>
          <w:w w:val="100"/>
          <w:position w:val="0"/>
        </w:rPr>
        <w:t>的直流输出电流</w:t>
      </w:r>
      <w:r>
        <w:rPr>
          <w:rFonts w:ascii="Times New Roman" w:eastAsia="Times New Roman" w:hAnsi="Times New Roman" w:cs="Times New Roman"/>
          <w:i/>
          <w:iCs/>
          <w:color w:val="000000"/>
          <w:spacing w:val="0"/>
          <w:w w:val="100"/>
          <w:position w:val="0"/>
          <w:sz w:val="34"/>
          <w:szCs w:val="34"/>
        </w:rPr>
        <w:t>1</w:t>
      </w:r>
      <w:r>
        <w:rPr>
          <w:rFonts w:ascii="Arial" w:eastAsia="Arial" w:hAnsi="Arial" w:cs="Arial"/>
          <w:i/>
          <w:iCs/>
          <w:color w:val="000000"/>
          <w:spacing w:val="0"/>
          <w:w w:val="100"/>
          <w:position w:val="0"/>
          <w:sz w:val="20"/>
          <w:szCs w:val="20"/>
        </w:rPr>
        <w:t>0</w:t>
      </w:r>
      <w:r>
        <w:rPr>
          <w:color w:val="000000"/>
          <w:spacing w:val="0"/>
          <w:w w:val="100"/>
          <w:position w:val="0"/>
        </w:rPr>
        <w:t>，</w:t>
      </w:r>
      <w:r>
        <w:rPr>
          <w:rFonts w:ascii="Times New Roman" w:eastAsia="Times New Roman" w:hAnsi="Times New Roman" w:cs="Times New Roman"/>
          <w:i/>
          <w:iCs/>
          <w:color w:val="000000"/>
          <w:spacing w:val="0"/>
          <w:w w:val="100"/>
          <w:position w:val="0"/>
          <w:sz w:val="34"/>
          <w:szCs w:val="34"/>
        </w:rPr>
        <w:t>1</w:t>
      </w:r>
      <w:r>
        <w:rPr>
          <w:rFonts w:ascii="Times New Roman" w:eastAsia="Times New Roman" w:hAnsi="Times New Roman" w:cs="Times New Roman"/>
          <w:color w:val="000000"/>
          <w:spacing w:val="0"/>
          <w:w w:val="100"/>
          <w:position w:val="0"/>
          <w:sz w:val="20"/>
          <w:szCs w:val="20"/>
        </w:rPr>
        <w:t>0</w:t>
      </w:r>
      <w:r>
        <w:rPr>
          <w:color w:val="000000"/>
          <w:spacing w:val="0"/>
          <w:w w:val="100"/>
          <w:position w:val="0"/>
        </w:rPr>
        <w:t>在阻值为250的电阻</w:t>
      </w:r>
      <w:r>
        <w:rPr>
          <w:rFonts w:ascii="Times New Roman" w:eastAsia="Times New Roman" w:hAnsi="Times New Roman" w:cs="Times New Roman"/>
          <w:i/>
          <w:iCs/>
          <w:color w:val="000000"/>
          <w:spacing w:val="0"/>
          <w:w w:val="100"/>
          <w:position w:val="0"/>
          <w:sz w:val="28"/>
          <w:szCs w:val="28"/>
        </w:rPr>
        <w:t>R</w:t>
      </w:r>
      <w:r>
        <w:rPr>
          <w:rFonts w:ascii="Times New Roman" w:eastAsia="Times New Roman" w:hAnsi="Times New Roman" w:cs="Times New Roman"/>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sz w:val="28"/>
          <w:szCs w:val="28"/>
        </w:rPr>
        <w:t>1</w:t>
      </w:r>
      <w:r>
        <w:rPr>
          <w:rFonts w:ascii="Times New Roman" w:eastAsia="Times New Roman" w:hAnsi="Times New Roman" w:cs="Times New Roman"/>
          <w:color w:val="000000"/>
          <w:spacing w:val="0"/>
          <w:w w:val="100"/>
          <w:position w:val="0"/>
          <w:sz w:val="28"/>
          <w:szCs w:val="28"/>
          <w:vertAlign w:val="subscript"/>
        </w:rPr>
        <w:t>5</w:t>
      </w:r>
      <w:r>
        <w:rPr>
          <w:color w:val="000000"/>
          <w:spacing w:val="0"/>
          <w:w w:val="100"/>
          <w:position w:val="0"/>
        </w:rPr>
        <w:t>上的 压降</w:t>
      </w:r>
      <w:r>
        <w:rPr>
          <w:color w:val="000000"/>
          <w:spacing w:val="0"/>
          <w:w w:val="100"/>
          <w:position w:val="0"/>
        </w:rPr>
        <w:t>Uo(1—5V)</w:t>
      </w:r>
      <w:r>
        <w:rPr>
          <w:color w:val="000000"/>
          <w:spacing w:val="0"/>
          <w:w w:val="100"/>
          <w:position w:val="0"/>
        </w:rPr>
        <w:t>作为变送器输出电压信号。稳压管</w:t>
      </w:r>
      <w:r>
        <w:rPr>
          <w:color w:val="000000"/>
          <w:spacing w:val="0"/>
          <w:w w:val="100"/>
          <w:position w:val="0"/>
        </w:rPr>
        <w:t xml:space="preserve">VZ </w:t>
      </w:r>
      <w:r>
        <w:rPr>
          <w:rFonts w:ascii="Times New Roman" w:eastAsia="Times New Roman" w:hAnsi="Times New Roman" w:cs="Times New Roman"/>
          <w:color w:val="000000"/>
          <w:spacing w:val="0"/>
          <w:w w:val="100"/>
          <w:position w:val="0"/>
          <w:sz w:val="20"/>
          <w:szCs w:val="20"/>
        </w:rPr>
        <w:t>0</w:t>
      </w:r>
      <w:r>
        <w:rPr>
          <w:color w:val="000000"/>
          <w:spacing w:val="0"/>
          <w:w w:val="100"/>
          <w:position w:val="0"/>
        </w:rPr>
        <w:t>的作用在于当电流输出回路断 线时，输出电流</w:t>
      </w:r>
      <w:r>
        <w:rPr>
          <w:rFonts w:ascii="Times New Roman" w:eastAsia="Times New Roman" w:hAnsi="Times New Roman" w:cs="Times New Roman"/>
          <w:i/>
          <w:iCs/>
          <w:color w:val="000000"/>
          <w:spacing w:val="0"/>
          <w:w w:val="100"/>
          <w:position w:val="0"/>
          <w:sz w:val="34"/>
          <w:szCs w:val="34"/>
        </w:rPr>
        <w:t>1</w:t>
      </w:r>
      <w:r>
        <w:rPr>
          <w:rFonts w:ascii="Times New Roman" w:eastAsia="Times New Roman" w:hAnsi="Times New Roman" w:cs="Times New Roman"/>
          <w:color w:val="000000"/>
          <w:spacing w:val="0"/>
          <w:w w:val="100"/>
          <w:position w:val="0"/>
          <w:sz w:val="20"/>
          <w:szCs w:val="20"/>
        </w:rPr>
        <w:t>0</w:t>
      </w:r>
      <w:r>
        <w:rPr>
          <w:color w:val="000000"/>
          <w:spacing w:val="0"/>
          <w:w w:val="100"/>
          <w:position w:val="0"/>
        </w:rPr>
        <w:t>可以通过</w:t>
      </w:r>
      <w:r>
        <w:rPr>
          <w:color w:val="000000"/>
          <w:spacing w:val="0"/>
          <w:w w:val="100"/>
          <w:position w:val="0"/>
        </w:rPr>
        <w:t xml:space="preserve">VZ </w:t>
      </w:r>
      <w:r>
        <w:rPr>
          <w:rFonts w:ascii="Times New Roman" w:eastAsia="Times New Roman" w:hAnsi="Times New Roman" w:cs="Times New Roman"/>
          <w:color w:val="000000"/>
          <w:spacing w:val="0"/>
          <w:w w:val="100"/>
          <w:position w:val="0"/>
          <w:sz w:val="20"/>
          <w:szCs w:val="20"/>
        </w:rPr>
        <w:t>0</w:t>
      </w:r>
      <w:r>
        <w:rPr>
          <w:color w:val="000000"/>
          <w:spacing w:val="0"/>
          <w:w w:val="100"/>
          <w:position w:val="0"/>
        </w:rPr>
        <w:t>而流向</w:t>
      </w:r>
      <w:r>
        <w:rPr>
          <w:rFonts w:ascii="Times New Roman" w:eastAsia="Times New Roman" w:hAnsi="Times New Roman" w:cs="Times New Roman"/>
          <w:i/>
          <w:iCs/>
          <w:color w:val="000000"/>
          <w:spacing w:val="0"/>
          <w:w w:val="100"/>
          <w:position w:val="0"/>
          <w:sz w:val="28"/>
          <w:szCs w:val="28"/>
        </w:rPr>
        <w:t>R</w:t>
      </w:r>
      <w:r>
        <w:rPr>
          <w:rFonts w:ascii="Times New Roman" w:eastAsia="Times New Roman" w:hAnsi="Times New Roman" w:cs="Times New Roman"/>
          <w:color w:val="000000"/>
          <w:spacing w:val="0"/>
          <w:w w:val="100"/>
          <w:position w:val="0"/>
          <w:sz w:val="28"/>
          <w:szCs w:val="28"/>
          <w:vertAlign w:val="subscript"/>
        </w:rPr>
        <w:t>15</w:t>
      </w:r>
      <w:r>
        <w:rPr>
          <w:color w:val="000000"/>
          <w:spacing w:val="0"/>
          <w:w w:val="100"/>
          <w:position w:val="0"/>
        </w:rPr>
        <w:t>,从而保证电压输出信号不受影响。二极 管</w:t>
      </w:r>
      <w:r>
        <w:rPr>
          <w:rFonts w:ascii="Times New Roman" w:eastAsia="Times New Roman" w:hAnsi="Times New Roman" w:cs="Times New Roman"/>
          <w:i/>
          <w:iCs/>
          <w:color w:val="000000"/>
          <w:spacing w:val="0"/>
          <w:w w:val="100"/>
          <w:position w:val="0"/>
          <w:sz w:val="34"/>
          <w:szCs w:val="34"/>
        </w:rPr>
        <w:t>VD</w:t>
      </w:r>
      <w:r>
        <w:rPr>
          <w:rFonts w:ascii="Arial" w:eastAsia="Arial" w:hAnsi="Arial" w:cs="Arial"/>
          <w:i/>
          <w:iCs/>
          <w:color w:val="000000"/>
          <w:spacing w:val="0"/>
          <w:w w:val="100"/>
          <w:position w:val="0"/>
          <w:sz w:val="20"/>
          <w:szCs w:val="20"/>
        </w:rPr>
        <w:t>7</w:t>
      </w:r>
      <w:r>
        <w:rPr>
          <w:color w:val="000000"/>
          <w:spacing w:val="0"/>
          <w:w w:val="100"/>
          <w:position w:val="0"/>
        </w:rPr>
        <w:t>、</w:t>
      </w:r>
      <w:r>
        <w:rPr>
          <w:rFonts w:ascii="Times New Roman" w:eastAsia="Times New Roman" w:hAnsi="Times New Roman" w:cs="Times New Roman"/>
          <w:i/>
          <w:iCs/>
          <w:color w:val="000000"/>
          <w:spacing w:val="0"/>
          <w:w w:val="100"/>
          <w:position w:val="0"/>
          <w:sz w:val="34"/>
          <w:szCs w:val="34"/>
        </w:rPr>
        <w:t>VD</w:t>
      </w:r>
      <w:r>
        <w:rPr>
          <w:rFonts w:ascii="Times New Roman" w:eastAsia="Times New Roman" w:hAnsi="Times New Roman" w:cs="Times New Roman"/>
          <w:color w:val="000000"/>
          <w:spacing w:val="0"/>
          <w:w w:val="100"/>
          <w:position w:val="0"/>
          <w:sz w:val="20"/>
          <w:szCs w:val="20"/>
        </w:rPr>
        <w:t>18</w:t>
      </w:r>
      <w:r>
        <w:rPr>
          <w:color w:val="000000"/>
          <w:spacing w:val="0"/>
          <w:w w:val="100"/>
          <w:position w:val="0"/>
        </w:rPr>
        <w:t>的作用是当输出端6处出现异常正电压时，二极管短路，将熔断丝烧 断，从而对电路起保护作用</w:t>
      </w:r>
      <w:r>
        <w:rPr>
          <w:color w:val="000000"/>
          <w:spacing w:val="0"/>
          <w:w w:val="100"/>
          <w:position w:val="0"/>
        </w:rPr>
        <w:t>4.</w:t>
      </w:r>
    </w:p>
    <w:p>
      <w:pPr>
        <w:pStyle w:val="80"/>
        <w:keepNext/>
        <w:keepLines/>
        <w:widowControl w:val="0"/>
        <w:shd w:val="clear" w:color="auto" w:fill="auto"/>
        <w:bidi w:val="0"/>
        <w:spacing w:before="0" w:after="60" w:line="240" w:lineRule="auto"/>
        <w:ind w:left="0" w:right="0" w:firstLine="0"/>
        <w:jc w:val="left"/>
      </w:pPr>
      <w:bookmarkStart w:id="21" w:name="bookmark21"/>
      <w:bookmarkStart w:id="22" w:name="bookmark22"/>
      <w:bookmarkStart w:id="23" w:name="bookmark23"/>
      <w:r>
        <w:rPr>
          <w:color w:val="000000"/>
          <w:spacing w:val="0"/>
          <w:w w:val="100"/>
          <w:position w:val="0"/>
        </w:rPr>
        <w:t>1.2.4</w:t>
      </w:r>
      <w:r>
        <w:rPr>
          <w:color w:val="000000"/>
          <w:spacing w:val="0"/>
          <w:w w:val="100"/>
          <w:position w:val="0"/>
        </w:rPr>
        <w:t>直流-交流-直流</w:t>
      </w:r>
      <w:r>
        <w:rPr>
          <w:color w:val="000000"/>
          <w:spacing w:val="0"/>
          <w:w w:val="100"/>
          <w:position w:val="0"/>
        </w:rPr>
        <w:t>(DC/AC/DC)</w:t>
      </w:r>
      <w:r>
        <w:rPr>
          <w:color w:val="000000"/>
          <w:spacing w:val="0"/>
          <w:w w:val="100"/>
          <w:position w:val="0"/>
        </w:rPr>
        <w:t>变换器</w:t>
      </w:r>
      <w:bookmarkEnd w:id="21"/>
      <w:bookmarkEnd w:id="22"/>
      <w:bookmarkEnd w:id="23"/>
    </w:p>
    <w:p>
      <w:pPr>
        <w:pStyle w:val="a5"/>
        <w:keepNext w:val="0"/>
        <w:keepLines w:val="0"/>
        <w:widowControl w:val="0"/>
        <w:shd w:val="clear" w:color="auto" w:fill="auto"/>
        <w:bidi w:val="0"/>
        <w:spacing w:before="0" w:after="0" w:line="664" w:lineRule="exact"/>
        <w:ind w:left="0" w:right="0" w:firstLine="700"/>
        <w:jc w:val="both"/>
        <w:sectPr>
          <w:type w:val="nextPage"/>
          <w:pgSz w:w="17861" w:h="25258"/>
          <w:pgMar w:top="2165" w:right="1945" w:bottom="2352" w:left="2509" w:header="0" w:footer="3" w:gutter="0"/>
          <w:pgNumType w:start="10"/>
          <w:cols w:space="720"/>
          <w:noEndnote/>
          <w:titlePg w:val="0"/>
          <w:rtlGutter w:val="0"/>
          <w:docGrid w:linePitch="360"/>
        </w:sectPr>
      </w:pPr>
      <w:r>
        <w:rPr>
          <w:color w:val="000000"/>
          <w:spacing w:val="0"/>
          <w:w w:val="100"/>
          <w:position w:val="0"/>
        </w:rPr>
        <w:t>DC/AC/ DC</w:t>
      </w:r>
      <w:r>
        <w:rPr>
          <w:color w:val="000000"/>
          <w:spacing w:val="0"/>
          <w:w w:val="100"/>
          <w:position w:val="0"/>
        </w:rPr>
        <w:t>变换器用来对仪表进行隔离式供电。该变换器在</w:t>
      </w:r>
      <w:r>
        <w:rPr>
          <w:color w:val="000000"/>
          <w:spacing w:val="0"/>
          <w:w w:val="100"/>
          <w:position w:val="0"/>
        </w:rPr>
        <w:t>DDZ—III</w:t>
      </w:r>
      <w:r>
        <w:rPr>
          <w:color w:val="000000"/>
          <w:spacing w:val="0"/>
          <w:w w:val="100"/>
          <w:position w:val="0"/>
        </w:rPr>
        <w:t>型仪表中 是一种通用部件，除了温度变送器外，安全栅也要用它。它先把电源供给的</w:t>
      </w:r>
      <w:r>
        <w:rPr>
          <w:color w:val="000000"/>
          <w:spacing w:val="0"/>
          <w:w w:val="100"/>
          <w:position w:val="0"/>
        </w:rPr>
        <w:t>24V</w:t>
      </w:r>
      <w:r>
        <w:rPr>
          <w:color w:val="000000"/>
          <w:spacing w:val="0"/>
          <w:w w:val="100"/>
          <w:position w:val="0"/>
        </w:rPr>
        <w:t>直流 电压转换成一定频率</w:t>
      </w:r>
      <w:r>
        <w:rPr>
          <w:color w:val="000000"/>
          <w:spacing w:val="0"/>
          <w:w w:val="100"/>
          <w:position w:val="0"/>
        </w:rPr>
        <w:t>(4—5kHz</w:t>
      </w:r>
      <w:r>
        <w:rPr>
          <w:color w:val="000000"/>
          <w:spacing w:val="0"/>
          <w:w w:val="100"/>
          <w:position w:val="0"/>
        </w:rPr>
        <w:t>左右)的交流方波电压，再经过整流、滤波和稳压，提</w:t>
      </w:r>
    </w:p>
    <w:p>
      <w:pPr>
        <w:pStyle w:val="a5"/>
        <w:keepNext w:val="0"/>
        <w:keepLines w:val="0"/>
        <w:widowControl w:val="0"/>
        <w:shd w:val="clear" w:color="auto" w:fill="auto"/>
        <w:bidi w:val="0"/>
        <w:spacing w:before="0" w:after="0" w:line="664" w:lineRule="exact"/>
        <w:ind w:left="0" w:right="0" w:firstLine="700"/>
        <w:jc w:val="both"/>
        <w:sectPr>
          <w:type w:val="nextPage"/>
          <w:pgSz w:w="17861" w:h="25258"/>
          <w:pgMar w:top="2165" w:right="1945" w:bottom="2352" w:left="2509" w:header="0" w:footer="3" w:gutter="0"/>
          <w:pgNumType w:start="11"/>
          <w:cols w:space="720"/>
          <w:noEndnote/>
          <w:titlePg w:val="0"/>
          <w:rtlGutter w:val="0"/>
          <w:docGrid w:linePitch="360"/>
        </w:sectPr>
      </w:pPr>
      <w:r>
        <w:rPr>
          <w:color w:val="000000"/>
          <w:spacing w:val="0"/>
          <w:w w:val="100"/>
          <w:position w:val="0"/>
        </w:rPr>
        <w:t xml:space="preserve"> 供直流电压。在温度变送器中，它既为功率放大器提供方波电源，又为集成运算放大</w:t>
      </w:r>
    </w:p>
    <w:p>
      <w:pPr>
        <w:pStyle w:val="a5"/>
        <w:keepNext w:val="0"/>
        <w:keepLines w:val="0"/>
        <w:widowControl w:val="0"/>
        <w:shd w:val="clear" w:color="auto" w:fill="auto"/>
        <w:bidi w:val="0"/>
        <w:spacing w:before="0" w:after="0" w:line="664" w:lineRule="exact"/>
        <w:ind w:left="0" w:right="0" w:firstLine="700"/>
        <w:jc w:val="both"/>
      </w:pPr>
      <w:r>
        <w:rPr>
          <w:color w:val="000000"/>
          <w:spacing w:val="0"/>
          <w:w w:val="100"/>
          <w:position w:val="0"/>
        </w:rPr>
        <w:t>器和量程单元提供直流电源。</w:t>
      </w:r>
    </w:p>
    <w:p>
      <w:pPr>
        <w:pStyle w:val="a5"/>
        <w:keepNext w:val="0"/>
        <w:keepLines w:val="0"/>
        <w:widowControl w:val="0"/>
        <w:shd w:val="clear" w:color="auto" w:fill="auto"/>
        <w:bidi w:val="0"/>
        <w:spacing w:before="0" w:after="0" w:line="658" w:lineRule="exact"/>
        <w:ind w:left="0" w:right="0" w:firstLine="740"/>
        <w:jc w:val="both"/>
      </w:pPr>
      <w:r>
        <w:rPr>
          <w:color w:val="000000"/>
          <w:spacing w:val="0"/>
          <w:w w:val="100"/>
          <w:position w:val="0"/>
        </w:rPr>
        <w:t>工作原理：直流一交流变换器</w:t>
      </w:r>
      <w:r>
        <w:rPr>
          <w:color w:val="000000"/>
          <w:spacing w:val="0"/>
          <w:w w:val="100"/>
          <w:position w:val="0"/>
        </w:rPr>
        <w:t xml:space="preserve">(DC </w:t>
      </w:r>
      <w:r>
        <w:rPr>
          <w:color w:val="000000"/>
          <w:spacing w:val="0"/>
          <w:w w:val="100"/>
          <w:position w:val="0"/>
        </w:rPr>
        <w:t xml:space="preserve">/ </w:t>
      </w:r>
      <w:r>
        <w:rPr>
          <w:color w:val="000000"/>
          <w:spacing w:val="0"/>
          <w:w w:val="100"/>
          <w:position w:val="0"/>
        </w:rPr>
        <w:t>AC)</w:t>
      </w:r>
      <w:r>
        <w:rPr>
          <w:color w:val="000000"/>
          <w:spacing w:val="0"/>
          <w:w w:val="100"/>
          <w:position w:val="0"/>
        </w:rPr>
        <w:t>是</w:t>
      </w:r>
      <w:r>
        <w:rPr>
          <w:color w:val="000000"/>
          <w:spacing w:val="0"/>
          <w:w w:val="100"/>
          <w:position w:val="0"/>
        </w:rPr>
        <w:t>DC/AC/ DC</w:t>
      </w:r>
      <w:r>
        <w:rPr>
          <w:color w:val="000000"/>
          <w:spacing w:val="0"/>
          <w:w w:val="100"/>
          <w:position w:val="0"/>
        </w:rPr>
        <w:t>变换器的核心郡分。</w:t>
      </w:r>
      <w:r>
        <w:rPr>
          <w:color w:val="000000"/>
          <w:spacing w:val="0"/>
          <w:w w:val="100"/>
          <w:position w:val="0"/>
        </w:rPr>
        <w:t xml:space="preserve">DC </w:t>
      </w:r>
      <w:r>
        <w:rPr>
          <w:color w:val="000000"/>
          <w:spacing w:val="0"/>
          <w:w w:val="100"/>
          <w:position w:val="0"/>
        </w:rPr>
        <w:t xml:space="preserve">/ </w:t>
      </w:r>
      <w:r>
        <w:rPr>
          <w:color w:val="000000"/>
          <w:spacing w:val="0"/>
          <w:w w:val="100"/>
          <w:position w:val="0"/>
        </w:rPr>
        <w:t>AC</w:t>
      </w:r>
      <w:r>
        <w:rPr>
          <w:color w:val="000000"/>
          <w:spacing w:val="0"/>
          <w:w w:val="100"/>
          <w:position w:val="0"/>
        </w:rPr>
        <w:t>变换器实质上是一个磁耦合对称推挽式多谐振荡器。该变换器线路如图</w:t>
      </w:r>
      <w:r>
        <w:rPr>
          <w:color w:val="000000"/>
          <w:spacing w:val="0"/>
          <w:w w:val="100"/>
          <w:position w:val="0"/>
        </w:rPr>
        <w:t>2-34</w:t>
      </w:r>
      <w:r>
        <w:rPr>
          <w:color w:val="000000"/>
          <w:spacing w:val="0"/>
          <w:w w:val="100"/>
          <w:position w:val="0"/>
        </w:rPr>
        <w:t>所 示。图</w:t>
      </w:r>
      <w:r>
        <w:rPr>
          <w:color w:val="000000"/>
          <w:spacing w:val="0"/>
          <w:w w:val="100"/>
          <w:position w:val="0"/>
        </w:rPr>
        <w:t xml:space="preserve">R </w:t>
      </w:r>
      <w:r>
        <w:rPr>
          <w:rFonts w:ascii="Times New Roman" w:eastAsia="Times New Roman" w:hAnsi="Times New Roman" w:cs="Times New Roman"/>
          <w:color w:val="000000"/>
          <w:spacing w:val="0"/>
          <w:w w:val="100"/>
          <w:position w:val="0"/>
          <w:sz w:val="20"/>
          <w:szCs w:val="20"/>
        </w:rPr>
        <w:t>13</w:t>
      </w:r>
      <w:r>
        <w:rPr>
          <w:color w:val="000000"/>
          <w:spacing w:val="0"/>
          <w:w w:val="100"/>
          <w:position w:val="0"/>
        </w:rPr>
        <w:t>、</w:t>
      </w:r>
      <w:r>
        <w:rPr>
          <w:color w:val="000000"/>
          <w:spacing w:val="0"/>
          <w:w w:val="100"/>
          <w:position w:val="0"/>
        </w:rPr>
        <w:t>R</w:t>
      </w:r>
      <w:r>
        <w:rPr>
          <w:rFonts w:ascii="Times New Roman" w:eastAsia="Times New Roman" w:hAnsi="Times New Roman" w:cs="Times New Roman"/>
          <w:color w:val="000000"/>
          <w:spacing w:val="0"/>
          <w:w w:val="100"/>
          <w:position w:val="0"/>
          <w:sz w:val="20"/>
          <w:szCs w:val="20"/>
        </w:rPr>
        <w:t>9</w:t>
      </w:r>
      <w:r>
        <w:rPr>
          <w:color w:val="000000"/>
          <w:spacing w:val="0"/>
          <w:w w:val="100"/>
          <w:position w:val="0"/>
        </w:rPr>
        <w:t>及</w:t>
      </w:r>
      <w:r>
        <w:rPr>
          <w:color w:val="000000"/>
          <w:spacing w:val="0"/>
          <w:w w:val="100"/>
          <w:position w:val="0"/>
        </w:rPr>
        <w:t xml:space="preserve">R </w:t>
      </w:r>
      <w:r>
        <w:rPr>
          <w:rFonts w:ascii="Times New Roman" w:eastAsia="Times New Roman" w:hAnsi="Times New Roman" w:cs="Times New Roman"/>
          <w:color w:val="000000"/>
          <w:spacing w:val="0"/>
          <w:w w:val="100"/>
          <w:position w:val="0"/>
          <w:sz w:val="20"/>
          <w:szCs w:val="20"/>
        </w:rPr>
        <w:t>10</w:t>
      </w:r>
      <w:r>
        <w:rPr>
          <w:color w:val="000000"/>
          <w:spacing w:val="0"/>
          <w:w w:val="100"/>
          <w:position w:val="0"/>
        </w:rPr>
        <w:t>为基极偏流电阻，</w:t>
      </w:r>
      <w:r>
        <w:rPr>
          <w:color w:val="000000"/>
          <w:spacing w:val="0"/>
          <w:w w:val="100"/>
          <w:position w:val="0"/>
        </w:rPr>
        <w:t xml:space="preserve">R </w:t>
      </w:r>
      <w:r>
        <w:rPr>
          <w:rFonts w:ascii="Times New Roman" w:eastAsia="Times New Roman" w:hAnsi="Times New Roman" w:cs="Times New Roman"/>
          <w:color w:val="000000"/>
          <w:spacing w:val="0"/>
          <w:w w:val="100"/>
          <w:position w:val="0"/>
          <w:sz w:val="20"/>
          <w:szCs w:val="20"/>
        </w:rPr>
        <w:t>13</w:t>
      </w:r>
      <w:r>
        <w:rPr>
          <w:color w:val="000000"/>
          <w:spacing w:val="0"/>
          <w:w w:val="100"/>
          <w:position w:val="0"/>
        </w:rPr>
        <w:t>太大会影响启振，太小则会使基极损耗增 加。</w:t>
      </w:r>
      <w:r>
        <w:rPr>
          <w:color w:val="000000"/>
          <w:spacing w:val="0"/>
          <w:w w:val="100"/>
          <w:position w:val="0"/>
        </w:rPr>
        <w:t>R</w:t>
      </w:r>
      <w:r>
        <w:rPr>
          <w:color w:val="000000"/>
          <w:spacing w:val="0"/>
          <w:w w:val="100"/>
          <w:position w:val="0"/>
        </w:rPr>
        <w:t>和</w:t>
      </w:r>
      <w:r>
        <w:rPr>
          <w:color w:val="000000"/>
          <w:spacing w:val="0"/>
          <w:w w:val="100"/>
          <w:position w:val="0"/>
        </w:rPr>
        <w:t>R</w:t>
      </w:r>
      <w:r>
        <w:rPr>
          <w:color w:val="000000"/>
          <w:spacing w:val="0"/>
          <w:w w:val="100"/>
          <w:position w:val="0"/>
        </w:rPr>
        <w:t>为发射极电流负反馈电阻，用以稳定晶体管</w:t>
      </w:r>
      <w:r>
        <w:rPr>
          <w:color w:val="000000"/>
          <w:spacing w:val="0"/>
          <w:w w:val="100"/>
          <w:position w:val="0"/>
        </w:rPr>
        <w:t>VT</w:t>
      </w:r>
      <w:r>
        <w:rPr>
          <w:color w:val="000000"/>
          <w:spacing w:val="0"/>
          <w:w w:val="100"/>
          <w:position w:val="0"/>
        </w:rPr>
        <w:t>、</w:t>
      </w:r>
      <w:r>
        <w:rPr>
          <w:color w:val="000000"/>
          <w:spacing w:val="0"/>
          <w:w w:val="100"/>
          <w:position w:val="0"/>
        </w:rPr>
        <w:t>VT</w:t>
      </w:r>
      <w:r>
        <w:rPr>
          <w:color w:val="000000"/>
          <w:spacing w:val="0"/>
          <w:w w:val="100"/>
          <w:position w:val="0"/>
        </w:rPr>
        <w:t>的工作点，二极</w:t>
      </w:r>
    </w:p>
    <w:p>
      <w:pPr>
        <w:pStyle w:val="a8"/>
        <w:keepNext w:val="0"/>
        <w:keepLines w:val="0"/>
        <w:widowControl w:val="0"/>
        <w:shd w:val="clear" w:color="auto" w:fill="auto"/>
        <w:tabs>
          <w:tab w:val="left" w:pos="1872"/>
          <w:tab w:val="left" w:pos="9534"/>
          <w:tab w:val="left" w:pos="10427"/>
        </w:tabs>
        <w:bidi w:val="0"/>
        <w:spacing w:before="0" w:after="0" w:line="230" w:lineRule="auto"/>
        <w:ind w:left="0" w:right="0" w:firstLine="960"/>
        <w:jc w:val="left"/>
        <w:rPr>
          <w:sz w:val="20"/>
          <w:szCs w:val="20"/>
        </w:rPr>
      </w:pPr>
      <w:r>
        <w:fldChar w:fldCharType="begin"/>
      </w:r>
      <w:r>
        <w:instrText xml:space="preserve"> TOC \o "1-5" \h \z </w:instrText>
      </w:r>
      <w:r>
        <w:fldChar w:fldCharType="separate"/>
      </w:r>
      <w:r>
        <w:rPr>
          <w:rFonts w:ascii="Times New Roman" w:eastAsia="Times New Roman" w:hAnsi="Times New Roman" w:cs="Times New Roman"/>
          <w:color w:val="000000"/>
          <w:spacing w:val="0"/>
          <w:w w:val="100"/>
          <w:position w:val="0"/>
          <w:sz w:val="20"/>
          <w:szCs w:val="20"/>
        </w:rPr>
        <w:t>11</w:t>
        <w:tab/>
        <w:t>12</w:t>
        <w:tab/>
        <w:t>3</w:t>
        <w:tab/>
        <w:t>4</w:t>
      </w:r>
    </w:p>
    <w:p>
      <w:pPr>
        <w:pStyle w:val="a8"/>
        <w:keepNext w:val="0"/>
        <w:keepLines w:val="0"/>
        <w:widowControl w:val="0"/>
        <w:shd w:val="clear" w:color="auto" w:fill="auto"/>
        <w:bidi w:val="0"/>
        <w:spacing w:before="0" w:after="0" w:line="653" w:lineRule="exact"/>
        <w:ind w:left="0" w:right="0" w:firstLine="0"/>
        <w:jc w:val="both"/>
      </w:pPr>
      <w:r>
        <w:rPr>
          <w:color w:val="000000"/>
          <w:spacing w:val="0"/>
          <w:w w:val="100"/>
          <w:position w:val="0"/>
        </w:rPr>
        <w:t>管</w:t>
      </w:r>
      <w:r>
        <w:rPr>
          <w:color w:val="000000"/>
          <w:spacing w:val="0"/>
          <w:w w:val="100"/>
          <w:position w:val="0"/>
        </w:rPr>
        <w:t xml:space="preserve">VD </w:t>
      </w:r>
      <w:r>
        <w:rPr>
          <w:rFonts w:ascii="Times New Roman" w:eastAsia="Times New Roman" w:hAnsi="Times New Roman" w:cs="Times New Roman"/>
          <w:color w:val="000000"/>
          <w:spacing w:val="0"/>
          <w:w w:val="100"/>
          <w:position w:val="0"/>
          <w:sz w:val="20"/>
          <w:szCs w:val="20"/>
        </w:rPr>
        <w:t>19</w:t>
      </w:r>
      <w:r>
        <w:rPr>
          <w:color w:val="000000"/>
          <w:spacing w:val="0"/>
          <w:w w:val="100"/>
          <w:position w:val="0"/>
        </w:rPr>
        <w:t>，是用来防止电源极性接反而损坏变换器；</w:t>
      </w:r>
      <w:r>
        <w:rPr>
          <w:color w:val="000000"/>
          <w:spacing w:val="0"/>
          <w:w w:val="100"/>
          <w:position w:val="0"/>
        </w:rPr>
        <w:t>VD</w:t>
      </w:r>
      <w:r>
        <w:rPr>
          <w:rFonts w:ascii="Times New Roman" w:eastAsia="Times New Roman" w:hAnsi="Times New Roman" w:cs="Times New Roman"/>
          <w:color w:val="000000"/>
          <w:spacing w:val="0"/>
          <w:w w:val="100"/>
          <w:position w:val="0"/>
          <w:sz w:val="20"/>
          <w:szCs w:val="20"/>
        </w:rPr>
        <w:t>9</w:t>
      </w:r>
      <w:r>
        <w:rPr>
          <w:color w:val="000000"/>
          <w:spacing w:val="0"/>
          <w:w w:val="100"/>
          <w:position w:val="0"/>
        </w:rPr>
        <w:t xml:space="preserve">-VD </w:t>
      </w:r>
      <w:r>
        <w:rPr>
          <w:rFonts w:ascii="Times New Roman" w:eastAsia="Times New Roman" w:hAnsi="Times New Roman" w:cs="Times New Roman"/>
          <w:color w:val="000000"/>
          <w:spacing w:val="0"/>
          <w:w w:val="100"/>
          <w:position w:val="0"/>
          <w:sz w:val="20"/>
          <w:szCs w:val="20"/>
        </w:rPr>
        <w:t>1</w:t>
      </w:r>
      <w:r>
        <w:rPr>
          <w:rFonts w:ascii="Times New Roman" w:eastAsia="Times New Roman" w:hAnsi="Times New Roman" w:cs="Times New Roman"/>
          <w:color w:val="000000"/>
          <w:spacing w:val="0"/>
          <w:w w:val="100"/>
          <w:position w:val="0"/>
          <w:sz w:val="30"/>
          <w:szCs w:val="30"/>
          <w:vertAlign w:val="subscript"/>
        </w:rPr>
        <w:t>2</w:t>
      </w:r>
      <w:r>
        <w:rPr>
          <w:color w:val="000000"/>
          <w:spacing w:val="0"/>
          <w:w w:val="100"/>
          <w:position w:val="0"/>
        </w:rPr>
        <w:t>作为振荡电流的通路， 并起保护三极管</w:t>
      </w:r>
      <w:r>
        <w:rPr>
          <w:color w:val="000000"/>
          <w:spacing w:val="0"/>
          <w:w w:val="100"/>
          <w:position w:val="0"/>
        </w:rPr>
        <w:t>VT</w:t>
      </w:r>
      <w:r>
        <w:rPr>
          <w:rFonts w:ascii="Times New Roman" w:eastAsia="Times New Roman" w:hAnsi="Times New Roman" w:cs="Times New Roman"/>
          <w:color w:val="000000"/>
          <w:spacing w:val="0"/>
          <w:w w:val="100"/>
          <w:position w:val="0"/>
          <w:sz w:val="20"/>
          <w:szCs w:val="20"/>
        </w:rPr>
        <w:t>,</w:t>
      </w:r>
      <w:r>
        <w:rPr>
          <w:color w:val="000000"/>
          <w:spacing w:val="0"/>
          <w:w w:val="100"/>
          <w:position w:val="0"/>
        </w:rPr>
        <w:t>、</w:t>
      </w:r>
      <w:r>
        <w:rPr>
          <w:color w:val="000000"/>
          <w:spacing w:val="0"/>
          <w:w w:val="100"/>
          <w:position w:val="0"/>
        </w:rPr>
        <w:t>VT</w:t>
      </w:r>
      <w:r>
        <w:rPr>
          <w:rFonts w:ascii="Times New Roman" w:eastAsia="Times New Roman" w:hAnsi="Times New Roman" w:cs="Times New Roman"/>
          <w:color w:val="000000"/>
          <w:spacing w:val="0"/>
          <w:w w:val="100"/>
          <w:position w:val="0"/>
          <w:sz w:val="20"/>
          <w:szCs w:val="20"/>
        </w:rPr>
        <w:t>4</w:t>
      </w:r>
      <w:r>
        <w:rPr>
          <w:color w:val="000000"/>
          <w:spacing w:val="0"/>
          <w:w w:val="100"/>
          <w:position w:val="0"/>
        </w:rPr>
        <w:t>的作用。</w:t>
      </w:r>
    </w:p>
    <w:p>
      <w:pPr>
        <w:pStyle w:val="a8"/>
        <w:keepNext w:val="0"/>
        <w:keepLines w:val="0"/>
        <w:widowControl w:val="0"/>
        <w:shd w:val="clear" w:color="auto" w:fill="auto"/>
        <w:bidi w:val="0"/>
        <w:spacing w:before="0" w:after="0" w:line="653" w:lineRule="exact"/>
        <w:ind w:left="0" w:right="0" w:firstLine="740"/>
        <w:jc w:val="left"/>
      </w:pPr>
      <w:r>
        <w:rPr>
          <w:color w:val="000000"/>
          <w:spacing w:val="0"/>
          <w:w w:val="100"/>
          <w:position w:val="0"/>
        </w:rPr>
        <w:t>电源接通以后，电源电压</w:t>
      </w:r>
      <w:r>
        <w:rPr>
          <w:rFonts w:ascii="Times New Roman" w:eastAsia="Times New Roman" w:hAnsi="Times New Roman" w:cs="Times New Roman"/>
          <w:i/>
          <w:iCs/>
          <w:color w:val="000000"/>
          <w:spacing w:val="0"/>
          <w:w w:val="100"/>
          <w:position w:val="0"/>
          <w:sz w:val="34"/>
          <w:szCs w:val="34"/>
        </w:rPr>
        <w:t>E</w:t>
      </w:r>
      <w:r>
        <w:rPr>
          <w:color w:val="000000"/>
          <w:spacing w:val="0"/>
          <w:w w:val="100"/>
          <w:position w:val="0"/>
        </w:rPr>
        <w:t>通过</w:t>
      </w:r>
      <w:r>
        <w:rPr>
          <w:rFonts w:ascii="Times New Roman" w:eastAsia="Times New Roman" w:hAnsi="Times New Roman" w:cs="Times New Roman"/>
          <w:i/>
          <w:iCs/>
          <w:color w:val="000000"/>
          <w:spacing w:val="0"/>
          <w:w w:val="100"/>
          <w:position w:val="0"/>
          <w:sz w:val="34"/>
          <w:szCs w:val="34"/>
        </w:rPr>
        <w:t>R</w:t>
      </w:r>
      <w:r>
        <w:rPr>
          <w:color w:val="000000"/>
          <w:spacing w:val="0"/>
          <w:w w:val="100"/>
          <w:position w:val="0"/>
        </w:rPr>
        <w:t>为两个晶体管</w:t>
      </w:r>
      <w:r>
        <w:rPr>
          <w:rFonts w:ascii="Times New Roman" w:eastAsia="Times New Roman" w:hAnsi="Times New Roman" w:cs="Times New Roman"/>
          <w:i/>
          <w:iCs/>
          <w:color w:val="000000"/>
          <w:spacing w:val="0"/>
          <w:w w:val="100"/>
          <w:position w:val="0"/>
          <w:sz w:val="34"/>
          <w:szCs w:val="34"/>
        </w:rPr>
        <w:t>VT</w:t>
      </w:r>
      <w:r>
        <w:rPr>
          <w:color w:val="000000"/>
          <w:spacing w:val="0"/>
          <w:w w:val="100"/>
          <w:position w:val="0"/>
        </w:rPr>
        <w:t>和</w:t>
      </w:r>
      <w:r>
        <w:rPr>
          <w:rFonts w:ascii="Times New Roman" w:eastAsia="Times New Roman" w:hAnsi="Times New Roman" w:cs="Times New Roman"/>
          <w:i/>
          <w:iCs/>
          <w:color w:val="000000"/>
          <w:spacing w:val="0"/>
          <w:w w:val="100"/>
          <w:position w:val="0"/>
          <w:sz w:val="28"/>
          <w:szCs w:val="28"/>
        </w:rPr>
        <w:t>VT</w:t>
      </w:r>
      <w:r>
        <w:rPr>
          <w:color w:val="000000"/>
          <w:spacing w:val="0"/>
          <w:w w:val="100"/>
          <w:position w:val="0"/>
        </w:rPr>
        <w:t>提供基极偏流，从</w:t>
      </w:r>
    </w:p>
    <w:p>
      <w:pPr>
        <w:pStyle w:val="a8"/>
        <w:keepNext w:val="0"/>
        <w:keepLines w:val="0"/>
        <w:widowControl w:val="0"/>
        <w:shd w:val="clear" w:color="auto" w:fill="auto"/>
        <w:tabs>
          <w:tab w:val="left" w:pos="6246"/>
          <w:tab w:val="left" w:pos="9214"/>
          <w:tab w:val="left" w:pos="10119"/>
        </w:tabs>
        <w:bidi w:val="0"/>
        <w:spacing w:before="0" w:after="0" w:line="214" w:lineRule="auto"/>
        <w:ind w:left="5060" w:right="0" w:firstLine="0"/>
        <w:jc w:val="left"/>
        <w:rPr>
          <w:sz w:val="20"/>
          <w:szCs w:val="20"/>
        </w:rPr>
      </w:pPr>
      <w:r>
        <w:rPr>
          <w:rFonts w:ascii="Times New Roman" w:eastAsia="Times New Roman" w:hAnsi="Times New Roman" w:cs="Times New Roman"/>
          <w:i/>
          <w:iCs/>
          <w:color w:val="000000"/>
          <w:spacing w:val="0"/>
          <w:w w:val="100"/>
          <w:position w:val="0"/>
          <w:sz w:val="20"/>
          <w:szCs w:val="20"/>
        </w:rPr>
        <w:t>S</w:t>
      </w:r>
      <w:r>
        <w:rPr>
          <w:rFonts w:ascii="Times New Roman" w:eastAsia="Times New Roman" w:hAnsi="Times New Roman" w:cs="Times New Roman"/>
          <w:color w:val="000000"/>
          <w:spacing w:val="0"/>
          <w:w w:val="100"/>
          <w:position w:val="0"/>
          <w:sz w:val="20"/>
          <w:szCs w:val="20"/>
        </w:rPr>
        <w:tab/>
      </w:r>
      <w:r>
        <w:rPr>
          <w:rFonts w:ascii="Times New Roman" w:eastAsia="Times New Roman" w:hAnsi="Times New Roman" w:cs="Times New Roman"/>
          <w:color w:val="000000"/>
          <w:spacing w:val="0"/>
          <w:w w:val="100"/>
          <w:position w:val="0"/>
          <w:sz w:val="20"/>
          <w:szCs w:val="20"/>
        </w:rPr>
        <w:t>13</w:t>
        <w:tab/>
        <w:t>3</w:t>
        <w:tab/>
        <w:t>4</w:t>
      </w:r>
    </w:p>
    <w:p>
      <w:pPr>
        <w:pStyle w:val="a8"/>
        <w:keepNext w:val="0"/>
        <w:keepLines w:val="0"/>
        <w:widowControl w:val="0"/>
        <w:shd w:val="clear" w:color="auto" w:fill="auto"/>
        <w:bidi w:val="0"/>
        <w:spacing w:before="0" w:after="0" w:line="653" w:lineRule="exact"/>
        <w:ind w:left="0" w:right="0" w:firstLine="0"/>
        <w:jc w:val="left"/>
      </w:pPr>
      <w:r>
        <w:rPr>
          <w:color w:val="000000"/>
          <w:spacing w:val="0"/>
          <w:w w:val="100"/>
          <w:position w:val="0"/>
        </w:rPr>
        <w:t>而使它们的集电极电流都具有增加的趋势。由于两个晶体管的变量不可能完全相同， 现假定晶体管</w:t>
      </w:r>
      <w:r>
        <w:rPr>
          <w:rFonts w:ascii="Times New Roman" w:eastAsia="Times New Roman" w:hAnsi="Times New Roman" w:cs="Times New Roman"/>
          <w:i/>
          <w:iCs/>
          <w:color w:val="000000"/>
          <w:spacing w:val="0"/>
          <w:w w:val="100"/>
          <w:position w:val="0"/>
          <w:sz w:val="34"/>
          <w:szCs w:val="34"/>
        </w:rPr>
        <w:t>VT</w:t>
      </w:r>
      <w:r>
        <w:rPr>
          <w:rFonts w:ascii="Times New Roman" w:eastAsia="Times New Roman" w:hAnsi="Times New Roman" w:cs="Times New Roman"/>
          <w:color w:val="000000"/>
          <w:spacing w:val="0"/>
          <w:w w:val="100"/>
          <w:position w:val="0"/>
          <w:sz w:val="20"/>
          <w:szCs w:val="20"/>
        </w:rPr>
        <w:t>3</w:t>
      </w:r>
      <w:r>
        <w:rPr>
          <w:color w:val="000000"/>
          <w:spacing w:val="0"/>
          <w:w w:val="100"/>
          <w:position w:val="0"/>
        </w:rPr>
        <w:t>的集电极电流</w:t>
      </w:r>
      <w:r>
        <w:rPr>
          <w:rFonts w:ascii="Times New Roman" w:eastAsia="Times New Roman" w:hAnsi="Times New Roman" w:cs="Times New Roman"/>
          <w:i/>
          <w:iCs/>
          <w:color w:val="000000"/>
          <w:spacing w:val="0"/>
          <w:w w:val="100"/>
          <w:position w:val="0"/>
          <w:sz w:val="34"/>
          <w:szCs w:val="34"/>
        </w:rPr>
        <w:t xml:space="preserve">i </w:t>
      </w:r>
      <w:r>
        <w:rPr>
          <w:rFonts w:ascii="Arial" w:eastAsia="Arial" w:hAnsi="Arial" w:cs="Arial"/>
          <w:i/>
          <w:iCs/>
          <w:color w:val="000000"/>
          <w:spacing w:val="0"/>
          <w:w w:val="100"/>
          <w:position w:val="0"/>
          <w:sz w:val="20"/>
          <w:szCs w:val="20"/>
          <w:vertAlign w:val="subscript"/>
        </w:rPr>
        <w:t>3</w:t>
      </w:r>
      <w:r>
        <w:rPr>
          <w:color w:val="000000"/>
          <w:spacing w:val="0"/>
          <w:w w:val="100"/>
          <w:position w:val="0"/>
        </w:rPr>
        <w:t>增加得快，则脸通</w:t>
      </w:r>
      <w:r>
        <w:rPr>
          <w:color w:val="000000"/>
          <w:spacing w:val="0"/>
          <w:w w:val="100"/>
          <w:position w:val="0"/>
          <w:sz w:val="32"/>
          <w:szCs w:val="32"/>
        </w:rPr>
        <w:t>①</w:t>
      </w:r>
      <w:r>
        <w:rPr>
          <w:color w:val="000000"/>
          <w:spacing w:val="0"/>
          <w:w w:val="100"/>
          <w:position w:val="0"/>
        </w:rPr>
        <w:t>向正方向增加。根据电磁感应 原理，在两个基极绕组</w:t>
      </w:r>
      <w:r>
        <w:rPr>
          <w:rFonts w:ascii="Times New Roman" w:eastAsia="Times New Roman" w:hAnsi="Times New Roman" w:cs="Times New Roman"/>
          <w:i/>
          <w:iCs/>
          <w:color w:val="000000"/>
          <w:spacing w:val="0"/>
          <w:w w:val="100"/>
          <w:position w:val="0"/>
          <w:sz w:val="34"/>
          <w:szCs w:val="34"/>
        </w:rPr>
        <w:t>W</w:t>
      </w:r>
      <w:r>
        <w:rPr>
          <w:color w:val="000000"/>
          <w:spacing w:val="0"/>
          <w:w w:val="100"/>
          <w:position w:val="0"/>
        </w:rPr>
        <w:t xml:space="preserve"> </w:t>
      </w:r>
      <w:r>
        <w:rPr>
          <w:color w:val="000000"/>
          <w:spacing w:val="0"/>
          <w:w w:val="100"/>
          <w:position w:val="0"/>
        </w:rPr>
        <w:t>和</w:t>
      </w:r>
      <w:r>
        <w:rPr>
          <w:rFonts w:ascii="Times New Roman" w:eastAsia="Times New Roman" w:hAnsi="Times New Roman" w:cs="Times New Roman"/>
          <w:i/>
          <w:iCs/>
          <w:color w:val="000000"/>
          <w:spacing w:val="0"/>
          <w:w w:val="100"/>
          <w:position w:val="0"/>
          <w:sz w:val="34"/>
          <w:szCs w:val="34"/>
        </w:rPr>
        <w:t>W</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W</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4"/>
          <w:szCs w:val="34"/>
        </w:rPr>
        <w:t>)</w:t>
      </w:r>
      <w:r>
        <w:rPr>
          <w:color w:val="000000"/>
          <w:spacing w:val="0"/>
          <w:w w:val="100"/>
          <w:position w:val="0"/>
        </w:rPr>
        <w:t>上分别产生感应电势</w:t>
      </w:r>
      <w:r>
        <w:rPr>
          <w:rFonts w:ascii="Times New Roman" w:eastAsia="Times New Roman" w:hAnsi="Times New Roman" w:cs="Times New Roman"/>
          <w:i/>
          <w:iCs/>
          <w:color w:val="000000"/>
          <w:spacing w:val="0"/>
          <w:w w:val="100"/>
          <w:position w:val="0"/>
          <w:sz w:val="34"/>
          <w:szCs w:val="34"/>
        </w:rPr>
        <w:t>e</w:t>
      </w:r>
      <w:r>
        <w:rPr>
          <w:color w:val="000000"/>
          <w:spacing w:val="0"/>
          <w:w w:val="100"/>
          <w:position w:val="0"/>
        </w:rPr>
        <w:t>和</w:t>
      </w:r>
      <w:r>
        <w:rPr>
          <w:rFonts w:ascii="Times New Roman" w:eastAsia="Times New Roman" w:hAnsi="Times New Roman" w:cs="Times New Roman"/>
          <w:i/>
          <w:iCs/>
          <w:color w:val="000000"/>
          <w:spacing w:val="0"/>
          <w:w w:val="100"/>
          <w:position w:val="0"/>
          <w:sz w:val="34"/>
          <w:szCs w:val="34"/>
        </w:rPr>
        <w:t>e</w:t>
      </w:r>
      <w:r>
        <w:rPr>
          <w:color w:val="000000"/>
          <w:spacing w:val="0"/>
          <w:w w:val="100"/>
          <w:position w:val="0"/>
        </w:rPr>
        <w:t>，其方向如图4</w:t>
      </w:r>
    </w:p>
    <w:p>
      <w:pPr>
        <w:pStyle w:val="a8"/>
        <w:keepNext w:val="0"/>
        <w:keepLines w:val="0"/>
        <w:widowControl w:val="0"/>
        <w:shd w:val="clear" w:color="auto" w:fill="auto"/>
        <w:tabs>
          <w:tab w:val="left" w:pos="4995"/>
          <w:tab w:val="left" w:pos="9534"/>
          <w:tab w:val="left" w:pos="10427"/>
        </w:tabs>
        <w:bidi w:val="0"/>
        <w:spacing w:before="0" w:after="0" w:line="218" w:lineRule="auto"/>
        <w:ind w:left="3920" w:right="0" w:firstLine="0"/>
        <w:jc w:val="left"/>
        <w:rPr>
          <w:sz w:val="20"/>
          <w:szCs w:val="20"/>
        </w:rPr>
      </w:pPr>
      <w:r>
        <w:rPr>
          <w:rFonts w:ascii="Times New Roman" w:eastAsia="Times New Roman" w:hAnsi="Times New Roman" w:cs="Times New Roman"/>
          <w:color w:val="000000"/>
          <w:spacing w:val="0"/>
          <w:w w:val="100"/>
          <w:position w:val="0"/>
          <w:sz w:val="20"/>
          <w:szCs w:val="20"/>
        </w:rPr>
        <w:t>4~8</w:t>
        <w:tab/>
        <w:t xml:space="preserve">10~4 </w:t>
      </w:r>
      <w:r>
        <w:rPr>
          <w:rFonts w:ascii="Times New Roman" w:eastAsia="Times New Roman" w:hAnsi="Times New Roman" w:cs="Times New Roman"/>
          <w:i/>
          <w:iCs/>
          <w:color w:val="000000"/>
          <w:spacing w:val="0"/>
          <w:w w:val="100"/>
          <w:position w:val="0"/>
          <w:sz w:val="20"/>
          <w:szCs w:val="20"/>
        </w:rPr>
        <w:t>b</w:t>
        <w:tab/>
        <w:t>b</w:t>
      </w:r>
      <w:r>
        <w:rPr>
          <w:rFonts w:ascii="Arial" w:eastAsia="Arial" w:hAnsi="Arial" w:cs="Arial"/>
          <w:i/>
          <w:iCs/>
          <w:color w:val="000000"/>
          <w:spacing w:val="0"/>
          <w:w w:val="100"/>
          <w:position w:val="0"/>
          <w:sz w:val="20"/>
          <w:szCs w:val="20"/>
        </w:rPr>
        <w:t>3</w:t>
        <w:tab/>
      </w:r>
      <w:r>
        <w:rPr>
          <w:rFonts w:ascii="Times New Roman" w:eastAsia="Times New Roman" w:hAnsi="Times New Roman" w:cs="Times New Roman"/>
          <w:i/>
          <w:iCs/>
          <w:color w:val="000000"/>
          <w:spacing w:val="0"/>
          <w:w w:val="100"/>
          <w:position w:val="0"/>
          <w:sz w:val="20"/>
          <w:szCs w:val="20"/>
        </w:rPr>
        <w:t>b</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4</w:t>
      </w:r>
    </w:p>
    <w:p>
      <w:pPr>
        <w:pStyle w:val="a8"/>
        <w:keepNext w:val="0"/>
        <w:keepLines w:val="0"/>
        <w:widowControl w:val="0"/>
        <w:shd w:val="clear" w:color="auto" w:fill="auto"/>
        <w:bidi w:val="0"/>
        <w:spacing w:before="0" w:after="0" w:line="653" w:lineRule="exact"/>
        <w:ind w:left="0" w:right="0" w:firstLine="0"/>
        <w:jc w:val="left"/>
      </w:pPr>
      <w:r>
        <w:rPr>
          <w:color w:val="000000"/>
          <w:spacing w:val="0"/>
          <w:w w:val="100"/>
          <w:position w:val="0"/>
        </w:rPr>
        <w:t>所示。由于同名端的正确安排，感应电势的方向遵循正反馈的关系，匕</w:t>
      </w:r>
      <w:r>
        <w:rPr>
          <w:rFonts w:ascii="Times New Roman" w:eastAsia="Times New Roman" w:hAnsi="Times New Roman" w:cs="Times New Roman"/>
          <w:color w:val="000000"/>
          <w:spacing w:val="0"/>
          <w:w w:val="100"/>
          <w:position w:val="0"/>
          <w:sz w:val="30"/>
          <w:szCs w:val="30"/>
          <w:vertAlign w:val="subscript"/>
        </w:rPr>
        <w:t>4</w:t>
      </w:r>
      <w:r>
        <w:rPr>
          <w:color w:val="000000"/>
          <w:spacing w:val="0"/>
          <w:w w:val="100"/>
          <w:position w:val="0"/>
        </w:rPr>
        <w:t>将使晶体管</w:t>
      </w:r>
      <w:r>
        <w:rPr>
          <w:rFonts w:ascii="Times New Roman" w:eastAsia="Times New Roman" w:hAnsi="Times New Roman" w:cs="Times New Roman"/>
          <w:i/>
          <w:iCs/>
          <w:color w:val="000000"/>
          <w:spacing w:val="0"/>
          <w:w w:val="100"/>
          <w:position w:val="0"/>
          <w:sz w:val="28"/>
          <w:szCs w:val="28"/>
        </w:rPr>
        <w:t>VT</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 xml:space="preserve">4 </w:t>
      </w:r>
      <w:r>
        <w:rPr>
          <w:color w:val="000000"/>
          <w:spacing w:val="0"/>
          <w:w w:val="100"/>
          <w:position w:val="0"/>
        </w:rPr>
        <w:t>截止，而</w:t>
      </w:r>
      <w:r>
        <w:rPr>
          <w:rFonts w:ascii="Times New Roman" w:eastAsia="Times New Roman" w:hAnsi="Times New Roman" w:cs="Times New Roman"/>
          <w:i/>
          <w:iCs/>
          <w:color w:val="000000"/>
          <w:spacing w:val="0"/>
          <w:w w:val="100"/>
          <w:position w:val="0"/>
          <w:sz w:val="34"/>
          <w:szCs w:val="34"/>
        </w:rPr>
        <w:t>e</w:t>
      </w:r>
      <w:r>
        <w:rPr>
          <w:color w:val="000000"/>
          <w:spacing w:val="0"/>
          <w:w w:val="100"/>
          <w:position w:val="0"/>
        </w:rPr>
        <w:t>则使</w:t>
      </w:r>
      <w:r>
        <w:rPr>
          <w:rFonts w:ascii="Times New Roman" w:eastAsia="Times New Roman" w:hAnsi="Times New Roman" w:cs="Times New Roman"/>
          <w:i/>
          <w:iCs/>
          <w:color w:val="000000"/>
          <w:spacing w:val="0"/>
          <w:w w:val="100"/>
          <w:position w:val="0"/>
          <w:sz w:val="34"/>
          <w:szCs w:val="34"/>
        </w:rPr>
        <w:t>VT</w:t>
      </w:r>
      <w:r>
        <w:rPr>
          <w:color w:val="000000"/>
          <w:spacing w:val="0"/>
          <w:w w:val="100"/>
          <w:position w:val="0"/>
        </w:rPr>
        <w:t>的基极回路产生</w:t>
      </w:r>
      <w:r>
        <w:rPr>
          <w:rFonts w:ascii="Times New Roman" w:eastAsia="Times New Roman" w:hAnsi="Times New Roman" w:cs="Times New Roman"/>
          <w:i/>
          <w:iCs/>
          <w:color w:val="000000"/>
          <w:spacing w:val="0"/>
          <w:w w:val="100"/>
          <w:position w:val="0"/>
          <w:sz w:val="34"/>
          <w:szCs w:val="34"/>
        </w:rPr>
        <w:t>i</w:t>
      </w:r>
      <w:r>
        <w:rPr>
          <w:color w:val="000000"/>
          <w:spacing w:val="0"/>
          <w:w w:val="100"/>
          <w:position w:val="0"/>
        </w:rPr>
        <w:t xml:space="preserve"> </w:t>
      </w:r>
      <w:r>
        <w:rPr>
          <w:color w:val="000000"/>
          <w:spacing w:val="0"/>
          <w:w w:val="100"/>
          <w:position w:val="0"/>
        </w:rPr>
        <w:t>，这使</w:t>
      </w:r>
      <w:r>
        <w:rPr>
          <w:rFonts w:ascii="Times New Roman" w:eastAsia="Times New Roman" w:hAnsi="Times New Roman" w:cs="Times New Roman"/>
          <w:i/>
          <w:iCs/>
          <w:color w:val="000000"/>
          <w:spacing w:val="0"/>
          <w:w w:val="100"/>
          <w:position w:val="0"/>
          <w:sz w:val="34"/>
          <w:szCs w:val="34"/>
        </w:rPr>
        <w:t>i</w:t>
      </w:r>
      <w:r>
        <w:rPr>
          <w:color w:val="000000"/>
          <w:spacing w:val="0"/>
          <w:w w:val="100"/>
          <w:position w:val="0"/>
        </w:rPr>
        <w:t>增加，</w:t>
      </w:r>
      <w:r>
        <w:rPr>
          <w:rFonts w:ascii="Times New Roman" w:eastAsia="Times New Roman" w:hAnsi="Times New Roman" w:cs="Times New Roman"/>
          <w:i/>
          <w:iCs/>
          <w:color w:val="000000"/>
          <w:spacing w:val="0"/>
          <w:w w:val="100"/>
          <w:position w:val="0"/>
          <w:sz w:val="34"/>
          <w:szCs w:val="34"/>
        </w:rPr>
        <w:t>i</w:t>
      </w:r>
      <w:r>
        <w:rPr>
          <w:color w:val="000000"/>
          <w:spacing w:val="0"/>
          <w:w w:val="100"/>
          <w:position w:val="0"/>
        </w:rPr>
        <w:t>的增加又使</w:t>
      </w:r>
      <w:r>
        <w:rPr>
          <w:rFonts w:ascii="Times New Roman" w:eastAsia="Times New Roman" w:hAnsi="Times New Roman" w:cs="Times New Roman"/>
          <w:i/>
          <w:iCs/>
          <w:color w:val="000000"/>
          <w:spacing w:val="0"/>
          <w:w w:val="100"/>
          <w:position w:val="0"/>
          <w:sz w:val="34"/>
          <w:szCs w:val="34"/>
        </w:rPr>
        <w:t>i</w:t>
      </w:r>
      <w:r>
        <w:rPr>
          <w:color w:val="000000"/>
          <w:spacing w:val="0"/>
          <w:w w:val="100"/>
          <w:position w:val="0"/>
        </w:rPr>
        <w:t>更大。这样，</w:t>
      </w:r>
    </w:p>
    <w:p>
      <w:pPr>
        <w:pStyle w:val="a8"/>
        <w:keepNext w:val="0"/>
        <w:keepLines w:val="0"/>
        <w:widowControl w:val="0"/>
        <w:shd w:val="clear" w:color="auto" w:fill="auto"/>
        <w:tabs>
          <w:tab w:val="left" w:pos="1277"/>
          <w:tab w:val="left" w:pos="4157"/>
          <w:tab w:val="left" w:pos="5650"/>
          <w:tab w:val="left" w:pos="7037"/>
          <w:tab w:val="left" w:pos="9214"/>
        </w:tabs>
        <w:bidi w:val="0"/>
        <w:spacing w:before="0" w:line="214"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b</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3</w:t>
        <w:tab/>
        <w:t>3</w:t>
        <w:tab/>
      </w:r>
      <w:r>
        <w:rPr>
          <w:rFonts w:ascii="Times New Roman" w:eastAsia="Times New Roman" w:hAnsi="Times New Roman" w:cs="Times New Roman"/>
          <w:i/>
          <w:iCs/>
          <w:color w:val="000000"/>
          <w:spacing w:val="0"/>
          <w:w w:val="100"/>
          <w:position w:val="0"/>
          <w:sz w:val="20"/>
          <w:szCs w:val="20"/>
        </w:rPr>
        <w:t>b</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3</w:t>
        <w:tab/>
      </w:r>
      <w:r>
        <w:rPr>
          <w:rFonts w:ascii="Times New Roman" w:eastAsia="Times New Roman" w:hAnsi="Times New Roman" w:cs="Times New Roman"/>
          <w:i/>
          <w:iCs/>
          <w:color w:val="000000"/>
          <w:spacing w:val="0"/>
          <w:w w:val="100"/>
          <w:position w:val="0"/>
          <w:sz w:val="20"/>
          <w:szCs w:val="20"/>
        </w:rPr>
        <w:t>c</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3</w:t>
        <w:tab/>
      </w:r>
      <w:r>
        <w:rPr>
          <w:rFonts w:ascii="Times New Roman" w:eastAsia="Times New Roman" w:hAnsi="Times New Roman" w:cs="Times New Roman"/>
          <w:i/>
          <w:iCs/>
          <w:color w:val="000000"/>
          <w:spacing w:val="0"/>
          <w:w w:val="100"/>
          <w:position w:val="0"/>
          <w:sz w:val="20"/>
          <w:szCs w:val="20"/>
        </w:rPr>
        <w:t>c</w:t>
      </w:r>
      <w:r>
        <w:rPr>
          <w:rFonts w:ascii="Times New Roman" w:eastAsia="Times New Roman" w:hAnsi="Times New Roman" w:cs="Times New Roman"/>
          <w:color w:val="000000"/>
          <w:spacing w:val="0"/>
          <w:w w:val="100"/>
          <w:position w:val="0"/>
          <w:sz w:val="20"/>
          <w:szCs w:val="20"/>
        </w:rPr>
        <w:t xml:space="preserve"> 3</w:t>
        <w:tab/>
      </w:r>
      <w:r>
        <w:rPr>
          <w:rFonts w:ascii="Times New Roman" w:eastAsia="Times New Roman" w:hAnsi="Times New Roman" w:cs="Times New Roman"/>
          <w:i/>
          <w:iCs/>
          <w:color w:val="000000"/>
          <w:spacing w:val="0"/>
          <w:w w:val="100"/>
          <w:position w:val="0"/>
          <w:sz w:val="20"/>
          <w:szCs w:val="20"/>
        </w:rPr>
        <w:t>b</w:t>
      </w:r>
      <w:r>
        <w:rPr>
          <w:rFonts w:ascii="Times New Roman" w:eastAsia="Times New Roman" w:hAnsi="Times New Roman" w:cs="Times New Roman"/>
          <w:color w:val="000000"/>
          <w:spacing w:val="0"/>
          <w:w w:val="100"/>
          <w:position w:val="0"/>
          <w:sz w:val="20"/>
          <w:szCs w:val="20"/>
        </w:rPr>
        <w:t xml:space="preserve"> 3</w:t>
      </w:r>
    </w:p>
    <w:p>
      <w:pPr>
        <w:pStyle w:val="a8"/>
        <w:keepNext w:val="0"/>
        <w:keepLines w:val="0"/>
        <w:widowControl w:val="0"/>
        <w:shd w:val="clear" w:color="auto" w:fill="auto"/>
        <w:tabs>
          <w:tab w:val="left" w:pos="7978"/>
          <w:tab w:val="left" w:pos="11914"/>
        </w:tabs>
        <w:bidi w:val="0"/>
        <w:spacing w:before="0" w:after="0" w:line="202" w:lineRule="exact"/>
        <w:ind w:left="3420" w:right="0" w:hanging="3420"/>
        <w:jc w:val="both"/>
        <w:rPr>
          <w:sz w:val="20"/>
          <w:szCs w:val="20"/>
        </w:rPr>
      </w:pPr>
      <w:r>
        <w:rPr>
          <w:color w:val="000000"/>
          <w:spacing w:val="0"/>
          <w:w w:val="100"/>
          <w:position w:val="0"/>
          <w:sz w:val="36"/>
          <w:szCs w:val="36"/>
        </w:rPr>
        <w:t>瞬间的正反馈作用使</w:t>
      </w:r>
      <w:r>
        <w:rPr>
          <w:rFonts w:ascii="Times New Roman" w:eastAsia="Times New Roman" w:hAnsi="Times New Roman" w:cs="Times New Roman"/>
          <w:i/>
          <w:iCs/>
          <w:color w:val="000000"/>
          <w:spacing w:val="0"/>
          <w:w w:val="100"/>
          <w:position w:val="0"/>
          <w:sz w:val="34"/>
          <w:szCs w:val="34"/>
        </w:rPr>
        <w:t>i</w:t>
      </w:r>
      <w:r>
        <w:rPr>
          <w:color w:val="000000"/>
          <w:spacing w:val="0"/>
          <w:w w:val="100"/>
          <w:position w:val="0"/>
          <w:sz w:val="36"/>
          <w:szCs w:val="36"/>
        </w:rPr>
        <w:t>立即到达最大值，从而使</w:t>
      </w:r>
      <w:r>
        <w:rPr>
          <w:rFonts w:ascii="Times New Roman" w:eastAsia="Times New Roman" w:hAnsi="Times New Roman" w:cs="Times New Roman"/>
          <w:i/>
          <w:iCs/>
          <w:color w:val="000000"/>
          <w:spacing w:val="0"/>
          <w:w w:val="100"/>
          <w:position w:val="0"/>
          <w:sz w:val="34"/>
          <w:szCs w:val="34"/>
        </w:rPr>
        <w:t>VT</w:t>
      </w:r>
      <w:r>
        <w:rPr>
          <w:color w:val="000000"/>
          <w:spacing w:val="0"/>
          <w:w w:val="100"/>
          <w:position w:val="0"/>
          <w:sz w:val="36"/>
          <w:szCs w:val="36"/>
        </w:rPr>
        <w:t>立即进入饱和状态。</w:t>
      </w:r>
      <w:r>
        <w:rPr>
          <w:rFonts w:ascii="Times New Roman" w:eastAsia="Times New Roman" w:hAnsi="Times New Roman" w:cs="Times New Roman"/>
          <w:i/>
          <w:iCs/>
          <w:color w:val="000000"/>
          <w:spacing w:val="0"/>
          <w:w w:val="100"/>
          <w:position w:val="0"/>
          <w:sz w:val="34"/>
          <w:szCs w:val="34"/>
        </w:rPr>
        <w:t>VT</w:t>
      </w:r>
      <w:r>
        <w:rPr>
          <w:color w:val="000000"/>
          <w:spacing w:val="0"/>
          <w:w w:val="100"/>
          <w:position w:val="0"/>
          <w:sz w:val="36"/>
          <w:szCs w:val="36"/>
        </w:rPr>
        <w:t xml:space="preserve">处于饱 </w:t>
      </w:r>
      <w:r>
        <w:rPr>
          <w:rFonts w:ascii="Times New Roman" w:eastAsia="Times New Roman" w:hAnsi="Times New Roman" w:cs="Times New Roman"/>
          <w:i/>
          <w:iCs/>
          <w:color w:val="000000"/>
          <w:spacing w:val="0"/>
          <w:w w:val="100"/>
          <w:position w:val="0"/>
          <w:sz w:val="20"/>
          <w:szCs w:val="20"/>
        </w:rPr>
        <w:t>b</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3</w:t>
        <w:tab/>
        <w:t>3</w:t>
        <w:tab/>
        <w:t>3</w:t>
      </w:r>
    </w:p>
    <w:p>
      <w:pPr>
        <w:pStyle w:val="a8"/>
        <w:keepNext w:val="0"/>
        <w:keepLines w:val="0"/>
        <w:widowControl w:val="0"/>
        <w:shd w:val="clear" w:color="auto" w:fill="auto"/>
        <w:bidi w:val="0"/>
        <w:spacing w:before="0" w:after="0" w:line="653" w:lineRule="exact"/>
        <w:ind w:left="0" w:right="0" w:firstLine="0"/>
        <w:jc w:val="left"/>
      </w:pPr>
      <w:r>
        <mc:AlternateContent>
          <mc:Choice Requires="wps">
            <w:drawing>
              <wp:anchor distT="0" distB="0" distL="0" distR="0" simplePos="0" relativeHeight="251671552" behindDoc="0" locked="0" layoutInCell="1" allowOverlap="1">
                <wp:simplePos x="0" y="0"/>
                <wp:positionH relativeFrom="page">
                  <wp:posOffset>3924935</wp:posOffset>
                </wp:positionH>
                <wp:positionV relativeFrom="paragraph">
                  <wp:posOffset>812800</wp:posOffset>
                </wp:positionV>
                <wp:extent cx="740410" cy="643255"/>
                <wp:wrapSquare wrapText="bothSides"/>
                <wp:docPr id="1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740410" cy="643255"/>
                        </a:xfrm>
                        <a:prstGeom prst="rect">
                          <a:avLst/>
                        </a:prstGeom>
                        <a:noFill/>
                      </wps:spPr>
                      <wps:txbx>
                        <w:txbxContent>
                          <w:p>
                            <w:pPr>
                              <w:pStyle w:val="31"/>
                              <w:keepNext w:val="0"/>
                              <w:keepLines w:val="0"/>
                              <w:widowControl w:val="0"/>
                              <w:shd w:val="clear" w:color="auto" w:fill="auto"/>
                              <w:bidi w:val="0"/>
                              <w:spacing w:before="0" w:after="0" w:line="240" w:lineRule="auto"/>
                              <w:ind w:left="0" w:right="0" w:firstLine="240"/>
                              <w:jc w:val="left"/>
                            </w:pPr>
                            <w:r>
                              <w:rPr>
                                <w:color w:val="000000"/>
                                <w:spacing w:val="0"/>
                                <w:w w:val="100"/>
                                <w:position w:val="0"/>
                              </w:rPr>
                              <w:t>c</w:t>
                            </w:r>
                            <w:r>
                              <w:rPr>
                                <w:i w:val="0"/>
                                <w:iCs w:val="0"/>
                                <w:color w:val="000000"/>
                                <w:spacing w:val="0"/>
                                <w:w w:val="100"/>
                                <w:position w:val="0"/>
                              </w:rPr>
                              <w:t xml:space="preserve"> 3</w:t>
                            </w:r>
                          </w:p>
                          <w:p>
                            <w:pPr>
                              <w:pStyle w:val="a4"/>
                              <w:keepNext w:val="0"/>
                              <w:keepLines w:val="0"/>
                              <w:widowControl w:val="0"/>
                              <w:shd w:val="clear" w:color="auto" w:fill="auto"/>
                              <w:bidi w:val="0"/>
                              <w:spacing w:before="0" w:after="0" w:line="240" w:lineRule="auto"/>
                              <w:ind w:left="0" w:right="0" w:firstLine="0"/>
                              <w:jc w:val="right"/>
                              <w:rPr>
                                <w:sz w:val="56"/>
                                <w:szCs w:val="56"/>
                              </w:rPr>
                            </w:pPr>
                            <w:r>
                              <w:rPr>
                                <w:color w:val="323232"/>
                                <w:spacing w:val="0"/>
                                <w:w w:val="100"/>
                                <w:position w:val="0"/>
                                <w:sz w:val="44"/>
                                <w:szCs w:val="44"/>
                                <w:vertAlign w:val="superscript"/>
                              </w:rPr>
                              <w:t>e</w:t>
                            </w:r>
                            <w:r>
                              <w:rPr>
                                <w:color w:val="323232"/>
                                <w:spacing w:val="0"/>
                                <w:w w:val="100"/>
                                <w:position w:val="0"/>
                                <w:sz w:val="44"/>
                                <w:szCs w:val="44"/>
                              </w:rPr>
                              <w:t xml:space="preserve"> =</w:t>
                            </w:r>
                            <w:r>
                              <w:rPr>
                                <w:rFonts w:ascii="Arial" w:eastAsia="Arial" w:hAnsi="Arial" w:cs="Arial"/>
                                <w:i/>
                                <w:iCs/>
                                <w:color w:val="000000"/>
                                <w:spacing w:val="0"/>
                                <w:w w:val="100"/>
                                <w:position w:val="0"/>
                                <w:sz w:val="56"/>
                                <w:szCs w:val="56"/>
                                <w:vertAlign w:val="superscript"/>
                              </w:rPr>
                              <w:t>W</w:t>
                            </w:r>
                          </w:p>
                          <w:p>
                            <w:pPr>
                              <w:pStyle w:val="31"/>
                              <w:keepNext w:val="0"/>
                              <w:keepLines w:val="0"/>
                              <w:widowControl w:val="0"/>
                              <w:shd w:val="clear" w:color="auto" w:fill="auto"/>
                              <w:bidi w:val="0"/>
                              <w:spacing w:before="0" w:after="0" w:line="204" w:lineRule="auto"/>
                              <w:ind w:left="0" w:right="0" w:firstLine="240"/>
                              <w:jc w:val="left"/>
                            </w:pPr>
                            <w:r>
                              <w:rPr>
                                <w:color w:val="000000"/>
                                <w:spacing w:val="0"/>
                                <w:w w:val="100"/>
                                <w:position w:val="0"/>
                              </w:rPr>
                              <w:t>b</w:t>
                            </w:r>
                            <w:r>
                              <w:rPr>
                                <w:i w:val="0"/>
                                <w:iCs w:val="0"/>
                                <w:color w:val="000000"/>
                                <w:spacing w:val="0"/>
                                <w:w w:val="100"/>
                                <w:position w:val="0"/>
                              </w:rPr>
                              <w:t xml:space="preserve">3 </w:t>
                            </w:r>
                            <w:r>
                              <w:rPr>
                                <w:color w:val="000000"/>
                                <w:spacing w:val="0"/>
                                <w:w w:val="100"/>
                                <w:position w:val="0"/>
                              </w:rPr>
                              <w:t>W</w:t>
                            </w:r>
                          </w:p>
                          <w:p>
                            <w:pPr>
                              <w:pStyle w:val="a4"/>
                              <w:keepNext w:val="0"/>
                              <w:keepLines w:val="0"/>
                              <w:widowControl w:val="0"/>
                              <w:shd w:val="clear" w:color="auto" w:fill="auto"/>
                              <w:bidi w:val="0"/>
                              <w:spacing w:before="0" w:after="0" w:line="199" w:lineRule="auto"/>
                              <w:ind w:left="0" w:right="0" w:firstLine="0"/>
                              <w:jc w:val="right"/>
                              <w:rPr>
                                <w:sz w:val="12"/>
                                <w:szCs w:val="12"/>
                              </w:rPr>
                            </w:pPr>
                            <w:r>
                              <w:rPr>
                                <w:rFonts w:ascii="Arial" w:eastAsia="Arial" w:hAnsi="Arial" w:cs="Arial"/>
                                <w:i/>
                                <w:iCs/>
                                <w:color w:val="000000"/>
                                <w:spacing w:val="0"/>
                                <w:w w:val="100"/>
                                <w:position w:val="0"/>
                                <w:sz w:val="12"/>
                                <w:szCs w:val="12"/>
                              </w:rPr>
                              <w:t>c</w:t>
                            </w:r>
                          </w:p>
                        </w:txbxContent>
                      </wps:txbx>
                      <wps:bodyPr lIns="0" tIns="0" rIns="0" bIns="0"/>
                    </wps:wsp>
                  </a:graphicData>
                </a:graphic>
              </wp:anchor>
            </w:drawing>
          </mc:Choice>
          <mc:Fallback>
            <w:pict>
              <v:shape id="Shape 18" o:spid="_x0000_s1029" type="#_x0000_t202" style="width:58.3pt;height:50.65pt;margin-top:64pt;margin-left:309.05pt;mso-position-horizontal-relative:page;mso-wrap-distance-bottom:0;mso-wrap-distance-left:0;mso-wrap-distance-right:0;mso-wrap-distance-top:0;position:absolute;v-text-anchor:top;z-index:251670528" filled="f" fillcolor="this">
                <v:textbox inset="0,0,0,0">
                  <w:txbxContent>
                    <w:p>
                      <w:pPr>
                        <w:pStyle w:val="31"/>
                        <w:keepNext w:val="0"/>
                        <w:keepLines w:val="0"/>
                        <w:widowControl w:val="0"/>
                        <w:shd w:val="clear" w:color="auto" w:fill="auto"/>
                        <w:bidi w:val="0"/>
                        <w:spacing w:before="0" w:after="0" w:line="240" w:lineRule="auto"/>
                        <w:ind w:left="0" w:right="0" w:firstLine="240"/>
                        <w:jc w:val="left"/>
                      </w:pPr>
                      <w:r>
                        <w:rPr>
                          <w:color w:val="000000"/>
                          <w:spacing w:val="0"/>
                          <w:w w:val="100"/>
                          <w:position w:val="0"/>
                        </w:rPr>
                        <w:t>c</w:t>
                      </w:r>
                      <w:r>
                        <w:rPr>
                          <w:i w:val="0"/>
                          <w:iCs w:val="0"/>
                          <w:color w:val="000000"/>
                          <w:spacing w:val="0"/>
                          <w:w w:val="100"/>
                          <w:position w:val="0"/>
                        </w:rPr>
                        <w:t xml:space="preserve"> 3</w:t>
                      </w:r>
                    </w:p>
                    <w:p>
                      <w:pPr>
                        <w:pStyle w:val="a4"/>
                        <w:keepNext w:val="0"/>
                        <w:keepLines w:val="0"/>
                        <w:widowControl w:val="0"/>
                        <w:shd w:val="clear" w:color="auto" w:fill="auto"/>
                        <w:bidi w:val="0"/>
                        <w:spacing w:before="0" w:after="0" w:line="240" w:lineRule="auto"/>
                        <w:ind w:left="0" w:right="0" w:firstLine="0"/>
                        <w:jc w:val="right"/>
                        <w:rPr>
                          <w:sz w:val="56"/>
                          <w:szCs w:val="56"/>
                        </w:rPr>
                      </w:pPr>
                      <w:r>
                        <w:rPr>
                          <w:color w:val="323232"/>
                          <w:spacing w:val="0"/>
                          <w:w w:val="100"/>
                          <w:position w:val="0"/>
                          <w:sz w:val="44"/>
                          <w:szCs w:val="44"/>
                          <w:vertAlign w:val="superscript"/>
                        </w:rPr>
                        <w:t>e</w:t>
                      </w:r>
                      <w:r>
                        <w:rPr>
                          <w:color w:val="323232"/>
                          <w:spacing w:val="0"/>
                          <w:w w:val="100"/>
                          <w:position w:val="0"/>
                          <w:sz w:val="44"/>
                          <w:szCs w:val="44"/>
                        </w:rPr>
                        <w:t xml:space="preserve"> =</w:t>
                      </w:r>
                      <w:r>
                        <w:rPr>
                          <w:rFonts w:ascii="Arial" w:eastAsia="Arial" w:hAnsi="Arial" w:cs="Arial"/>
                          <w:i/>
                          <w:iCs/>
                          <w:color w:val="000000"/>
                          <w:spacing w:val="0"/>
                          <w:w w:val="100"/>
                          <w:position w:val="0"/>
                          <w:sz w:val="56"/>
                          <w:szCs w:val="56"/>
                          <w:vertAlign w:val="superscript"/>
                        </w:rPr>
                        <w:t>W</w:t>
                      </w:r>
                    </w:p>
                    <w:p>
                      <w:pPr>
                        <w:pStyle w:val="31"/>
                        <w:keepNext w:val="0"/>
                        <w:keepLines w:val="0"/>
                        <w:widowControl w:val="0"/>
                        <w:shd w:val="clear" w:color="auto" w:fill="auto"/>
                        <w:bidi w:val="0"/>
                        <w:spacing w:before="0" w:after="0" w:line="204" w:lineRule="auto"/>
                        <w:ind w:left="0" w:right="0" w:firstLine="240"/>
                        <w:jc w:val="left"/>
                      </w:pPr>
                      <w:r>
                        <w:rPr>
                          <w:color w:val="000000"/>
                          <w:spacing w:val="0"/>
                          <w:w w:val="100"/>
                          <w:position w:val="0"/>
                        </w:rPr>
                        <w:t>b</w:t>
                      </w:r>
                      <w:r>
                        <w:rPr>
                          <w:i w:val="0"/>
                          <w:iCs w:val="0"/>
                          <w:color w:val="000000"/>
                          <w:spacing w:val="0"/>
                          <w:w w:val="100"/>
                          <w:position w:val="0"/>
                        </w:rPr>
                        <w:t xml:space="preserve">3 </w:t>
                      </w:r>
                      <w:r>
                        <w:rPr>
                          <w:color w:val="000000"/>
                          <w:spacing w:val="0"/>
                          <w:w w:val="100"/>
                          <w:position w:val="0"/>
                        </w:rPr>
                        <w:t>W</w:t>
                      </w:r>
                    </w:p>
                    <w:p>
                      <w:pPr>
                        <w:pStyle w:val="a4"/>
                        <w:keepNext w:val="0"/>
                        <w:keepLines w:val="0"/>
                        <w:widowControl w:val="0"/>
                        <w:shd w:val="clear" w:color="auto" w:fill="auto"/>
                        <w:bidi w:val="0"/>
                        <w:spacing w:before="0" w:after="0" w:line="199" w:lineRule="auto"/>
                        <w:ind w:left="0" w:right="0" w:firstLine="0"/>
                        <w:jc w:val="right"/>
                        <w:rPr>
                          <w:sz w:val="12"/>
                          <w:szCs w:val="12"/>
                        </w:rPr>
                      </w:pPr>
                      <w:r>
                        <w:rPr>
                          <w:rFonts w:ascii="Arial" w:eastAsia="Arial" w:hAnsi="Arial" w:cs="Arial"/>
                          <w:i/>
                          <w:iCs/>
                          <w:color w:val="000000"/>
                          <w:spacing w:val="0"/>
                          <w:w w:val="100"/>
                          <w:position w:val="0"/>
                          <w:sz w:val="12"/>
                          <w:szCs w:val="12"/>
                        </w:rPr>
                        <w:t>c</w:t>
                      </w:r>
                    </w:p>
                  </w:txbxContent>
                </v:textbox>
                <w10:wrap type="square"/>
              </v:shape>
            </w:pict>
          </mc:Fallback>
        </mc:AlternateContent>
      </w:r>
      <w:r>
        <w:rPr>
          <w:color w:val="000000"/>
          <w:spacing w:val="0"/>
          <w:w w:val="100"/>
          <w:position w:val="0"/>
        </w:rPr>
        <w:t>和状态时，其管压降</w:t>
      </w:r>
      <w:r>
        <w:rPr>
          <w:rFonts w:ascii="Times New Roman" w:eastAsia="Times New Roman" w:hAnsi="Times New Roman" w:cs="Times New Roman"/>
          <w:i/>
          <w:iCs/>
          <w:color w:val="000000"/>
          <w:spacing w:val="0"/>
          <w:w w:val="100"/>
          <w:position w:val="0"/>
          <w:sz w:val="34"/>
          <w:szCs w:val="34"/>
        </w:rPr>
        <w:t>U</w:t>
      </w:r>
      <w:r>
        <w:rPr>
          <w:rFonts w:ascii="Times New Roman" w:eastAsia="Times New Roman" w:hAnsi="Times New Roman" w:cs="Times New Roman"/>
          <w:i/>
          <w:iCs/>
          <w:color w:val="000000"/>
          <w:spacing w:val="0"/>
          <w:w w:val="100"/>
          <w:position w:val="0"/>
          <w:sz w:val="34"/>
          <w:szCs w:val="34"/>
          <w:vertAlign w:val="subscript"/>
        </w:rPr>
        <w:t>ce</w:t>
      </w:r>
      <w:r>
        <w:rPr>
          <w:rFonts w:ascii="Times New Roman" w:eastAsia="Times New Roman" w:hAnsi="Times New Roman" w:cs="Times New Roman"/>
          <w:color w:val="000000"/>
          <w:spacing w:val="0"/>
          <w:w w:val="100"/>
          <w:position w:val="0"/>
          <w:sz w:val="30"/>
          <w:szCs w:val="30"/>
          <w:vertAlign w:val="subscript"/>
        </w:rPr>
        <w:t>3</w:t>
      </w:r>
      <w:r>
        <w:rPr>
          <w:color w:val="000000"/>
          <w:spacing w:val="0"/>
          <w:w w:val="100"/>
          <w:position w:val="0"/>
        </w:rPr>
        <w:t xml:space="preserve">极小，在此瞬时，可认为电源电压 </w:t>
      </w:r>
      <w:r>
        <w:rPr>
          <w:rFonts w:ascii="Times New Roman" w:eastAsia="Times New Roman" w:hAnsi="Times New Roman" w:cs="Times New Roman"/>
          <w:i/>
          <w:iCs/>
          <w:color w:val="000000"/>
          <w:spacing w:val="0"/>
          <w:w w:val="100"/>
          <w:position w:val="0"/>
          <w:sz w:val="34"/>
          <w:szCs w:val="34"/>
        </w:rPr>
        <w:t>E</w:t>
      </w:r>
      <w:r>
        <w:rPr>
          <w:rFonts w:ascii="Times New Roman" w:eastAsia="Times New Roman" w:hAnsi="Times New Roman" w:cs="Times New Roman"/>
          <w:i/>
          <w:iCs/>
          <w:color w:val="000000"/>
          <w:spacing w:val="0"/>
          <w:w w:val="100"/>
          <w:position w:val="0"/>
          <w:sz w:val="34"/>
          <w:szCs w:val="34"/>
          <w:vertAlign w:val="subscript"/>
        </w:rPr>
        <w:t>s</w:t>
      </w:r>
      <w:r>
        <w:rPr>
          <w:color w:val="000000"/>
          <w:spacing w:val="0"/>
          <w:w w:val="100"/>
          <w:position w:val="0"/>
        </w:rPr>
        <w:t xml:space="preserve">等于集电极绕组 </w:t>
      </w:r>
      <w:r>
        <w:rPr>
          <w:rFonts w:ascii="Times New Roman" w:eastAsia="Times New Roman" w:hAnsi="Times New Roman" w:cs="Times New Roman"/>
          <w:i/>
          <w:iCs/>
          <w:color w:val="000000"/>
          <w:spacing w:val="0"/>
          <w:w w:val="100"/>
          <w:position w:val="0"/>
          <w:sz w:val="34"/>
          <w:szCs w:val="34"/>
        </w:rPr>
        <w:t>W</w:t>
      </w:r>
      <w:r>
        <w:rPr>
          <w:rFonts w:ascii="Times New Roman" w:eastAsia="Times New Roman" w:hAnsi="Times New Roman" w:cs="Times New Roman"/>
          <w:color w:val="000000"/>
          <w:spacing w:val="0"/>
          <w:w w:val="100"/>
          <w:position w:val="0"/>
          <w:sz w:val="20"/>
          <w:szCs w:val="20"/>
        </w:rPr>
        <w:t>6 11</w:t>
      </w:r>
      <w:r>
        <w:rPr>
          <w:color w:val="000000"/>
          <w:spacing w:val="0"/>
          <w:w w:val="100"/>
          <w:position w:val="0"/>
          <w:sz w:val="34"/>
          <w:szCs w:val="34"/>
        </w:rPr>
        <w:t>(</w:t>
      </w:r>
      <w:r>
        <w:rPr>
          <w:rFonts w:ascii="Times New Roman" w:eastAsia="Times New Roman" w:hAnsi="Times New Roman" w:cs="Times New Roman"/>
          <w:i/>
          <w:iCs/>
          <w:color w:val="000000"/>
          <w:spacing w:val="0"/>
          <w:w w:val="100"/>
          <w:position w:val="0"/>
          <w:sz w:val="34"/>
          <w:szCs w:val="34"/>
        </w:rPr>
        <w:t>w</w:t>
      </w:r>
      <w:r>
        <w:rPr>
          <w:rFonts w:ascii="Arial" w:eastAsia="Arial" w:hAnsi="Arial" w:cs="Arial"/>
          <w:i/>
          <w:iCs/>
          <w:color w:val="000000"/>
          <w:spacing w:val="0"/>
          <w:w w:val="100"/>
          <w:position w:val="0"/>
          <w:sz w:val="20"/>
          <w:szCs w:val="20"/>
          <w:vertAlign w:val="subscript"/>
        </w:rPr>
        <w:t>c</w:t>
      </w:r>
      <w:r>
        <w:rPr>
          <w:color w:val="000000"/>
          <w:spacing w:val="0"/>
          <w:w w:val="100"/>
          <w:position w:val="0"/>
        </w:rPr>
        <w:t>)</w:t>
      </w:r>
      <w:r>
        <w:rPr>
          <w:color w:val="000000"/>
          <w:spacing w:val="0"/>
          <w:w w:val="100"/>
          <w:position w:val="0"/>
        </w:rPr>
        <w:t>上的感应电势</w:t>
      </w:r>
      <w:r>
        <w:rPr>
          <w:rFonts w:ascii="Arial" w:eastAsia="Arial" w:hAnsi="Arial" w:cs="Arial"/>
          <w:i/>
          <w:iCs/>
          <w:color w:val="000000"/>
          <w:spacing w:val="0"/>
          <w:w w:val="100"/>
          <w:position w:val="0"/>
          <w:sz w:val="20"/>
          <w:szCs w:val="20"/>
        </w:rPr>
        <w:t>［</w:t>
      </w:r>
      <w:r>
        <w:rPr>
          <w:rFonts w:ascii="Arial" w:eastAsia="Arial" w:hAnsi="Arial" w:cs="Arial"/>
          <w:i/>
          <w:iCs/>
          <w:color w:val="000000"/>
          <w:spacing w:val="0"/>
          <w:w w:val="100"/>
          <w:position w:val="0"/>
          <w:sz w:val="20"/>
          <w:szCs w:val="20"/>
          <w:vertAlign w:val="subscript"/>
        </w:rPr>
        <w:t>3</w:t>
      </w:r>
      <w:r>
        <w:rPr>
          <w:color w:val="000000"/>
          <w:spacing w:val="0"/>
          <w:w w:val="100"/>
          <w:position w:val="0"/>
        </w:rPr>
        <w:t>，于是可从下式得知基极绕组的感应电势的大小。</w:t>
      </w:r>
    </w:p>
    <w:p>
      <w:pPr>
        <w:pStyle w:val="a8"/>
        <w:keepNext w:val="0"/>
        <w:keepLines w:val="0"/>
        <w:widowControl w:val="0"/>
        <w:shd w:val="clear" w:color="auto" w:fill="auto"/>
        <w:bidi w:val="0"/>
        <w:spacing w:before="0" w:line="240" w:lineRule="auto"/>
        <w:ind w:left="0" w:right="0" w:firstLine="0"/>
        <w:jc w:val="left"/>
        <w:rPr>
          <w:sz w:val="44"/>
          <w:szCs w:val="44"/>
        </w:rPr>
      </w:pPr>
      <w:r>
        <mc:AlternateContent>
          <mc:Choice Requires="wps">
            <w:drawing>
              <wp:anchor distT="0" distB="0" distL="114300" distR="114300" simplePos="0" relativeHeight="251673600" behindDoc="0" locked="0" layoutInCell="1" allowOverlap="1">
                <wp:simplePos x="0" y="0"/>
                <wp:positionH relativeFrom="page">
                  <wp:posOffset>9116060</wp:posOffset>
                </wp:positionH>
                <wp:positionV relativeFrom="paragraph">
                  <wp:posOffset>76200</wp:posOffset>
                </wp:positionV>
                <wp:extent cx="814070" cy="274320"/>
                <wp:wrapSquare wrapText="left"/>
                <wp:docPr id="20"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814070" cy="27432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center"/>
                            </w:pPr>
                            <w:r>
                              <w:rPr>
                                <w:color w:val="323232"/>
                                <w:spacing w:val="0"/>
                                <w:w w:val="100"/>
                                <w:position w:val="0"/>
                              </w:rPr>
                              <w:t>(1-2)</w:t>
                            </w:r>
                          </w:p>
                        </w:txbxContent>
                      </wps:txbx>
                      <wps:bodyPr wrap="none" lIns="0" tIns="0" rIns="0" bIns="0"/>
                    </wps:wsp>
                  </a:graphicData>
                </a:graphic>
              </wp:anchor>
            </w:drawing>
          </mc:Choice>
          <mc:Fallback>
            <w:pict>
              <v:shape id="Shape 20" o:spid="_x0000_s1030" type="#_x0000_t202" style="width:64.1pt;height:21.6pt;margin-top:6pt;margin-left:717.8pt;mso-position-horizontal-relative:page;mso-wrap-distance-bottom:0;mso-wrap-distance-left:9pt;mso-wrap-distance-right:9pt;mso-wrap-distance-top:0;mso-wrap-style:none;position:absolute;v-text-anchor:top;z-index:251672576" filled="f" fillcolor="this">
                <v:textbox inset="0,0,0,0">
                  <w:txbxContent>
                    <w:p>
                      <w:pPr>
                        <w:pStyle w:val="a5"/>
                        <w:keepNext w:val="0"/>
                        <w:keepLines w:val="0"/>
                        <w:widowControl w:val="0"/>
                        <w:shd w:val="clear" w:color="auto" w:fill="auto"/>
                        <w:bidi w:val="0"/>
                        <w:spacing w:before="0" w:after="0" w:line="240" w:lineRule="auto"/>
                        <w:ind w:left="0" w:right="0" w:firstLine="0"/>
                        <w:jc w:val="center"/>
                      </w:pPr>
                      <w:r>
                        <w:rPr>
                          <w:color w:val="323232"/>
                          <w:spacing w:val="0"/>
                          <w:w w:val="100"/>
                          <w:position w:val="0"/>
                        </w:rPr>
                        <w:t>(1-2)</w:t>
                      </w:r>
                    </w:p>
                  </w:txbxContent>
                </v:textbox>
                <w10:wrap type="square" side="left"/>
              </v:shape>
            </w:pict>
          </mc:Fallback>
        </mc:AlternateContent>
      </w:r>
      <w:bookmarkStart w:id="24" w:name="bookmark24"/>
      <w:bookmarkStart w:id="25" w:name="bookmark25"/>
      <w:bookmarkStart w:id="26" w:name="bookmark26"/>
      <w:r>
        <w:rPr>
          <w:color w:val="323232"/>
          <w:spacing w:val="0"/>
          <w:w w:val="100"/>
          <w:position w:val="0"/>
          <w:sz w:val="44"/>
          <w:szCs w:val="44"/>
        </w:rPr>
        <w:t xml:space="preserve">e </w:t>
      </w:r>
      <w:r>
        <w:rPr>
          <w:color w:val="323232"/>
          <w:spacing w:val="0"/>
          <w:w w:val="100"/>
          <w:position w:val="0"/>
          <w:sz w:val="44"/>
          <w:szCs w:val="44"/>
        </w:rPr>
        <w:t xml:space="preserve">一 </w:t>
      </w:r>
      <w:r>
        <w:rPr>
          <w:rFonts w:ascii="Times New Roman" w:eastAsia="Times New Roman" w:hAnsi="Times New Roman" w:cs="Times New Roman"/>
          <w:i/>
          <w:iCs/>
          <w:smallCaps/>
          <w:color w:val="000000"/>
          <w:spacing w:val="0"/>
          <w:w w:val="100"/>
          <w:position w:val="0"/>
          <w:sz w:val="26"/>
          <w:szCs w:val="26"/>
        </w:rPr>
        <w:t>w^</w:t>
      </w:r>
      <w:r>
        <w:rPr>
          <w:color w:val="000000"/>
          <w:spacing w:val="0"/>
          <w:w w:val="100"/>
          <w:position w:val="0"/>
          <w:sz w:val="44"/>
          <w:szCs w:val="44"/>
        </w:rPr>
        <w:t xml:space="preserve"> </w:t>
      </w:r>
      <w:r>
        <w:rPr>
          <w:color w:val="000000"/>
          <w:spacing w:val="0"/>
          <w:w w:val="100"/>
          <w:position w:val="0"/>
          <w:sz w:val="44"/>
          <w:szCs w:val="44"/>
        </w:rPr>
        <w:t xml:space="preserve">| </w:t>
      </w:r>
      <w:r>
        <w:rPr>
          <w:color w:val="323232"/>
          <w:spacing w:val="0"/>
          <w:w w:val="100"/>
          <w:position w:val="0"/>
          <w:sz w:val="44"/>
          <w:szCs w:val="44"/>
        </w:rPr>
        <w:t xml:space="preserve">e </w:t>
      </w:r>
      <w:r>
        <w:rPr>
          <w:rFonts w:ascii="SimHei" w:eastAsia="SimHei" w:hAnsi="SimHei" w:cs="SimHei"/>
          <w:i/>
          <w:iCs/>
          <w:color w:val="000000"/>
          <w:spacing w:val="0"/>
          <w:w w:val="100"/>
          <w:position w:val="0"/>
          <w:sz w:val="32"/>
          <w:szCs w:val="32"/>
        </w:rPr>
        <w:t>戒</w:t>
      </w:r>
      <w:r>
        <w:rPr>
          <w:color w:val="000000"/>
          <w:spacing w:val="0"/>
          <w:w w:val="100"/>
          <w:position w:val="0"/>
          <w:sz w:val="32"/>
          <w:szCs w:val="32"/>
        </w:rPr>
        <w:t xml:space="preserve">埒 </w:t>
      </w:r>
      <w:r>
        <w:rPr>
          <w:color w:val="323232"/>
          <w:spacing w:val="0"/>
          <w:w w:val="100"/>
          <w:position w:val="0"/>
          <w:sz w:val="44"/>
          <w:szCs w:val="44"/>
        </w:rPr>
        <w:t>E</w:t>
      </w:r>
      <w:bookmarkEnd w:id="24"/>
      <w:bookmarkEnd w:id="25"/>
      <w:bookmarkEnd w:id="26"/>
    </w:p>
    <w:p>
      <w:pPr>
        <w:pStyle w:val="a8"/>
        <w:keepNext w:val="0"/>
        <w:keepLines w:val="0"/>
        <w:widowControl w:val="0"/>
        <w:shd w:val="clear" w:color="auto" w:fill="auto"/>
        <w:tabs>
          <w:tab w:val="left" w:pos="1872"/>
        </w:tabs>
        <w:bidi w:val="0"/>
        <w:spacing w:before="0" w:after="0" w:line="240" w:lineRule="auto"/>
        <w:ind w:left="0" w:right="0" w:firstLine="0"/>
        <w:jc w:val="left"/>
        <w:rPr>
          <w:sz w:val="12"/>
          <w:szCs w:val="12"/>
        </w:rPr>
      </w:pPr>
      <w:r>
        <w:rPr>
          <w:rFonts w:ascii="Arial" w:eastAsia="Arial" w:hAnsi="Arial" w:cs="Arial"/>
          <w:i/>
          <w:iCs/>
          <w:color w:val="000000"/>
          <w:spacing w:val="0"/>
          <w:w w:val="100"/>
          <w:position w:val="0"/>
          <w:sz w:val="12"/>
          <w:szCs w:val="12"/>
        </w:rPr>
        <w:t>c</w:t>
        <w:tab/>
        <w:t>c</w:t>
      </w:r>
      <w:r>
        <w:fldChar w:fldCharType="end"/>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因为感应电势的大小与磁通的变化率成正比，即</w:t>
      </w:r>
    </w:p>
    <w:p>
      <w:pPr>
        <w:widowControl w:val="0"/>
        <w:spacing w:line="1" w:lineRule="exact"/>
        <w:sectPr>
          <w:type w:val="nextPage"/>
          <w:pgSz w:w="17861" w:h="25258"/>
          <w:pgMar w:top="2165" w:right="1945" w:bottom="2352" w:left="2509" w:header="0" w:footer="3" w:gutter="0"/>
          <w:pgNumType w:start="12"/>
          <w:cols w:space="720"/>
          <w:noEndnote/>
          <w:titlePg w:val="0"/>
          <w:rtlGutter w:val="0"/>
          <w:docGrid w:linePitch="360"/>
        </w:sectPr>
      </w:pPr>
      <w:r>
        <mc:AlternateContent>
          <mc:Choice Requires="wps">
            <w:drawing>
              <wp:anchor distT="63500" distB="4209415" distL="0" distR="0" simplePos="0" relativeHeight="251675648" behindDoc="0" locked="0" layoutInCell="1" allowOverlap="1">
                <wp:simplePos x="0" y="0"/>
                <wp:positionH relativeFrom="page">
                  <wp:posOffset>9252585</wp:posOffset>
                </wp:positionH>
                <wp:positionV relativeFrom="paragraph">
                  <wp:posOffset>63500</wp:posOffset>
                </wp:positionV>
                <wp:extent cx="810895" cy="274320"/>
                <wp:wrapTopAndBottom/>
                <wp:docPr id="22"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810895" cy="27432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center"/>
                            </w:pPr>
                            <w:r>
                              <w:rPr>
                                <w:color w:val="323232"/>
                                <w:spacing w:val="0"/>
                                <w:w w:val="100"/>
                                <w:position w:val="0"/>
                              </w:rPr>
                              <w:t>(1-3)</w:t>
                            </w:r>
                          </w:p>
                        </w:txbxContent>
                      </wps:txbx>
                      <wps:bodyPr wrap="none" lIns="0" tIns="0" rIns="0" bIns="0"/>
                    </wps:wsp>
                  </a:graphicData>
                </a:graphic>
              </wp:anchor>
            </w:drawing>
          </mc:Choice>
          <mc:Fallback>
            <w:pict>
              <v:shape id="Shape 22" o:spid="_x0000_s1031" type="#_x0000_t202" style="width:63.85pt;height:21.6pt;margin-top:5pt;margin-left:728.55pt;mso-position-horizontal-relative:page;mso-wrap-distance-bottom:331.45pt;mso-wrap-distance-left:0;mso-wrap-distance-right:0;mso-wrap-distance-top:5pt;mso-wrap-style:none;position:absolute;v-text-anchor:top;z-index:251674624" filled="f" fillcolor="this">
                <v:textbox inset="0,0,0,0">
                  <w:txbxContent>
                    <w:p>
                      <w:pPr>
                        <w:pStyle w:val="a5"/>
                        <w:keepNext w:val="0"/>
                        <w:keepLines w:val="0"/>
                        <w:widowControl w:val="0"/>
                        <w:shd w:val="clear" w:color="auto" w:fill="auto"/>
                        <w:bidi w:val="0"/>
                        <w:spacing w:before="0" w:after="0" w:line="240" w:lineRule="auto"/>
                        <w:ind w:left="0" w:right="0" w:firstLine="0"/>
                        <w:jc w:val="center"/>
                      </w:pPr>
                      <w:r>
                        <w:rPr>
                          <w:color w:val="323232"/>
                          <w:spacing w:val="0"/>
                          <w:w w:val="100"/>
                          <w:position w:val="0"/>
                        </w:rPr>
                        <w:t>(1-3)</w:t>
                      </w:r>
                    </w:p>
                  </w:txbxContent>
                </v:textbox>
                <w10:wrap type="topAndBottom"/>
              </v:shape>
            </w:pict>
          </mc:Fallback>
        </mc:AlternateContent>
      </w:r>
      <w:r>
        <w:drawing>
          <wp:anchor distT="725170" distB="0" distL="0" distR="0" simplePos="0" relativeHeight="251676672" behindDoc="0" locked="0" layoutInCell="1" allowOverlap="1">
            <wp:simplePos x="0" y="0"/>
            <wp:positionH relativeFrom="page">
              <wp:posOffset>3281680</wp:posOffset>
            </wp:positionH>
            <wp:positionV relativeFrom="paragraph">
              <wp:posOffset>725170</wp:posOffset>
            </wp:positionV>
            <wp:extent cx="3596640" cy="3822065"/>
            <wp:wrapTopAndBottom/>
            <wp:docPr id="24" name="Shape 24"/>
            <wp:cNvGraphicFramePr/>
            <a:graphic xmlns:a="http://schemas.openxmlformats.org/drawingml/2006/main">
              <a:graphicData uri="http://schemas.openxmlformats.org/drawingml/2006/picture">
                <pic:pic xmlns:pic="http://schemas.openxmlformats.org/drawingml/2006/picture">
                  <pic:nvPicPr>
                    <pic:cNvPr id="24" name="Picture box 25"/>
                    <pic:cNvPicPr/>
                  </pic:nvPicPr>
                  <pic:blipFill>
                    <a:blip xmlns:r="http://schemas.openxmlformats.org/officeDocument/2006/relationships" r:embed="rId9"/>
                    <a:stretch>
                      <a:fillRect/>
                    </a:stretch>
                  </pic:blipFill>
                  <pic:spPr>
                    <a:xfrm>
                      <a:off x="0" y="0"/>
                      <a:ext cx="3596640" cy="3822065"/>
                    </a:xfrm>
                    <a:prstGeom prst="rect">
                      <a:avLst/>
                    </a:prstGeom>
                  </pic:spPr>
                </pic:pic>
              </a:graphicData>
            </a:graphic>
          </wp:anchor>
        </w:drawing>
      </w:r>
      <w:r>
        <mc:AlternateContent>
          <mc:Choice Requires="wps">
            <w:drawing>
              <wp:anchor distT="0" distB="0" distL="0" distR="0" simplePos="0" relativeHeight="251679744" behindDoc="0" locked="0" layoutInCell="1" allowOverlap="1">
                <wp:simplePos x="0" y="0"/>
                <wp:positionH relativeFrom="page">
                  <wp:posOffset>4153535</wp:posOffset>
                </wp:positionH>
                <wp:positionV relativeFrom="paragraph">
                  <wp:posOffset>130810</wp:posOffset>
                </wp:positionV>
                <wp:extent cx="243840" cy="164465"/>
                <wp:wrapNone/>
                <wp:docPr id="26"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243840" cy="164465"/>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left"/>
                              <w:rPr>
                                <w:sz w:val="28"/>
                                <w:szCs w:val="28"/>
                              </w:rPr>
                            </w:pPr>
                            <w:r>
                              <w:rPr>
                                <w:rFonts w:ascii="Times New Roman" w:eastAsia="Times New Roman" w:hAnsi="Times New Roman" w:cs="Times New Roman"/>
                                <w:i/>
                                <w:iCs/>
                                <w:color w:val="000000"/>
                                <w:spacing w:val="0"/>
                                <w:w w:val="100"/>
                                <w:position w:val="0"/>
                                <w:sz w:val="28"/>
                                <w:szCs w:val="28"/>
                              </w:rPr>
                              <w:t>e</w:t>
                            </w:r>
                          </w:p>
                        </w:txbxContent>
                      </wps:txbx>
                      <wps:bodyPr lIns="0" tIns="0" rIns="0" bIns="0"/>
                    </wps:wsp>
                  </a:graphicData>
                </a:graphic>
              </wp:anchor>
            </w:drawing>
          </mc:Choice>
          <mc:Fallback>
            <w:pict>
              <v:shape id="Shape 26" o:spid="_x0000_s1032" type="#_x0000_t202" style="width:19.2pt;height:12.95pt;margin-top:10.3pt;margin-left:327.05pt;mso-position-horizontal-relative:page;mso-wrap-distance-bottom:0;mso-wrap-distance-left:0;mso-wrap-distance-right:0;mso-wrap-distance-top:0;position:absolute;v-text-anchor:top;z-index:251678720" filled="f" fillcolor="this">
                <v:textbox inset="0,0,0,0">
                  <w:txbxContent>
                    <w:p>
                      <w:pPr>
                        <w:pStyle w:val="a7"/>
                        <w:keepNext w:val="0"/>
                        <w:keepLines w:val="0"/>
                        <w:widowControl w:val="0"/>
                        <w:shd w:val="clear" w:color="auto" w:fill="auto"/>
                        <w:bidi w:val="0"/>
                        <w:spacing w:before="0" w:after="0" w:line="240" w:lineRule="auto"/>
                        <w:ind w:left="0" w:right="0" w:firstLine="0"/>
                        <w:jc w:val="left"/>
                        <w:rPr>
                          <w:sz w:val="28"/>
                          <w:szCs w:val="28"/>
                        </w:rPr>
                      </w:pPr>
                      <w:r>
                        <w:rPr>
                          <w:rFonts w:ascii="Times New Roman" w:eastAsia="Times New Roman" w:hAnsi="Times New Roman" w:cs="Times New Roman"/>
                          <w:i/>
                          <w:iCs/>
                          <w:color w:val="000000"/>
                          <w:spacing w:val="0"/>
                          <w:w w:val="100"/>
                          <w:position w:val="0"/>
                          <w:sz w:val="28"/>
                          <w:szCs w:val="28"/>
                        </w:rPr>
                        <w:t>e</w:t>
                      </w:r>
                    </w:p>
                  </w:txbxContent>
                </v:textbox>
              </v:shape>
            </w:pict>
          </mc:Fallback>
        </mc:AlternateContent>
      </w:r>
      <w:r>
        <mc:AlternateContent>
          <mc:Choice Requires="wps">
            <w:drawing>
              <wp:anchor distT="0" distB="0" distL="0" distR="0" simplePos="0" relativeHeight="251681792" behindDoc="0" locked="0" layoutInCell="1" allowOverlap="1">
                <wp:simplePos x="0" y="0"/>
                <wp:positionH relativeFrom="page">
                  <wp:posOffset>4153535</wp:posOffset>
                </wp:positionH>
                <wp:positionV relativeFrom="paragraph">
                  <wp:posOffset>435610</wp:posOffset>
                </wp:positionV>
                <wp:extent cx="243840" cy="94615"/>
                <wp:wrapNone/>
                <wp:docPr id="28"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243840" cy="94615"/>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200"/>
                              <w:jc w:val="left"/>
                              <w:rPr>
                                <w:sz w:val="12"/>
                                <w:szCs w:val="12"/>
                              </w:rPr>
                            </w:pPr>
                            <w:r>
                              <w:rPr>
                                <w:rFonts w:ascii="Arial" w:eastAsia="Arial" w:hAnsi="Arial" w:cs="Arial"/>
                                <w:i/>
                                <w:iCs/>
                                <w:color w:val="000000"/>
                                <w:spacing w:val="0"/>
                                <w:w w:val="100"/>
                                <w:position w:val="0"/>
                                <w:sz w:val="12"/>
                                <w:szCs w:val="12"/>
                              </w:rPr>
                              <w:t>b</w:t>
                            </w:r>
                            <w:r>
                              <w:rPr>
                                <w:rFonts w:ascii="Arial" w:eastAsia="Arial" w:hAnsi="Arial" w:cs="Arial"/>
                                <w:color w:val="000000"/>
                                <w:spacing w:val="0"/>
                                <w:w w:val="100"/>
                                <w:position w:val="0"/>
                                <w:sz w:val="12"/>
                                <w:szCs w:val="12"/>
                              </w:rPr>
                              <w:t xml:space="preserve"> </w:t>
                            </w:r>
                            <w:r>
                              <w:rPr>
                                <w:rFonts w:ascii="Arial" w:eastAsia="Arial" w:hAnsi="Arial" w:cs="Arial"/>
                                <w:color w:val="000000"/>
                                <w:spacing w:val="0"/>
                                <w:w w:val="100"/>
                                <w:position w:val="0"/>
                                <w:sz w:val="12"/>
                                <w:szCs w:val="12"/>
                              </w:rPr>
                              <w:t>3</w:t>
                            </w:r>
                          </w:p>
                        </w:txbxContent>
                      </wps:txbx>
                      <wps:bodyPr lIns="0" tIns="0" rIns="0" bIns="0"/>
                    </wps:wsp>
                  </a:graphicData>
                </a:graphic>
              </wp:anchor>
            </w:drawing>
          </mc:Choice>
          <mc:Fallback>
            <w:pict>
              <v:shape id="Shape 28" o:spid="_x0000_s1033" type="#_x0000_t202" style="width:19.2pt;height:7.45pt;margin-top:34.3pt;margin-left:327.05pt;mso-position-horizontal-relative:page;mso-wrap-distance-bottom:0;mso-wrap-distance-left:0;mso-wrap-distance-right:0;mso-wrap-distance-top:0;position:absolute;v-text-anchor:top;z-index:251680768" filled="f" fillcolor="this">
                <v:textbox inset="0,0,0,0">
                  <w:txbxContent>
                    <w:p>
                      <w:pPr>
                        <w:pStyle w:val="a7"/>
                        <w:keepNext w:val="0"/>
                        <w:keepLines w:val="0"/>
                        <w:widowControl w:val="0"/>
                        <w:shd w:val="clear" w:color="auto" w:fill="auto"/>
                        <w:bidi w:val="0"/>
                        <w:spacing w:before="0" w:after="0" w:line="240" w:lineRule="auto"/>
                        <w:ind w:left="0" w:right="0" w:firstLine="200"/>
                        <w:jc w:val="left"/>
                        <w:rPr>
                          <w:sz w:val="12"/>
                          <w:szCs w:val="12"/>
                        </w:rPr>
                      </w:pPr>
                      <w:r>
                        <w:rPr>
                          <w:rFonts w:ascii="Arial" w:eastAsia="Arial" w:hAnsi="Arial" w:cs="Arial"/>
                          <w:i/>
                          <w:iCs/>
                          <w:color w:val="000000"/>
                          <w:spacing w:val="0"/>
                          <w:w w:val="100"/>
                          <w:position w:val="0"/>
                          <w:sz w:val="12"/>
                          <w:szCs w:val="12"/>
                        </w:rPr>
                        <w:t>b</w:t>
                      </w:r>
                      <w:r>
                        <w:rPr>
                          <w:rFonts w:ascii="Arial" w:eastAsia="Arial" w:hAnsi="Arial" w:cs="Arial"/>
                          <w:color w:val="000000"/>
                          <w:spacing w:val="0"/>
                          <w:w w:val="100"/>
                          <w:position w:val="0"/>
                          <w:sz w:val="12"/>
                          <w:szCs w:val="12"/>
                        </w:rPr>
                        <w:t xml:space="preserve"> </w:t>
                      </w:r>
                      <w:r>
                        <w:rPr>
                          <w:rFonts w:ascii="Arial" w:eastAsia="Arial" w:hAnsi="Arial" w:cs="Arial"/>
                          <w:color w:val="000000"/>
                          <w:spacing w:val="0"/>
                          <w:w w:val="100"/>
                          <w:position w:val="0"/>
                          <w:sz w:val="12"/>
                          <w:szCs w:val="12"/>
                        </w:rPr>
                        <w:t>3</w:t>
                      </w:r>
                    </w:p>
                  </w:txbxContent>
                </v:textbox>
              </v:shape>
            </w:pict>
          </mc:Fallback>
        </mc:AlternateContent>
      </w:r>
      <w:r>
        <mc:AlternateContent>
          <mc:Choice Requires="wps">
            <w:drawing>
              <wp:anchor distT="0" distB="0" distL="0" distR="0" simplePos="0" relativeHeight="251683840" behindDoc="0" locked="0" layoutInCell="1" allowOverlap="1">
                <wp:simplePos x="0" y="0"/>
                <wp:positionH relativeFrom="page">
                  <wp:posOffset>4577080</wp:posOffset>
                </wp:positionH>
                <wp:positionV relativeFrom="paragraph">
                  <wp:posOffset>63500</wp:posOffset>
                </wp:positionV>
                <wp:extent cx="709930" cy="204470"/>
                <wp:wrapNone/>
                <wp:docPr id="30"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709930" cy="20447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323232"/>
                                <w:spacing w:val="0"/>
                                <w:w w:val="100"/>
                                <w:position w:val="0"/>
                                <w:sz w:val="26"/>
                                <w:szCs w:val="26"/>
                              </w:rPr>
                              <w:t xml:space="preserve">w </w:t>
                            </w:r>
                            <w:r>
                              <w:rPr>
                                <w:rFonts w:ascii="Times New Roman" w:eastAsia="Times New Roman" w:hAnsi="Times New Roman" w:cs="Times New Roman"/>
                                <w:i/>
                                <w:iCs/>
                                <w:color w:val="000000"/>
                                <w:spacing w:val="0"/>
                                <w:w w:val="100"/>
                                <w:position w:val="0"/>
                                <w:sz w:val="20"/>
                                <w:szCs w:val="20"/>
                              </w:rPr>
                              <w:t>d</w:t>
                            </w:r>
                          </w:p>
                        </w:txbxContent>
                      </wps:txbx>
                      <wps:bodyPr lIns="0" tIns="0" rIns="0" bIns="0"/>
                    </wps:wsp>
                  </a:graphicData>
                </a:graphic>
              </wp:anchor>
            </w:drawing>
          </mc:Choice>
          <mc:Fallback>
            <w:pict>
              <v:shape id="Shape 30" o:spid="_x0000_s1034" type="#_x0000_t202" style="width:55.9pt;height:16.1pt;margin-top:5pt;margin-left:360.4pt;mso-position-horizontal-relative:page;mso-wrap-distance-bottom:0;mso-wrap-distance-left:0;mso-wrap-distance-right:0;mso-wrap-distance-top:0;position:absolute;v-text-anchor:top;z-index:251682816" filled="f" fillcolor="this">
                <v:textbox inset="0,0,0,0">
                  <w:txbxContent>
                    <w:p>
                      <w:pPr>
                        <w:pStyle w:val="a7"/>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323232"/>
                          <w:spacing w:val="0"/>
                          <w:w w:val="100"/>
                          <w:position w:val="0"/>
                          <w:sz w:val="26"/>
                          <w:szCs w:val="26"/>
                        </w:rPr>
                        <w:t xml:space="preserve">w </w:t>
                      </w:r>
                      <w:r>
                        <w:rPr>
                          <w:rFonts w:ascii="Times New Roman" w:eastAsia="Times New Roman" w:hAnsi="Times New Roman" w:cs="Times New Roman"/>
                          <w:i/>
                          <w:iCs/>
                          <w:color w:val="000000"/>
                          <w:spacing w:val="0"/>
                          <w:w w:val="100"/>
                          <w:position w:val="0"/>
                          <w:sz w:val="20"/>
                          <w:szCs w:val="20"/>
                        </w:rPr>
                        <w:t>d</w:t>
                      </w:r>
                    </w:p>
                  </w:txbxContent>
                </v:textbox>
              </v:shape>
            </w:pict>
          </mc:Fallback>
        </mc:AlternateContent>
      </w:r>
      <w:r>
        <mc:AlternateContent>
          <mc:Choice Requires="wps">
            <w:drawing>
              <wp:anchor distT="0" distB="0" distL="0" distR="0" simplePos="0" relativeHeight="251685888" behindDoc="0" locked="0" layoutInCell="1" allowOverlap="1">
                <wp:simplePos x="0" y="0"/>
                <wp:positionH relativeFrom="page">
                  <wp:posOffset>4577080</wp:posOffset>
                </wp:positionH>
                <wp:positionV relativeFrom="paragraph">
                  <wp:posOffset>237490</wp:posOffset>
                </wp:positionV>
                <wp:extent cx="709930" cy="57785"/>
                <wp:wrapNone/>
                <wp:docPr id="32" name="Shape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709930" cy="57785"/>
                        </a:xfrm>
                        <a:prstGeom prst="rect">
                          <a:avLst/>
                        </a:prstGeom>
                        <a:noFill/>
                      </wps:spPr>
                      <wps:txbx>
                        <w:txbxContent>
                          <w:p>
                            <w:pPr>
                              <w:pStyle w:val="a7"/>
                              <w:keepNext w:val="0"/>
                              <w:keepLines w:val="0"/>
                              <w:widowControl w:val="0"/>
                              <w:shd w:val="clear" w:color="auto" w:fill="auto"/>
                              <w:bidi w:val="0"/>
                              <w:spacing w:before="0" w:after="0" w:line="180" w:lineRule="auto"/>
                              <w:ind w:left="0" w:right="0" w:firstLine="0"/>
                              <w:jc w:val="right"/>
                              <w:rPr>
                                <w:sz w:val="26"/>
                                <w:szCs w:val="26"/>
                              </w:rPr>
                            </w:pPr>
                            <w:r>
                              <w:rPr>
                                <w:rFonts w:ascii="Times New Roman" w:eastAsia="Times New Roman" w:hAnsi="Times New Roman" w:cs="Times New Roman"/>
                                <w:i/>
                                <w:iCs/>
                                <w:color w:val="000000"/>
                                <w:spacing w:val="0"/>
                                <w:w w:val="100"/>
                                <w:position w:val="0"/>
                                <w:sz w:val="20"/>
                                <w:szCs w:val="20"/>
                              </w:rPr>
                              <w:t>^d</w:t>
                            </w:r>
                            <w:r>
                              <w:rPr>
                                <w:rFonts w:ascii="Times New Roman" w:eastAsia="Times New Roman" w:hAnsi="Times New Roman" w:cs="Times New Roman"/>
                                <w:color w:val="000000"/>
                                <w:spacing w:val="0"/>
                                <w:w w:val="100"/>
                                <w:position w:val="0"/>
                                <w:sz w:val="26"/>
                                <w:szCs w:val="26"/>
                              </w:rPr>
                              <w:t>^^r</w:t>
                            </w:r>
                          </w:p>
                        </w:txbxContent>
                      </wps:txbx>
                      <wps:bodyPr lIns="0" tIns="0" rIns="0" bIns="0"/>
                    </wps:wsp>
                  </a:graphicData>
                </a:graphic>
              </wp:anchor>
            </w:drawing>
          </mc:Choice>
          <mc:Fallback>
            <w:pict>
              <v:shape id="Shape 32" o:spid="_x0000_s1035" type="#_x0000_t202" style="width:55.9pt;height:4.55pt;margin-top:18.7pt;margin-left:360.4pt;mso-position-horizontal-relative:page;mso-wrap-distance-bottom:0;mso-wrap-distance-left:0;mso-wrap-distance-right:0;mso-wrap-distance-top:0;position:absolute;v-text-anchor:top;z-index:251684864" filled="f" fillcolor="this">
                <v:textbox inset="0,0,0,0">
                  <w:txbxContent>
                    <w:p>
                      <w:pPr>
                        <w:pStyle w:val="a7"/>
                        <w:keepNext w:val="0"/>
                        <w:keepLines w:val="0"/>
                        <w:widowControl w:val="0"/>
                        <w:shd w:val="clear" w:color="auto" w:fill="auto"/>
                        <w:bidi w:val="0"/>
                        <w:spacing w:before="0" w:after="0" w:line="180" w:lineRule="auto"/>
                        <w:ind w:left="0" w:right="0" w:firstLine="0"/>
                        <w:jc w:val="right"/>
                        <w:rPr>
                          <w:sz w:val="26"/>
                          <w:szCs w:val="26"/>
                        </w:rPr>
                      </w:pPr>
                      <w:r>
                        <w:rPr>
                          <w:rFonts w:ascii="Times New Roman" w:eastAsia="Times New Roman" w:hAnsi="Times New Roman" w:cs="Times New Roman"/>
                          <w:i/>
                          <w:iCs/>
                          <w:color w:val="000000"/>
                          <w:spacing w:val="0"/>
                          <w:w w:val="100"/>
                          <w:position w:val="0"/>
                          <w:sz w:val="20"/>
                          <w:szCs w:val="20"/>
                        </w:rPr>
                        <w:t>^d</w:t>
                      </w:r>
                      <w:r>
                        <w:rPr>
                          <w:rFonts w:ascii="Times New Roman" w:eastAsia="Times New Roman" w:hAnsi="Times New Roman" w:cs="Times New Roman"/>
                          <w:color w:val="000000"/>
                          <w:spacing w:val="0"/>
                          <w:w w:val="100"/>
                          <w:position w:val="0"/>
                          <w:sz w:val="26"/>
                          <w:szCs w:val="26"/>
                        </w:rPr>
                        <w:t>^^r</w:t>
                      </w:r>
                    </w:p>
                  </w:txbxContent>
                </v:textbox>
              </v:shape>
            </w:pict>
          </mc:Fallback>
        </mc:AlternateContent>
      </w:r>
      <w:r>
        <mc:AlternateContent>
          <mc:Choice Requires="wps">
            <w:drawing>
              <wp:anchor distT="0" distB="0" distL="0" distR="0" simplePos="0" relativeHeight="251687936" behindDoc="0" locked="0" layoutInCell="1" allowOverlap="1">
                <wp:simplePos x="0" y="0"/>
                <wp:positionH relativeFrom="page">
                  <wp:posOffset>4577080</wp:posOffset>
                </wp:positionH>
                <wp:positionV relativeFrom="paragraph">
                  <wp:posOffset>347345</wp:posOffset>
                </wp:positionV>
                <wp:extent cx="709930" cy="125095"/>
                <wp:wrapNone/>
                <wp:docPr id="34" name="Shape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709930" cy="125095"/>
                        </a:xfrm>
                        <a:prstGeom prst="rect">
                          <a:avLst/>
                        </a:prstGeom>
                        <a:noFill/>
                      </wps:spPr>
                      <wps:txbx>
                        <w:txbxContent>
                          <w:p>
                            <w:pPr>
                              <w:pStyle w:val="a7"/>
                              <w:keepNext w:val="0"/>
                              <w:keepLines w:val="0"/>
                              <w:widowControl w:val="0"/>
                              <w:shd w:val="clear" w:color="auto" w:fill="auto"/>
                              <w:bidi w:val="0"/>
                              <w:spacing w:before="0" w:after="0" w:line="230" w:lineRule="auto"/>
                              <w:ind w:left="0" w:right="0" w:firstLine="420"/>
                              <w:jc w:val="left"/>
                              <w:rPr>
                                <w:sz w:val="20"/>
                                <w:szCs w:val="20"/>
                              </w:rPr>
                            </w:pPr>
                            <w:r>
                              <w:rPr>
                                <w:rFonts w:ascii="Times New Roman" w:eastAsia="Times New Roman" w:hAnsi="Times New Roman" w:cs="Times New Roman"/>
                                <w:i/>
                                <w:iCs/>
                                <w:color w:val="000000"/>
                                <w:spacing w:val="0"/>
                                <w:w w:val="100"/>
                                <w:position w:val="0"/>
                                <w:sz w:val="20"/>
                                <w:szCs w:val="20"/>
                              </w:rPr>
                              <w:t>c dt</w:t>
                            </w:r>
                          </w:p>
                        </w:txbxContent>
                      </wps:txbx>
                      <wps:bodyPr lIns="0" tIns="0" rIns="0" bIns="0"/>
                    </wps:wsp>
                  </a:graphicData>
                </a:graphic>
              </wp:anchor>
            </w:drawing>
          </mc:Choice>
          <mc:Fallback>
            <w:pict>
              <v:shape id="Shape 34" o:spid="_x0000_s1036" type="#_x0000_t202" style="width:55.9pt;height:9.85pt;margin-top:27.35pt;margin-left:360.4pt;mso-position-horizontal-relative:page;mso-wrap-distance-bottom:0;mso-wrap-distance-left:0;mso-wrap-distance-right:0;mso-wrap-distance-top:0;position:absolute;v-text-anchor:top;z-index:251686912" filled="f" fillcolor="this">
                <v:textbox inset="0,0,0,0">
                  <w:txbxContent>
                    <w:p>
                      <w:pPr>
                        <w:pStyle w:val="a7"/>
                        <w:keepNext w:val="0"/>
                        <w:keepLines w:val="0"/>
                        <w:widowControl w:val="0"/>
                        <w:shd w:val="clear" w:color="auto" w:fill="auto"/>
                        <w:bidi w:val="0"/>
                        <w:spacing w:before="0" w:after="0" w:line="230" w:lineRule="auto"/>
                        <w:ind w:left="0" w:right="0" w:firstLine="420"/>
                        <w:jc w:val="left"/>
                        <w:rPr>
                          <w:sz w:val="20"/>
                          <w:szCs w:val="20"/>
                        </w:rPr>
                      </w:pPr>
                      <w:r>
                        <w:rPr>
                          <w:rFonts w:ascii="Times New Roman" w:eastAsia="Times New Roman" w:hAnsi="Times New Roman" w:cs="Times New Roman"/>
                          <w:i/>
                          <w:iCs/>
                          <w:color w:val="000000"/>
                          <w:spacing w:val="0"/>
                          <w:w w:val="100"/>
                          <w:position w:val="0"/>
                          <w:sz w:val="20"/>
                          <w:szCs w:val="20"/>
                        </w:rPr>
                        <w:t>c dt</w:t>
                      </w:r>
                    </w:p>
                  </w:txbxContent>
                </v:textbox>
              </v:shape>
            </w:pict>
          </mc:Fallback>
        </mc:AlternateContent>
      </w:r>
      <w:r>
        <w:drawing>
          <wp:anchor distT="3035300" distB="914400" distL="0" distR="0" simplePos="0" relativeHeight="251677696" behindDoc="0" locked="0" layoutInCell="1" allowOverlap="1">
            <wp:simplePos x="0" y="0"/>
            <wp:positionH relativeFrom="page">
              <wp:posOffset>7085330</wp:posOffset>
            </wp:positionH>
            <wp:positionV relativeFrom="paragraph">
              <wp:posOffset>3035300</wp:posOffset>
            </wp:positionV>
            <wp:extent cx="359410" cy="597535"/>
            <wp:wrapTopAndBottom/>
            <wp:docPr id="36" name="Shape 36"/>
            <wp:cNvGraphicFramePr/>
            <a:graphic xmlns:a="http://schemas.openxmlformats.org/drawingml/2006/main">
              <a:graphicData uri="http://schemas.openxmlformats.org/drawingml/2006/picture">
                <pic:pic xmlns:pic="http://schemas.openxmlformats.org/drawingml/2006/picture">
                  <pic:nvPicPr>
                    <pic:cNvPr id="36" name="Picture box 37"/>
                    <pic:cNvPicPr/>
                  </pic:nvPicPr>
                  <pic:blipFill>
                    <a:blip xmlns:r="http://schemas.openxmlformats.org/officeDocument/2006/relationships" r:embed="rId10"/>
                    <a:stretch>
                      <a:fillRect/>
                    </a:stretch>
                  </pic:blipFill>
                  <pic:spPr>
                    <a:xfrm>
                      <a:off x="0" y="0"/>
                      <a:ext cx="359410" cy="597535"/>
                    </a:xfrm>
                    <a:prstGeom prst="rect">
                      <a:avLst/>
                    </a:prstGeom>
                  </pic:spPr>
                </pic:pic>
              </a:graphicData>
            </a:graphic>
          </wp:anchor>
        </w:drawing>
      </w:r>
    </w:p>
    <w:p>
      <w:pPr>
        <w:widowControl w:val="0"/>
        <w:spacing w:line="240" w:lineRule="exact"/>
        <w:rPr>
          <w:sz w:val="19"/>
          <w:szCs w:val="19"/>
        </w:rPr>
      </w:pPr>
    </w:p>
    <w:p>
      <w:pPr>
        <w:widowControl w:val="0"/>
        <w:spacing w:line="240" w:lineRule="exact"/>
        <w:rPr>
          <w:sz w:val="19"/>
          <w:szCs w:val="19"/>
        </w:rPr>
      </w:pPr>
    </w:p>
    <w:p>
      <w:pPr>
        <w:widowControl w:val="0"/>
        <w:spacing w:before="41" w:after="41" w:line="240" w:lineRule="exact"/>
        <w:rPr>
          <w:sz w:val="19"/>
          <w:szCs w:val="19"/>
        </w:rPr>
      </w:pPr>
    </w:p>
    <w:p>
      <w:pPr>
        <w:widowControl w:val="0"/>
        <w:spacing w:line="1" w:lineRule="exact"/>
        <w:sectPr>
          <w:type w:val="continuous"/>
          <w:pgSz w:w="17861" w:h="25258"/>
          <w:pgMar w:top="2189" w:right="0" w:bottom="2189" w:left="0" w:header="0" w:footer="3" w:gutter="0"/>
          <w:pgNumType w:start="13"/>
          <w:cols w:space="720"/>
          <w:noEndnote/>
          <w:rtlGutter w:val="0"/>
          <w:docGrid w:linePitch="360"/>
        </w:sectPr>
      </w:pPr>
    </w:p>
    <w:p>
      <w:pPr>
        <w:pStyle w:val="23"/>
        <w:keepNext w:val="0"/>
        <w:keepLines w:val="0"/>
        <w:widowControl w:val="0"/>
        <w:shd w:val="clear" w:color="auto" w:fill="auto"/>
        <w:bidi w:val="0"/>
        <w:spacing w:before="0" w:after="0" w:line="240" w:lineRule="auto"/>
        <w:ind w:left="0" w:right="0" w:firstLine="0"/>
        <w:jc w:val="center"/>
        <w:sectPr>
          <w:type w:val="continuous"/>
          <w:pgSz w:w="17861" w:h="25258"/>
          <w:pgMar w:top="2189" w:right="1925" w:bottom="2189" w:left="2530" w:header="0" w:footer="3" w:gutter="0"/>
          <w:pgNumType w:start="14"/>
          <w:cols w:space="720"/>
          <w:noEndnote/>
          <w:rtlGutter w:val="0"/>
          <w:docGrid w:linePitch="360"/>
        </w:sectPr>
      </w:pPr>
      <w:r>
        <w:rPr>
          <w:color w:val="000000"/>
          <w:spacing w:val="0"/>
          <w:w w:val="100"/>
          <w:position w:val="0"/>
        </w:rPr>
        <w:t>图</w:t>
      </w:r>
      <w:r>
        <w:rPr>
          <w:color w:val="000000"/>
          <w:spacing w:val="0"/>
          <w:w w:val="100"/>
          <w:position w:val="0"/>
        </w:rPr>
        <w:t>4</w:t>
      </w:r>
      <w:r>
        <w:rPr>
          <w:color w:val="000000"/>
          <w:spacing w:val="0"/>
          <w:w w:val="100"/>
          <w:position w:val="0"/>
        </w:rPr>
        <w:t>直流-交流变换器</w:t>
      </w:r>
    </w:p>
    <w:p>
      <w:pPr>
        <w:pStyle w:val="22"/>
        <w:keepNext/>
        <w:keepLines/>
        <w:widowControl w:val="0"/>
        <w:shd w:val="clear" w:color="auto" w:fill="auto"/>
        <w:bidi w:val="0"/>
        <w:spacing w:before="280" w:line="240" w:lineRule="auto"/>
        <w:ind w:left="0" w:right="0" w:firstLine="0"/>
        <w:jc w:val="center"/>
      </w:pPr>
      <w:bookmarkStart w:id="27" w:name="bookmark27"/>
      <w:bookmarkStart w:id="28" w:name="bookmark28"/>
      <w:bookmarkStart w:id="29" w:name="bookmark29"/>
      <w:r>
        <w:rPr>
          <w:color w:val="000000"/>
          <w:spacing w:val="0"/>
          <w:w w:val="100"/>
          <w:position w:val="0"/>
        </w:rPr>
        <w:t>第二章热电阻温度变送器量程单元</w:t>
      </w:r>
      <w:bookmarkEnd w:id="27"/>
      <w:bookmarkEnd w:id="28"/>
      <w:bookmarkEnd w:id="29"/>
    </w:p>
    <w:p>
      <w:pPr>
        <w:pStyle w:val="60"/>
        <w:keepNext/>
        <w:keepLines/>
        <w:widowControl w:val="0"/>
        <w:shd w:val="clear" w:color="auto" w:fill="auto"/>
        <w:bidi w:val="0"/>
        <w:spacing w:before="0" w:after="0" w:line="240" w:lineRule="auto"/>
        <w:ind w:left="0" w:right="0" w:firstLine="0"/>
        <w:jc w:val="left"/>
      </w:pPr>
      <w:bookmarkStart w:id="30" w:name="bookmark30"/>
      <w:bookmarkStart w:id="31" w:name="bookmark31"/>
      <w:bookmarkStart w:id="32" w:name="bookmark32"/>
      <w:r>
        <w:rPr>
          <w:rFonts w:ascii="Arial" w:eastAsia="Arial" w:hAnsi="Arial" w:cs="Arial"/>
          <w:color w:val="000000"/>
          <w:spacing w:val="0"/>
          <w:w w:val="100"/>
          <w:position w:val="0"/>
        </w:rPr>
        <w:t>2.1</w:t>
      </w:r>
      <w:r>
        <w:rPr>
          <w:color w:val="000000"/>
          <w:spacing w:val="0"/>
          <w:w w:val="100"/>
          <w:position w:val="0"/>
        </w:rPr>
        <w:t>热电阻的工作原理</w:t>
      </w:r>
      <w:bookmarkEnd w:id="30"/>
      <w:bookmarkEnd w:id="31"/>
      <w:bookmarkEnd w:id="32"/>
    </w:p>
    <w:p>
      <w:pPr>
        <w:pStyle w:val="a5"/>
        <w:keepNext w:val="0"/>
        <w:keepLines w:val="0"/>
        <w:widowControl w:val="0"/>
        <w:shd w:val="clear" w:color="auto" w:fill="auto"/>
        <w:bidi w:val="0"/>
        <w:spacing w:before="0" w:after="0" w:line="660" w:lineRule="exact"/>
        <w:ind w:left="0" w:right="0" w:firstLine="720"/>
        <w:jc w:val="both"/>
      </w:pPr>
      <w:r>
        <w:rPr>
          <w:color w:val="000000"/>
          <w:spacing w:val="0"/>
          <w:w w:val="100"/>
          <w:position w:val="0"/>
        </w:rPr>
        <w:t>热电阻是中低温区常用的一种测温元件。热电阻利用物质在温度变化时本身电阻 也随着发生变化的特性来测量温度的。热电阻的受热部分（感温元件）是用细金属丝 均匀的缠绕在绝缘材料制成的骨架上，当被测介质中有温度梯度存在时，所测得的温 度是感温元件所在范围内介质层中的平均温度。它的主要特点是测量精度高，性能稳 定。其中铂热电阻的测量精确度最高。</w:t>
      </w:r>
    </w:p>
    <w:p>
      <w:pPr>
        <w:pStyle w:val="a5"/>
        <w:keepNext w:val="0"/>
        <w:keepLines w:val="0"/>
        <w:widowControl w:val="0"/>
        <w:shd w:val="clear" w:color="auto" w:fill="auto"/>
        <w:bidi w:val="0"/>
        <w:spacing w:before="0" w:after="0" w:line="660" w:lineRule="exact"/>
        <w:ind w:left="0" w:right="0" w:firstLine="720"/>
        <w:jc w:val="both"/>
      </w:pPr>
      <w:r>
        <w:rPr>
          <w:color w:val="000000"/>
          <w:spacing w:val="0"/>
          <w:w w:val="100"/>
          <w:position w:val="0"/>
        </w:rPr>
        <w:t>其特点为：</w:t>
      </w:r>
    </w:p>
    <w:p>
      <w:pPr>
        <w:pStyle w:val="a5"/>
        <w:keepNext w:val="0"/>
        <w:keepLines w:val="0"/>
        <w:widowControl w:val="0"/>
        <w:shd w:val="clear" w:color="auto" w:fill="auto"/>
        <w:tabs>
          <w:tab w:val="left" w:pos="1254"/>
        </w:tabs>
        <w:bidi w:val="0"/>
        <w:spacing w:before="0" w:after="0" w:line="672" w:lineRule="exact"/>
        <w:ind w:left="0" w:right="0" w:firstLine="720"/>
        <w:jc w:val="both"/>
      </w:pPr>
      <w:bookmarkStart w:id="33" w:name="bookmark33"/>
      <w:r>
        <w:rPr>
          <w:rFonts w:ascii="Times New Roman" w:eastAsia="Times New Roman" w:hAnsi="Times New Roman" w:cs="Times New Roman"/>
          <w:color w:val="000000"/>
          <w:spacing w:val="0"/>
          <w:w w:val="100"/>
          <w:position w:val="0"/>
          <w:sz w:val="34"/>
          <w:szCs w:val="34"/>
        </w:rPr>
        <w:t>1</w:t>
      </w:r>
      <w:bookmarkEnd w:id="33"/>
      <w:r>
        <w:rPr>
          <w:color w:val="000000"/>
          <w:spacing w:val="0"/>
          <w:w w:val="100"/>
          <w:position w:val="0"/>
        </w:rPr>
        <w:t>、</w:t>
        <w:tab/>
      </w:r>
      <w:r>
        <w:rPr>
          <w:rFonts w:ascii="Times New Roman" w:eastAsia="Times New Roman" w:hAnsi="Times New Roman" w:cs="Times New Roman"/>
          <w:color w:val="000000"/>
          <w:spacing w:val="0"/>
          <w:w w:val="100"/>
          <w:position w:val="0"/>
          <w:sz w:val="34"/>
          <w:szCs w:val="34"/>
        </w:rPr>
        <w:t>WZ</w:t>
      </w:r>
      <w:r>
        <w:rPr>
          <w:color w:val="000000"/>
          <w:spacing w:val="0"/>
          <w:w w:val="100"/>
          <w:position w:val="0"/>
        </w:rPr>
        <w:t>系列装配热电阻：通常由感温元件、安装固定装置和接线盒等主要部件 组成，具有测量精度高，性能稳定可靠等优点。实际运用中以</w:t>
      </w:r>
      <w:r>
        <w:rPr>
          <w:rFonts w:ascii="Times New Roman" w:eastAsia="Times New Roman" w:hAnsi="Times New Roman" w:cs="Times New Roman"/>
          <w:color w:val="000000"/>
          <w:spacing w:val="0"/>
          <w:w w:val="100"/>
          <w:position w:val="0"/>
          <w:sz w:val="34"/>
          <w:szCs w:val="34"/>
        </w:rPr>
        <w:t>Pt100</w:t>
      </w:r>
      <w:r>
        <w:rPr>
          <w:color w:val="000000"/>
          <w:spacing w:val="0"/>
          <w:w w:val="100"/>
          <w:position w:val="0"/>
        </w:rPr>
        <w:t>铂热电阻运用 最为广泛。</w:t>
      </w:r>
    </w:p>
    <w:p>
      <w:pPr>
        <w:pStyle w:val="a5"/>
        <w:keepNext w:val="0"/>
        <w:keepLines w:val="0"/>
        <w:widowControl w:val="0"/>
        <w:shd w:val="clear" w:color="auto" w:fill="auto"/>
        <w:tabs>
          <w:tab w:val="left" w:pos="1254"/>
        </w:tabs>
        <w:bidi w:val="0"/>
        <w:spacing w:before="0" w:after="0" w:line="670" w:lineRule="exact"/>
        <w:ind w:left="0" w:right="0" w:firstLine="720"/>
        <w:jc w:val="both"/>
      </w:pPr>
      <w:bookmarkStart w:id="34" w:name="bookmark34"/>
      <w:r>
        <w:rPr>
          <w:rFonts w:ascii="Times New Roman" w:eastAsia="Times New Roman" w:hAnsi="Times New Roman" w:cs="Times New Roman"/>
          <w:color w:val="000000"/>
          <w:spacing w:val="0"/>
          <w:w w:val="100"/>
          <w:position w:val="0"/>
          <w:sz w:val="34"/>
          <w:szCs w:val="34"/>
        </w:rPr>
        <w:t>2</w:t>
      </w:r>
      <w:bookmarkEnd w:id="34"/>
      <w:r>
        <w:rPr>
          <w:color w:val="000000"/>
          <w:spacing w:val="0"/>
          <w:w w:val="100"/>
          <w:position w:val="0"/>
        </w:rPr>
        <w:t>、</w:t>
        <w:tab/>
      </w:r>
      <w:r>
        <w:rPr>
          <w:rFonts w:ascii="Times New Roman" w:eastAsia="Times New Roman" w:hAnsi="Times New Roman" w:cs="Times New Roman"/>
          <w:color w:val="000000"/>
          <w:spacing w:val="0"/>
          <w:w w:val="100"/>
          <w:position w:val="0"/>
          <w:sz w:val="34"/>
          <w:szCs w:val="34"/>
        </w:rPr>
        <w:t>WZPK</w:t>
      </w:r>
      <w:r>
        <w:rPr>
          <w:color w:val="000000"/>
          <w:spacing w:val="0"/>
          <w:w w:val="100"/>
          <w:position w:val="0"/>
        </w:rPr>
        <w:t>系列铠装铂热电阻：铠装热电阻是由感温元件、引线、绝缘材料、不 锈钢套管组合而成的坚实体，它有下列优点：体形细长，热响应时间快，抗振动，使 用寿命长等优点。</w:t>
      </w:r>
    </w:p>
    <w:p>
      <w:pPr>
        <w:pStyle w:val="a5"/>
        <w:keepNext w:val="0"/>
        <w:keepLines w:val="0"/>
        <w:widowControl w:val="0"/>
        <w:shd w:val="clear" w:color="auto" w:fill="auto"/>
        <w:tabs>
          <w:tab w:val="left" w:pos="1254"/>
        </w:tabs>
        <w:bidi w:val="0"/>
        <w:spacing w:before="0" w:after="0" w:line="674" w:lineRule="exact"/>
        <w:ind w:left="0" w:right="0" w:firstLine="720"/>
        <w:jc w:val="both"/>
      </w:pPr>
      <w:bookmarkStart w:id="35" w:name="bookmark35"/>
      <w:r>
        <w:rPr>
          <w:rFonts w:ascii="Times New Roman" w:eastAsia="Times New Roman" w:hAnsi="Times New Roman" w:cs="Times New Roman"/>
          <w:color w:val="000000"/>
          <w:spacing w:val="0"/>
          <w:w w:val="100"/>
          <w:position w:val="0"/>
          <w:sz w:val="34"/>
          <w:szCs w:val="34"/>
        </w:rPr>
        <w:t>3</w:t>
      </w:r>
      <w:bookmarkEnd w:id="35"/>
      <w:r>
        <w:rPr>
          <w:color w:val="000000"/>
          <w:spacing w:val="0"/>
          <w:w w:val="100"/>
          <w:position w:val="0"/>
        </w:rPr>
        <w:t>、</w:t>
        <w:tab/>
        <w:t>隔爆型热电阻：隔爆型热电阻通过特殊结构的接线盒，把接线盒内部爆炸性 混合气体因受到火花或电弧等影响而发生的爆炸局限在接线盒内，生产现场不会引起 爆炸。</w:t>
      </w:r>
    </w:p>
    <w:p>
      <w:pPr>
        <w:pStyle w:val="a5"/>
        <w:keepNext w:val="0"/>
        <w:keepLines w:val="0"/>
        <w:widowControl w:val="0"/>
        <w:shd w:val="clear" w:color="auto" w:fill="auto"/>
        <w:tabs>
          <w:tab w:val="left" w:pos="1254"/>
        </w:tabs>
        <w:bidi w:val="0"/>
        <w:spacing w:before="0" w:after="80" w:line="672" w:lineRule="exact"/>
        <w:ind w:left="0" w:right="0" w:firstLine="720"/>
        <w:jc w:val="both"/>
      </w:pPr>
      <w:bookmarkStart w:id="36" w:name="bookmark36"/>
      <w:r>
        <w:rPr>
          <w:rFonts w:ascii="Times New Roman" w:eastAsia="Times New Roman" w:hAnsi="Times New Roman" w:cs="Times New Roman"/>
          <w:color w:val="000000"/>
          <w:spacing w:val="0"/>
          <w:w w:val="100"/>
          <w:position w:val="0"/>
          <w:sz w:val="34"/>
          <w:szCs w:val="34"/>
        </w:rPr>
        <w:t>4</w:t>
      </w:r>
      <w:bookmarkEnd w:id="36"/>
      <w:r>
        <w:rPr>
          <w:color w:val="000000"/>
          <w:spacing w:val="0"/>
          <w:w w:val="100"/>
          <w:position w:val="0"/>
        </w:rPr>
        <w:t>、</w:t>
        <w:tab/>
        <w:t>端面热电阻：端面热电阻感温元件由特殊处理的电阻丝缠绕制成，紧贴在温 度计端面。它与一般轴向热电阻相比，能更正确和快速地反映被测端面的实际温度， 适用于测量表面温度。</w:t>
      </w:r>
    </w:p>
    <w:p>
      <w:pPr>
        <w:pStyle w:val="60"/>
        <w:keepNext/>
        <w:keepLines/>
        <w:widowControl w:val="0"/>
        <w:shd w:val="clear" w:color="auto" w:fill="auto"/>
        <w:bidi w:val="0"/>
        <w:spacing w:before="0" w:after="0" w:line="240" w:lineRule="auto"/>
        <w:ind w:left="0" w:right="0" w:firstLine="0"/>
        <w:jc w:val="left"/>
      </w:pPr>
      <w:bookmarkStart w:id="37" w:name="bookmark37"/>
      <w:bookmarkStart w:id="38" w:name="bookmark38"/>
      <w:bookmarkStart w:id="39" w:name="bookmark39"/>
      <w:r>
        <w:rPr>
          <w:rFonts w:ascii="Arial" w:eastAsia="Arial" w:hAnsi="Arial" w:cs="Arial"/>
          <w:color w:val="000000"/>
          <w:spacing w:val="0"/>
          <w:w w:val="100"/>
          <w:position w:val="0"/>
        </w:rPr>
        <w:t>2.2</w:t>
      </w:r>
      <w:r>
        <w:rPr>
          <w:color w:val="000000"/>
          <w:spacing w:val="0"/>
          <w:w w:val="100"/>
          <w:position w:val="0"/>
        </w:rPr>
        <w:t>热电阻温度变送器量程单元</w:t>
      </w:r>
      <w:bookmarkEnd w:id="37"/>
      <w:bookmarkEnd w:id="38"/>
      <w:bookmarkEnd w:id="39"/>
    </w:p>
    <w:p>
      <w:pPr>
        <w:pStyle w:val="a5"/>
        <w:keepNext w:val="0"/>
        <w:keepLines w:val="0"/>
        <w:widowControl w:val="0"/>
        <w:shd w:val="clear" w:color="auto" w:fill="auto"/>
        <w:bidi w:val="0"/>
        <w:spacing w:before="0" w:after="280" w:line="677" w:lineRule="exact"/>
        <w:ind w:left="0" w:right="0" w:firstLine="720"/>
        <w:jc w:val="both"/>
      </w:pPr>
      <w:r>
        <w:rPr>
          <w:color w:val="000000"/>
          <w:spacing w:val="0"/>
          <w:w w:val="100"/>
          <w:position w:val="0"/>
        </w:rPr>
        <w:t>为便于分析，将量程单元和放大单元中的运算放大器</w:t>
      </w:r>
      <w:r>
        <w:rPr>
          <w:color w:val="000000"/>
          <w:spacing w:val="0"/>
          <w:w w:val="100"/>
          <w:position w:val="0"/>
        </w:rPr>
        <w:t>IC</w:t>
      </w:r>
      <w:r>
        <w:rPr>
          <w:rFonts w:ascii="Times New Roman" w:eastAsia="Times New Roman" w:hAnsi="Times New Roman" w:cs="Times New Roman"/>
          <w:color w:val="000000"/>
          <w:spacing w:val="0"/>
          <w:w w:val="100"/>
          <w:position w:val="0"/>
          <w:sz w:val="30"/>
          <w:szCs w:val="30"/>
          <w:vertAlign w:val="subscript"/>
        </w:rPr>
        <w:t>1</w:t>
      </w:r>
      <w:r>
        <w:rPr>
          <w:color w:val="000000"/>
          <w:spacing w:val="0"/>
          <w:w w:val="100"/>
          <w:position w:val="0"/>
        </w:rPr>
        <w:t>联系起来画于图5。热 电阻温度变送器的整机线路见图8。</w:t>
      </w:r>
    </w:p>
    <w:p>
      <w:pPr>
        <w:pStyle w:val="a5"/>
        <w:keepNext w:val="0"/>
        <w:keepLines w:val="0"/>
        <w:widowControl w:val="0"/>
        <w:shd w:val="clear" w:color="auto" w:fill="auto"/>
        <w:tabs>
          <w:tab w:val="left" w:pos="4224"/>
          <w:tab w:val="left" w:pos="4944"/>
          <w:tab w:val="left" w:pos="5712"/>
          <w:tab w:val="left" w:pos="8789"/>
          <w:tab w:val="left" w:pos="9898"/>
          <w:tab w:val="left" w:pos="12648"/>
        </w:tabs>
        <w:bidi w:val="0"/>
        <w:spacing w:before="0" w:after="0" w:line="216" w:lineRule="exact"/>
        <w:ind w:left="2120" w:right="0" w:hanging="1400"/>
        <w:jc w:val="both"/>
        <w:rPr>
          <w:sz w:val="20"/>
          <w:szCs w:val="20"/>
        </w:rPr>
      </w:pPr>
      <w:r>
        <w:rPr>
          <w:color w:val="000000"/>
          <w:spacing w:val="0"/>
          <w:w w:val="100"/>
          <w:position w:val="0"/>
          <w:sz w:val="36"/>
          <w:szCs w:val="36"/>
        </w:rPr>
        <w:t>图5中</w:t>
      </w:r>
      <w:r>
        <w:rPr>
          <w:color w:val="000000"/>
          <w:spacing w:val="0"/>
          <w:w w:val="100"/>
          <w:position w:val="0"/>
          <w:sz w:val="36"/>
          <w:szCs w:val="36"/>
        </w:rPr>
        <w:t>R</w:t>
      </w:r>
      <w:r>
        <w:rPr>
          <w:color w:val="000000"/>
          <w:spacing w:val="0"/>
          <w:w w:val="100"/>
          <w:position w:val="0"/>
          <w:sz w:val="36"/>
          <w:szCs w:val="36"/>
        </w:rPr>
        <w:t>为热电阻，</w:t>
      </w:r>
      <w:r>
        <w:rPr>
          <w:color w:val="000000"/>
          <w:spacing w:val="0"/>
          <w:w w:val="100"/>
          <w:position w:val="0"/>
          <w:sz w:val="36"/>
          <w:szCs w:val="36"/>
        </w:rPr>
        <w:t>r、r、r</w:t>
      </w:r>
      <w:r>
        <w:rPr>
          <w:color w:val="000000"/>
          <w:spacing w:val="0"/>
          <w:w w:val="100"/>
          <w:position w:val="0"/>
          <w:sz w:val="36"/>
          <w:szCs w:val="36"/>
        </w:rPr>
        <w:t>为其引线电阻，</w:t>
      </w:r>
      <w:r>
        <w:rPr>
          <w:color w:val="000000"/>
          <w:spacing w:val="0"/>
          <w:w w:val="100"/>
          <w:position w:val="0"/>
          <w:sz w:val="36"/>
          <w:szCs w:val="36"/>
        </w:rPr>
        <w:t>VZ</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 xml:space="preserve">VZ </w:t>
      </w:r>
      <w:r>
        <w:rPr>
          <w:color w:val="000000"/>
          <w:spacing w:val="0"/>
          <w:w w:val="100"/>
          <w:position w:val="0"/>
          <w:sz w:val="36"/>
          <w:szCs w:val="36"/>
        </w:rPr>
        <w:t>为限压元件。</w:t>
      </w:r>
      <w:r>
        <w:rPr>
          <w:color w:val="000000"/>
          <w:spacing w:val="0"/>
          <w:w w:val="100"/>
          <w:position w:val="0"/>
          <w:sz w:val="36"/>
          <w:szCs w:val="36"/>
        </w:rPr>
        <w:t>R</w:t>
      </w:r>
      <w:r>
        <w:rPr>
          <w:color w:val="000000"/>
          <w:spacing w:val="0"/>
          <w:w w:val="100"/>
          <w:position w:val="0"/>
          <w:sz w:val="36"/>
          <w:szCs w:val="36"/>
        </w:rPr>
        <w:t xml:space="preserve">两 </w:t>
      </w:r>
      <w:r>
        <w:rPr>
          <w:rFonts w:ascii="Times New Roman" w:eastAsia="Times New Roman" w:hAnsi="Times New Roman" w:cs="Times New Roman"/>
          <w:i/>
          <w:iCs/>
          <w:color w:val="000000"/>
          <w:spacing w:val="0"/>
          <w:w w:val="100"/>
          <w:position w:val="0"/>
          <w:sz w:val="20"/>
          <w:szCs w:val="20"/>
        </w:rPr>
        <w:t>t</w:t>
      </w:r>
      <w:r>
        <w:rPr>
          <w:rFonts w:ascii="Times New Roman" w:eastAsia="Times New Roman" w:hAnsi="Times New Roman" w:cs="Times New Roman"/>
          <w:color w:val="000000"/>
          <w:spacing w:val="0"/>
          <w:w w:val="100"/>
          <w:position w:val="0"/>
          <w:sz w:val="20"/>
          <w:szCs w:val="20"/>
        </w:rPr>
        <w:tab/>
      </w:r>
      <w:r>
        <w:rPr>
          <w:rFonts w:ascii="Times New Roman" w:eastAsia="Times New Roman" w:hAnsi="Times New Roman" w:cs="Times New Roman"/>
          <w:color w:val="000000"/>
          <w:spacing w:val="0"/>
          <w:w w:val="100"/>
          <w:position w:val="0"/>
          <w:sz w:val="20"/>
          <w:szCs w:val="20"/>
        </w:rPr>
        <w:t>1</w:t>
        <w:tab/>
        <w:t>2</w:t>
        <w:tab/>
        <w:t>3</w:t>
        <w:tab/>
        <w:t>101</w:t>
        <w:tab/>
        <w:t>104</w:t>
        <w:tab/>
      </w:r>
      <w:r>
        <w:rPr>
          <w:rFonts w:ascii="Times New Roman" w:eastAsia="Times New Roman" w:hAnsi="Times New Roman" w:cs="Times New Roman"/>
          <w:i/>
          <w:iCs/>
          <w:color w:val="000000"/>
          <w:spacing w:val="0"/>
          <w:w w:val="100"/>
          <w:position w:val="0"/>
          <w:sz w:val="20"/>
          <w:szCs w:val="20"/>
        </w:rPr>
        <w:t>t</w:t>
      </w:r>
    </w:p>
    <w:p>
      <w:pPr>
        <w:pStyle w:val="a5"/>
        <w:keepNext w:val="0"/>
        <w:keepLines w:val="0"/>
        <w:widowControl w:val="0"/>
        <w:shd w:val="clear" w:color="auto" w:fill="auto"/>
        <w:bidi w:val="0"/>
        <w:spacing w:before="0" w:after="0" w:line="686" w:lineRule="exact"/>
        <w:ind w:left="0" w:right="0" w:firstLine="0"/>
        <w:jc w:val="both"/>
      </w:pPr>
      <w:r>
        <w:rPr>
          <w:color w:val="000000"/>
          <w:spacing w:val="0"/>
          <w:w w:val="100"/>
          <w:position w:val="0"/>
        </w:rPr>
        <w:t>端的电压随被测温度</w:t>
      </w:r>
      <w:r>
        <w:rPr>
          <w:color w:val="000000"/>
          <w:spacing w:val="0"/>
          <w:w w:val="100"/>
          <w:position w:val="0"/>
        </w:rPr>
        <w:t>t</w:t>
      </w:r>
      <w:r>
        <w:rPr>
          <w:color w:val="000000"/>
          <w:spacing w:val="0"/>
          <w:w w:val="100"/>
          <w:position w:val="0"/>
        </w:rPr>
        <w:t>而变，此电压送至运算放大器</w:t>
      </w:r>
      <w:r>
        <w:rPr>
          <w:color w:val="000000"/>
          <w:spacing w:val="0"/>
          <w:w w:val="100"/>
          <w:position w:val="0"/>
        </w:rPr>
        <w:t>IC</w:t>
      </w:r>
      <w:r>
        <w:rPr>
          <w:rFonts w:ascii="Times New Roman" w:eastAsia="Times New Roman" w:hAnsi="Times New Roman" w:cs="Times New Roman"/>
          <w:color w:val="000000"/>
          <w:spacing w:val="0"/>
          <w:w w:val="100"/>
          <w:position w:val="0"/>
          <w:sz w:val="30"/>
          <w:szCs w:val="30"/>
          <w:vertAlign w:val="subscript"/>
        </w:rPr>
        <w:t>1</w:t>
      </w:r>
      <w:r>
        <w:rPr>
          <w:color w:val="000000"/>
          <w:spacing w:val="0"/>
          <w:w w:val="100"/>
          <w:position w:val="0"/>
        </w:rPr>
        <w:t>的输入端。零点调整、迁移 以及量程调整电路与上述两种变送器基本相同。</w:t>
      </w:r>
    </w:p>
    <w:p>
      <w:pPr>
        <w:pStyle w:val="a5"/>
        <w:keepNext w:val="0"/>
        <w:keepLines w:val="0"/>
        <w:widowControl w:val="0"/>
        <w:shd w:val="clear" w:color="auto" w:fill="auto"/>
        <w:bidi w:val="0"/>
        <w:spacing w:before="0" w:after="40" w:line="660" w:lineRule="exact"/>
        <w:ind w:left="0" w:right="0" w:firstLine="720"/>
        <w:jc w:val="both"/>
        <w:sectPr>
          <w:pgSz w:w="17861" w:h="25258"/>
          <w:pgMar w:top="1810" w:right="1971" w:bottom="2472" w:left="2537" w:header="0" w:footer="3" w:gutter="0"/>
          <w:pgNumType w:start="15"/>
          <w:cols w:space="720"/>
          <w:noEndnote/>
          <w:rtlGutter w:val="0"/>
          <w:docGrid w:linePitch="360"/>
        </w:sectPr>
      </w:pPr>
      <w:r>
        <w:rPr>
          <w:color w:val="000000"/>
          <w:spacing w:val="0"/>
          <w:w w:val="100"/>
          <w:position w:val="0"/>
        </w:rPr>
        <w:t>热电阻温度变送器也具有线性化电路，但这一电路是置于输入回路之中。此外， 变送器还设置了热电阻的引线补偿电路，以消除引线电阻对测量的影响。下面对这两 种电路分别加以讨论。</w:t>
      </w:r>
    </w:p>
    <w:p>
      <w:pPr>
        <w:widowControl w:val="0"/>
        <w:jc w:val="center"/>
        <w:rPr>
          <w:sz w:val="2"/>
          <w:szCs w:val="2"/>
        </w:rPr>
      </w:pPr>
      <w:r>
        <w:drawing>
          <wp:inline>
            <wp:extent cx="5443855" cy="3383280"/>
            <wp:docPr id="38" name="Picutre 38"/>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a:blip xmlns:r="http://schemas.openxmlformats.org/officeDocument/2006/relationships" r:embed="rId11"/>
                    <a:stretch>
                      <a:fillRect/>
                    </a:stretch>
                  </pic:blipFill>
                  <pic:spPr>
                    <a:xfrm>
                      <a:off x="0" y="0"/>
                      <a:ext cx="5443855" cy="3383280"/>
                    </a:xfrm>
                    <a:prstGeom prst="rect">
                      <a:avLst/>
                    </a:prstGeom>
                  </pic:spPr>
                </pic:pic>
              </a:graphicData>
            </a:graphic>
          </wp:inline>
        </w:drawing>
      </w:r>
    </w:p>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图</w:t>
      </w:r>
      <w:r>
        <w:rPr>
          <w:color w:val="000000"/>
          <w:spacing w:val="0"/>
          <w:w w:val="100"/>
          <w:position w:val="0"/>
          <w:sz w:val="32"/>
          <w:szCs w:val="32"/>
        </w:rPr>
        <w:t>5</w:t>
      </w:r>
      <w:r>
        <w:rPr>
          <w:color w:val="000000"/>
          <w:spacing w:val="0"/>
          <w:w w:val="100"/>
          <w:position w:val="0"/>
          <w:sz w:val="32"/>
          <w:szCs w:val="32"/>
        </w:rPr>
        <w:t>热电阻温度变送器量程单元电路原理</w:t>
      </w:r>
    </w:p>
    <w:p>
      <w:pPr>
        <w:widowControl w:val="0"/>
        <w:spacing w:after="39" w:line="1" w:lineRule="exact"/>
      </w:pPr>
    </w:p>
    <w:p>
      <w:pPr>
        <w:pStyle w:val="42"/>
        <w:keepNext/>
        <w:keepLines/>
        <w:widowControl w:val="0"/>
        <w:shd w:val="clear" w:color="auto" w:fill="auto"/>
        <w:bidi w:val="0"/>
        <w:spacing w:before="0" w:after="40" w:line="240" w:lineRule="auto"/>
        <w:ind w:left="0" w:right="0" w:firstLine="480"/>
        <w:jc w:val="both"/>
        <w:rPr>
          <w:sz w:val="48"/>
          <w:szCs w:val="48"/>
        </w:rPr>
      </w:pPr>
      <w:bookmarkStart w:id="40" w:name="bookmark40"/>
      <w:bookmarkStart w:id="41" w:name="bookmark41"/>
      <w:bookmarkStart w:id="42" w:name="bookmark42"/>
      <w:r>
        <w:rPr>
          <w:rFonts w:ascii="Arial" w:eastAsia="Arial" w:hAnsi="Arial" w:cs="Arial"/>
          <w:color w:val="000000"/>
          <w:spacing w:val="0"/>
          <w:w w:val="100"/>
          <w:position w:val="0"/>
          <w:sz w:val="46"/>
          <w:szCs w:val="46"/>
        </w:rPr>
        <w:t>2.3</w:t>
      </w:r>
      <w:r>
        <w:rPr>
          <w:color w:val="000000"/>
          <w:spacing w:val="0"/>
          <w:w w:val="100"/>
          <w:position w:val="0"/>
          <w:sz w:val="48"/>
          <w:szCs w:val="48"/>
        </w:rPr>
        <w:t>线性化原理及电路分析</w:t>
      </w:r>
      <w:bookmarkEnd w:id="40"/>
      <w:bookmarkEnd w:id="41"/>
      <w:bookmarkEnd w:id="42"/>
    </w:p>
    <w:p>
      <w:pPr>
        <w:pStyle w:val="a5"/>
        <w:keepNext w:val="0"/>
        <w:keepLines w:val="0"/>
        <w:widowControl w:val="0"/>
        <w:shd w:val="clear" w:color="auto" w:fill="auto"/>
        <w:bidi w:val="0"/>
        <w:spacing w:before="0" w:after="0" w:line="663" w:lineRule="exact"/>
        <w:ind w:left="480" w:right="0" w:firstLine="780"/>
        <w:jc w:val="both"/>
      </w:pPr>
      <w:r>
        <w:rPr>
          <w:color w:val="000000"/>
          <w:spacing w:val="0"/>
          <w:w w:val="100"/>
          <w:position w:val="0"/>
        </w:rPr>
        <w:t>热电阻和被测温度之间也存在着非线性关系，例如伯热电阻，</w:t>
      </w:r>
      <w:r>
        <w:rPr>
          <w:rFonts w:ascii="Times New Roman" w:eastAsia="Times New Roman" w:hAnsi="Times New Roman" w:cs="Times New Roman"/>
          <w:i/>
          <w:iCs/>
          <w:color w:val="000000"/>
          <w:spacing w:val="0"/>
          <w:w w:val="100"/>
          <w:position w:val="0"/>
          <w:sz w:val="34"/>
          <w:szCs w:val="34"/>
        </w:rPr>
        <w:t>R</w:t>
      </w:r>
      <w:r>
        <w:rPr>
          <w:rFonts w:ascii="Times New Roman" w:eastAsia="Times New Roman" w:hAnsi="Times New Roman" w:cs="Times New Roman"/>
          <w:color w:val="000000"/>
          <w:spacing w:val="0"/>
          <w:w w:val="100"/>
          <w:position w:val="0"/>
          <w:sz w:val="28"/>
          <w:szCs w:val="28"/>
          <w:vertAlign w:val="subscript"/>
        </w:rPr>
        <w:t>t</w:t>
      </w:r>
      <w:r>
        <w:rPr>
          <w:rFonts w:ascii="Arial" w:eastAsia="Arial" w:hAnsi="Arial" w:cs="Arial"/>
          <w:color w:val="000000"/>
          <w:spacing w:val="0"/>
          <w:w w:val="100"/>
          <w:position w:val="0"/>
          <w:sz w:val="34"/>
          <w:szCs w:val="34"/>
        </w:rPr>
        <w:t>-</w:t>
      </w:r>
      <w:r>
        <w:rPr>
          <w:rFonts w:ascii="Times New Roman" w:eastAsia="Times New Roman" w:hAnsi="Times New Roman" w:cs="Times New Roman"/>
          <w:color w:val="000000"/>
          <w:spacing w:val="0"/>
          <w:w w:val="100"/>
          <w:position w:val="0"/>
          <w:sz w:val="34"/>
          <w:szCs w:val="34"/>
        </w:rPr>
        <w:t>1</w:t>
      </w:r>
      <w:r>
        <w:rPr>
          <w:color w:val="000000"/>
          <w:spacing w:val="0"/>
          <w:w w:val="100"/>
          <w:position w:val="0"/>
        </w:rPr>
        <w:t>特性曲线 的形状是呈上凸形的，即热电阻阻值的增加量随温度升高而逐渐减小。由伯电阻 特性可知，在0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500°C</w:t>
      </w:r>
      <w:r>
        <w:rPr>
          <w:color w:val="000000"/>
          <w:spacing w:val="0"/>
          <w:w w:val="100"/>
          <w:position w:val="0"/>
        </w:rPr>
        <w:t>的测量范围内，非线性误差最大约为</w:t>
      </w: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w:t>
      </w:r>
      <w:r>
        <w:rPr>
          <w:color w:val="000000"/>
          <w:spacing w:val="0"/>
          <w:w w:val="100"/>
          <w:position w:val="0"/>
        </w:rPr>
        <w:t>，这对于要求比 较精确的场合是不允许的，因此必须采取线性化的措施。</w:t>
      </w:r>
    </w:p>
    <w:p>
      <w:pPr>
        <w:pStyle w:val="a5"/>
        <w:keepNext w:val="0"/>
        <w:keepLines w:val="0"/>
        <w:widowControl w:val="0"/>
        <w:shd w:val="clear" w:color="auto" w:fill="auto"/>
        <w:tabs>
          <w:tab w:val="left" w:pos="10142"/>
        </w:tabs>
        <w:bidi w:val="0"/>
        <w:spacing w:before="0" w:after="360" w:line="663" w:lineRule="exact"/>
        <w:ind w:left="480" w:right="0" w:firstLine="780"/>
        <w:jc w:val="both"/>
      </w:pPr>
      <w:r>
        <w:rPr>
          <w:color w:val="000000"/>
          <w:spacing w:val="0"/>
          <w:w w:val="100"/>
          <w:position w:val="0"/>
        </w:rPr>
        <w:t>热电阻温度变送器的线性化电路不采用折线方法，而是采用正反馈的力法， 将热电阻两端的电压信号</w:t>
      </w:r>
      <w:r>
        <w:rPr>
          <w:i/>
          <w:iCs/>
          <w:color w:val="000000"/>
          <w:spacing w:val="0"/>
          <w:w w:val="100"/>
          <w:position w:val="0"/>
          <w:sz w:val="34"/>
          <w:szCs w:val="34"/>
        </w:rPr>
        <w:t>%</w:t>
      </w:r>
      <w:r>
        <w:rPr>
          <w:color w:val="000000"/>
          <w:spacing w:val="0"/>
          <w:w w:val="100"/>
          <w:position w:val="0"/>
        </w:rPr>
        <w:t>引至</w:t>
      </w:r>
      <w:r>
        <w:rPr>
          <w:rFonts w:ascii="Times New Roman" w:eastAsia="Times New Roman" w:hAnsi="Times New Roman" w:cs="Times New Roman"/>
          <w:i/>
          <w:iCs/>
          <w:color w:val="000000"/>
          <w:spacing w:val="0"/>
          <w:w w:val="100"/>
          <w:position w:val="0"/>
          <w:sz w:val="34"/>
          <w:szCs w:val="34"/>
        </w:rPr>
        <w:t>IC</w:t>
      </w:r>
      <w:r>
        <w:rPr>
          <w:rFonts w:ascii="Times New Roman" w:eastAsia="Times New Roman" w:hAnsi="Times New Roman" w:cs="Times New Roman"/>
          <w:color w:val="000000"/>
          <w:spacing w:val="0"/>
          <w:w w:val="100"/>
          <w:position w:val="0"/>
          <w:sz w:val="20"/>
          <w:szCs w:val="20"/>
        </w:rPr>
        <w:t>2</w:t>
      </w:r>
      <w:r>
        <w:rPr>
          <w:color w:val="000000"/>
          <w:spacing w:val="0"/>
          <w:w w:val="100"/>
          <w:position w:val="0"/>
        </w:rPr>
        <w:t>的同相输入端</w:t>
      </w:r>
      <w:r>
        <w:rPr>
          <w:color w:val="000000"/>
          <w:spacing w:val="0"/>
          <w:w w:val="100"/>
          <w:position w:val="0"/>
          <w:sz w:val="34"/>
          <w:szCs w:val="34"/>
        </w:rPr>
        <w:t>，</w:t>
      </w:r>
      <w:r>
        <w:rPr>
          <w:color w:val="000000"/>
          <w:spacing w:val="0"/>
          <w:w w:val="100"/>
          <w:position w:val="0"/>
        </w:rPr>
        <w:t>这样</w:t>
      </w:r>
      <w:r>
        <w:rPr>
          <w:rFonts w:ascii="Times New Roman" w:eastAsia="Times New Roman" w:hAnsi="Times New Roman" w:cs="Times New Roman"/>
          <w:i/>
          <w:iCs/>
          <w:color w:val="000000"/>
          <w:spacing w:val="0"/>
          <w:w w:val="100"/>
          <w:position w:val="0"/>
          <w:sz w:val="34"/>
          <w:szCs w:val="34"/>
        </w:rPr>
        <w:t>IC</w:t>
      </w:r>
      <w:r>
        <w:rPr>
          <w:rFonts w:ascii="Times New Roman" w:eastAsia="Times New Roman" w:hAnsi="Times New Roman" w:cs="Times New Roman"/>
          <w:color w:val="000000"/>
          <w:spacing w:val="0"/>
          <w:w w:val="100"/>
          <w:position w:val="0"/>
          <w:sz w:val="20"/>
          <w:szCs w:val="20"/>
        </w:rPr>
        <w:t>2</w:t>
      </w:r>
      <w:r>
        <w:rPr>
          <w:color w:val="000000"/>
          <w:spacing w:val="0"/>
          <w:w w:val="100"/>
          <w:position w:val="0"/>
        </w:rPr>
        <w:t>的输出电流</w:t>
      </w:r>
      <w:r>
        <w:rPr>
          <w:rFonts w:ascii="Times New Roman" w:eastAsia="Times New Roman" w:hAnsi="Times New Roman" w:cs="Times New Roman"/>
          <w:i/>
          <w:iCs/>
          <w:color w:val="000000"/>
          <w:spacing w:val="0"/>
          <w:w w:val="100"/>
          <w:position w:val="0"/>
          <w:sz w:val="34"/>
          <w:szCs w:val="34"/>
        </w:rPr>
        <w:t>I</w:t>
      </w:r>
      <w:r>
        <w:rPr>
          <w:color w:val="000000"/>
          <w:spacing w:val="0"/>
          <w:w w:val="100"/>
          <w:position w:val="0"/>
        </w:rPr>
        <w:t>将</w:t>
      </w:r>
      <w:r>
        <w:rPr>
          <w:i/>
          <w:iCs/>
          <w:color w:val="000000"/>
          <w:spacing w:val="0"/>
          <w:w w:val="100"/>
          <w:position w:val="0"/>
          <w:sz w:val="34"/>
          <w:szCs w:val="34"/>
        </w:rPr>
        <w:t xml:space="preserve">气 </w:t>
      </w:r>
      <w:r>
        <w:rPr>
          <w:color w:val="000000"/>
          <w:spacing w:val="0"/>
          <w:w w:val="100"/>
          <w:position w:val="0"/>
        </w:rPr>
        <w:t>的增大而增大，即匕随被测温度</w:t>
      </w:r>
      <w:r>
        <w:rPr>
          <w:rFonts w:ascii="Times New Roman" w:eastAsia="Times New Roman" w:hAnsi="Times New Roman" w:cs="Times New Roman"/>
          <w:color w:val="000000"/>
          <w:spacing w:val="0"/>
          <w:w w:val="100"/>
          <w:position w:val="0"/>
          <w:sz w:val="34"/>
          <w:szCs w:val="34"/>
        </w:rPr>
        <w:t>t</w:t>
      </w:r>
      <w:r>
        <w:rPr>
          <w:color w:val="000000"/>
          <w:spacing w:val="0"/>
          <w:w w:val="100"/>
          <w:position w:val="0"/>
        </w:rPr>
        <w:t>升高而增大，从而补偿了电阻随被测温度升高 其变化量逐渐减小的趋势，最终使得热电阻两端的电压信号</w:t>
      </w:r>
      <w:r>
        <w:rPr>
          <w:i/>
          <w:iCs/>
          <w:color w:val="000000"/>
          <w:spacing w:val="0"/>
          <w:w w:val="100"/>
          <w:position w:val="0"/>
          <w:sz w:val="34"/>
          <w:szCs w:val="34"/>
        </w:rPr>
        <w:t>％</w:t>
      </w:r>
      <w:r>
        <w:rPr>
          <w:color w:val="000000"/>
          <w:spacing w:val="0"/>
          <w:w w:val="100"/>
          <w:position w:val="0"/>
        </w:rPr>
        <w:t>与被测温度</w:t>
      </w:r>
      <w:r>
        <w:rPr>
          <w:i/>
          <w:iCs/>
          <w:color w:val="000000"/>
          <w:spacing w:val="0"/>
          <w:w w:val="100"/>
          <w:position w:val="0"/>
          <w:sz w:val="30"/>
          <w:szCs w:val="30"/>
        </w:rPr>
        <w:t>，</w:t>
      </w:r>
      <w:r>
        <w:rPr>
          <w:color w:val="000000"/>
          <w:spacing w:val="0"/>
          <w:w w:val="100"/>
          <w:position w:val="0"/>
        </w:rPr>
        <w:t>之间 呈线性关系。</w:t>
        <w:tab/>
      </w:r>
      <w:r>
        <w:rPr>
          <w:color w:val="000000"/>
          <w:spacing w:val="0"/>
          <w:w w:val="100"/>
          <w:position w:val="0"/>
        </w:rPr>
        <w:t>'</w:t>
      </w:r>
    </w:p>
    <w:p>
      <w:pPr>
        <w:widowControl w:val="0"/>
        <w:jc w:val="center"/>
        <w:rPr>
          <w:sz w:val="2"/>
          <w:szCs w:val="2"/>
        </w:rPr>
      </w:pPr>
      <w:r>
        <w:drawing>
          <wp:inline>
            <wp:extent cx="4102735" cy="2279650"/>
            <wp:docPr id="39" name="Picutre 39"/>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a:blip xmlns:r="http://schemas.openxmlformats.org/officeDocument/2006/relationships" r:embed="rId12"/>
                    <a:stretch>
                      <a:fillRect/>
                    </a:stretch>
                  </pic:blipFill>
                  <pic:spPr>
                    <a:xfrm>
                      <a:off x="0" y="0"/>
                      <a:ext cx="4102735" cy="2279650"/>
                    </a:xfrm>
                    <a:prstGeom prst="rect">
                      <a:avLst/>
                    </a:prstGeom>
                  </pic:spPr>
                </pic:pic>
              </a:graphicData>
            </a:graphic>
          </wp:inline>
        </w:drawing>
      </w:r>
    </w:p>
    <w:p>
      <w:pPr>
        <w:widowControl w:val="0"/>
        <w:spacing w:after="259" w:line="1" w:lineRule="exact"/>
      </w:pPr>
    </w:p>
    <w:p>
      <w:pPr>
        <w:pStyle w:val="a8"/>
        <w:keepNext w:val="0"/>
        <w:keepLines w:val="0"/>
        <w:widowControl w:val="0"/>
        <w:shd w:val="clear" w:color="auto" w:fill="auto"/>
        <w:tabs>
          <w:tab w:val="left" w:pos="4790"/>
          <w:tab w:val="left" w:pos="7041"/>
          <w:tab w:val="left" w:pos="8112"/>
          <w:tab w:val="left" w:pos="10718"/>
          <w:tab w:val="right" w:pos="11769"/>
        </w:tabs>
        <w:bidi w:val="0"/>
        <w:spacing w:before="0" w:after="0" w:line="211" w:lineRule="exact"/>
        <w:ind w:left="2120" w:right="0" w:hanging="1400"/>
        <w:jc w:val="left"/>
        <w:rPr>
          <w:sz w:val="20"/>
          <w:szCs w:val="20"/>
        </w:rPr>
      </w:pPr>
      <w:r>
        <w:fldChar w:fldCharType="begin"/>
      </w:r>
      <w:r>
        <w:instrText xml:space="preserve"> TOC \o "1-5" \h \z </w:instrText>
      </w:r>
      <w:r>
        <w:fldChar w:fldCharType="separate"/>
      </w:r>
      <w:r>
        <w:rPr>
          <w:color w:val="000000"/>
          <w:spacing w:val="0"/>
          <w:w w:val="100"/>
          <w:position w:val="0"/>
          <w:sz w:val="36"/>
          <w:szCs w:val="36"/>
        </w:rPr>
        <w:t>图</w:t>
      </w:r>
      <w:r>
        <w:rPr>
          <w:rFonts w:ascii="Times New Roman" w:eastAsia="Times New Roman" w:hAnsi="Times New Roman" w:cs="Times New Roman"/>
          <w:color w:val="000000"/>
          <w:spacing w:val="0"/>
          <w:w w:val="100"/>
          <w:position w:val="0"/>
          <w:sz w:val="34"/>
          <w:szCs w:val="34"/>
        </w:rPr>
        <w:t>6</w:t>
      </w:r>
      <w:r>
        <w:rPr>
          <w:color w:val="000000"/>
          <w:spacing w:val="0"/>
          <w:w w:val="100"/>
          <w:position w:val="0"/>
          <w:sz w:val="36"/>
          <w:szCs w:val="36"/>
        </w:rPr>
        <w:t>中</w:t>
      </w:r>
      <w:r>
        <w:rPr>
          <w:rFonts w:ascii="Times New Roman" w:eastAsia="Times New Roman" w:hAnsi="Times New Roman" w:cs="Times New Roman"/>
          <w:i/>
          <w:iCs/>
          <w:color w:val="000000"/>
          <w:spacing w:val="0"/>
          <w:w w:val="100"/>
          <w:position w:val="0"/>
          <w:sz w:val="28"/>
          <w:szCs w:val="28"/>
        </w:rPr>
        <w:t>U</w:t>
      </w:r>
      <w:r>
        <w:rPr>
          <w:color w:val="000000"/>
          <w:spacing w:val="0"/>
          <w:w w:val="100"/>
          <w:position w:val="0"/>
          <w:sz w:val="36"/>
          <w:szCs w:val="36"/>
        </w:rPr>
        <w:t>为基准电压。</w:t>
      </w:r>
      <w:r>
        <w:rPr>
          <w:rFonts w:ascii="Times New Roman" w:eastAsia="Times New Roman" w:hAnsi="Times New Roman" w:cs="Times New Roman"/>
          <w:i/>
          <w:iCs/>
          <w:color w:val="000000"/>
          <w:spacing w:val="0"/>
          <w:w w:val="100"/>
          <w:position w:val="0"/>
          <w:sz w:val="28"/>
          <w:szCs w:val="28"/>
        </w:rPr>
        <w:t>IC</w:t>
      </w:r>
      <w:r>
        <w:rPr>
          <w:color w:val="000000"/>
          <w:spacing w:val="0"/>
          <w:w w:val="100"/>
          <w:position w:val="0"/>
          <w:sz w:val="36"/>
          <w:szCs w:val="36"/>
        </w:rPr>
        <w:t>的输出电流</w:t>
      </w:r>
      <w:r>
        <w:rPr>
          <w:rFonts w:ascii="Times New Roman" w:eastAsia="Times New Roman" w:hAnsi="Times New Roman" w:cs="Times New Roman"/>
          <w:i/>
          <w:iCs/>
          <w:color w:val="000000"/>
          <w:spacing w:val="0"/>
          <w:w w:val="100"/>
          <w:position w:val="0"/>
          <w:sz w:val="34"/>
          <w:szCs w:val="34"/>
        </w:rPr>
        <w:t>I</w:t>
      </w:r>
      <w:r>
        <w:rPr>
          <w:color w:val="000000"/>
          <w:spacing w:val="0"/>
          <w:w w:val="100"/>
          <w:position w:val="0"/>
          <w:sz w:val="36"/>
          <w:szCs w:val="36"/>
        </w:rPr>
        <w:t>流经</w:t>
      </w:r>
      <w:r>
        <w:rPr>
          <w:rFonts w:ascii="Times New Roman" w:eastAsia="Times New Roman" w:hAnsi="Times New Roman" w:cs="Times New Roman"/>
          <w:i/>
          <w:iCs/>
          <w:color w:val="000000"/>
          <w:spacing w:val="0"/>
          <w:w w:val="100"/>
          <w:position w:val="0"/>
          <w:sz w:val="34"/>
          <w:szCs w:val="34"/>
        </w:rPr>
        <w:t>R</w:t>
      </w:r>
      <w:r>
        <w:rPr>
          <w:color w:val="000000"/>
          <w:spacing w:val="0"/>
          <w:w w:val="100"/>
          <w:position w:val="0"/>
          <w:sz w:val="36"/>
          <w:szCs w:val="36"/>
        </w:rPr>
        <w:t>所产生的电压</w:t>
      </w:r>
      <w:r>
        <w:rPr>
          <w:rFonts w:ascii="Times New Roman" w:eastAsia="Times New Roman" w:hAnsi="Times New Roman" w:cs="Times New Roman"/>
          <w:i/>
          <w:iCs/>
          <w:color w:val="000000"/>
          <w:spacing w:val="0"/>
          <w:w w:val="100"/>
          <w:position w:val="0"/>
          <w:sz w:val="34"/>
          <w:szCs w:val="34"/>
        </w:rPr>
        <w:t>U</w:t>
      </w:r>
      <w:r>
        <w:rPr>
          <w:color w:val="000000"/>
          <w:spacing w:val="0"/>
          <w:w w:val="100"/>
          <w:position w:val="0"/>
          <w:sz w:val="36"/>
          <w:szCs w:val="36"/>
        </w:rPr>
        <w:t>，通过电阻</w:t>
      </w:r>
      <w:r>
        <w:rPr>
          <w:rFonts w:ascii="Times New Roman" w:eastAsia="Times New Roman" w:hAnsi="Times New Roman" w:cs="Times New Roman"/>
          <w:i/>
          <w:iCs/>
          <w:color w:val="000000"/>
          <w:spacing w:val="0"/>
          <w:w w:val="100"/>
          <w:position w:val="0"/>
          <w:sz w:val="34"/>
          <w:szCs w:val="34"/>
        </w:rPr>
        <w:t xml:space="preserve">R </w:t>
      </w:r>
      <w:r>
        <w:rPr>
          <w:rFonts w:ascii="Times New Roman" w:eastAsia="Times New Roman" w:hAnsi="Times New Roman" w:cs="Times New Roman"/>
          <w:color w:val="000000"/>
          <w:spacing w:val="0"/>
          <w:w w:val="100"/>
          <w:position w:val="0"/>
          <w:sz w:val="28"/>
          <w:szCs w:val="28"/>
        </w:rPr>
        <w:t>z</w:t>
        <w:tab/>
      </w:r>
      <w:r>
        <w:rPr>
          <w:rFonts w:ascii="Times New Roman" w:eastAsia="Times New Roman" w:hAnsi="Times New Roman" w:cs="Times New Roman"/>
          <w:color w:val="000000"/>
          <w:spacing w:val="0"/>
          <w:w w:val="100"/>
          <w:position w:val="0"/>
          <w:sz w:val="28"/>
          <w:szCs w:val="28"/>
        </w:rPr>
        <w:t>2</w:t>
        <w:tab/>
      </w:r>
      <w:r>
        <w:rPr>
          <w:rFonts w:ascii="Times New Roman" w:eastAsia="Times New Roman" w:hAnsi="Times New Roman" w:cs="Times New Roman"/>
          <w:i/>
          <w:iCs/>
          <w:color w:val="000000"/>
          <w:spacing w:val="0"/>
          <w:w w:val="100"/>
          <w:position w:val="0"/>
          <w:sz w:val="20"/>
          <w:szCs w:val="20"/>
        </w:rPr>
        <w:t>t</w:t>
        <w:tab/>
        <w:t>t</w:t>
        <w:tab/>
        <w:t>t</w:t>
      </w:r>
      <w:r>
        <w:rPr>
          <w:rFonts w:ascii="Times New Roman" w:eastAsia="Times New Roman" w:hAnsi="Times New Roman" w:cs="Times New Roman"/>
          <w:color w:val="000000"/>
          <w:spacing w:val="0"/>
          <w:w w:val="100"/>
          <w:position w:val="0"/>
          <w:sz w:val="20"/>
          <w:szCs w:val="20"/>
        </w:rPr>
        <w:tab/>
        <w:t>18</w:t>
      </w:r>
    </w:p>
    <w:p>
      <w:pPr>
        <w:pStyle w:val="a8"/>
        <w:keepNext w:val="0"/>
        <w:keepLines w:val="0"/>
        <w:widowControl w:val="0"/>
        <w:shd w:val="clear" w:color="auto" w:fill="auto"/>
        <w:bidi w:val="0"/>
        <w:spacing w:before="0" w:after="0" w:line="658" w:lineRule="exact"/>
        <w:ind w:left="0" w:right="0" w:firstLine="0"/>
        <w:jc w:val="left"/>
      </w:pPr>
      <w:r>
        <w:rPr>
          <w:color w:val="000000"/>
          <w:spacing w:val="0"/>
          <w:w w:val="100"/>
          <w:position w:val="0"/>
        </w:rPr>
        <w:t>加到</w:t>
      </w:r>
      <w:r>
        <w:rPr>
          <w:rFonts w:ascii="Times New Roman" w:eastAsia="Times New Roman" w:hAnsi="Times New Roman" w:cs="Times New Roman"/>
          <w:i/>
          <w:iCs/>
          <w:color w:val="000000"/>
          <w:spacing w:val="0"/>
          <w:w w:val="100"/>
          <w:position w:val="0"/>
          <w:sz w:val="34"/>
          <w:szCs w:val="34"/>
        </w:rPr>
        <w:t>IC</w:t>
      </w:r>
      <w:r>
        <w:rPr>
          <w:rFonts w:ascii="Times New Roman" w:eastAsia="Times New Roman" w:hAnsi="Times New Roman" w:cs="Times New Roman"/>
          <w:color w:val="000000"/>
          <w:spacing w:val="0"/>
          <w:w w:val="100"/>
          <w:position w:val="0"/>
          <w:sz w:val="30"/>
          <w:szCs w:val="30"/>
          <w:vertAlign w:val="subscript"/>
        </w:rPr>
        <w:t>2</w:t>
      </w:r>
      <w:r>
        <w:rPr>
          <w:color w:val="000000"/>
          <w:spacing w:val="0"/>
          <w:w w:val="100"/>
          <w:position w:val="0"/>
        </w:rPr>
        <w:t>的同相输入端，构成一个正反馈电路。现把</w:t>
      </w:r>
      <w:r>
        <w:rPr>
          <w:rFonts w:ascii="Times New Roman" w:eastAsia="Times New Roman" w:hAnsi="Times New Roman" w:cs="Times New Roman"/>
          <w:i/>
          <w:iCs/>
          <w:color w:val="000000"/>
          <w:spacing w:val="0"/>
          <w:w w:val="100"/>
          <w:position w:val="0"/>
          <w:sz w:val="34"/>
          <w:szCs w:val="34"/>
        </w:rPr>
        <w:t>IC</w:t>
      </w:r>
      <w:r>
        <w:rPr>
          <w:rFonts w:ascii="Times New Roman" w:eastAsia="Times New Roman" w:hAnsi="Times New Roman" w:cs="Times New Roman"/>
          <w:color w:val="000000"/>
          <w:spacing w:val="0"/>
          <w:w w:val="100"/>
          <w:position w:val="0"/>
          <w:sz w:val="30"/>
          <w:szCs w:val="30"/>
        </w:rPr>
        <w:t xml:space="preserve"> </w:t>
      </w:r>
      <w:r>
        <w:rPr>
          <w:rFonts w:ascii="Times New Roman" w:eastAsia="Times New Roman" w:hAnsi="Times New Roman" w:cs="Times New Roman"/>
          <w:color w:val="000000"/>
          <w:spacing w:val="0"/>
          <w:w w:val="100"/>
          <w:position w:val="0"/>
          <w:sz w:val="30"/>
          <w:szCs w:val="30"/>
          <w:vertAlign w:val="subscript"/>
        </w:rPr>
        <w:t>2</w:t>
      </w:r>
      <w:r>
        <w:rPr>
          <w:color w:val="000000"/>
          <w:spacing w:val="0"/>
          <w:w w:val="100"/>
          <w:position w:val="0"/>
        </w:rPr>
        <w:t>看成是理想运算放大器，即 偏置电流为零，</w:t>
      </w:r>
      <w:r>
        <w:rPr>
          <w:rFonts w:ascii="Times New Roman" w:eastAsia="Times New Roman" w:hAnsi="Times New Roman" w:cs="Times New Roman"/>
          <w:i/>
          <w:iCs/>
          <w:color w:val="000000"/>
          <w:spacing w:val="0"/>
          <w:w w:val="100"/>
          <w:position w:val="0"/>
          <w:sz w:val="34"/>
          <w:szCs w:val="34"/>
        </w:rPr>
        <w:t>U</w:t>
      </w:r>
      <w:r>
        <w:rPr>
          <w:rFonts w:ascii="Times New Roman" w:eastAsia="Times New Roman" w:hAnsi="Times New Roman" w:cs="Times New Roman"/>
          <w:i/>
          <w:iCs/>
          <w:color w:val="000000"/>
          <w:spacing w:val="0"/>
          <w:w w:val="100"/>
          <w:position w:val="0"/>
          <w:sz w:val="34"/>
          <w:szCs w:val="34"/>
          <w:vertAlign w:val="subscript"/>
        </w:rPr>
        <w:t>T</w:t>
      </w:r>
      <w:r>
        <w:rPr>
          <w:rFonts w:ascii="Arial" w:eastAsia="Arial" w:hAnsi="Arial" w:cs="Arial"/>
          <w:color w:val="000000"/>
          <w:spacing w:val="0"/>
          <w:w w:val="100"/>
          <w:position w:val="0"/>
          <w:sz w:val="34"/>
          <w:szCs w:val="34"/>
        </w:rPr>
        <w:t xml:space="preserve"> </w:t>
      </w:r>
      <w:r>
        <w:rPr>
          <w:rFonts w:ascii="Arial" w:eastAsia="Arial" w:hAnsi="Arial" w:cs="Arial"/>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U</w:t>
      </w:r>
      <w:r>
        <w:rPr>
          <w:rFonts w:ascii="Times New Roman" w:eastAsia="Times New Roman" w:hAnsi="Times New Roman" w:cs="Times New Roman"/>
          <w:i/>
          <w:iCs/>
          <w:color w:val="000000"/>
          <w:spacing w:val="0"/>
          <w:w w:val="100"/>
          <w:position w:val="0"/>
          <w:sz w:val="34"/>
          <w:szCs w:val="34"/>
          <w:vertAlign w:val="subscript"/>
        </w:rPr>
        <w:t>F</w:t>
      </w:r>
      <w:r>
        <w:rPr>
          <w:color w:val="000000"/>
          <w:spacing w:val="0"/>
          <w:w w:val="100"/>
          <w:position w:val="0"/>
        </w:rPr>
        <w:t>，由图</w:t>
      </w:r>
      <w:r>
        <w:rPr>
          <w:rFonts w:ascii="Times New Roman" w:eastAsia="Times New Roman" w:hAnsi="Times New Roman" w:cs="Times New Roman"/>
          <w:color w:val="000000"/>
          <w:spacing w:val="0"/>
          <w:w w:val="100"/>
          <w:position w:val="0"/>
          <w:sz w:val="34"/>
          <w:szCs w:val="34"/>
        </w:rPr>
        <w:t>6</w:t>
      </w:r>
      <w:r>
        <w:rPr>
          <w:color w:val="000000"/>
          <w:spacing w:val="0"/>
          <w:w w:val="100"/>
          <w:position w:val="0"/>
        </w:rPr>
        <w:t>可求得</w:t>
      </w:r>
    </w:p>
    <w:p>
      <w:pPr>
        <w:pStyle w:val="a8"/>
        <w:keepNext w:val="0"/>
        <w:keepLines w:val="0"/>
        <w:widowControl w:val="0"/>
        <w:shd w:val="clear" w:color="auto" w:fill="auto"/>
        <w:tabs>
          <w:tab w:val="left" w:pos="8578"/>
        </w:tabs>
        <w:bidi w:val="0"/>
        <w:spacing w:before="0" w:after="360" w:line="658" w:lineRule="exact"/>
        <w:ind w:left="0" w:right="0" w:firstLine="0"/>
        <w:jc w:val="right"/>
      </w:pPr>
      <w:bookmarkStart w:id="43" w:name="bookmark43"/>
      <w:bookmarkStart w:id="44" w:name="bookmark44"/>
      <w:bookmarkStart w:id="45" w:name="bookmark45"/>
      <w:r>
        <w:rPr>
          <w:rFonts w:ascii="Times New Roman" w:eastAsia="Times New Roman" w:hAnsi="Times New Roman" w:cs="Times New Roman"/>
          <w:i/>
          <w:iCs/>
          <w:color w:val="000000"/>
          <w:spacing w:val="0"/>
          <w:w w:val="100"/>
          <w:position w:val="0"/>
          <w:sz w:val="34"/>
          <w:szCs w:val="34"/>
        </w:rPr>
        <w:t xml:space="preserve">U </w:t>
      </w:r>
      <w:r>
        <w:rPr>
          <w:rFonts w:ascii="Arial" w:eastAsia="Arial" w:hAnsi="Arial" w:cs="Arial"/>
          <w:i/>
          <w:iCs/>
          <w:color w:val="000000"/>
          <w:spacing w:val="0"/>
          <w:w w:val="100"/>
          <w:position w:val="0"/>
          <w:sz w:val="28"/>
          <w:szCs w:val="28"/>
        </w:rPr>
        <w:t>=-</w:t>
      </w:r>
      <w:r>
        <w:rPr>
          <w:rFonts w:ascii="Times New Roman" w:eastAsia="Times New Roman" w:hAnsi="Times New Roman" w:cs="Times New Roman"/>
          <w:i/>
          <w:iCs/>
          <w:color w:val="000000"/>
          <w:spacing w:val="0"/>
          <w:w w:val="100"/>
          <w:position w:val="0"/>
          <w:sz w:val="34"/>
          <w:szCs w:val="34"/>
        </w:rPr>
        <w:t>1 R</w:t>
      </w:r>
      <w:r>
        <w:rPr>
          <w:color w:val="000000"/>
          <w:spacing w:val="0"/>
          <w:w w:val="100"/>
          <w:position w:val="0"/>
        </w:rPr>
        <w:tab/>
        <w:t>(</w:t>
      </w:r>
      <w:r>
        <w:rPr>
          <w:rFonts w:ascii="Times New Roman" w:eastAsia="Times New Roman" w:hAnsi="Times New Roman" w:cs="Times New Roman"/>
          <w:color w:val="000000"/>
          <w:spacing w:val="0"/>
          <w:w w:val="100"/>
          <w:position w:val="0"/>
          <w:sz w:val="34"/>
          <w:szCs w:val="34"/>
        </w:rPr>
        <w:t>2-1</w:t>
      </w:r>
      <w:r>
        <w:rPr>
          <w:color w:val="000000"/>
          <w:spacing w:val="0"/>
          <w:w w:val="100"/>
          <w:position w:val="0"/>
        </w:rPr>
        <w:t>)</w:t>
      </w:r>
      <w:bookmarkEnd w:id="43"/>
      <w:bookmarkEnd w:id="44"/>
      <w:bookmarkEnd w:id="45"/>
    </w:p>
    <w:p>
      <w:pPr>
        <w:pStyle w:val="a8"/>
        <w:keepNext w:val="0"/>
        <w:keepLines w:val="0"/>
        <w:widowControl w:val="0"/>
        <w:shd w:val="clear" w:color="auto" w:fill="auto"/>
        <w:bidi w:val="0"/>
        <w:spacing w:before="0" w:after="0" w:line="240" w:lineRule="auto"/>
        <w:ind w:left="4000" w:right="0" w:firstLine="0"/>
        <w:jc w:val="left"/>
        <w:rPr>
          <w:sz w:val="34"/>
          <w:szCs w:val="34"/>
        </w:rPr>
      </w:pPr>
      <w:bookmarkStart w:id="46" w:name="bookmark46"/>
      <w:bookmarkStart w:id="47" w:name="bookmark47"/>
      <w:bookmarkStart w:id="48" w:name="bookmark48"/>
      <w:r>
        <w:rPr>
          <w:rFonts w:ascii="Times New Roman" w:eastAsia="Times New Roman" w:hAnsi="Times New Roman" w:cs="Times New Roman"/>
          <w:i/>
          <w:iCs/>
          <w:color w:val="000000"/>
          <w:spacing w:val="0"/>
          <w:w w:val="100"/>
          <w:position w:val="0"/>
          <w:sz w:val="34"/>
          <w:szCs w:val="34"/>
        </w:rPr>
        <w:t>R R</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4"/>
          <w:szCs w:val="34"/>
        </w:rPr>
        <w:t>(</w:t>
      </w:r>
      <w:r>
        <w:rPr>
          <w:rFonts w:ascii="Times New Roman" w:eastAsia="Times New Roman" w:hAnsi="Times New Roman" w:cs="Times New Roman"/>
          <w:i/>
          <w:iCs/>
          <w:color w:val="000000"/>
          <w:spacing w:val="0"/>
          <w:w w:val="100"/>
          <w:position w:val="0"/>
          <w:sz w:val="34"/>
          <w:szCs w:val="34"/>
        </w:rPr>
        <w:t>R</w:t>
      </w:r>
      <w:r>
        <w:rPr>
          <w:rFonts w:ascii="Arial" w:eastAsia="Arial" w:hAnsi="Arial" w:cs="Arial"/>
          <w:color w:val="000000"/>
          <w:spacing w:val="0"/>
          <w:w w:val="100"/>
          <w:position w:val="0"/>
          <w:sz w:val="34"/>
          <w:szCs w:val="34"/>
        </w:rPr>
        <w:t xml:space="preserve"> </w:t>
      </w:r>
      <w:r>
        <w:rPr>
          <w:rFonts w:ascii="Arial" w:eastAsia="Arial" w:hAnsi="Arial" w:cs="Arial"/>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R</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4"/>
          <w:szCs w:val="34"/>
        </w:rPr>
        <w:t>),</w:t>
      </w:r>
      <w:bookmarkEnd w:id="46"/>
      <w:bookmarkEnd w:id="47"/>
      <w:bookmarkEnd w:id="48"/>
    </w:p>
    <w:p>
      <w:pPr>
        <w:pStyle w:val="a8"/>
        <w:keepNext w:val="0"/>
        <w:keepLines w:val="0"/>
        <w:widowControl w:val="0"/>
        <w:shd w:val="clear" w:color="auto" w:fill="auto"/>
        <w:tabs>
          <w:tab w:val="left" w:leader="hyphen" w:pos="4160"/>
          <w:tab w:val="left" w:leader="hyphen" w:pos="4790"/>
          <w:tab w:val="left" w:pos="6048"/>
          <w:tab w:val="left" w:leader="hyphen" w:pos="7041"/>
        </w:tabs>
        <w:bidi w:val="0"/>
        <w:spacing w:before="0" w:after="0" w:line="156" w:lineRule="auto"/>
        <w:ind w:left="2720" w:right="0" w:firstLine="0"/>
        <w:jc w:val="left"/>
        <w:rPr>
          <w:sz w:val="34"/>
          <w:szCs w:val="34"/>
        </w:rPr>
      </w:pPr>
      <w:r>
        <w:rPr>
          <w:rFonts w:ascii="Times New Roman" w:eastAsia="Times New Roman" w:hAnsi="Times New Roman" w:cs="Times New Roman"/>
          <w:i/>
          <w:iCs/>
          <w:color w:val="000000"/>
          <w:spacing w:val="0"/>
          <w:w w:val="100"/>
          <w:position w:val="0"/>
          <w:sz w:val="34"/>
          <w:szCs w:val="34"/>
        </w:rPr>
        <w:t xml:space="preserve">U </w:t>
      </w:r>
      <w:r>
        <w:rPr>
          <w:rFonts w:ascii="Arial" w:eastAsia="Arial" w:hAnsi="Arial" w:cs="Arial"/>
          <w:i/>
          <w:iCs/>
          <w:color w:val="000000"/>
          <w:spacing w:val="0"/>
          <w:w w:val="100"/>
          <w:position w:val="0"/>
          <w:sz w:val="28"/>
          <w:szCs w:val="28"/>
        </w:rPr>
        <w:t>=</w:t>
      </w:r>
      <w:r>
        <w:rPr>
          <w:rFonts w:ascii="Times New Roman" w:eastAsia="Times New Roman" w:hAnsi="Times New Roman" w:cs="Times New Roman"/>
          <w:color w:val="000000"/>
          <w:spacing w:val="0"/>
          <w:w w:val="100"/>
          <w:position w:val="0"/>
          <w:sz w:val="20"/>
          <w:szCs w:val="20"/>
        </w:rPr>
        <w:t xml:space="preserve"> </w:t>
        <w:tab/>
        <w:t>17</w:t>
        <w:tab/>
      </w:r>
      <w:r>
        <w:rPr>
          <w:rFonts w:ascii="Times New Roman" w:eastAsia="Times New Roman" w:hAnsi="Times New Roman" w:cs="Times New Roman"/>
          <w:i/>
          <w:iCs/>
          <w:color w:val="000000"/>
          <w:spacing w:val="0"/>
          <w:w w:val="100"/>
          <w:position w:val="0"/>
          <w:sz w:val="34"/>
          <w:szCs w:val="34"/>
        </w:rPr>
        <w:t>U</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w:t>
        <w:tab/>
        <w:t>——19</w:t>
        <w:tab/>
      </w:r>
      <w:r>
        <w:rPr>
          <w:rFonts w:ascii="Arial" w:eastAsia="Arial" w:hAnsi="Arial" w:cs="Arial"/>
          <w:i/>
          <w:iCs/>
          <w:color w:val="000000"/>
          <w:spacing w:val="0"/>
          <w:w w:val="100"/>
          <w:position w:val="0"/>
          <w:sz w:val="28"/>
          <w:szCs w:val="28"/>
        </w:rPr>
        <w:t xml:space="preserve">1— </w:t>
      </w:r>
      <w:r>
        <w:rPr>
          <w:rFonts w:ascii="Times New Roman" w:eastAsia="Times New Roman" w:hAnsi="Times New Roman" w:cs="Times New Roman"/>
          <w:i/>
          <w:iCs/>
          <w:color w:val="000000"/>
          <w:spacing w:val="0"/>
          <w:w w:val="100"/>
          <w:position w:val="0"/>
          <w:sz w:val="34"/>
          <w:szCs w:val="34"/>
        </w:rPr>
        <w:t>I</w:t>
      </w:r>
    </w:p>
    <w:p>
      <w:pPr>
        <w:pStyle w:val="a8"/>
        <w:keepNext w:val="0"/>
        <w:keepLines w:val="0"/>
        <w:widowControl w:val="0"/>
        <w:shd w:val="clear" w:color="auto" w:fill="auto"/>
        <w:tabs>
          <w:tab w:val="left" w:pos="4585"/>
          <w:tab w:val="left" w:pos="6048"/>
          <w:tab w:val="right" w:pos="6887"/>
        </w:tabs>
        <w:bidi w:val="0"/>
        <w:spacing w:before="0" w:after="300" w:line="197" w:lineRule="auto"/>
        <w:ind w:left="3800" w:right="0" w:hanging="780"/>
        <w:jc w:val="left"/>
        <w:rPr>
          <w:sz w:val="20"/>
          <w:szCs w:val="20"/>
        </w:rPr>
      </w:pPr>
      <w:r>
        <w:rPr>
          <w:rFonts w:ascii="Times New Roman" w:eastAsia="Times New Roman" w:hAnsi="Times New Roman" w:cs="Times New Roman"/>
          <w:i/>
          <w:iCs/>
          <w:color w:val="000000"/>
          <w:spacing w:val="0"/>
          <w:w w:val="100"/>
          <w:position w:val="0"/>
          <w:sz w:val="20"/>
          <w:szCs w:val="20"/>
        </w:rPr>
        <w:t xml:space="preserve">F </w:t>
      </w:r>
      <w:r>
        <w:rPr>
          <w:rFonts w:ascii="Times New Roman" w:eastAsia="Times New Roman" w:hAnsi="Times New Roman" w:cs="Times New Roman"/>
          <w:i/>
          <w:iCs/>
          <w:color w:val="000000"/>
          <w:spacing w:val="0"/>
          <w:w w:val="100"/>
          <w:position w:val="0"/>
          <w:sz w:val="34"/>
          <w:szCs w:val="34"/>
        </w:rPr>
        <w:t xml:space="preserve">R </w:t>
      </w:r>
      <w:r>
        <w:rPr>
          <w:rFonts w:ascii="Arial" w:eastAsia="Arial" w:hAnsi="Arial" w:cs="Arial"/>
          <w:i/>
          <w:iC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4"/>
          <w:szCs w:val="34"/>
        </w:rPr>
        <w:t xml:space="preserve">R </w:t>
      </w:r>
      <w:r>
        <w:rPr>
          <w:rFonts w:ascii="Times New Roman" w:eastAsia="Times New Roman" w:hAnsi="Times New Roman" w:cs="Times New Roman"/>
          <w:i/>
          <w:iCs/>
          <w:color w:val="000000"/>
          <w:spacing w:val="0"/>
          <w:w w:val="100"/>
          <w:position w:val="0"/>
          <w:sz w:val="20"/>
          <w:szCs w:val="20"/>
        </w:rPr>
        <w:t xml:space="preserve">z </w:t>
      </w:r>
      <w:r>
        <w:rPr>
          <w:rFonts w:ascii="Times New Roman" w:eastAsia="Times New Roman" w:hAnsi="Times New Roman" w:cs="Times New Roman"/>
          <w:i/>
          <w:iCs/>
          <w:color w:val="000000"/>
          <w:spacing w:val="0"/>
          <w:w w:val="100"/>
          <w:position w:val="0"/>
          <w:sz w:val="34"/>
          <w:szCs w:val="34"/>
        </w:rPr>
        <w:t>R</w:t>
      </w:r>
      <w:r>
        <w:rPr>
          <w:rFonts w:ascii="Arial" w:eastAsia="Arial" w:hAnsi="Arial" w:cs="Arial"/>
          <w:color w:val="000000"/>
          <w:spacing w:val="0"/>
          <w:w w:val="100"/>
          <w:position w:val="0"/>
          <w:sz w:val="34"/>
          <w:szCs w:val="34"/>
        </w:rPr>
        <w:t xml:space="preserve"> </w:t>
      </w:r>
      <w:r>
        <w:rPr>
          <w:rFonts w:ascii="Arial" w:eastAsia="Arial" w:hAnsi="Arial" w:cs="Arial"/>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 xml:space="preserve">R </w:t>
      </w:r>
      <w:r>
        <w:rPr>
          <w:rFonts w:ascii="Times New Roman" w:eastAsia="Times New Roman" w:hAnsi="Times New Roman" w:cs="Times New Roman"/>
          <w:i/>
          <w:iCs/>
          <w:color w:val="000000"/>
          <w:spacing w:val="0"/>
          <w:w w:val="100"/>
          <w:position w:val="0"/>
          <w:sz w:val="20"/>
          <w:szCs w:val="20"/>
        </w:rPr>
        <w:t xml:space="preserve">t </w:t>
      </w:r>
      <w:r>
        <w:rPr>
          <w:rFonts w:ascii="Times New Roman" w:eastAsia="Times New Roman" w:hAnsi="Times New Roman" w:cs="Times New Roman"/>
          <w:color w:val="000000"/>
          <w:spacing w:val="0"/>
          <w:w w:val="100"/>
          <w:position w:val="0"/>
          <w:sz w:val="20"/>
          <w:szCs w:val="20"/>
        </w:rPr>
        <w:t>16</w:t>
        <w:tab/>
        <w:t>17</w:t>
        <w:tab/>
        <w:t>16</w:t>
        <w:tab/>
        <w:t>17</w:t>
      </w:r>
      <w:r>
        <w:fldChar w:fldCharType="end"/>
      </w:r>
      <w:r>
        <w:rPr>
          <w:sz w:val="20"/>
          <w:szCs w:val="20"/>
        </w:rPr>
        <w:br/>
      </w:r>
      <w:r>
        <w:rPr>
          <w:sz w:val="20"/>
          <w:szCs w:val="20"/>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13" w:history="1">
        <w:r>
          <w:rPr>
            <w:rFonts w:ascii="SimSun" w:eastAsia="SimSun" w:hAnsi="SimSun" w:cs="SimSun"/>
            <w:b/>
            <w:bCs/>
            <w:color w:val="0000EE"/>
            <w:spacing w:val="0"/>
            <w:w w:val="100"/>
            <w:position w:val="0"/>
            <w:sz w:val="30"/>
            <w:szCs w:val="30"/>
            <w:u w:val="single" w:color="0000EE"/>
            <w:shd w:val="clear" w:color="auto" w:fill="auto"/>
          </w:rPr>
          <w:t>https://d.book118.com/077200004141006052</w:t>
        </w:r>
      </w:hyperlink>
    </w:p>
    <w:p>
      <w:pPr>
        <w:pStyle w:val="a8"/>
        <w:keepNext w:val="0"/>
        <w:keepLines w:val="0"/>
        <w:widowControl w:val="0"/>
        <w:shd w:val="clear" w:color="auto" w:fill="auto"/>
        <w:tabs>
          <w:tab w:val="left" w:pos="4585"/>
          <w:tab w:val="left" w:pos="6048"/>
          <w:tab w:val="right" w:pos="6887"/>
        </w:tabs>
        <w:bidi w:val="0"/>
        <w:spacing w:before="0" w:after="300" w:line="197" w:lineRule="auto"/>
        <w:ind w:left="3800" w:right="0" w:hanging="780"/>
        <w:jc w:val="left"/>
        <w:rPr>
          <w:sz w:val="20"/>
          <w:szCs w:val="20"/>
        </w:rPr>
      </w:pPr>
    </w:p>
    <w:sectPr>
      <w:type w:val="nextPage"/>
      <w:pgSz w:w="17861" w:h="25258"/>
      <w:pgMar w:top="1810" w:right="1971" w:bottom="2472" w:left="2537" w:header="0" w:footer="3" w:gutter="0"/>
      <w:pgNumType w:start="16"/>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DE5DCBA"/>
    <w:multiLevelType w:val="multilevel"/>
    <w:tmpl w:val="00000000"/>
    <w:lvl w:ilvl="0">
      <w:start w:val="1"/>
      <w:numFmt w:val="decimal"/>
      <w:lvlText w:val="1.2.%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3D6B405F"/>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4C5D2C6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其他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4">
    <w:name w:val="正文文本 (4)_"/>
    <w:basedOn w:val="DefaultParagraphFont"/>
    <w:link w:val="41"/>
    <w:rPr>
      <w:rFonts w:ascii="SimHei" w:eastAsia="SimHei" w:hAnsi="SimHei" w:cs="SimHei"/>
      <w:b/>
      <w:bCs/>
      <w:i w:val="0"/>
      <w:iCs w:val="0"/>
      <w:smallCaps w:val="0"/>
      <w:strike w:val="0"/>
      <w:sz w:val="54"/>
      <w:szCs w:val="54"/>
      <w:u w:val="none"/>
      <w:shd w:val="clear" w:color="auto" w:fill="auto"/>
    </w:rPr>
  </w:style>
  <w:style w:type="character" w:customStyle="1" w:styleId="a0">
    <w:name w:val="正文文本_"/>
    <w:basedOn w:val="DefaultParagraphFont"/>
    <w:link w:val="a5"/>
    <w:rPr>
      <w:rFonts w:ascii="SimSun" w:eastAsia="SimSun" w:hAnsi="SimSun" w:cs="SimSun"/>
      <w:b w:val="0"/>
      <w:bCs w:val="0"/>
      <w:i w:val="0"/>
      <w:iCs w:val="0"/>
      <w:smallCaps w:val="0"/>
      <w:strike w:val="0"/>
      <w:sz w:val="36"/>
      <w:szCs w:val="36"/>
      <w:u w:val="none"/>
      <w:shd w:val="clear" w:color="auto" w:fill="auto"/>
    </w:rPr>
  </w:style>
  <w:style w:type="character" w:customStyle="1" w:styleId="a1">
    <w:name w:val="表格标题_"/>
    <w:basedOn w:val="DefaultParagraphFont"/>
    <w:link w:val="a6"/>
    <w:rPr>
      <w:rFonts w:ascii="SimHei" w:eastAsia="SimHei" w:hAnsi="SimHei" w:cs="SimHei"/>
      <w:b w:val="0"/>
      <w:bCs w:val="0"/>
      <w:i w:val="0"/>
      <w:iCs w:val="0"/>
      <w:smallCaps w:val="0"/>
      <w:strike w:val="0"/>
      <w:color w:val="323232"/>
      <w:u w:val="none"/>
      <w:shd w:val="clear" w:color="auto" w:fill="auto"/>
    </w:rPr>
  </w:style>
  <w:style w:type="character" w:customStyle="1" w:styleId="3">
    <w:name w:val="正文文本 (3)_"/>
    <w:basedOn w:val="DefaultParagraphFont"/>
    <w:link w:val="31"/>
    <w:rPr>
      <w:rFonts w:ascii="Times New Roman" w:eastAsia="Times New Roman" w:hAnsi="Times New Roman" w:cs="Times New Roman"/>
      <w:b w:val="0"/>
      <w:bCs w:val="0"/>
      <w:i/>
      <w:iCs/>
      <w:smallCaps w:val="0"/>
      <w:strike w:val="0"/>
      <w:sz w:val="20"/>
      <w:szCs w:val="20"/>
      <w:u w:val="none"/>
      <w:shd w:val="clear" w:color="auto" w:fill="auto"/>
    </w:rPr>
  </w:style>
  <w:style w:type="character" w:customStyle="1" w:styleId="a2">
    <w:name w:val="图片标题_"/>
    <w:basedOn w:val="DefaultParagraphFont"/>
    <w:link w:val="a7"/>
    <w:rPr>
      <w:rFonts w:ascii="SimSun" w:eastAsia="SimSun" w:hAnsi="SimSun" w:cs="SimSun"/>
      <w:b w:val="0"/>
      <w:bCs w:val="0"/>
      <w:i w:val="0"/>
      <w:iCs w:val="0"/>
      <w:smallCaps w:val="0"/>
      <w:strike w:val="0"/>
      <w:sz w:val="36"/>
      <w:szCs w:val="36"/>
      <w:u w:val="none"/>
      <w:shd w:val="clear" w:color="auto" w:fill="auto"/>
    </w:rPr>
  </w:style>
  <w:style w:type="character" w:customStyle="1" w:styleId="2">
    <w:name w:val="标题 #2_"/>
    <w:basedOn w:val="DefaultParagraphFont"/>
    <w:link w:val="22"/>
    <w:rPr>
      <w:rFonts w:ascii="SimHei" w:eastAsia="SimHei" w:hAnsi="SimHei" w:cs="SimHei"/>
      <w:b w:val="0"/>
      <w:bCs w:val="0"/>
      <w:i w:val="0"/>
      <w:iCs w:val="0"/>
      <w:smallCaps w:val="0"/>
      <w:strike w:val="0"/>
      <w:sz w:val="54"/>
      <w:szCs w:val="54"/>
      <w:u w:val="none"/>
      <w:shd w:val="clear" w:color="auto" w:fill="auto"/>
    </w:rPr>
  </w:style>
  <w:style w:type="character" w:customStyle="1" w:styleId="6">
    <w:name w:val="标题 #6_"/>
    <w:basedOn w:val="DefaultParagraphFont"/>
    <w:link w:val="60"/>
    <w:rPr>
      <w:rFonts w:ascii="SimHei" w:eastAsia="SimHei" w:hAnsi="SimHei" w:cs="SimHei"/>
      <w:b w:val="0"/>
      <w:bCs w:val="0"/>
      <w:i w:val="0"/>
      <w:iCs w:val="0"/>
      <w:smallCaps w:val="0"/>
      <w:strike w:val="0"/>
      <w:sz w:val="44"/>
      <w:szCs w:val="44"/>
      <w:u w:val="none"/>
      <w:shd w:val="clear" w:color="auto" w:fill="auto"/>
    </w:rPr>
  </w:style>
  <w:style w:type="character" w:customStyle="1" w:styleId="20">
    <w:name w:val="正文文本 (2)_"/>
    <w:basedOn w:val="DefaultParagraphFont"/>
    <w:link w:val="23"/>
    <w:rPr>
      <w:rFonts w:ascii="SimSun" w:eastAsia="SimSun" w:hAnsi="SimSun" w:cs="SimSun"/>
      <w:b w:val="0"/>
      <w:bCs w:val="0"/>
      <w:i w:val="0"/>
      <w:iCs w:val="0"/>
      <w:smallCaps w:val="0"/>
      <w:strike w:val="0"/>
      <w:sz w:val="32"/>
      <w:szCs w:val="32"/>
      <w:u w:val="none"/>
      <w:shd w:val="clear" w:color="auto" w:fill="auto"/>
    </w:rPr>
  </w:style>
  <w:style w:type="character" w:customStyle="1" w:styleId="8">
    <w:name w:val="标题 #8_"/>
    <w:basedOn w:val="DefaultParagraphFont"/>
    <w:link w:val="80"/>
    <w:rPr>
      <w:rFonts w:ascii="SimHei" w:eastAsia="SimHei" w:hAnsi="SimHei" w:cs="SimHei"/>
      <w:b w:val="0"/>
      <w:bCs w:val="0"/>
      <w:i w:val="0"/>
      <w:iCs w:val="0"/>
      <w:smallCaps w:val="0"/>
      <w:strike w:val="0"/>
      <w:sz w:val="42"/>
      <w:szCs w:val="42"/>
      <w:u w:val="none"/>
      <w:shd w:val="clear" w:color="auto" w:fill="auto"/>
    </w:rPr>
  </w:style>
  <w:style w:type="character" w:customStyle="1" w:styleId="7">
    <w:name w:val="标题 #7_"/>
    <w:basedOn w:val="DefaultParagraphFont"/>
    <w:link w:val="70"/>
    <w:rPr>
      <w:rFonts w:ascii="Times New Roman" w:eastAsia="Times New Roman" w:hAnsi="Times New Roman" w:cs="Times New Roman"/>
      <w:b w:val="0"/>
      <w:bCs w:val="0"/>
      <w:i/>
      <w:iCs/>
      <w:smallCaps w:val="0"/>
      <w:strike w:val="0"/>
      <w:sz w:val="34"/>
      <w:szCs w:val="34"/>
      <w:u w:val="none"/>
      <w:shd w:val="clear" w:color="auto" w:fill="auto"/>
    </w:rPr>
  </w:style>
  <w:style w:type="character" w:customStyle="1" w:styleId="a3">
    <w:name w:val="目录_"/>
    <w:basedOn w:val="DefaultParagraphFont"/>
    <w:link w:val="a8"/>
    <w:rPr>
      <w:rFonts w:ascii="SimSun" w:eastAsia="SimSun" w:hAnsi="SimSun" w:cs="SimSun"/>
      <w:b w:val="0"/>
      <w:bCs w:val="0"/>
      <w:i w:val="0"/>
      <w:iCs w:val="0"/>
      <w:smallCaps w:val="0"/>
      <w:strike w:val="0"/>
      <w:sz w:val="36"/>
      <w:szCs w:val="36"/>
      <w:u w:val="none"/>
      <w:shd w:val="clear" w:color="auto" w:fill="auto"/>
    </w:rPr>
  </w:style>
  <w:style w:type="character" w:customStyle="1" w:styleId="40">
    <w:name w:val="标题 #4_"/>
    <w:basedOn w:val="DefaultParagraphFont"/>
    <w:link w:val="42"/>
    <w:rPr>
      <w:rFonts w:ascii="SimSun" w:eastAsia="SimSun" w:hAnsi="SimSun" w:cs="SimSun"/>
      <w:b w:val="0"/>
      <w:bCs w:val="0"/>
      <w:i w:val="0"/>
      <w:iCs w:val="0"/>
      <w:smallCaps w:val="0"/>
      <w:strike w:val="0"/>
      <w:sz w:val="44"/>
      <w:szCs w:val="44"/>
      <w:u w:val="none"/>
      <w:shd w:val="clear" w:color="auto" w:fill="auto"/>
    </w:rPr>
  </w:style>
  <w:style w:type="character" w:customStyle="1" w:styleId="30">
    <w:name w:val="标题 #3_"/>
    <w:basedOn w:val="DefaultParagraphFont"/>
    <w:link w:val="32"/>
    <w:rPr>
      <w:rFonts w:ascii="Times New Roman" w:eastAsia="Times New Roman" w:hAnsi="Times New Roman" w:cs="Times New Roman"/>
      <w:b w:val="0"/>
      <w:bCs w:val="0"/>
      <w:i/>
      <w:iCs/>
      <w:smallCaps w:val="0"/>
      <w:strike w:val="0"/>
      <w:sz w:val="44"/>
      <w:szCs w:val="44"/>
      <w:u w:val="none"/>
      <w:shd w:val="clear" w:color="auto" w:fill="auto"/>
    </w:rPr>
  </w:style>
  <w:style w:type="character" w:customStyle="1" w:styleId="5">
    <w:name w:val="标题 #5_"/>
    <w:basedOn w:val="DefaultParagraphFont"/>
    <w:link w:val="50"/>
    <w:rPr>
      <w:rFonts w:ascii="Times New Roman" w:eastAsia="Times New Roman" w:hAnsi="Times New Roman" w:cs="Times New Roman"/>
      <w:b w:val="0"/>
      <w:bCs w:val="0"/>
      <w:i/>
      <w:iCs/>
      <w:smallCaps w:val="0"/>
      <w:strike w:val="0"/>
      <w:sz w:val="38"/>
      <w:szCs w:val="38"/>
      <w:u w:val="none"/>
      <w:shd w:val="clear" w:color="auto" w:fill="auto"/>
    </w:rPr>
  </w:style>
  <w:style w:type="character" w:customStyle="1" w:styleId="1">
    <w:name w:val="标题 #1_"/>
    <w:basedOn w:val="DefaultParagraphFont"/>
    <w:link w:val="10"/>
    <w:rPr>
      <w:rFonts w:ascii="SimSun" w:eastAsia="SimSun" w:hAnsi="SimSun" w:cs="SimSun"/>
      <w:b/>
      <w:bCs/>
      <w:i w:val="0"/>
      <w:iCs w:val="0"/>
      <w:smallCaps w:val="0"/>
      <w:strike w:val="0"/>
      <w:sz w:val="66"/>
      <w:szCs w:val="66"/>
      <w:u w:val="none"/>
      <w:shd w:val="clear" w:color="auto" w:fill="auto"/>
    </w:rPr>
  </w:style>
  <w:style w:type="character" w:customStyle="1" w:styleId="21">
    <w:name w:val="图片标题 (2)_"/>
    <w:basedOn w:val="DefaultParagraphFont"/>
    <w:link w:val="24"/>
    <w:rPr>
      <w:rFonts w:ascii="SimSun" w:eastAsia="SimSun" w:hAnsi="SimSun" w:cs="SimSun"/>
      <w:b w:val="0"/>
      <w:bCs w:val="0"/>
      <w:i w:val="0"/>
      <w:iCs w:val="0"/>
      <w:smallCaps w:val="0"/>
      <w:strike w:val="0"/>
      <w:color w:val="000080"/>
      <w:sz w:val="18"/>
      <w:szCs w:val="18"/>
      <w:u w:val="none"/>
      <w:shd w:val="clear" w:color="auto" w:fill="auto"/>
    </w:rPr>
  </w:style>
  <w:style w:type="paragraph" w:customStyle="1" w:styleId="a4">
    <w:name w:val="其他"/>
    <w:basedOn w:val="Normal"/>
    <w:link w:val="a"/>
    <w:pPr>
      <w:widowControl w:val="0"/>
      <w:shd w:val="clear" w:color="auto" w:fill="auto"/>
      <w:spacing w:line="384"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41">
    <w:name w:val="正文文本 (4)"/>
    <w:basedOn w:val="Normal"/>
    <w:link w:val="4"/>
    <w:pPr>
      <w:widowControl w:val="0"/>
      <w:shd w:val="clear" w:color="auto" w:fill="auto"/>
      <w:spacing w:after="310"/>
    </w:pPr>
    <w:rPr>
      <w:rFonts w:ascii="SimHei" w:eastAsia="SimHei" w:hAnsi="SimHei" w:cs="SimHei"/>
      <w:b/>
      <w:bCs/>
      <w:i w:val="0"/>
      <w:iCs w:val="0"/>
      <w:smallCaps w:val="0"/>
      <w:strike w:val="0"/>
      <w:sz w:val="54"/>
      <w:szCs w:val="54"/>
      <w:u w:val="none"/>
      <w:shd w:val="clear" w:color="auto" w:fill="auto"/>
    </w:rPr>
  </w:style>
  <w:style w:type="paragraph" w:customStyle="1" w:styleId="a5">
    <w:name w:val="正文文本"/>
    <w:basedOn w:val="Normal"/>
    <w:link w:val="a0"/>
    <w:pPr>
      <w:widowControl w:val="0"/>
      <w:shd w:val="clear" w:color="auto" w:fill="auto"/>
      <w:spacing w:line="384"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a6">
    <w:name w:val="表格标题"/>
    <w:basedOn w:val="Normal"/>
    <w:link w:val="a1"/>
    <w:pPr>
      <w:widowControl w:val="0"/>
      <w:shd w:val="clear" w:color="auto" w:fill="auto"/>
    </w:pPr>
    <w:rPr>
      <w:rFonts w:ascii="SimHei" w:eastAsia="SimHei" w:hAnsi="SimHei" w:cs="SimHei"/>
      <w:b w:val="0"/>
      <w:bCs w:val="0"/>
      <w:i w:val="0"/>
      <w:iCs w:val="0"/>
      <w:smallCaps w:val="0"/>
      <w:strike w:val="0"/>
      <w:color w:val="323232"/>
      <w:u w:val="none"/>
      <w:shd w:val="clear" w:color="auto" w:fill="auto"/>
    </w:rPr>
  </w:style>
  <w:style w:type="paragraph" w:customStyle="1" w:styleId="31">
    <w:name w:val="正文文本 (3)"/>
    <w:basedOn w:val="Normal"/>
    <w:link w:val="3"/>
    <w:pPr>
      <w:widowControl w:val="0"/>
      <w:shd w:val="clear" w:color="auto" w:fill="auto"/>
      <w:spacing w:after="160" w:line="235" w:lineRule="auto"/>
      <w:ind w:left="5200"/>
    </w:pPr>
    <w:rPr>
      <w:rFonts w:ascii="Times New Roman" w:eastAsia="Times New Roman" w:hAnsi="Times New Roman" w:cs="Times New Roman"/>
      <w:b w:val="0"/>
      <w:bCs w:val="0"/>
      <w:i/>
      <w:iCs/>
      <w:smallCaps w:val="0"/>
      <w:strike w:val="0"/>
      <w:sz w:val="20"/>
      <w:szCs w:val="20"/>
      <w:u w:val="none"/>
      <w:shd w:val="clear" w:color="auto" w:fill="auto"/>
    </w:rPr>
  </w:style>
  <w:style w:type="paragraph" w:customStyle="1" w:styleId="a7">
    <w:name w:val="图片标题"/>
    <w:basedOn w:val="Normal"/>
    <w:link w:val="a2"/>
    <w:pPr>
      <w:widowControl w:val="0"/>
      <w:shd w:val="clear" w:color="auto" w:fill="auto"/>
    </w:pPr>
    <w:rPr>
      <w:rFonts w:ascii="SimSun" w:eastAsia="SimSun" w:hAnsi="SimSun" w:cs="SimSun"/>
      <w:b w:val="0"/>
      <w:bCs w:val="0"/>
      <w:i w:val="0"/>
      <w:iCs w:val="0"/>
      <w:smallCaps w:val="0"/>
      <w:strike w:val="0"/>
      <w:sz w:val="36"/>
      <w:szCs w:val="36"/>
      <w:u w:val="none"/>
      <w:shd w:val="clear" w:color="auto" w:fill="auto"/>
    </w:rPr>
  </w:style>
  <w:style w:type="paragraph" w:customStyle="1" w:styleId="22">
    <w:name w:val="标题 #2"/>
    <w:basedOn w:val="Normal"/>
    <w:link w:val="2"/>
    <w:pPr>
      <w:widowControl w:val="0"/>
      <w:shd w:val="clear" w:color="auto" w:fill="auto"/>
      <w:spacing w:before="140" w:after="860"/>
      <w:jc w:val="center"/>
      <w:outlineLvl w:val="1"/>
    </w:pPr>
    <w:rPr>
      <w:rFonts w:ascii="SimHei" w:eastAsia="SimHei" w:hAnsi="SimHei" w:cs="SimHei"/>
      <w:b w:val="0"/>
      <w:bCs w:val="0"/>
      <w:i w:val="0"/>
      <w:iCs w:val="0"/>
      <w:smallCaps w:val="0"/>
      <w:strike w:val="0"/>
      <w:sz w:val="54"/>
      <w:szCs w:val="54"/>
      <w:u w:val="none"/>
      <w:shd w:val="clear" w:color="auto" w:fill="auto"/>
    </w:rPr>
  </w:style>
  <w:style w:type="paragraph" w:customStyle="1" w:styleId="60">
    <w:name w:val="标题 #6"/>
    <w:basedOn w:val="Normal"/>
    <w:link w:val="6"/>
    <w:pPr>
      <w:widowControl w:val="0"/>
      <w:shd w:val="clear" w:color="auto" w:fill="auto"/>
      <w:outlineLvl w:val="5"/>
    </w:pPr>
    <w:rPr>
      <w:rFonts w:ascii="SimHei" w:eastAsia="SimHei" w:hAnsi="SimHei" w:cs="SimHei"/>
      <w:b w:val="0"/>
      <w:bCs w:val="0"/>
      <w:i w:val="0"/>
      <w:iCs w:val="0"/>
      <w:smallCaps w:val="0"/>
      <w:strike w:val="0"/>
      <w:sz w:val="44"/>
      <w:szCs w:val="44"/>
      <w:u w:val="none"/>
      <w:shd w:val="clear" w:color="auto" w:fill="auto"/>
    </w:rPr>
  </w:style>
  <w:style w:type="paragraph" w:customStyle="1" w:styleId="23">
    <w:name w:val="正文文本 (2)"/>
    <w:basedOn w:val="Normal"/>
    <w:link w:val="20"/>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80">
    <w:name w:val="标题 #8"/>
    <w:basedOn w:val="Normal"/>
    <w:link w:val="8"/>
    <w:pPr>
      <w:widowControl w:val="0"/>
      <w:shd w:val="clear" w:color="auto" w:fill="auto"/>
      <w:ind w:left="2440"/>
      <w:outlineLvl w:val="7"/>
    </w:pPr>
    <w:rPr>
      <w:rFonts w:ascii="SimHei" w:eastAsia="SimHei" w:hAnsi="SimHei" w:cs="SimHei"/>
      <w:b w:val="0"/>
      <w:bCs w:val="0"/>
      <w:i w:val="0"/>
      <w:iCs w:val="0"/>
      <w:smallCaps w:val="0"/>
      <w:strike w:val="0"/>
      <w:sz w:val="42"/>
      <w:szCs w:val="42"/>
      <w:u w:val="none"/>
      <w:shd w:val="clear" w:color="auto" w:fill="auto"/>
    </w:rPr>
  </w:style>
  <w:style w:type="paragraph" w:customStyle="1" w:styleId="70">
    <w:name w:val="标题 #7"/>
    <w:basedOn w:val="Normal"/>
    <w:link w:val="7"/>
    <w:pPr>
      <w:widowControl w:val="0"/>
      <w:shd w:val="clear" w:color="auto" w:fill="auto"/>
      <w:spacing w:after="120" w:line="209" w:lineRule="auto"/>
      <w:ind w:left="4800"/>
      <w:outlineLvl w:val="6"/>
    </w:pPr>
    <w:rPr>
      <w:rFonts w:ascii="Times New Roman" w:eastAsia="Times New Roman" w:hAnsi="Times New Roman" w:cs="Times New Roman"/>
      <w:b w:val="0"/>
      <w:bCs w:val="0"/>
      <w:i/>
      <w:iCs/>
      <w:smallCaps w:val="0"/>
      <w:strike w:val="0"/>
      <w:sz w:val="34"/>
      <w:szCs w:val="34"/>
      <w:u w:val="none"/>
      <w:shd w:val="clear" w:color="auto" w:fill="auto"/>
    </w:rPr>
  </w:style>
  <w:style w:type="paragraph" w:customStyle="1" w:styleId="a8">
    <w:name w:val="目录"/>
    <w:basedOn w:val="Normal"/>
    <w:link w:val="a3"/>
    <w:pPr>
      <w:widowControl w:val="0"/>
      <w:shd w:val="clear" w:color="auto" w:fill="auto"/>
      <w:spacing w:after="100"/>
    </w:pPr>
    <w:rPr>
      <w:rFonts w:ascii="SimSun" w:eastAsia="SimSun" w:hAnsi="SimSun" w:cs="SimSun"/>
      <w:b w:val="0"/>
      <w:bCs w:val="0"/>
      <w:i w:val="0"/>
      <w:iCs w:val="0"/>
      <w:smallCaps w:val="0"/>
      <w:strike w:val="0"/>
      <w:sz w:val="36"/>
      <w:szCs w:val="36"/>
      <w:u w:val="none"/>
      <w:shd w:val="clear" w:color="auto" w:fill="auto"/>
    </w:rPr>
  </w:style>
  <w:style w:type="paragraph" w:customStyle="1" w:styleId="42">
    <w:name w:val="标题 #4"/>
    <w:basedOn w:val="Normal"/>
    <w:link w:val="40"/>
    <w:pPr>
      <w:widowControl w:val="0"/>
      <w:shd w:val="clear" w:color="auto" w:fill="auto"/>
      <w:spacing w:after="60"/>
      <w:ind w:firstLine="240"/>
      <w:outlineLvl w:val="3"/>
    </w:pPr>
    <w:rPr>
      <w:rFonts w:ascii="SimSun" w:eastAsia="SimSun" w:hAnsi="SimSun" w:cs="SimSun"/>
      <w:b w:val="0"/>
      <w:bCs w:val="0"/>
      <w:i w:val="0"/>
      <w:iCs w:val="0"/>
      <w:smallCaps w:val="0"/>
      <w:strike w:val="0"/>
      <w:sz w:val="44"/>
      <w:szCs w:val="44"/>
      <w:u w:val="none"/>
      <w:shd w:val="clear" w:color="auto" w:fill="auto"/>
    </w:rPr>
  </w:style>
  <w:style w:type="paragraph" w:customStyle="1" w:styleId="32">
    <w:name w:val="标题 #3"/>
    <w:basedOn w:val="Normal"/>
    <w:link w:val="30"/>
    <w:pPr>
      <w:widowControl w:val="0"/>
      <w:shd w:val="clear" w:color="auto" w:fill="auto"/>
      <w:outlineLvl w:val="2"/>
    </w:pPr>
    <w:rPr>
      <w:rFonts w:ascii="Times New Roman" w:eastAsia="Times New Roman" w:hAnsi="Times New Roman" w:cs="Times New Roman"/>
      <w:b w:val="0"/>
      <w:bCs w:val="0"/>
      <w:i/>
      <w:iCs/>
      <w:smallCaps w:val="0"/>
      <w:strike w:val="0"/>
      <w:sz w:val="44"/>
      <w:szCs w:val="44"/>
      <w:u w:val="none"/>
      <w:shd w:val="clear" w:color="auto" w:fill="auto"/>
    </w:rPr>
  </w:style>
  <w:style w:type="paragraph" w:customStyle="1" w:styleId="50">
    <w:name w:val="标题 #5"/>
    <w:basedOn w:val="Normal"/>
    <w:link w:val="5"/>
    <w:pPr>
      <w:widowControl w:val="0"/>
      <w:shd w:val="clear" w:color="auto" w:fill="auto"/>
      <w:spacing w:line="161" w:lineRule="auto"/>
      <w:jc w:val="center"/>
      <w:outlineLvl w:val="4"/>
    </w:pPr>
    <w:rPr>
      <w:rFonts w:ascii="Times New Roman" w:eastAsia="Times New Roman" w:hAnsi="Times New Roman" w:cs="Times New Roman"/>
      <w:b w:val="0"/>
      <w:bCs w:val="0"/>
      <w:i/>
      <w:iCs/>
      <w:smallCaps w:val="0"/>
      <w:strike w:val="0"/>
      <w:sz w:val="38"/>
      <w:szCs w:val="38"/>
      <w:u w:val="none"/>
      <w:shd w:val="clear" w:color="auto" w:fill="auto"/>
    </w:rPr>
  </w:style>
  <w:style w:type="paragraph" w:customStyle="1" w:styleId="10">
    <w:name w:val="标题 #1"/>
    <w:basedOn w:val="Normal"/>
    <w:link w:val="1"/>
    <w:pPr>
      <w:widowControl w:val="0"/>
      <w:shd w:val="clear" w:color="auto" w:fill="auto"/>
      <w:spacing w:after="670"/>
      <w:jc w:val="center"/>
      <w:outlineLvl w:val="0"/>
    </w:pPr>
    <w:rPr>
      <w:rFonts w:ascii="SimSun" w:eastAsia="SimSun" w:hAnsi="SimSun" w:cs="SimSun"/>
      <w:b/>
      <w:bCs/>
      <w:i w:val="0"/>
      <w:iCs w:val="0"/>
      <w:smallCaps w:val="0"/>
      <w:strike w:val="0"/>
      <w:sz w:val="66"/>
      <w:szCs w:val="66"/>
      <w:u w:val="none"/>
      <w:shd w:val="clear" w:color="auto" w:fill="auto"/>
    </w:rPr>
  </w:style>
  <w:style w:type="paragraph" w:customStyle="1" w:styleId="24">
    <w:name w:val="图片标题 (2)"/>
    <w:basedOn w:val="Normal"/>
    <w:link w:val="21"/>
    <w:pPr>
      <w:widowControl w:val="0"/>
      <w:shd w:val="clear" w:color="auto" w:fill="auto"/>
    </w:pPr>
    <w:rPr>
      <w:rFonts w:ascii="SimSun" w:eastAsia="SimSun" w:hAnsi="SimSun" w:cs="SimSun"/>
      <w:b w:val="0"/>
      <w:bCs w:val="0"/>
      <w:i w:val="0"/>
      <w:iCs w:val="0"/>
      <w:smallCaps w:val="0"/>
      <w:strike w:val="0"/>
      <w:color w:val="000080"/>
      <w:sz w:val="18"/>
      <w:szCs w:val="18"/>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hyperlink" Target="https://d.book118.com/077200004141006052" TargetMode="Externa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