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254" w:line="208" w:lineRule="auto"/>
        <w:ind w:left="3149"/>
        <w:rPr>
          <w:rFonts w:ascii="SimHei" w:eastAsia="SimHei" w:hAnsi="SimHei" w:cs="SimHei"/>
          <w:sz w:val="78"/>
          <w:szCs w:val="78"/>
        </w:rPr>
      </w:pPr>
      <w:r>
        <w:rPr>
          <w:rFonts w:ascii="SimHei" w:eastAsia="SimHei" w:hAnsi="SimHei" w:cs="SimHei"/>
          <w:spacing w:val="-4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农</w:t>
      </w:r>
      <w:r>
        <w:rPr>
          <w:rFonts w:ascii="SimHei" w:eastAsia="SimHei" w:hAnsi="SimHei" w:cs="SimHei"/>
          <w:spacing w:val="-3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场</w:t>
      </w:r>
      <w:r>
        <w:rPr>
          <w:rFonts w:ascii="SimHei" w:eastAsia="SimHei" w:hAnsi="SimHei" w:cs="SimHei"/>
          <w:spacing w:val="-2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视频监控系统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254" w:line="208" w:lineRule="auto"/>
        <w:ind w:left="5107"/>
        <w:rPr>
          <w:rFonts w:ascii="SimHei" w:eastAsia="SimHei" w:hAnsi="SimHei" w:cs="SimHei"/>
          <w:sz w:val="78"/>
          <w:szCs w:val="78"/>
        </w:rPr>
      </w:pPr>
      <w:r>
        <w:rPr>
          <w:rFonts w:ascii="SimHei" w:eastAsia="SimHei" w:hAnsi="SimHei" w:cs="SimHei"/>
          <w:spacing w:val="-6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建议书</w:t>
      </w:r>
    </w:p>
    <w:p>
      <w:pPr>
        <w:sectPr>
          <w:pgSz w:w="17860" w:h="25258"/>
          <w:pgMar w:top="2146" w:right="2678" w:bottom="0" w:left="2678" w:header="0" w:footer="0" w:gutter="0"/>
          <w:cols w:space="708"/>
        </w:sectPr>
      </w:pPr>
    </w:p>
    <w:sdt>
      <w:sdtPr>
        <w:rPr>
          <w:rFonts w:ascii="SimSun" w:eastAsia="SimSun" w:hAnsi="SimSun" w:cs="SimSun"/>
          <w:sz w:val="65"/>
          <w:szCs w:val="65"/>
        </w:rPr>
        <w:id w:val="1065243543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36"/>
          <w:szCs w:val="36"/>
        </w:rPr>
      </w:sdtEndPr>
      <w:sdtContent>
        <w:p>
          <w:pPr>
            <w:spacing w:before="123" w:line="215" w:lineRule="auto"/>
            <w:ind w:left="5077"/>
            <w:rPr>
              <w:rFonts w:ascii="SimSun" w:eastAsia="SimSun" w:hAnsi="SimSun" w:cs="SimSun"/>
              <w:sz w:val="65"/>
              <w:szCs w:val="65"/>
            </w:rPr>
          </w:pPr>
          <w:r>
            <w:rPr>
              <w:rFonts w:ascii="SimSun" w:eastAsia="SimSun" w:hAnsi="SimSun" w:cs="SimSun"/>
              <w:spacing w:val="-16"/>
              <w:sz w:val="65"/>
              <w:szCs w:val="65"/>
              <w14:textOutline w14:w="1397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SimSun" w:eastAsia="SimSun" w:hAnsi="SimSun" w:cs="SimSun"/>
              <w:spacing w:val="-14"/>
              <w:sz w:val="65"/>
              <w:szCs w:val="65"/>
            </w:rPr>
            <w:t xml:space="preserve">    </w:t>
          </w:r>
          <w:r>
            <w:rPr>
              <w:rFonts w:ascii="SimSun" w:eastAsia="SimSun" w:hAnsi="SimSun" w:cs="SimSun"/>
              <w:spacing w:val="-14"/>
              <w:sz w:val="65"/>
              <w:szCs w:val="65"/>
              <w14:textOutline w14:w="13970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spacing w:line="307" w:lineRule="auto"/>
            <w:rPr>
              <w:rFonts w:ascii="Arial"/>
              <w:sz w:val="21"/>
            </w:rPr>
          </w:pPr>
        </w:p>
        <w:p>
          <w:pPr>
            <w:spacing w:line="307" w:lineRule="auto"/>
            <w:rPr>
              <w:rFonts w:ascii="Arial"/>
              <w:sz w:val="21"/>
            </w:rPr>
          </w:pPr>
        </w:p>
        <w:p>
          <w:pPr>
            <w:spacing w:line="30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0" w:lineRule="auto"/>
            <w:ind w:left="358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-40"/>
              <w:sz w:val="36"/>
              <w:szCs w:val="36"/>
            </w:rPr>
            <w:t>一</w:t>
          </w:r>
          <w:r>
            <w:rPr>
              <w:rFonts w:ascii="SimSun" w:eastAsia="SimSun" w:hAnsi="SimSun" w:cs="SimSun"/>
              <w:spacing w:val="-33"/>
              <w:sz w:val="36"/>
              <w:szCs w:val="36"/>
            </w:rPr>
            <w:t>、项目概述</w:t>
          </w:r>
          <w:r>
            <w:rPr>
              <w:rFonts w:ascii="SimSun" w:eastAsia="SimSun" w:hAnsi="SimSun" w:cs="SimSun"/>
              <w:spacing w:val="-33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-33"/>
              <w:sz w:val="36"/>
              <w:szCs w:val="36"/>
            </w:rPr>
            <w:t xml:space="preserve"> </w:t>
          </w:r>
          <w:hyperlink w:anchor="_bookmark1" w:history="1">
            <w:r>
              <w:rPr>
                <w:rFonts w:ascii="Arial" w:eastAsia="Arial" w:hAnsi="Arial" w:cs="Arial"/>
                <w:spacing w:val="-33"/>
                <w:sz w:val="36"/>
                <w:szCs w:val="36"/>
              </w:rPr>
              <w:t>3</w:t>
            </w:r>
          </w:hyperlink>
        </w:p>
        <w:p>
          <w:pPr>
            <w:spacing w:line="4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0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1"/>
              <w:sz w:val="36"/>
              <w:szCs w:val="36"/>
            </w:rPr>
            <w:t>(一)项目背景及用</w:t>
          </w:r>
          <w:r>
            <w:rPr>
              <w:rFonts w:ascii="SimSun" w:eastAsia="SimSun" w:hAnsi="SimSun" w:cs="SimSun"/>
              <w:sz w:val="36"/>
              <w:szCs w:val="36"/>
            </w:rPr>
            <w:t>户需求</w:t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hyperlink w:anchor="_bookmark2" w:history="1">
            <w:r>
              <w:rPr>
                <w:rFonts w:ascii="Arial" w:eastAsia="Arial" w:hAnsi="Arial" w:cs="Arial"/>
                <w:sz w:val="36"/>
                <w:szCs w:val="36"/>
              </w:rPr>
              <w:t>3</w:t>
            </w:r>
          </w:hyperlink>
        </w:p>
        <w:p>
          <w:pPr>
            <w:spacing w:line="4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1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1"/>
              <w:sz w:val="36"/>
              <w:szCs w:val="36"/>
            </w:rPr>
            <w:t>(二)总体规划和设</w:t>
          </w:r>
          <w:r>
            <w:rPr>
              <w:rFonts w:ascii="SimSun" w:eastAsia="SimSun" w:hAnsi="SimSun" w:cs="SimSun"/>
              <w:sz w:val="36"/>
              <w:szCs w:val="36"/>
            </w:rPr>
            <w:t>计原则</w:t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hyperlink w:anchor="_bookmark3" w:history="1">
            <w:r>
              <w:rPr>
                <w:rFonts w:ascii="Arial" w:eastAsia="Arial" w:hAnsi="Arial" w:cs="Arial"/>
                <w:sz w:val="36"/>
                <w:szCs w:val="36"/>
              </w:rPr>
              <w:t>3</w:t>
            </w:r>
          </w:hyperlink>
        </w:p>
        <w:p>
          <w:pPr>
            <w:spacing w:line="405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0" w:lineRule="auto"/>
            <w:ind w:left="358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-21"/>
              <w:sz w:val="36"/>
              <w:szCs w:val="36"/>
            </w:rPr>
            <w:t>二、项目建设技术方案</w:t>
          </w:r>
          <w:r>
            <w:rPr>
              <w:rFonts w:ascii="SimSun" w:eastAsia="SimSun" w:hAnsi="SimSun" w:cs="SimSun"/>
              <w:spacing w:val="-21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-21"/>
              <w:sz w:val="36"/>
              <w:szCs w:val="36"/>
            </w:rPr>
            <w:t xml:space="preserve"> </w:t>
          </w:r>
          <w:hyperlink w:anchor="_bookmark4" w:history="1">
            <w:r>
              <w:rPr>
                <w:rFonts w:ascii="Arial" w:eastAsia="Arial" w:hAnsi="Arial" w:cs="Arial"/>
                <w:spacing w:val="-20"/>
                <w:sz w:val="36"/>
                <w:szCs w:val="36"/>
              </w:rPr>
              <w:t>5</w:t>
            </w:r>
          </w:hyperlink>
        </w:p>
        <w:p>
          <w:pPr>
            <w:spacing w:line="4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8" w:line="212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6"/>
              <w:sz w:val="36"/>
              <w:szCs w:val="36"/>
            </w:rPr>
            <w:t>(</w:t>
          </w:r>
          <w:r>
            <w:rPr>
              <w:rFonts w:ascii="SimSun" w:eastAsia="SimSun" w:hAnsi="SimSun" w:cs="SimSun"/>
              <w:spacing w:val="5"/>
              <w:sz w:val="36"/>
              <w:szCs w:val="36"/>
            </w:rPr>
            <w:t>一</w:t>
          </w:r>
          <w:r>
            <w:rPr>
              <w:rFonts w:ascii="SimSun" w:eastAsia="SimSun" w:hAnsi="SimSun" w:cs="SimSun"/>
              <w:spacing w:val="3"/>
              <w:sz w:val="36"/>
              <w:szCs w:val="36"/>
            </w:rPr>
            <w:t>)系统设计规划</w:t>
          </w:r>
          <w:r>
            <w:rPr>
              <w:rFonts w:ascii="SimSun" w:eastAsia="SimSun" w:hAnsi="SimSun" w:cs="SimSun"/>
              <w:spacing w:val="3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3"/>
              <w:sz w:val="36"/>
              <w:szCs w:val="36"/>
            </w:rPr>
            <w:t xml:space="preserve"> </w:t>
          </w:r>
          <w:hyperlink w:anchor="_bookmark5" w:history="1">
            <w:r>
              <w:rPr>
                <w:rFonts w:ascii="Arial" w:eastAsia="Arial" w:hAnsi="Arial" w:cs="Arial"/>
                <w:spacing w:val="3"/>
                <w:sz w:val="36"/>
                <w:szCs w:val="36"/>
              </w:rPr>
              <w:t>5</w:t>
            </w:r>
          </w:hyperlink>
        </w:p>
        <w:p>
          <w:pPr>
            <w:spacing w:line="404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0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4"/>
              <w:sz w:val="36"/>
              <w:szCs w:val="36"/>
            </w:rPr>
            <w:t>(二)</w:t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>前端监控点结构说明</w:t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 xml:space="preserve"> </w:t>
          </w:r>
          <w:hyperlink w:anchor="_bookmark6" w:history="1">
            <w:r>
              <w:rPr>
                <w:rFonts w:ascii="Arial" w:eastAsia="Arial" w:hAnsi="Arial" w:cs="Arial"/>
                <w:spacing w:val="2"/>
                <w:sz w:val="36"/>
                <w:szCs w:val="36"/>
              </w:rPr>
              <w:t>7</w:t>
            </w:r>
          </w:hyperlink>
        </w:p>
        <w:p>
          <w:pPr>
            <w:spacing w:line="403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8" w:line="211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2"/>
              <w:sz w:val="36"/>
              <w:szCs w:val="36"/>
            </w:rPr>
            <w:t>(三)无线网络视频传输设计说明</w:t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 xml:space="preserve"> </w:t>
          </w:r>
          <w:hyperlink w:anchor="_bookmark7" w:history="1">
            <w:r>
              <w:rPr>
                <w:rFonts w:ascii="Arial" w:eastAsia="Arial" w:hAnsi="Arial" w:cs="Arial"/>
                <w:spacing w:val="2"/>
                <w:sz w:val="36"/>
                <w:szCs w:val="36"/>
              </w:rPr>
              <w:t>7</w:t>
            </w:r>
          </w:hyperlink>
        </w:p>
        <w:p>
          <w:pPr>
            <w:spacing w:line="40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0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3"/>
              <w:sz w:val="36"/>
              <w:szCs w:val="36"/>
            </w:rPr>
            <w:t>(四)监控中心结构说明</w:t>
          </w:r>
          <w:r>
            <w:rPr>
              <w:rFonts w:ascii="SimSun" w:eastAsia="SimSun" w:hAnsi="SimSun" w:cs="SimSun"/>
              <w:spacing w:val="3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3"/>
              <w:sz w:val="36"/>
              <w:szCs w:val="36"/>
            </w:rPr>
            <w:t xml:space="preserve"> </w:t>
          </w:r>
          <w:hyperlink w:anchor="_bookmark8" w:history="1">
            <w:r>
              <w:rPr>
                <w:rFonts w:ascii="Arial" w:eastAsia="Arial" w:hAnsi="Arial" w:cs="Arial"/>
                <w:spacing w:val="1"/>
                <w:sz w:val="36"/>
                <w:szCs w:val="36"/>
              </w:rPr>
              <w:t>9</w:t>
            </w:r>
          </w:hyperlink>
        </w:p>
        <w:p>
          <w:pPr>
            <w:spacing w:line="407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8" w:line="209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4"/>
              <w:sz w:val="36"/>
              <w:szCs w:val="36"/>
            </w:rPr>
            <w:t>(五)频率</w:t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>干扰处理的考虑</w:t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2"/>
              <w:sz w:val="36"/>
              <w:szCs w:val="36"/>
            </w:rPr>
            <w:t xml:space="preserve"> </w:t>
          </w:r>
          <w:hyperlink w:anchor="_bookmark9" w:history="1">
            <w:r>
              <w:rPr>
                <w:rFonts w:ascii="Arial" w:eastAsia="Arial" w:hAnsi="Arial" w:cs="Arial"/>
                <w:spacing w:val="2"/>
                <w:sz w:val="36"/>
                <w:szCs w:val="36"/>
              </w:rPr>
              <w:t>9</w:t>
            </w:r>
          </w:hyperlink>
        </w:p>
        <w:p>
          <w:pPr>
            <w:spacing w:line="407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8" w:line="211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1"/>
              <w:sz w:val="36"/>
              <w:szCs w:val="36"/>
            </w:rPr>
            <w:t>(六)防雷系统</w:t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 xml:space="preserve"> </w:t>
          </w:r>
          <w:hyperlink w:anchor="_bookmark10" w:history="1">
            <w:r>
              <w:rPr>
                <w:rFonts w:ascii="Arial" w:eastAsia="Arial" w:hAnsi="Arial" w:cs="Arial"/>
                <w:sz w:val="36"/>
                <w:szCs w:val="36"/>
              </w:rPr>
              <w:t>1</w:t>
            </w:r>
          </w:hyperlink>
          <w:r>
            <w:rPr>
              <w:rFonts w:ascii="Arial" w:eastAsia="Arial" w:hAnsi="Arial" w:cs="Arial"/>
              <w:sz w:val="36"/>
              <w:szCs w:val="36"/>
            </w:rPr>
            <w:t>0</w:t>
          </w:r>
        </w:p>
        <w:p>
          <w:pPr>
            <w:spacing w:line="4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09" w:lineRule="auto"/>
            <w:ind w:left="352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-35"/>
              <w:sz w:val="36"/>
              <w:szCs w:val="36"/>
            </w:rPr>
            <w:t>三</w:t>
          </w:r>
          <w:r>
            <w:rPr>
              <w:rFonts w:ascii="SimSun" w:eastAsia="SimSun" w:hAnsi="SimSun" w:cs="SimSun"/>
              <w:spacing w:val="-28"/>
              <w:sz w:val="36"/>
              <w:szCs w:val="36"/>
            </w:rPr>
            <w:t>、产品介绍</w:t>
          </w:r>
          <w:r>
            <w:rPr>
              <w:rFonts w:ascii="SimSun" w:eastAsia="SimSun" w:hAnsi="SimSun" w:cs="SimSun"/>
              <w:spacing w:val="-28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-28"/>
              <w:sz w:val="36"/>
              <w:szCs w:val="36"/>
            </w:rPr>
            <w:t xml:space="preserve"> </w:t>
          </w:r>
          <w:hyperlink w:anchor="_bookmark11" w:history="1">
            <w:r>
              <w:rPr>
                <w:rFonts w:ascii="Arial" w:eastAsia="Arial" w:hAnsi="Arial" w:cs="Arial"/>
                <w:spacing w:val="-28"/>
                <w:sz w:val="36"/>
                <w:szCs w:val="36"/>
              </w:rPr>
              <w:t>1</w:t>
            </w:r>
          </w:hyperlink>
          <w:r>
            <w:rPr>
              <w:rFonts w:ascii="Arial" w:eastAsia="Arial" w:hAnsi="Arial" w:cs="Arial"/>
              <w:spacing w:val="-28"/>
              <w:sz w:val="36"/>
              <w:szCs w:val="36"/>
            </w:rPr>
            <w:t>5</w:t>
          </w:r>
        </w:p>
        <w:p>
          <w:pPr>
            <w:spacing w:line="40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8" w:line="209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-10"/>
              <w:sz w:val="36"/>
              <w:szCs w:val="36"/>
            </w:rPr>
            <w:t>(一)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TOPwe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TS</w:t>
          </w:r>
          <w:r>
            <w:rPr>
              <w:rFonts w:ascii="SimSun" w:eastAsia="SimSun" w:hAnsi="SimSun" w:cs="SimSun"/>
              <w:spacing w:val="-9"/>
              <w:sz w:val="36"/>
              <w:szCs w:val="36"/>
            </w:rPr>
            <w:t>C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系列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摹拟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摄像机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hyperlink w:anchor="_bookmark12" w:history="1">
            <w:r>
              <w:rPr>
                <w:rFonts w:ascii="Arial" w:eastAsia="Arial" w:hAnsi="Arial" w:cs="Arial"/>
                <w:spacing w:val="-10"/>
                <w:sz w:val="36"/>
                <w:szCs w:val="36"/>
              </w:rPr>
              <w:t>1</w:t>
            </w:r>
          </w:hyperlink>
          <w:r>
            <w:rPr>
              <w:rFonts w:ascii="Arial" w:eastAsia="Arial" w:hAnsi="Arial" w:cs="Arial"/>
              <w:spacing w:val="-10"/>
              <w:sz w:val="36"/>
              <w:szCs w:val="36"/>
            </w:rPr>
            <w:t>5</w:t>
          </w:r>
        </w:p>
        <w:p>
          <w:pPr>
            <w:spacing w:line="408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8" w:line="210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-1"/>
              <w:sz w:val="36"/>
              <w:szCs w:val="36"/>
            </w:rPr>
            <w:t>(二)</w:t>
          </w:r>
          <w:r>
            <w:rPr>
              <w:rFonts w:ascii="SimSun" w:eastAsia="SimSun" w:hAnsi="SimSun" w:cs="SimSun"/>
              <w:spacing w:val="-1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>TNS</w:t>
          </w:r>
          <w:r>
            <w:rPr>
              <w:rFonts w:ascii="SimSun" w:eastAsia="SimSun" w:hAnsi="SimSun" w:cs="SimSun"/>
              <w:spacing w:val="-1"/>
              <w:sz w:val="36"/>
              <w:szCs w:val="36"/>
            </w:rPr>
            <w:t>5000</w:t>
          </w:r>
          <w:r>
            <w:rPr>
              <w:rFonts w:ascii="SimSun" w:eastAsia="SimSun" w:hAnsi="SimSun" w:cs="SimSun"/>
              <w:spacing w:val="-1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pacing w:val="-1"/>
              <w:sz w:val="36"/>
              <w:szCs w:val="36"/>
            </w:rPr>
            <w:t>(51</w:t>
          </w:r>
          <w:r>
            <w:rPr>
              <w:rFonts w:ascii="SimSun" w:eastAsia="SimSun" w:hAnsi="SimSun" w:cs="SimSun"/>
              <w:sz w:val="36"/>
              <w:szCs w:val="36"/>
            </w:rPr>
            <w:t>61/62/64)系列无线网络视频服务器产品</w:t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hyperlink w:anchor="_bookmark13" w:history="1">
            <w:r>
              <w:rPr>
                <w:rFonts w:ascii="Arial" w:eastAsia="Arial" w:hAnsi="Arial" w:cs="Arial"/>
                <w:sz w:val="36"/>
                <w:szCs w:val="36"/>
              </w:rPr>
              <w:t>1</w:t>
            </w:r>
          </w:hyperlink>
          <w:r>
            <w:rPr>
              <w:rFonts w:ascii="Arial" w:eastAsia="Arial" w:hAnsi="Arial" w:cs="Arial"/>
              <w:sz w:val="36"/>
              <w:szCs w:val="36"/>
            </w:rPr>
            <w:t>8</w:t>
          </w:r>
        </w:p>
        <w:p>
          <w:pPr>
            <w:spacing w:line="4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8" w:line="210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1"/>
              <w:sz w:val="36"/>
              <w:szCs w:val="36"/>
            </w:rPr>
            <w:t>(三)</w:t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>TWT</w:t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>-2001</w:t>
          </w:r>
          <w:r>
            <w:rPr>
              <w:rFonts w:ascii="SimSun" w:eastAsia="SimSun" w:hAnsi="SimSun" w:cs="SimSun"/>
              <w:sz w:val="36"/>
              <w:szCs w:val="36"/>
            </w:rPr>
            <w:t>/2001H</w:t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>(无线视频收发器)</w:t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hyperlink w:anchor="_bookmark14" w:history="1">
            <w:r>
              <w:rPr>
                <w:rFonts w:ascii="Arial" w:eastAsia="Arial" w:hAnsi="Arial" w:cs="Arial"/>
                <w:sz w:val="36"/>
                <w:szCs w:val="36"/>
              </w:rPr>
              <w:t>2</w:t>
            </w:r>
          </w:hyperlink>
          <w:r>
            <w:rPr>
              <w:rFonts w:ascii="Arial" w:eastAsia="Arial" w:hAnsi="Arial" w:cs="Arial"/>
              <w:sz w:val="36"/>
              <w:szCs w:val="36"/>
            </w:rPr>
            <w:t>0</w:t>
          </w:r>
        </w:p>
        <w:p>
          <w:pPr>
            <w:spacing w:line="406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1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1"/>
              <w:sz w:val="36"/>
              <w:szCs w:val="36"/>
            </w:rPr>
            <w:t>(四)</w:t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>TWB</w:t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>-5000/6000</w:t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pacing w:val="1"/>
              <w:sz w:val="36"/>
              <w:szCs w:val="36"/>
            </w:rPr>
            <w:t>(无线视</w:t>
          </w:r>
          <w:r>
            <w:rPr>
              <w:rFonts w:ascii="SimSun" w:eastAsia="SimSun" w:hAnsi="SimSun" w:cs="SimSun"/>
              <w:sz w:val="36"/>
              <w:szCs w:val="36"/>
            </w:rPr>
            <w:t>频网桥)</w:t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z w:val="36"/>
              <w:szCs w:val="36"/>
            </w:rPr>
            <w:t xml:space="preserve"> </w:t>
          </w:r>
          <w:hyperlink w:anchor="_bookmark15" w:history="1">
            <w:r>
              <w:rPr>
                <w:rFonts w:ascii="Arial" w:eastAsia="Arial" w:hAnsi="Arial" w:cs="Arial"/>
                <w:sz w:val="36"/>
                <w:szCs w:val="36"/>
              </w:rPr>
              <w:t>2</w:t>
            </w:r>
          </w:hyperlink>
          <w:r>
            <w:rPr>
              <w:rFonts w:ascii="Arial" w:eastAsia="Arial" w:hAnsi="Arial" w:cs="Arial"/>
              <w:sz w:val="36"/>
              <w:szCs w:val="36"/>
            </w:rPr>
            <w:t>2</w:t>
          </w:r>
        </w:p>
        <w:p>
          <w:pPr>
            <w:spacing w:line="405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12469"/>
            </w:tabs>
            <w:spacing w:before="117" w:line="211" w:lineRule="auto"/>
            <w:ind w:left="675"/>
            <w:rPr>
              <w:rFonts w:ascii="Arial" w:eastAsia="Arial" w:hAnsi="Arial" w:cs="Arial"/>
              <w:sz w:val="36"/>
              <w:szCs w:val="36"/>
            </w:rPr>
          </w:pPr>
          <w:r>
            <w:rPr>
              <w:rFonts w:ascii="SimSun" w:eastAsia="SimSun" w:hAnsi="SimSun" w:cs="SimSun"/>
              <w:spacing w:val="-11"/>
              <w:sz w:val="36"/>
              <w:szCs w:val="36"/>
            </w:rPr>
            <w:t>(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五)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TSIM-4000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>无线视频监控平台</w:t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r>
            <w:rPr>
              <w:rFonts w:ascii="SimSun" w:eastAsia="SimSun" w:hAnsi="SimSun" w:cs="SimSun"/>
              <w:sz w:val="36"/>
              <w:szCs w:val="36"/>
            </w:rPr>
            <w:tab/>
          </w:r>
          <w:r>
            <w:rPr>
              <w:rFonts w:ascii="SimSun" w:eastAsia="SimSun" w:hAnsi="SimSun" w:cs="SimSun"/>
              <w:spacing w:val="-10"/>
              <w:sz w:val="36"/>
              <w:szCs w:val="36"/>
            </w:rPr>
            <w:t xml:space="preserve"> </w:t>
          </w:r>
          <w:hyperlink w:anchor="_bookmark16" w:history="1">
            <w:r>
              <w:rPr>
                <w:rFonts w:ascii="Arial" w:eastAsia="Arial" w:hAnsi="Arial" w:cs="Arial"/>
                <w:spacing w:val="-10"/>
                <w:sz w:val="36"/>
                <w:szCs w:val="36"/>
              </w:rPr>
              <w:t>2</w:t>
            </w:r>
          </w:hyperlink>
          <w:r>
            <w:rPr>
              <w:rFonts w:ascii="Arial" w:eastAsia="Arial" w:hAnsi="Arial" w:cs="Arial"/>
              <w:spacing w:val="-10"/>
              <w:sz w:val="36"/>
              <w:szCs w:val="36"/>
            </w:rPr>
            <w:t>4</w:t>
          </w:r>
        </w:p>
      </w:sdtContent>
    </w:sdt>
    <w:p>
      <w:pPr>
        <w:sectPr>
          <w:footerReference w:type="default" r:id="rId4"/>
          <w:pgSz w:w="17860" w:h="25258"/>
          <w:pgMar w:top="2097" w:right="2678" w:bottom="2022" w:left="2678" w:header="0" w:footer="1714" w:gutter="0"/>
          <w:pgNumType w:start="2"/>
          <w:cols w:space="708"/>
        </w:sectPr>
      </w:pPr>
    </w:p>
    <w:p>
      <w:pPr>
        <w:spacing w:before="236" w:line="213" w:lineRule="auto"/>
        <w:ind w:left="4833"/>
        <w:outlineLvl w:val="0"/>
        <w:rPr>
          <w:rFonts w:ascii="SimSun" w:eastAsia="SimSun" w:hAnsi="SimSun" w:cs="SimSun"/>
          <w:sz w:val="47"/>
          <w:szCs w:val="47"/>
        </w:rPr>
      </w:pPr>
      <w:bookmarkStart w:id="0" w:name="_bookmark1"/>
      <w:bookmarkEnd w:id="0"/>
      <w:bookmarkStart w:id="1" w:name="_bookmark2"/>
      <w:bookmarkEnd w:id="1"/>
      <w:bookmarkStart w:id="2" w:name="_bookmark3"/>
      <w:bookmarkEnd w:id="2"/>
      <w:r>
        <w:rPr>
          <w:rFonts w:ascii="SimSun" w:eastAsia="SimSun" w:hAnsi="SimSun" w:cs="SimSun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4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、项目概述</w:t>
      </w:r>
    </w:p>
    <w:p>
      <w:pPr>
        <w:spacing w:line="359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spacing w:before="137" w:line="211" w:lineRule="auto"/>
        <w:ind w:left="5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3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一)项目背景及用户需求</w:t>
      </w:r>
    </w:p>
    <w:p>
      <w:pPr>
        <w:spacing w:line="345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117" w:line="360" w:lineRule="auto"/>
        <w:ind w:left="34" w:right="109" w:firstLine="84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1、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项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目背景</w:t>
      </w:r>
      <w:r>
        <w:rPr>
          <w:rFonts w:ascii="SimSun" w:eastAsia="SimSun" w:hAnsi="SimSun" w:cs="SimSun"/>
          <w:spacing w:val="-2"/>
          <w:sz w:val="36"/>
          <w:szCs w:val="36"/>
        </w:rPr>
        <w:t>：农场远程视频监控系统，即在农场各重点场所处安装电子监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控摄</w:t>
      </w:r>
      <w:r>
        <w:rPr>
          <w:rFonts w:ascii="SimSun" w:eastAsia="SimSun" w:hAnsi="SimSun" w:cs="SimSun"/>
          <w:spacing w:val="-4"/>
          <w:sz w:val="36"/>
          <w:szCs w:val="36"/>
        </w:rPr>
        <w:t>像头，为整个场区主要区域和重点部位将实现全天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24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小时全程监控，有效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提升了“安全农场”创建的质量。</w:t>
      </w:r>
    </w:p>
    <w:p>
      <w:pPr>
        <w:spacing w:before="14" w:line="361" w:lineRule="auto"/>
        <w:ind w:left="34" w:firstLine="8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农场在“</w:t>
      </w:r>
      <w:r>
        <w:rPr>
          <w:rFonts w:ascii="SimSun" w:eastAsia="SimSun" w:hAnsi="SimSun" w:cs="SimSun"/>
          <w:spacing w:val="-1"/>
          <w:sz w:val="36"/>
          <w:szCs w:val="36"/>
        </w:rPr>
        <w:t>安全</w:t>
      </w:r>
      <w:r>
        <w:rPr>
          <w:rFonts w:ascii="SimSun" w:eastAsia="SimSun" w:hAnsi="SimSun" w:cs="SimSun"/>
          <w:spacing w:val="-1"/>
          <w:sz w:val="36"/>
          <w:szCs w:val="36"/>
        </w:rPr>
        <w:t>农场”创建中，可以</w:t>
      </w:r>
      <w:r>
        <w:rPr>
          <w:rFonts w:ascii="SimSun" w:eastAsia="SimSun" w:hAnsi="SimSun" w:cs="SimSun"/>
          <w:sz w:val="36"/>
          <w:szCs w:val="36"/>
        </w:rPr>
        <w:t>加强科技防范建设力度，通过安装远程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视频监控系统，制定科学合理</w:t>
      </w:r>
      <w:r>
        <w:rPr>
          <w:rFonts w:ascii="SimSun" w:eastAsia="SimSun" w:hAnsi="SimSun" w:cs="SimSun"/>
          <w:sz w:val="36"/>
          <w:szCs w:val="36"/>
        </w:rPr>
        <w:t>的实施方案，在农场主要区域、重点单位、重点部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位安装视频监控摄像头。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该系统</w:t>
      </w:r>
      <w:r>
        <w:rPr>
          <w:rFonts w:ascii="SimSun" w:eastAsia="SimSun" w:hAnsi="SimSun" w:cs="SimSun"/>
          <w:spacing w:val="-14"/>
          <w:sz w:val="36"/>
          <w:szCs w:val="36"/>
        </w:rPr>
        <w:t>采用</w:t>
      </w:r>
      <w:r>
        <w:rPr>
          <w:rFonts w:ascii="SimSun" w:eastAsia="SimSun" w:hAnsi="SimSun" w:cs="SimSun"/>
          <w:spacing w:val="-14"/>
          <w:sz w:val="36"/>
          <w:szCs w:val="36"/>
        </w:rPr>
        <w:t>数字网络监控，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通过建立安全预警机制和</w:t>
      </w:r>
      <w:r>
        <w:rPr>
          <w:rFonts w:ascii="SimSun" w:eastAsia="SimSun" w:hAnsi="SimSun" w:cs="SimSun"/>
          <w:spacing w:val="-12"/>
          <w:sz w:val="36"/>
          <w:szCs w:val="36"/>
        </w:rPr>
        <w:t>实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时监</w:t>
      </w:r>
      <w:r>
        <w:rPr>
          <w:rFonts w:ascii="SimSun" w:eastAsia="SimSun" w:hAnsi="SimSun" w:cs="SimSun"/>
          <w:spacing w:val="-4"/>
          <w:sz w:val="36"/>
          <w:szCs w:val="36"/>
        </w:rPr>
        <w:t>控机制，对农场重点部位的社会治安进行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24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小时视频监控。当监控画面出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现异常情况时，可第一时间做</w:t>
      </w:r>
      <w:r>
        <w:rPr>
          <w:rFonts w:ascii="SimSun" w:eastAsia="SimSun" w:hAnsi="SimSun" w:cs="SimSun"/>
          <w:sz w:val="36"/>
          <w:szCs w:val="36"/>
        </w:rPr>
        <w:t>出反应，对紧急情况进行处理，并可调用、回放硬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5"/>
          <w:sz w:val="36"/>
          <w:szCs w:val="36"/>
        </w:rPr>
        <w:t>盘</w:t>
      </w:r>
      <w:r>
        <w:rPr>
          <w:rFonts w:ascii="SimSun" w:eastAsia="SimSun" w:hAnsi="SimSun" w:cs="SimSun"/>
          <w:spacing w:val="-20"/>
          <w:sz w:val="36"/>
          <w:szCs w:val="36"/>
        </w:rPr>
        <w:t>纪录的监控</w:t>
      </w:r>
      <w:r>
        <w:rPr>
          <w:rFonts w:ascii="SimSun" w:eastAsia="SimSun" w:hAnsi="SimSun" w:cs="SimSun"/>
          <w:spacing w:val="-20"/>
          <w:sz w:val="36"/>
          <w:szCs w:val="36"/>
        </w:rPr>
        <w:t>录相</w:t>
      </w:r>
      <w:r>
        <w:rPr>
          <w:rFonts w:ascii="SimSun" w:eastAsia="SimSun" w:hAnsi="SimSun" w:cs="SimSun"/>
          <w:spacing w:val="-20"/>
          <w:sz w:val="36"/>
          <w:szCs w:val="36"/>
        </w:rPr>
        <w:t>，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寻求解决问题的突破口和有效证据，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提高非现场的管控能力，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有</w:t>
      </w:r>
      <w:r>
        <w:rPr>
          <w:rFonts w:ascii="SimSun" w:eastAsia="SimSun" w:hAnsi="SimSun" w:cs="SimSun"/>
          <w:spacing w:val="-10"/>
          <w:sz w:val="36"/>
          <w:szCs w:val="36"/>
        </w:rPr>
        <w:t>效</w:t>
      </w:r>
      <w:r>
        <w:rPr>
          <w:rFonts w:ascii="SimSun" w:eastAsia="SimSun" w:hAnsi="SimSun" w:cs="SimSun"/>
          <w:spacing w:val="-9"/>
          <w:sz w:val="36"/>
          <w:szCs w:val="36"/>
        </w:rPr>
        <w:t>解决了多年来农场警力不足，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治安案件</w:t>
      </w:r>
      <w:r>
        <w:rPr>
          <w:rFonts w:ascii="SimSun" w:eastAsia="SimSun" w:hAnsi="SimSun" w:cs="SimSun"/>
          <w:spacing w:val="-9"/>
          <w:sz w:val="36"/>
          <w:szCs w:val="36"/>
        </w:rPr>
        <w:t>特殊</w:t>
      </w:r>
      <w:r>
        <w:rPr>
          <w:rFonts w:ascii="SimSun" w:eastAsia="SimSun" w:hAnsi="SimSun" w:cs="SimSun"/>
          <w:spacing w:val="-9"/>
          <w:sz w:val="36"/>
          <w:szCs w:val="36"/>
        </w:rPr>
        <w:t>是偷盗现象时有发生职工群众反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映较为强烈这一现实问题，也</w:t>
      </w:r>
      <w:r>
        <w:rPr>
          <w:rFonts w:ascii="SimSun" w:eastAsia="SimSun" w:hAnsi="SimSun" w:cs="SimSun"/>
          <w:sz w:val="36"/>
          <w:szCs w:val="36"/>
        </w:rPr>
        <w:t>有效遏制辖区违法犯罪活动的发生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17" w:line="232" w:lineRule="auto"/>
        <w:ind w:left="763"/>
        <w:outlineLvl w:val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-1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、用户需求：</w:t>
      </w:r>
    </w:p>
    <w:p>
      <w:pPr>
        <w:spacing w:before="250" w:line="360" w:lineRule="auto"/>
        <w:ind w:left="37" w:right="98" w:firstLine="84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6"/>
          <w:sz w:val="36"/>
          <w:szCs w:val="36"/>
        </w:rPr>
        <w:t>1)宝泉岭农场计</w:t>
      </w:r>
      <w:r>
        <w:rPr>
          <w:rFonts w:ascii="SimSun" w:eastAsia="SimSun" w:hAnsi="SimSun" w:cs="SimSun"/>
          <w:spacing w:val="3"/>
          <w:sz w:val="36"/>
          <w:szCs w:val="36"/>
        </w:rPr>
        <w:t>划建设园区监控系统，但由于园区内地理环境限制，</w:t>
      </w:r>
      <w:r>
        <w:rPr>
          <w:rFonts w:ascii="SimSun" w:eastAsia="SimSun" w:hAnsi="SimSun" w:cs="SimSun"/>
          <w:spacing w:val="3"/>
          <w:sz w:val="36"/>
          <w:szCs w:val="36"/>
        </w:rPr>
        <w:t>部份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监</w:t>
      </w:r>
      <w:r>
        <w:rPr>
          <w:rFonts w:ascii="SimSun" w:eastAsia="SimSun" w:hAnsi="SimSun" w:cs="SimSun"/>
          <w:spacing w:val="-14"/>
          <w:sz w:val="36"/>
          <w:szCs w:val="36"/>
        </w:rPr>
        <w:t>控点过远无法通过有线网络传输到监控中心，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因此，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采用</w:t>
      </w:r>
      <w:r>
        <w:rPr>
          <w:rFonts w:ascii="SimSun" w:eastAsia="SimSun" w:hAnsi="SimSun" w:cs="SimSun"/>
          <w:spacing w:val="-14"/>
          <w:sz w:val="36"/>
          <w:szCs w:val="36"/>
        </w:rPr>
        <w:t>无线的传输方式解决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前</w:t>
      </w:r>
      <w:r>
        <w:rPr>
          <w:rFonts w:ascii="SimSun" w:eastAsia="SimSun" w:hAnsi="SimSun" w:cs="SimSun"/>
          <w:spacing w:val="-4"/>
          <w:sz w:val="36"/>
          <w:szCs w:val="36"/>
        </w:rPr>
        <w:t>端视频监控实时视频回传问题。</w:t>
      </w:r>
    </w:p>
    <w:p>
      <w:pPr>
        <w:spacing w:before="4" w:line="359" w:lineRule="auto"/>
        <w:ind w:left="43" w:right="138" w:firstLine="78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7"/>
          <w:sz w:val="36"/>
          <w:szCs w:val="36"/>
        </w:rPr>
        <w:t>2</w:t>
      </w:r>
      <w:r>
        <w:rPr>
          <w:rFonts w:ascii="SimSun" w:eastAsia="SimSun" w:hAnsi="SimSun" w:cs="SimSun"/>
          <w:spacing w:val="4"/>
          <w:sz w:val="36"/>
          <w:szCs w:val="36"/>
        </w:rPr>
        <w:t>)根据系统带宽的计算及监控地点的基础条件，</w:t>
      </w:r>
      <w:r>
        <w:rPr>
          <w:rFonts w:ascii="SimSun" w:eastAsia="SimSun" w:hAnsi="SimSun" w:cs="SimSun"/>
          <w:spacing w:val="4"/>
          <w:sz w:val="36"/>
          <w:szCs w:val="36"/>
        </w:rPr>
        <w:t>采用</w:t>
      </w:r>
      <w:r>
        <w:rPr>
          <w:rFonts w:ascii="SimSun" w:eastAsia="SimSun" w:hAnsi="SimSun" w:cs="SimSun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TOPwe</w:t>
      </w:r>
      <w:r>
        <w:rPr>
          <w:rFonts w:ascii="SimSun" w:eastAsia="SimSun" w:hAnsi="SimSun" w:cs="SimSun"/>
          <w:spacing w:val="4"/>
          <w:sz w:val="36"/>
          <w:szCs w:val="36"/>
        </w:rPr>
        <w:t xml:space="preserve">  </w:t>
      </w:r>
      <w:r>
        <w:rPr>
          <w:rFonts w:ascii="SimSun" w:eastAsia="SimSun" w:hAnsi="SimSun" w:cs="SimSun"/>
          <w:sz w:val="36"/>
          <w:szCs w:val="36"/>
        </w:rPr>
        <w:t>TWT</w:t>
      </w:r>
      <w:r>
        <w:rPr>
          <w:rFonts w:ascii="SimSun" w:eastAsia="SimSun" w:hAnsi="SimSun" w:cs="SimSun"/>
          <w:spacing w:val="4"/>
          <w:sz w:val="36"/>
          <w:szCs w:val="36"/>
        </w:rPr>
        <w:t>2000</w:t>
      </w:r>
      <w:r>
        <w:rPr>
          <w:rFonts w:ascii="SimSun" w:eastAsia="SimSun" w:hAnsi="SimSun" w:cs="SimSun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4"/>
          <w:sz w:val="36"/>
          <w:szCs w:val="36"/>
        </w:rPr>
        <w:t>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列无线</w:t>
      </w:r>
      <w:r>
        <w:rPr>
          <w:rFonts w:ascii="SimSun" w:eastAsia="SimSun" w:hAnsi="SimSun" w:cs="SimSun"/>
          <w:spacing w:val="-7"/>
          <w:sz w:val="36"/>
          <w:szCs w:val="36"/>
        </w:rPr>
        <w:t>收</w:t>
      </w:r>
      <w:r>
        <w:rPr>
          <w:rFonts w:ascii="SimSun" w:eastAsia="SimSun" w:hAnsi="SimSun" w:cs="SimSun"/>
          <w:spacing w:val="-6"/>
          <w:sz w:val="36"/>
          <w:szCs w:val="36"/>
        </w:rPr>
        <w:t>发器和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TOPwe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TWB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5000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系列无线网桥产品组建传输网络。</w:t>
      </w:r>
    </w:p>
    <w:p>
      <w:pPr>
        <w:spacing w:before="1" w:line="209" w:lineRule="auto"/>
        <w:ind w:left="7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3)本方案中监控前端设备使用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TOPwe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TSC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系列红外阵列摄像机。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37" w:line="211" w:lineRule="auto"/>
        <w:ind w:left="5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3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二)总体规划和设计原则</w:t>
      </w:r>
    </w:p>
    <w:p>
      <w:pPr>
        <w:spacing w:line="345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117" w:line="209" w:lineRule="auto"/>
        <w:ind w:left="62"/>
        <w:outlineLvl w:val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1、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设计依据</w:t>
      </w:r>
    </w:p>
    <w:p>
      <w:pPr>
        <w:spacing w:before="295" w:line="368" w:lineRule="auto"/>
        <w:ind w:left="583" w:right="154" w:hanging="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根据</w:t>
      </w:r>
      <w:r>
        <w:rPr>
          <w:rFonts w:ascii="SimSun" w:eastAsia="SimSun" w:hAnsi="SimSun" w:cs="SimSun"/>
          <w:spacing w:val="-13"/>
          <w:sz w:val="36"/>
          <w:szCs w:val="36"/>
        </w:rPr>
        <w:t>中</w:t>
      </w:r>
      <w:r>
        <w:rPr>
          <w:rFonts w:ascii="SimSun" w:eastAsia="SimSun" w:hAnsi="SimSun" w:cs="SimSun"/>
          <w:spacing w:val="-8"/>
          <w:sz w:val="36"/>
          <w:szCs w:val="36"/>
        </w:rPr>
        <w:t>华人民共和国国家安全行业标准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GB50348-2004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《安全防范工程技术规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范》、GB/T74-2000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《安全防范系统通用图形符号》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、GA/</w:t>
      </w:r>
      <w:r>
        <w:rPr>
          <w:rFonts w:ascii="SimSun" w:eastAsia="SimSun" w:hAnsi="SimSun" w:cs="SimSun"/>
          <w:spacing w:val="-17"/>
          <w:sz w:val="36"/>
          <w:szCs w:val="36"/>
        </w:rPr>
        <w:t>T</w:t>
      </w:r>
      <w:r>
        <w:rPr>
          <w:rFonts w:ascii="SimSun" w:eastAsia="SimSun" w:hAnsi="SimSun" w:cs="SimSun"/>
          <w:spacing w:val="-19"/>
          <w:sz w:val="36"/>
          <w:szCs w:val="36"/>
        </w:rPr>
        <w:t>75-1994</w:t>
      </w:r>
      <w:r>
        <w:rPr>
          <w:rFonts w:ascii="SimSun" w:eastAsia="SimSun" w:hAnsi="SimSun" w:cs="SimSun"/>
          <w:spacing w:val="-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《安全防范</w:t>
      </w:r>
    </w:p>
    <w:p>
      <w:pPr>
        <w:sectPr>
          <w:footerReference w:type="default" r:id="rId5"/>
          <w:pgSz w:w="17860" w:h="25258"/>
          <w:pgMar w:top="2146" w:right="2558" w:bottom="2022" w:left="2678" w:header="0" w:footer="1714" w:gutter="0"/>
          <w:pgNumType w:start="3"/>
          <w:cols w:space="708"/>
        </w:sectPr>
      </w:pPr>
    </w:p>
    <w:p>
      <w:pPr>
        <w:spacing w:before="69" w:line="356" w:lineRule="auto"/>
        <w:ind w:left="580" w:right="25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工程程序与要求》及相关标准的内容，并考虑本系统今后</w:t>
      </w:r>
      <w:r>
        <w:rPr>
          <w:rFonts w:ascii="SimSun" w:eastAsia="SimSun" w:hAnsi="SimSun" w:cs="SimSun"/>
          <w:spacing w:val="-3"/>
          <w:sz w:val="36"/>
          <w:szCs w:val="36"/>
        </w:rPr>
        <w:t>发展</w:t>
      </w:r>
      <w:r>
        <w:rPr>
          <w:rFonts w:ascii="SimSun" w:eastAsia="SimSun" w:hAnsi="SimSun" w:cs="SimSun"/>
          <w:spacing w:val="-3"/>
          <w:sz w:val="36"/>
          <w:szCs w:val="36"/>
        </w:rPr>
        <w:t>扩充的要求</w:t>
      </w:r>
      <w:r>
        <w:rPr>
          <w:rFonts w:ascii="SimSun" w:eastAsia="SimSun" w:hAnsi="SimSun" w:cs="SimSun"/>
          <w:sz w:val="36"/>
          <w:szCs w:val="36"/>
        </w:rPr>
        <w:t>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指</w:t>
      </w:r>
      <w:r>
        <w:rPr>
          <w:rFonts w:ascii="SimSun" w:eastAsia="SimSun" w:hAnsi="SimSun" w:cs="SimSun"/>
          <w:spacing w:val="-8"/>
          <w:sz w:val="36"/>
          <w:szCs w:val="36"/>
        </w:rPr>
        <w:t>定本系统的设计原则：</w:t>
      </w:r>
    </w:p>
    <w:p>
      <w:pPr>
        <w:spacing w:line="209" w:lineRule="auto"/>
        <w:ind w:left="52"/>
        <w:rPr>
          <w:rFonts w:ascii="SimSun" w:eastAsia="SimSun" w:hAnsi="SimSun" w:cs="SimSun"/>
          <w:sz w:val="36"/>
          <w:szCs w:val="36"/>
        </w:rPr>
      </w:pPr>
      <w:r>
        <w:rPr>
          <w:rFonts w:ascii="MS Gothic" w:eastAsia="MS Gothic" w:hAnsi="MS Gothic" w:cs="MS Gothic"/>
          <w:spacing w:val="-10"/>
          <w:sz w:val="36"/>
          <w:szCs w:val="36"/>
        </w:rPr>
        <w:t>➢</w:t>
      </w:r>
      <w:r>
        <w:rPr>
          <w:rFonts w:ascii="MS Gothic" w:eastAsia="MS Gothic" w:hAnsi="MS Gothic" w:cs="MS Gothic"/>
          <w:spacing w:val="-10"/>
          <w:sz w:val="36"/>
          <w:szCs w:val="36"/>
        </w:rPr>
        <w:t xml:space="preserve"> </w:t>
      </w:r>
      <w:r>
        <w:rPr>
          <w:rFonts w:ascii="MS Gothic" w:eastAsia="MS Gothic" w:hAnsi="MS Gothic" w:cs="MS Gothic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园区无线红外户外摄像工程施工招标文件</w:t>
      </w:r>
    </w:p>
    <w:p>
      <w:pPr>
        <w:spacing w:before="293" w:line="209" w:lineRule="auto"/>
        <w:ind w:left="52"/>
        <w:rPr>
          <w:rFonts w:ascii="SimSun" w:eastAsia="SimSun" w:hAnsi="SimSun" w:cs="SimSun"/>
          <w:sz w:val="36"/>
          <w:szCs w:val="36"/>
        </w:rPr>
      </w:pPr>
      <w:r>
        <w:rPr>
          <w:rFonts w:ascii="MS Gothic" w:eastAsia="MS Gothic" w:hAnsi="MS Gothic" w:cs="MS Gothic"/>
          <w:spacing w:val="-1"/>
          <w:sz w:val="36"/>
          <w:szCs w:val="36"/>
        </w:rPr>
        <w:t>➢</w:t>
      </w:r>
      <w:r>
        <w:rPr>
          <w:rFonts w:ascii="MS Gothic" w:eastAsia="MS Gothic" w:hAnsi="MS Gothic" w:cs="MS Gothic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GB</w:t>
      </w:r>
      <w:r>
        <w:rPr>
          <w:rFonts w:ascii="SimSun" w:eastAsia="SimSun" w:hAnsi="SimSun" w:cs="SimSun"/>
          <w:spacing w:val="-1"/>
          <w:sz w:val="36"/>
          <w:szCs w:val="36"/>
        </w:rPr>
        <w:t>/</w:t>
      </w:r>
      <w:r>
        <w:rPr>
          <w:rFonts w:ascii="SimSun" w:eastAsia="SimSun" w:hAnsi="SimSun" w:cs="SimSun"/>
          <w:sz w:val="36"/>
          <w:szCs w:val="36"/>
        </w:rPr>
        <w:t>T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2887-2000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电子计算机场地通用规范</w:t>
      </w:r>
    </w:p>
    <w:p>
      <w:pPr>
        <w:spacing w:before="295" w:line="209" w:lineRule="auto"/>
        <w:ind w:left="52"/>
        <w:rPr>
          <w:rFonts w:ascii="SimSun" w:eastAsia="SimSun" w:hAnsi="SimSun" w:cs="SimSun"/>
          <w:sz w:val="36"/>
          <w:szCs w:val="36"/>
        </w:rPr>
      </w:pPr>
      <w:r>
        <w:rPr>
          <w:rFonts w:ascii="MS Gothic" w:eastAsia="MS Gothic" w:hAnsi="MS Gothic" w:cs="MS Gothic"/>
          <w:spacing w:val="-1"/>
          <w:sz w:val="36"/>
          <w:szCs w:val="36"/>
        </w:rPr>
        <w:t>➢</w:t>
      </w:r>
      <w:r>
        <w:rPr>
          <w:rFonts w:ascii="MS Gothic" w:eastAsia="MS Gothic" w:hAnsi="MS Gothic" w:cs="MS Gothic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GB</w:t>
      </w:r>
      <w:r>
        <w:rPr>
          <w:rFonts w:ascii="SimSun" w:eastAsia="SimSun" w:hAnsi="SimSun" w:cs="SimSun"/>
          <w:spacing w:val="-1"/>
          <w:sz w:val="36"/>
          <w:szCs w:val="36"/>
        </w:rPr>
        <w:t>/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50198-1994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民用闭路监视电视系统工程</w:t>
      </w:r>
      <w:r>
        <w:rPr>
          <w:rFonts w:ascii="SimSun" w:eastAsia="SimSun" w:hAnsi="SimSun" w:cs="SimSun"/>
          <w:sz w:val="36"/>
          <w:szCs w:val="36"/>
        </w:rPr>
        <w:t>技术规范</w:t>
      </w:r>
    </w:p>
    <w:p>
      <w:pPr>
        <w:spacing w:before="294" w:line="210" w:lineRule="auto"/>
        <w:ind w:left="52"/>
        <w:rPr>
          <w:rFonts w:ascii="SimSun" w:eastAsia="SimSun" w:hAnsi="SimSun" w:cs="SimSun"/>
          <w:sz w:val="36"/>
          <w:szCs w:val="36"/>
        </w:rPr>
      </w:pPr>
      <w:r>
        <w:rPr>
          <w:rFonts w:ascii="MS Gothic" w:eastAsia="MS Gothic" w:hAnsi="MS Gothic" w:cs="MS Gothic"/>
          <w:spacing w:val="-2"/>
          <w:sz w:val="36"/>
          <w:szCs w:val="36"/>
        </w:rPr>
        <w:t>➢</w:t>
      </w:r>
      <w:r>
        <w:rPr>
          <w:rFonts w:ascii="MS Gothic" w:eastAsia="MS Gothic" w:hAnsi="MS Gothic" w:cs="MS Gothic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GA</w:t>
      </w:r>
      <w:r>
        <w:rPr>
          <w:rFonts w:ascii="SimSun" w:eastAsia="SimSun" w:hAnsi="SimSun" w:cs="SimSun"/>
          <w:spacing w:val="-2"/>
          <w:sz w:val="36"/>
          <w:szCs w:val="36"/>
        </w:rPr>
        <w:t>/</w:t>
      </w:r>
      <w:r>
        <w:rPr>
          <w:rFonts w:ascii="SimSun" w:eastAsia="SimSun" w:hAnsi="SimSun" w:cs="SimSun"/>
          <w:spacing w:val="-1"/>
          <w:sz w:val="36"/>
          <w:szCs w:val="36"/>
        </w:rPr>
        <w:t>T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75-1994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安全防范工程程序与要求</w:t>
      </w:r>
    </w:p>
    <w:p>
      <w:pPr>
        <w:spacing w:before="293" w:line="209" w:lineRule="auto"/>
        <w:ind w:left="52"/>
        <w:rPr>
          <w:rFonts w:ascii="SimSun" w:eastAsia="SimSun" w:hAnsi="SimSun" w:cs="SimSun"/>
          <w:sz w:val="36"/>
          <w:szCs w:val="36"/>
        </w:rPr>
      </w:pPr>
      <w:r>
        <w:rPr>
          <w:rFonts w:ascii="MS Gothic" w:eastAsia="MS Gothic" w:hAnsi="MS Gothic" w:cs="MS Gothic"/>
          <w:spacing w:val="-2"/>
          <w:sz w:val="36"/>
          <w:szCs w:val="36"/>
        </w:rPr>
        <w:t>➢</w:t>
      </w:r>
      <w:r>
        <w:rPr>
          <w:rFonts w:ascii="MS Gothic" w:eastAsia="MS Gothic" w:hAnsi="MS Gothic" w:cs="MS Gothic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GA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30</w:t>
      </w:r>
      <w:r>
        <w:rPr>
          <w:rFonts w:ascii="SimSun" w:eastAsia="SimSun" w:hAnsi="SimSun" w:cs="SimSun"/>
          <w:spacing w:val="-1"/>
          <w:sz w:val="36"/>
          <w:szCs w:val="36"/>
        </w:rPr>
        <w:t>8-2001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安全防范系统验收规则</w:t>
      </w:r>
    </w:p>
    <w:p>
      <w:pPr>
        <w:spacing w:before="294" w:line="209" w:lineRule="auto"/>
        <w:ind w:left="52"/>
        <w:rPr>
          <w:rFonts w:ascii="SimSun" w:eastAsia="SimSun" w:hAnsi="SimSun" w:cs="SimSun"/>
          <w:sz w:val="36"/>
          <w:szCs w:val="36"/>
        </w:rPr>
      </w:pPr>
      <w:r>
        <w:rPr>
          <w:rFonts w:ascii="MS Gothic" w:eastAsia="MS Gothic" w:hAnsi="MS Gothic" w:cs="MS Gothic"/>
          <w:spacing w:val="-2"/>
          <w:sz w:val="36"/>
          <w:szCs w:val="36"/>
        </w:rPr>
        <w:t>➢</w:t>
      </w:r>
      <w:r>
        <w:rPr>
          <w:rFonts w:ascii="MS Gothic" w:eastAsia="MS Gothic" w:hAnsi="MS Gothic" w:cs="MS Gothic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GA/T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367-2001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视频安防监控系统技术要求</w:t>
      </w:r>
    </w:p>
    <w:p>
      <w:pPr>
        <w:spacing w:before="295" w:line="210" w:lineRule="auto"/>
        <w:ind w:left="52"/>
        <w:rPr>
          <w:rFonts w:ascii="SimSun" w:eastAsia="SimSun" w:hAnsi="SimSun" w:cs="SimSun"/>
          <w:sz w:val="36"/>
          <w:szCs w:val="36"/>
        </w:rPr>
      </w:pPr>
      <w:r>
        <w:rPr>
          <w:rFonts w:ascii="MS Gothic" w:eastAsia="MS Gothic" w:hAnsi="MS Gothic" w:cs="MS Gothic"/>
          <w:spacing w:val="-2"/>
          <w:sz w:val="36"/>
          <w:szCs w:val="36"/>
        </w:rPr>
        <w:t>➢</w:t>
      </w:r>
      <w:r>
        <w:rPr>
          <w:rFonts w:ascii="MS Gothic" w:eastAsia="MS Gothic" w:hAnsi="MS Gothic" w:cs="MS Gothic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DB</w:t>
      </w:r>
      <w:r>
        <w:rPr>
          <w:rFonts w:ascii="SimSun" w:eastAsia="SimSun" w:hAnsi="SimSun" w:cs="SimSun"/>
          <w:spacing w:val="-2"/>
          <w:sz w:val="36"/>
          <w:szCs w:val="36"/>
        </w:rPr>
        <w:t>/</w:t>
      </w:r>
      <w:r>
        <w:rPr>
          <w:rFonts w:ascii="SimSun" w:eastAsia="SimSun" w:hAnsi="SimSun" w:cs="SimSun"/>
          <w:spacing w:val="-1"/>
          <w:sz w:val="36"/>
          <w:szCs w:val="36"/>
        </w:rPr>
        <w:t>T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334-2001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安全防范系统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17" w:line="210" w:lineRule="auto"/>
        <w:ind w:left="40"/>
        <w:outlineLvl w:val="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2、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设计原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则</w:t>
      </w:r>
    </w:p>
    <w:p>
      <w:pPr>
        <w:spacing w:before="293" w:line="360" w:lineRule="auto"/>
        <w:ind w:left="35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本方案设计遵循技术先进、功能齐全</w:t>
      </w:r>
      <w:r>
        <w:rPr>
          <w:rFonts w:ascii="SimSun" w:eastAsia="SimSun" w:hAnsi="SimSun" w:cs="SimSun"/>
          <w:sz w:val="36"/>
          <w:szCs w:val="36"/>
        </w:rPr>
        <w:t>、性能稳定、节约成本的原则。并综合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考虑施工、维护及操作因素，并将</w:t>
      </w:r>
      <w:r>
        <w:rPr>
          <w:rFonts w:ascii="SimSun" w:eastAsia="SimSun" w:hAnsi="SimSun" w:cs="SimSun"/>
          <w:sz w:val="36"/>
          <w:szCs w:val="36"/>
        </w:rPr>
        <w:t>为今后的</w:t>
      </w:r>
      <w:r>
        <w:rPr>
          <w:rFonts w:ascii="SimSun" w:eastAsia="SimSun" w:hAnsi="SimSun" w:cs="SimSun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、扩建、改造等因素留有扩充的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余地。本系统设计内容是系统的、</w:t>
      </w:r>
      <w:r>
        <w:rPr>
          <w:rFonts w:ascii="SimSun" w:eastAsia="SimSun" w:hAnsi="SimSun" w:cs="SimSun"/>
          <w:sz w:val="36"/>
          <w:szCs w:val="36"/>
        </w:rPr>
        <w:t>完整的、全面的；设计方案具有科学性、合理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性、可操作性。</w:t>
      </w:r>
    </w:p>
    <w:p>
      <w:pPr>
        <w:spacing w:before="1" w:line="210" w:lineRule="auto"/>
        <w:ind w:left="6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1)</w:t>
      </w:r>
      <w:r>
        <w:rPr>
          <w:rFonts w:ascii="SimSun" w:eastAsia="SimSun" w:hAnsi="SimSun" w:cs="SimSun"/>
          <w:spacing w:val="-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可靠性</w:t>
      </w:r>
    </w:p>
    <w:p>
      <w:pPr>
        <w:spacing w:before="292" w:line="360" w:lineRule="auto"/>
        <w:ind w:left="37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系统</w:t>
      </w:r>
      <w:r>
        <w:rPr>
          <w:rFonts w:ascii="SimSun" w:eastAsia="SimSun" w:hAnsi="SimSun" w:cs="SimSun"/>
          <w:spacing w:val="-1"/>
          <w:sz w:val="36"/>
          <w:szCs w:val="36"/>
        </w:rPr>
        <w:t>采用</w:t>
      </w:r>
      <w:r>
        <w:rPr>
          <w:rFonts w:ascii="SimSun" w:eastAsia="SimSun" w:hAnsi="SimSun" w:cs="SimSun"/>
          <w:spacing w:val="-1"/>
          <w:sz w:val="36"/>
          <w:szCs w:val="36"/>
        </w:rPr>
        <w:t>成熟的、稳定的、完善技术设备，系统具</w:t>
      </w:r>
      <w:r>
        <w:rPr>
          <w:rFonts w:ascii="SimSun" w:eastAsia="SimSun" w:hAnsi="SimSun" w:cs="SimSun"/>
          <w:sz w:val="36"/>
          <w:szCs w:val="36"/>
        </w:rPr>
        <w:t>有一致性、升级能力，所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有</w:t>
      </w:r>
      <w:r>
        <w:rPr>
          <w:rFonts w:ascii="SimSun" w:eastAsia="SimSun" w:hAnsi="SimSun" w:cs="SimSun"/>
          <w:spacing w:val="-14"/>
          <w:sz w:val="36"/>
          <w:szCs w:val="36"/>
        </w:rPr>
        <w:t>整个无线网络的拓扑设计、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设备配置、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协议支持都必须充分体现出对高可靠性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0"/>
          <w:sz w:val="36"/>
          <w:szCs w:val="36"/>
        </w:rPr>
        <w:t>的</w:t>
      </w:r>
      <w:r>
        <w:rPr>
          <w:rFonts w:ascii="SimSun" w:eastAsia="SimSun" w:hAnsi="SimSun" w:cs="SimSun"/>
          <w:spacing w:val="-18"/>
          <w:sz w:val="36"/>
          <w:szCs w:val="36"/>
        </w:rPr>
        <w:t>支持。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无线网状网络不仅本身就具有高可靠性，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而且还有高适应性。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在系统故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0"/>
          <w:sz w:val="36"/>
          <w:szCs w:val="36"/>
        </w:rPr>
        <w:t>障</w:t>
      </w:r>
      <w:r>
        <w:rPr>
          <w:rFonts w:ascii="SimSun" w:eastAsia="SimSun" w:hAnsi="SimSun" w:cs="SimSun"/>
          <w:spacing w:val="-18"/>
          <w:sz w:val="36"/>
          <w:szCs w:val="36"/>
        </w:rPr>
        <w:t>或者</w:t>
      </w:r>
      <w:r>
        <w:rPr>
          <w:rFonts w:ascii="SimSun" w:eastAsia="SimSun" w:hAnsi="SimSun" w:cs="SimSun"/>
          <w:spacing w:val="-18"/>
          <w:sz w:val="36"/>
          <w:szCs w:val="36"/>
        </w:rPr>
        <w:t>事故造成中断后，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能确保数据的准确性、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完整性和一致性，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并具备迅速恢复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的功能，同时系统具有一整套完成的系统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策略，可以保证系统的运行安</w:t>
      </w:r>
      <w:r>
        <w:rPr>
          <w:rFonts w:ascii="SimSun" w:eastAsia="SimSun" w:hAnsi="SimSun" w:cs="SimSun"/>
          <w:spacing w:val="-1"/>
          <w:sz w:val="36"/>
          <w:szCs w:val="36"/>
        </w:rPr>
        <w:t>全</w:t>
      </w:r>
      <w:r>
        <w:rPr>
          <w:rFonts w:ascii="SimSun" w:eastAsia="SimSun" w:hAnsi="SimSun" w:cs="SimSun"/>
          <w:sz w:val="36"/>
          <w:szCs w:val="36"/>
        </w:rPr>
        <w:t>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无</w:t>
      </w:r>
      <w:r>
        <w:rPr>
          <w:rFonts w:ascii="SimSun" w:eastAsia="SimSun" w:hAnsi="SimSun" w:cs="SimSun"/>
          <w:spacing w:val="-2"/>
          <w:sz w:val="36"/>
          <w:szCs w:val="36"/>
        </w:rPr>
        <w:t>线网状网具有自愈的能力，并不需要网络</w:t>
      </w:r>
      <w:r>
        <w:rPr>
          <w:rFonts w:ascii="SimSun" w:eastAsia="SimSun" w:hAnsi="SimSun" w:cs="SimSun"/>
          <w:spacing w:val="-2"/>
          <w:sz w:val="36"/>
          <w:szCs w:val="36"/>
        </w:rPr>
        <w:t>管理</w:t>
      </w:r>
      <w:r>
        <w:rPr>
          <w:rFonts w:ascii="SimSun" w:eastAsia="SimSun" w:hAnsi="SimSun" w:cs="SimSun"/>
          <w:spacing w:val="-2"/>
          <w:sz w:val="36"/>
          <w:szCs w:val="36"/>
        </w:rPr>
        <w:t>员手动完成新路由设置。</w:t>
      </w:r>
    </w:p>
    <w:p>
      <w:pPr>
        <w:spacing w:before="2" w:line="210" w:lineRule="auto"/>
        <w:ind w:left="4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2)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安全性</w:t>
      </w:r>
    </w:p>
    <w:p>
      <w:pPr>
        <w:spacing w:before="287" w:line="209" w:lineRule="auto"/>
        <w:ind w:left="78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网</w:t>
      </w:r>
      <w:r>
        <w:rPr>
          <w:rFonts w:ascii="SimSun" w:eastAsia="SimSun" w:hAnsi="SimSun" w:cs="SimSun"/>
          <w:spacing w:val="-4"/>
          <w:sz w:val="36"/>
          <w:szCs w:val="36"/>
        </w:rPr>
        <w:t>络系统应具备多种可选安全机制，以适应不同应用情况下的需求；</w:t>
      </w:r>
    </w:p>
    <w:p>
      <w:pPr>
        <w:spacing w:before="299" w:line="211" w:lineRule="auto"/>
        <w:ind w:left="4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3)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开放性</w:t>
      </w:r>
    </w:p>
    <w:p>
      <w:pPr>
        <w:spacing w:before="290" w:line="360" w:lineRule="auto"/>
        <w:ind w:left="33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无线视频监控系统以现有成熟的产品为对象设计，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同时还考虑到周边信息</w:t>
      </w:r>
      <w:r>
        <w:rPr>
          <w:rFonts w:ascii="SimSun" w:eastAsia="SimSun" w:hAnsi="SimSun" w:cs="SimSun"/>
          <w:spacing w:val="-8"/>
          <w:sz w:val="36"/>
          <w:szCs w:val="36"/>
        </w:rPr>
        <w:t>通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信环境的现状和技术的</w:t>
      </w:r>
      <w:r>
        <w:rPr>
          <w:rFonts w:ascii="SimSun" w:eastAsia="SimSun" w:hAnsi="SimSun" w:cs="SimSun"/>
          <w:spacing w:val="-1"/>
          <w:sz w:val="36"/>
          <w:szCs w:val="36"/>
        </w:rPr>
        <w:t>发展</w:t>
      </w:r>
      <w:r>
        <w:rPr>
          <w:rFonts w:ascii="SimSun" w:eastAsia="SimSun" w:hAnsi="SimSun" w:cs="SimSun"/>
          <w:sz w:val="36"/>
          <w:szCs w:val="36"/>
        </w:rPr>
        <w:t>趋势，可以与消防、防盗、聚光系统实现联动，具有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RJ</w:t>
      </w:r>
      <w:r>
        <w:rPr>
          <w:rFonts w:ascii="SimSun" w:eastAsia="SimSun" w:hAnsi="SimSun" w:cs="SimSun"/>
          <w:spacing w:val="-13"/>
          <w:sz w:val="36"/>
          <w:szCs w:val="36"/>
        </w:rPr>
        <w:t>-</w:t>
      </w:r>
      <w:r>
        <w:rPr>
          <w:rFonts w:ascii="SimSun" w:eastAsia="SimSun" w:hAnsi="SimSun" w:cs="SimSun"/>
          <w:spacing w:val="-7"/>
          <w:sz w:val="36"/>
          <w:szCs w:val="36"/>
        </w:rPr>
        <w:t>45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网络通讯口，可实现远程</w:t>
      </w:r>
      <w:r>
        <w:rPr>
          <w:rFonts w:ascii="SimSun" w:eastAsia="SimSun" w:hAnsi="SimSun" w:cs="SimSun"/>
          <w:spacing w:val="-7"/>
          <w:sz w:val="36"/>
          <w:szCs w:val="36"/>
        </w:rPr>
        <w:t>控制</w:t>
      </w:r>
      <w:r>
        <w:rPr>
          <w:rFonts w:ascii="SimSun" w:eastAsia="SimSun" w:hAnsi="SimSun" w:cs="SimSun"/>
          <w:spacing w:val="-7"/>
          <w:sz w:val="36"/>
          <w:szCs w:val="36"/>
        </w:rPr>
        <w:t>。</w:t>
      </w:r>
    </w:p>
    <w:p>
      <w:pPr>
        <w:spacing w:line="210" w:lineRule="auto"/>
        <w:ind w:left="3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4)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可扩充性</w:t>
      </w:r>
    </w:p>
    <w:p>
      <w:pPr>
        <w:sectPr>
          <w:footerReference w:type="default" r:id="rId6"/>
          <w:pgSz w:w="17860" w:h="25258"/>
          <w:pgMar w:top="1968" w:right="2558" w:bottom="2021" w:left="2678" w:header="0" w:footer="1714" w:gutter="0"/>
          <w:pgNumType w:start="4"/>
          <w:cols w:space="708"/>
        </w:sectPr>
      </w:pPr>
    </w:p>
    <w:p>
      <w:pPr>
        <w:spacing w:before="68" w:line="360" w:lineRule="auto"/>
        <w:ind w:left="38" w:firstLine="72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系</w:t>
      </w:r>
      <w:r>
        <w:rPr>
          <w:rFonts w:ascii="SimSun" w:eastAsia="SimSun" w:hAnsi="SimSun" w:cs="SimSun"/>
          <w:spacing w:val="-15"/>
          <w:sz w:val="36"/>
          <w:szCs w:val="36"/>
        </w:rPr>
        <w:t>统设计中考虑到今后技术的</w:t>
      </w:r>
      <w:r>
        <w:rPr>
          <w:rFonts w:ascii="SimSun" w:eastAsia="SimSun" w:hAnsi="SimSun" w:cs="SimSun"/>
          <w:spacing w:val="-15"/>
          <w:sz w:val="36"/>
          <w:szCs w:val="36"/>
        </w:rPr>
        <w:t>发展</w:t>
      </w:r>
      <w:r>
        <w:rPr>
          <w:rFonts w:ascii="SimSun" w:eastAsia="SimSun" w:hAnsi="SimSun" w:cs="SimSun"/>
          <w:spacing w:val="-15"/>
          <w:sz w:val="36"/>
          <w:szCs w:val="36"/>
        </w:rPr>
        <w:t>和使用的需要，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具有更新、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扩充和升级的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可能，系统规模和功能易于扩充，系统</w:t>
      </w:r>
      <w:r>
        <w:rPr>
          <w:rFonts w:ascii="SimSun" w:eastAsia="SimSun" w:hAnsi="SimSun" w:cs="SimSun"/>
          <w:sz w:val="36"/>
          <w:szCs w:val="36"/>
        </w:rPr>
        <w:t>配套软件具有升级能力。同时，本方案在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设计</w:t>
      </w:r>
      <w:r>
        <w:rPr>
          <w:rFonts w:ascii="SimSun" w:eastAsia="SimSun" w:hAnsi="SimSun" w:cs="SimSun"/>
          <w:spacing w:val="-5"/>
          <w:sz w:val="36"/>
          <w:szCs w:val="36"/>
        </w:rPr>
        <w:t>中</w:t>
      </w:r>
      <w:r>
        <w:rPr>
          <w:rFonts w:ascii="SimSun" w:eastAsia="SimSun" w:hAnsi="SimSun" w:cs="SimSun"/>
          <w:spacing w:val="-3"/>
          <w:sz w:val="36"/>
          <w:szCs w:val="36"/>
        </w:rPr>
        <w:t>留有冗余，以满足今后的</w:t>
      </w:r>
      <w:r>
        <w:rPr>
          <w:rFonts w:ascii="SimSun" w:eastAsia="SimSun" w:hAnsi="SimSun" w:cs="SimSun"/>
          <w:spacing w:val="-3"/>
          <w:sz w:val="36"/>
          <w:szCs w:val="36"/>
        </w:rPr>
        <w:t>发展</w:t>
      </w:r>
      <w:r>
        <w:rPr>
          <w:rFonts w:ascii="SimSun" w:eastAsia="SimSun" w:hAnsi="SimSun" w:cs="SimSun"/>
          <w:spacing w:val="-3"/>
          <w:sz w:val="36"/>
          <w:szCs w:val="36"/>
        </w:rPr>
        <w:t>要求。</w:t>
      </w:r>
    </w:p>
    <w:p>
      <w:pPr>
        <w:spacing w:line="210" w:lineRule="auto"/>
        <w:ind w:left="43"/>
        <w:rPr>
          <w:rFonts w:ascii="SimSun" w:eastAsia="SimSun" w:hAnsi="SimSun" w:cs="SimSun"/>
          <w:sz w:val="36"/>
          <w:szCs w:val="36"/>
        </w:rPr>
      </w:pPr>
      <w:bookmarkStart w:id="3" w:name="_bookmark4"/>
      <w:bookmarkEnd w:id="3"/>
      <w:bookmarkStart w:id="4" w:name="_bookmark5"/>
      <w:bookmarkEnd w:id="4"/>
      <w:r>
        <w:rPr>
          <w:rFonts w:ascii="SimSun" w:eastAsia="SimSun" w:hAnsi="SimSun" w:cs="SimSun"/>
          <w:spacing w:val="-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pacing w:val="-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经济合理性</w:t>
      </w:r>
    </w:p>
    <w:p>
      <w:pPr>
        <w:spacing w:before="286" w:line="361" w:lineRule="auto"/>
        <w:ind w:left="38" w:right="140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该</w:t>
      </w:r>
      <w:r>
        <w:rPr>
          <w:rFonts w:ascii="SimSun" w:eastAsia="SimSun" w:hAnsi="SimSun" w:cs="SimSun"/>
          <w:spacing w:val="-10"/>
          <w:sz w:val="36"/>
          <w:szCs w:val="36"/>
        </w:rPr>
        <w:t>系统具备只需一次性建设投入及后期相对低廉的维护费用的特点，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而无需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租</w:t>
      </w:r>
      <w:r>
        <w:rPr>
          <w:rFonts w:ascii="SimSun" w:eastAsia="SimSun" w:hAnsi="SimSun" w:cs="SimSun"/>
          <w:spacing w:val="-14"/>
          <w:sz w:val="36"/>
          <w:szCs w:val="36"/>
        </w:rPr>
        <w:t>用运营商光缆，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长期</w:t>
      </w:r>
      <w:r>
        <w:rPr>
          <w:rFonts w:ascii="SimSun" w:eastAsia="SimSun" w:hAnsi="SimSun" w:cs="SimSun"/>
          <w:spacing w:val="-14"/>
          <w:sz w:val="36"/>
          <w:szCs w:val="36"/>
        </w:rPr>
        <w:t>成本更加经济合理。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同时网络设备及监控设备还可以根据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实际需</w:t>
      </w:r>
      <w:r>
        <w:rPr>
          <w:rFonts w:ascii="SimSun" w:eastAsia="SimSun" w:hAnsi="SimSun" w:cs="SimSun"/>
          <w:spacing w:val="-7"/>
          <w:sz w:val="36"/>
          <w:szCs w:val="36"/>
        </w:rPr>
        <w:t>求</w:t>
      </w:r>
      <w:r>
        <w:rPr>
          <w:rFonts w:ascii="SimSun" w:eastAsia="SimSun" w:hAnsi="SimSun" w:cs="SimSun"/>
          <w:spacing w:val="-4"/>
          <w:sz w:val="36"/>
          <w:szCs w:val="36"/>
        </w:rPr>
        <w:t>在一定范围内进行迁移，保护投资；</w:t>
      </w:r>
    </w:p>
    <w:p>
      <w:pPr>
        <w:spacing w:line="360" w:lineRule="auto"/>
        <w:ind w:left="51" w:right="180" w:firstLine="5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站点数量设计</w:t>
      </w:r>
      <w:r>
        <w:rPr>
          <w:rFonts w:ascii="SimSun" w:eastAsia="SimSun" w:hAnsi="SimSun" w:cs="SimSun"/>
          <w:spacing w:val="-1"/>
          <w:sz w:val="36"/>
          <w:szCs w:val="36"/>
        </w:rPr>
        <w:t>采用</w:t>
      </w:r>
      <w:r>
        <w:rPr>
          <w:rFonts w:ascii="SimSun" w:eastAsia="SimSun" w:hAnsi="SimSun" w:cs="SimSun"/>
          <w:spacing w:val="-1"/>
          <w:sz w:val="36"/>
          <w:szCs w:val="36"/>
        </w:rPr>
        <w:t>覆盖和容量综合设</w:t>
      </w:r>
      <w:r>
        <w:rPr>
          <w:rFonts w:ascii="SimSun" w:eastAsia="SimSun" w:hAnsi="SimSun" w:cs="SimSun"/>
          <w:sz w:val="36"/>
          <w:szCs w:val="36"/>
        </w:rPr>
        <w:t>计的方法，达到覆盖、容量、质量和投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资成本的平衡，确保网络以</w:t>
      </w:r>
      <w:r>
        <w:rPr>
          <w:rFonts w:ascii="SimSun" w:eastAsia="SimSun" w:hAnsi="SimSun" w:cs="SimSun"/>
          <w:spacing w:val="-3"/>
          <w:sz w:val="36"/>
          <w:szCs w:val="36"/>
        </w:rPr>
        <w:t>至少</w:t>
      </w:r>
      <w:r>
        <w:rPr>
          <w:rFonts w:ascii="SimSun" w:eastAsia="SimSun" w:hAnsi="SimSun" w:cs="SimSun"/>
          <w:spacing w:val="-3"/>
          <w:sz w:val="36"/>
          <w:szCs w:val="36"/>
        </w:rPr>
        <w:t>的投资，满足用户的需求。</w:t>
      </w:r>
    </w:p>
    <w:p>
      <w:pPr>
        <w:spacing w:line="209" w:lineRule="auto"/>
        <w:ind w:left="3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6)</w:t>
      </w:r>
      <w:r>
        <w:rPr>
          <w:rFonts w:ascii="SimSun" w:eastAsia="SimSun" w:hAnsi="SimSun" w:cs="SimSun"/>
          <w:spacing w:val="-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提高监管力度与综合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管理</w:t>
      </w:r>
      <w:r>
        <w:rPr>
          <w:rFonts w:ascii="SimSun" w:eastAsia="SimSun" w:hAnsi="SimSun" w:cs="SimSun"/>
          <w:spacing w:val="-1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水平</w:t>
      </w:r>
    </w:p>
    <w:p>
      <w:pPr>
        <w:spacing w:before="297" w:line="363" w:lineRule="auto"/>
        <w:ind w:left="34" w:firstLine="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本项目系统设备</w:t>
      </w:r>
      <w:r>
        <w:rPr>
          <w:rFonts w:ascii="SimSun" w:eastAsia="SimSun" w:hAnsi="SimSun" w:cs="SimSun"/>
          <w:spacing w:val="-15"/>
          <w:sz w:val="36"/>
          <w:szCs w:val="36"/>
        </w:rPr>
        <w:t>控制</w:t>
      </w:r>
      <w:r>
        <w:rPr>
          <w:rFonts w:ascii="SimSun" w:eastAsia="SimSun" w:hAnsi="SimSun" w:cs="SimSun"/>
          <w:spacing w:val="-15"/>
          <w:sz w:val="36"/>
          <w:szCs w:val="36"/>
        </w:rPr>
        <w:t>需要高效率、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准确及可靠。</w:t>
      </w:r>
      <w:r>
        <w:rPr>
          <w:rFonts w:ascii="SimSun" w:eastAsia="SimSun" w:hAnsi="SimSun" w:cs="SimSun"/>
          <w:spacing w:val="-1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本系统通过中央</w:t>
      </w:r>
      <w:r>
        <w:rPr>
          <w:rFonts w:ascii="SimSun" w:eastAsia="SimSun" w:hAnsi="SimSun" w:cs="SimSun"/>
          <w:spacing w:val="-15"/>
          <w:sz w:val="36"/>
          <w:szCs w:val="36"/>
        </w:rPr>
        <w:t>控制</w:t>
      </w:r>
      <w:r>
        <w:rPr>
          <w:rFonts w:ascii="SimSun" w:eastAsia="SimSun" w:hAnsi="SimSun" w:cs="SimSun"/>
          <w:spacing w:val="-15"/>
          <w:sz w:val="36"/>
          <w:szCs w:val="36"/>
        </w:rPr>
        <w:t>系统</w:t>
      </w:r>
      <w:r>
        <w:rPr>
          <w:rFonts w:ascii="SimSun" w:eastAsia="SimSun" w:hAnsi="SimSun" w:cs="SimSun"/>
          <w:spacing w:val="-10"/>
          <w:sz w:val="36"/>
          <w:szCs w:val="36"/>
        </w:rPr>
        <w:t>对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各子系统运行情况进行综合监控，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时时动态撑握监视情况。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闭路电视监控大大</w:t>
      </w:r>
      <w:r>
        <w:rPr>
          <w:rFonts w:ascii="SimSun" w:eastAsia="SimSun" w:hAnsi="SimSun" w:cs="SimSun"/>
          <w:spacing w:val="-13"/>
          <w:sz w:val="36"/>
          <w:szCs w:val="36"/>
        </w:rPr>
        <w:t>减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7"/>
          <w:sz w:val="36"/>
          <w:szCs w:val="36"/>
        </w:rPr>
        <w:t>少</w:t>
      </w:r>
      <w:r>
        <w:rPr>
          <w:rFonts w:ascii="SimSun" w:eastAsia="SimSun" w:hAnsi="SimSun" w:cs="SimSun"/>
          <w:spacing w:val="-18"/>
          <w:sz w:val="36"/>
          <w:szCs w:val="36"/>
        </w:rPr>
        <w:t>劳动强度，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减少设备运行维护人员；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此外</w:t>
      </w:r>
      <w:r>
        <w:rPr>
          <w:rFonts w:ascii="SimSun" w:eastAsia="SimSun" w:hAnsi="SimSun" w:cs="SimSun"/>
          <w:spacing w:val="-18"/>
          <w:sz w:val="36"/>
          <w:szCs w:val="36"/>
        </w:rPr>
        <w:t>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系统的综合统筹</w:t>
      </w:r>
      <w:r>
        <w:rPr>
          <w:rFonts w:ascii="SimSun" w:eastAsia="SimSun" w:hAnsi="SimSun" w:cs="SimSun"/>
          <w:spacing w:val="-18"/>
          <w:sz w:val="36"/>
          <w:szCs w:val="36"/>
        </w:rPr>
        <w:t>管理</w:t>
      </w:r>
      <w:r>
        <w:rPr>
          <w:rFonts w:ascii="SimSun" w:eastAsia="SimSun" w:hAnsi="SimSun" w:cs="SimSun"/>
          <w:spacing w:val="-18"/>
          <w:sz w:val="36"/>
          <w:szCs w:val="36"/>
        </w:rPr>
        <w:t>可使设备按最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优组合运行，在最佳情况下运</w:t>
      </w:r>
      <w:r>
        <w:rPr>
          <w:rFonts w:ascii="SimSun" w:eastAsia="SimSun" w:hAnsi="SimSun" w:cs="SimSun"/>
          <w:sz w:val="36"/>
          <w:szCs w:val="36"/>
        </w:rPr>
        <w:t>行，既可节能，又可大大减少设备损耗，减少设备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维修费用，从而提高监管力</w:t>
      </w:r>
      <w:r>
        <w:rPr>
          <w:rFonts w:ascii="SimSun" w:eastAsia="SimSun" w:hAnsi="SimSun" w:cs="SimSun"/>
          <w:sz w:val="36"/>
          <w:szCs w:val="36"/>
        </w:rPr>
        <w:t>度与综合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水平</w:t>
      </w:r>
    </w:p>
    <w:p>
      <w:pPr>
        <w:spacing w:before="315" w:line="213" w:lineRule="auto"/>
        <w:ind w:left="3868"/>
        <w:outlineLvl w:val="6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7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SimSun" w:eastAsia="SimSun" w:hAnsi="SimSun" w:cs="SimSun"/>
          <w:spacing w:val="6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、项目建设技术方案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36" w:line="211" w:lineRule="auto"/>
        <w:ind w:left="5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3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4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一)系统设计规划</w:t>
      </w:r>
    </w:p>
    <w:p>
      <w:pPr>
        <w:spacing w:line="344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118" w:line="209" w:lineRule="auto"/>
        <w:ind w:left="78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1、系统带宽计算</w:t>
      </w:r>
      <w:r>
        <w:rPr>
          <w:rFonts w:ascii="SimSun" w:eastAsia="SimSun" w:hAnsi="SimSun" w:cs="SimSun"/>
          <w:spacing w:val="-6"/>
          <w:sz w:val="36"/>
          <w:szCs w:val="36"/>
        </w:rPr>
        <w:t>：</w:t>
      </w:r>
    </w:p>
    <w:p>
      <w:pPr>
        <w:spacing w:before="295" w:line="360" w:lineRule="auto"/>
        <w:ind w:left="35" w:right="139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全部监控点</w:t>
      </w:r>
      <w:r>
        <w:rPr>
          <w:rFonts w:ascii="SimSun" w:eastAsia="SimSun" w:hAnsi="SimSun" w:cs="SimSun"/>
          <w:spacing w:val="-10"/>
          <w:sz w:val="36"/>
          <w:szCs w:val="36"/>
        </w:rPr>
        <w:t>采用</w:t>
      </w:r>
      <w:r>
        <w:rPr>
          <w:rFonts w:ascii="SimSun" w:eastAsia="SimSun" w:hAnsi="SimSun" w:cs="SimSun"/>
          <w:spacing w:val="-10"/>
          <w:sz w:val="36"/>
          <w:szCs w:val="36"/>
        </w:rPr>
        <w:t>无线数字化网络方案，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这种</w:t>
      </w:r>
      <w:r>
        <w:rPr>
          <w:rFonts w:ascii="SimSun" w:eastAsia="SimSun" w:hAnsi="SimSun" w:cs="SimSun"/>
          <w:spacing w:val="-10"/>
          <w:sz w:val="36"/>
          <w:szCs w:val="36"/>
        </w:rPr>
        <w:t>架构前端</w:t>
      </w:r>
      <w:r>
        <w:rPr>
          <w:rFonts w:ascii="SimSun" w:eastAsia="SimSun" w:hAnsi="SimSun" w:cs="SimSun"/>
          <w:spacing w:val="-10"/>
          <w:sz w:val="36"/>
          <w:szCs w:val="36"/>
        </w:rPr>
        <w:t>采用</w:t>
      </w:r>
      <w:r>
        <w:rPr>
          <w:rFonts w:ascii="SimSun" w:eastAsia="SimSun" w:hAnsi="SimSun" w:cs="SimSun"/>
          <w:spacing w:val="-10"/>
          <w:sz w:val="36"/>
          <w:szCs w:val="36"/>
        </w:rPr>
        <w:t>摹拟</w:t>
      </w:r>
      <w:r>
        <w:rPr>
          <w:rFonts w:ascii="SimSun" w:eastAsia="SimSun" w:hAnsi="SimSun" w:cs="SimSun"/>
          <w:spacing w:val="-10"/>
          <w:sz w:val="36"/>
          <w:szCs w:val="36"/>
        </w:rPr>
        <w:t>摄像机接入</w:t>
      </w:r>
      <w:r>
        <w:rPr>
          <w:rFonts w:ascii="SimSun" w:eastAsia="SimSun" w:hAnsi="SimSun" w:cs="SimSun"/>
          <w:spacing w:val="-4"/>
          <w:sz w:val="36"/>
          <w:szCs w:val="36"/>
        </w:rPr>
        <w:t>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线视频服务器转化为数字信号。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通过无线网络将信号传送到</w:t>
      </w:r>
      <w:r>
        <w:rPr>
          <w:rFonts w:ascii="SimSun" w:eastAsia="SimSun" w:hAnsi="SimSun" w:cs="SimSun"/>
          <w:spacing w:val="-14"/>
          <w:sz w:val="36"/>
          <w:szCs w:val="36"/>
        </w:rPr>
        <w:t>控制</w:t>
      </w:r>
      <w:r>
        <w:rPr>
          <w:rFonts w:ascii="SimSun" w:eastAsia="SimSun" w:hAnsi="SimSun" w:cs="SimSun"/>
          <w:spacing w:val="-14"/>
          <w:sz w:val="36"/>
          <w:szCs w:val="36"/>
        </w:rPr>
        <w:t>中心，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在</w:t>
      </w:r>
      <w:r>
        <w:rPr>
          <w:rFonts w:ascii="SimSun" w:eastAsia="SimSun" w:hAnsi="SimSun" w:cs="SimSun"/>
          <w:spacing w:val="-14"/>
          <w:sz w:val="36"/>
          <w:szCs w:val="36"/>
        </w:rPr>
        <w:t>控制</w:t>
      </w:r>
      <w:r>
        <w:rPr>
          <w:rFonts w:ascii="SimSun" w:eastAsia="SimSun" w:hAnsi="SimSun" w:cs="SimSun"/>
          <w:spacing w:val="-12"/>
          <w:sz w:val="36"/>
          <w:szCs w:val="36"/>
        </w:rPr>
        <w:t>中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心</w:t>
      </w:r>
      <w:r>
        <w:rPr>
          <w:rFonts w:ascii="SimSun" w:eastAsia="SimSun" w:hAnsi="SimSun" w:cs="SimSun"/>
          <w:spacing w:val="-11"/>
          <w:sz w:val="36"/>
          <w:szCs w:val="36"/>
        </w:rPr>
        <w:t>完</w:t>
      </w:r>
      <w:r>
        <w:rPr>
          <w:rFonts w:ascii="SimSun" w:eastAsia="SimSun" w:hAnsi="SimSun" w:cs="SimSun"/>
          <w:spacing w:val="-9"/>
          <w:sz w:val="36"/>
          <w:szCs w:val="36"/>
        </w:rPr>
        <w:t>成数字信号转化为</w:t>
      </w:r>
      <w:r>
        <w:rPr>
          <w:rFonts w:ascii="SimSun" w:eastAsia="SimSun" w:hAnsi="SimSun" w:cs="SimSun"/>
          <w:spacing w:val="-9"/>
          <w:sz w:val="36"/>
          <w:szCs w:val="36"/>
        </w:rPr>
        <w:t>摹拟</w:t>
      </w:r>
      <w:r>
        <w:rPr>
          <w:rFonts w:ascii="SimSun" w:eastAsia="SimSun" w:hAnsi="SimSun" w:cs="SimSun"/>
          <w:spacing w:val="-9"/>
          <w:sz w:val="36"/>
          <w:szCs w:val="36"/>
        </w:rPr>
        <w:t>信号，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完成</w:t>
      </w:r>
      <w:r>
        <w:rPr>
          <w:rFonts w:ascii="SimSun" w:eastAsia="SimSun" w:hAnsi="SimSun" w:cs="SimSun"/>
          <w:spacing w:val="-9"/>
          <w:sz w:val="36"/>
          <w:szCs w:val="36"/>
        </w:rPr>
        <w:t>图象</w:t>
      </w:r>
      <w:r>
        <w:rPr>
          <w:rFonts w:ascii="SimSun" w:eastAsia="SimSun" w:hAnsi="SimSun" w:cs="SimSun"/>
          <w:spacing w:val="-9"/>
          <w:sz w:val="36"/>
          <w:szCs w:val="36"/>
        </w:rPr>
        <w:t>上电视墙</w:t>
      </w:r>
      <w:r>
        <w:rPr>
          <w:rFonts w:ascii="SimSun" w:eastAsia="SimSun" w:hAnsi="SimSun" w:cs="SimSun"/>
          <w:spacing w:val="-9"/>
          <w:sz w:val="36"/>
          <w:szCs w:val="36"/>
        </w:rPr>
        <w:t>或者</w:t>
      </w:r>
      <w:r>
        <w:rPr>
          <w:rFonts w:ascii="SimSun" w:eastAsia="SimSun" w:hAnsi="SimSun" w:cs="SimSun"/>
          <w:spacing w:val="-9"/>
          <w:sz w:val="36"/>
          <w:szCs w:val="36"/>
        </w:rPr>
        <w:t>直接通过电脑监控前端图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9"/>
          <w:sz w:val="36"/>
          <w:szCs w:val="36"/>
        </w:rPr>
        <w:t>像</w:t>
      </w:r>
      <w:r>
        <w:rPr>
          <w:rFonts w:ascii="SimSun" w:eastAsia="SimSun" w:hAnsi="SimSun" w:cs="SimSun"/>
          <w:spacing w:val="-18"/>
          <w:sz w:val="36"/>
          <w:szCs w:val="36"/>
        </w:rPr>
        <w:t>，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可通过相应的存贮、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流媒体转发等服务器完成</w:t>
      </w:r>
      <w:r>
        <w:rPr>
          <w:rFonts w:ascii="SimSun" w:eastAsia="SimSun" w:hAnsi="SimSun" w:cs="SimSun"/>
          <w:spacing w:val="-18"/>
          <w:sz w:val="36"/>
          <w:szCs w:val="36"/>
        </w:rPr>
        <w:t>图象</w:t>
      </w:r>
      <w:r>
        <w:rPr>
          <w:rFonts w:ascii="SimSun" w:eastAsia="SimSun" w:hAnsi="SimSun" w:cs="SimSun"/>
          <w:spacing w:val="-18"/>
          <w:sz w:val="36"/>
          <w:szCs w:val="36"/>
        </w:rPr>
        <w:t>信息的存贮、</w:t>
      </w:r>
      <w:r>
        <w:rPr>
          <w:rFonts w:ascii="SimSun" w:eastAsia="SimSun" w:hAnsi="SimSun" w:cs="SimSun"/>
          <w:spacing w:val="-1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8"/>
          <w:sz w:val="36"/>
          <w:szCs w:val="36"/>
        </w:rPr>
        <w:t>网上</w:t>
      </w:r>
      <w:r>
        <w:rPr>
          <w:rFonts w:ascii="SimSun" w:eastAsia="SimSun" w:hAnsi="SimSun" w:cs="SimSun"/>
          <w:spacing w:val="-18"/>
          <w:sz w:val="36"/>
          <w:szCs w:val="36"/>
        </w:rPr>
        <w:t>发布</w:t>
      </w:r>
      <w:r>
        <w:rPr>
          <w:rFonts w:ascii="SimSun" w:eastAsia="SimSun" w:hAnsi="SimSun" w:cs="SimSun"/>
          <w:spacing w:val="-18"/>
          <w:sz w:val="36"/>
          <w:szCs w:val="36"/>
        </w:rPr>
        <w:t>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工</w:t>
      </w:r>
      <w:r>
        <w:rPr>
          <w:rFonts w:ascii="SimSun" w:eastAsia="SimSun" w:hAnsi="SimSun" w:cs="SimSun"/>
          <w:spacing w:val="-14"/>
          <w:sz w:val="36"/>
          <w:szCs w:val="36"/>
        </w:rPr>
        <w:t>作。</w:t>
      </w:r>
    </w:p>
    <w:p>
      <w:pPr>
        <w:spacing w:before="4" w:line="359" w:lineRule="auto"/>
        <w:ind w:left="34" w:right="125" w:firstLine="7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2</w:t>
      </w:r>
      <w:r>
        <w:rPr>
          <w:rFonts w:ascii="SimSun" w:eastAsia="SimSun" w:hAnsi="SimSun" w:cs="SimSun"/>
          <w:spacing w:val="-13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接入点设计</w:t>
      </w:r>
      <w:r>
        <w:rPr>
          <w:rFonts w:ascii="SimSun" w:eastAsia="SimSun" w:hAnsi="SimSun" w:cs="SimSun"/>
          <w:spacing w:val="-9"/>
          <w:sz w:val="36"/>
          <w:szCs w:val="36"/>
        </w:rPr>
        <w:t>：接入点架设应遵循：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a、应架设在能够无遮挡直视同组</w:t>
      </w:r>
      <w:r>
        <w:rPr>
          <w:rFonts w:ascii="SimSun" w:eastAsia="SimSun" w:hAnsi="SimSun" w:cs="SimSun"/>
          <w:spacing w:val="-9"/>
          <w:sz w:val="36"/>
          <w:szCs w:val="36"/>
        </w:rPr>
        <w:t>此外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4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个</w:t>
      </w:r>
      <w:r>
        <w:rPr>
          <w:rFonts w:ascii="SimSun" w:eastAsia="SimSun" w:hAnsi="SimSun" w:cs="SimSun"/>
          <w:spacing w:val="-9"/>
          <w:sz w:val="36"/>
          <w:szCs w:val="36"/>
        </w:rPr>
        <w:t>监</w:t>
      </w:r>
      <w:r>
        <w:rPr>
          <w:rFonts w:ascii="SimSun" w:eastAsia="SimSun" w:hAnsi="SimSun" w:cs="SimSun"/>
          <w:spacing w:val="-8"/>
          <w:sz w:val="36"/>
          <w:szCs w:val="36"/>
        </w:rPr>
        <w:t>控点位的地点；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8"/>
          <w:sz w:val="36"/>
          <w:szCs w:val="36"/>
        </w:rPr>
        <w:t>b、应架设在能够无遮挡直视监控中心所在楼宇的地点。</w:t>
      </w:r>
    </w:p>
    <w:p>
      <w:pPr>
        <w:spacing w:before="2" w:line="366" w:lineRule="auto"/>
        <w:ind w:left="35" w:right="142" w:firstLine="7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3、前端监控设备选型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：由于监控点位固定不同，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建议使用外接定向天线</w:t>
      </w:r>
      <w:r>
        <w:rPr>
          <w:rFonts w:ascii="SimSun" w:eastAsia="SimSun" w:hAnsi="SimSun" w:cs="SimSun"/>
          <w:spacing w:val="-8"/>
          <w:sz w:val="36"/>
          <w:szCs w:val="36"/>
        </w:rPr>
        <w:t>型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远</w:t>
      </w:r>
      <w:r>
        <w:rPr>
          <w:rFonts w:ascii="SimSun" w:eastAsia="SimSun" w:hAnsi="SimSun" w:cs="SimSun"/>
          <w:spacing w:val="-3"/>
          <w:sz w:val="36"/>
          <w:szCs w:val="36"/>
        </w:rPr>
        <w:t>端</w:t>
      </w:r>
      <w:r>
        <w:rPr>
          <w:rFonts w:ascii="SimSun" w:eastAsia="SimSun" w:hAnsi="SimSun" w:cs="SimSun"/>
          <w:spacing w:val="-2"/>
          <w:sz w:val="36"/>
          <w:szCs w:val="36"/>
        </w:rPr>
        <w:t>网桥外接全向天线，以</w:t>
      </w:r>
      <w:r>
        <w:rPr>
          <w:rFonts w:ascii="SimSun" w:eastAsia="SimSun" w:hAnsi="SimSun" w:cs="SimSun"/>
          <w:spacing w:val="-2"/>
          <w:sz w:val="36"/>
          <w:szCs w:val="36"/>
        </w:rPr>
        <w:t>避免</w:t>
      </w:r>
      <w:r>
        <w:rPr>
          <w:rFonts w:ascii="SimSun" w:eastAsia="SimSun" w:hAnsi="SimSun" w:cs="SimSun"/>
          <w:spacing w:val="-2"/>
          <w:sz w:val="36"/>
          <w:szCs w:val="36"/>
        </w:rPr>
        <w:t>在</w:t>
      </w:r>
      <w:r>
        <w:rPr>
          <w:rFonts w:ascii="SimSun" w:eastAsia="SimSun" w:hAnsi="SimSun" w:cs="SimSun"/>
          <w:spacing w:val="-2"/>
          <w:sz w:val="36"/>
          <w:szCs w:val="36"/>
        </w:rPr>
        <w:t>挪移</w:t>
      </w:r>
      <w:r>
        <w:rPr>
          <w:rFonts w:ascii="SimSun" w:eastAsia="SimSun" w:hAnsi="SimSun" w:cs="SimSun"/>
          <w:spacing w:val="-2"/>
          <w:sz w:val="36"/>
          <w:szCs w:val="36"/>
        </w:rPr>
        <w:t>传输过程中调整天线的方向。</w:t>
      </w:r>
    </w:p>
    <w:p>
      <w:pPr>
        <w:sectPr>
          <w:footerReference w:type="default" r:id="rId7"/>
          <w:pgSz w:w="17860" w:h="25258"/>
          <w:pgMar w:top="1968" w:right="2558" w:bottom="2021" w:left="2678" w:header="0" w:footer="1714" w:gutter="0"/>
          <w:pgNumType w:start="5"/>
          <w:cols w:space="708"/>
        </w:sect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17" w:line="212" w:lineRule="auto"/>
        <w:ind w:left="343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4.接入点无线设备选型：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根据实际环境，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建议为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TW</w:t>
      </w:r>
      <w:r>
        <w:rPr>
          <w:rFonts w:ascii="SimSun" w:eastAsia="SimSun" w:hAnsi="SimSun" w:cs="SimSun"/>
          <w:spacing w:val="-13"/>
          <w:sz w:val="36"/>
          <w:szCs w:val="36"/>
        </w:rPr>
        <w:t>T</w:t>
      </w:r>
      <w:r>
        <w:rPr>
          <w:rFonts w:ascii="SimSun" w:eastAsia="SimSun" w:hAnsi="SimSun" w:cs="SimSun"/>
          <w:spacing w:val="-17"/>
          <w:sz w:val="36"/>
          <w:szCs w:val="36"/>
        </w:rPr>
        <w:t>2000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系列无线收发器配</w:t>
      </w:r>
    </w:p>
    <w:p>
      <w:pPr>
        <w:spacing w:before="295" w:line="209" w:lineRule="auto"/>
        <w:ind w:left="271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置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120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度扇面天线，以集中功率覆盖同组监控点位范围。</w:t>
      </w:r>
    </w:p>
    <w:p>
      <w:pPr>
        <w:spacing w:before="293" w:line="209" w:lineRule="auto"/>
        <w:ind w:left="344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5</w:t>
      </w:r>
      <w:r>
        <w:rPr>
          <w:rFonts w:ascii="SimSun" w:eastAsia="SimSun" w:hAnsi="SimSun" w:cs="SimSun"/>
          <w:spacing w:val="-2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.</w:t>
      </w:r>
      <w:r>
        <w:rPr>
          <w:rFonts w:ascii="SimSun" w:eastAsia="SimSun" w:hAnsi="SimSun" w:cs="SimSun"/>
          <w:spacing w:val="-14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网桥天线选型：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网桥用于点对点骨干链路，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应</w:t>
      </w:r>
      <w:r>
        <w:rPr>
          <w:rFonts w:ascii="SimSun" w:eastAsia="SimSun" w:hAnsi="SimSun" w:cs="SimSun"/>
          <w:spacing w:val="-14"/>
          <w:sz w:val="36"/>
          <w:szCs w:val="36"/>
        </w:rPr>
        <w:t>采用</w:t>
      </w:r>
      <w:r>
        <w:rPr>
          <w:rFonts w:ascii="SimSun" w:eastAsia="SimSun" w:hAnsi="SimSun" w:cs="SimSun"/>
          <w:spacing w:val="-14"/>
          <w:sz w:val="36"/>
          <w:szCs w:val="36"/>
        </w:rPr>
        <w:t>水平角度较小的板状天</w:t>
      </w:r>
    </w:p>
    <w:p>
      <w:pPr>
        <w:spacing w:before="294" w:line="209" w:lineRule="auto"/>
        <w:ind w:left="2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线，以达到集中功率保证骨干链路的保证</w:t>
      </w:r>
      <w:r>
        <w:rPr>
          <w:rFonts w:ascii="SimSun" w:eastAsia="SimSun" w:hAnsi="SimSun" w:cs="SimSun"/>
          <w:sz w:val="36"/>
          <w:szCs w:val="36"/>
        </w:rPr>
        <w:t>质</w:t>
      </w:r>
    </w:p>
    <w:p>
      <w:pPr>
        <w:spacing w:before="295" w:line="210" w:lineRule="auto"/>
        <w:ind w:left="27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系</w:t>
      </w:r>
      <w:r>
        <w:rPr>
          <w:rFonts w:ascii="SimSun" w:eastAsia="SimSun" w:hAnsi="SimSun" w:cs="SimSun"/>
          <w:spacing w:val="-11"/>
          <w:sz w:val="36"/>
          <w:szCs w:val="36"/>
        </w:rPr>
        <w:t>统拓扑图如下：</w:t>
      </w:r>
    </w:p>
    <w:p>
      <w:pPr>
        <w:sectPr>
          <w:footerReference w:type="default" r:id="rId8"/>
          <w:pgSz w:w="17860" w:h="25258"/>
          <w:pgMar w:top="0" w:right="0" w:bottom="2021" w:left="0" w:header="0" w:footer="1714" w:gutter="0"/>
          <w:pgNumType w:start="6"/>
          <w:cols w:space="708"/>
        </w:sectPr>
      </w:pPr>
    </w:p>
    <w:p>
      <w:pPr>
        <w:spacing w:before="118" w:line="210" w:lineRule="auto"/>
        <w:ind w:left="46"/>
        <w:rPr>
          <w:rFonts w:ascii="SimSun" w:eastAsia="SimSun" w:hAnsi="SimSun" w:cs="SimSun"/>
          <w:sz w:val="42"/>
          <w:szCs w:val="42"/>
        </w:rPr>
      </w:pPr>
      <w:bookmarkStart w:id="5" w:name="_bookmark6"/>
      <w:bookmarkEnd w:id="5"/>
      <w:bookmarkStart w:id="6" w:name="_bookmark7"/>
      <w:bookmarkEnd w:id="6"/>
      <w:r>
        <w:rPr>
          <w:rFonts w:ascii="SimSun" w:eastAsia="SimSun" w:hAnsi="SimSun" w:cs="SimSun"/>
          <w:spacing w:val="3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(二)前端监控点结构说明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559" w:lineRule="exact"/>
        <w:ind w:firstLine="1621"/>
        <w:textAlignment w:val="center"/>
      </w:pPr>
      <w:r>
        <w:pict>
          <v:group id="_x0000_i1025" style="width:494pt;height:128pt;mso-position-horizontal-relative:char;mso-position-vertical-relative:line" coordorigin="0,0" coordsize="9880,256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9880;height:2553;position:absolute;top:7" filled="f" stroked="f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597;height:2111;left:4846;position:absolute;top:-20" filled="f" stroked="f">
              <o:lock v:ext="edit" aspectratio="f"/>
              <v:textbox inset="0,0,0,0">
                <w:txbxContent>
                  <w:p>
                    <w:pPr>
                      <w:spacing w:before="18" w:line="186" w:lineRule="auto"/>
                      <w:ind w:right="20"/>
                      <w:jc w:val="right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9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无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线视频服务器</w:t>
                    </w:r>
                  </w:p>
                  <w:p>
                    <w:pPr>
                      <w:spacing w:before="161" w:line="186" w:lineRule="auto"/>
                      <w:ind w:left="86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视</w:t>
                    </w:r>
                    <w:r>
                      <w:rPr>
                        <w:rFonts w:ascii="Microsoft YaHei" w:eastAsia="Microsoft YaHei" w:hAnsi="Microsoft YaHei" w:cs="Microsoft YaHei"/>
                        <w:spacing w:val="5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频线</w:t>
                    </w:r>
                  </w:p>
                  <w:p>
                    <w:pPr>
                      <w:spacing w:line="36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0" w:line="187" w:lineRule="auto"/>
                      <w:ind w:left="20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RS</w:t>
                    </w:r>
                    <w:r>
                      <w:rPr>
                        <w:rFonts w:ascii="Microsoft YaHei" w:eastAsia="Microsoft YaHei" w:hAnsi="Microsoft YaHei" w:cs="Microsoft YaHei"/>
                        <w:spacing w:val="16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4</w:t>
                    </w:r>
                    <w:r>
                      <w:rPr>
                        <w:rFonts w:ascii="Microsoft YaHei" w:eastAsia="Microsoft YaHei" w:hAnsi="Microsoft YaHei" w:cs="Microsoft YaHei"/>
                        <w:spacing w:val="15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85线</w:t>
                    </w:r>
                  </w:p>
                </w:txbxContent>
              </v:textbox>
            </v:shape>
            <v:shape id="_x0000_s1028" type="#_x0000_t202" style="width:3168;height:1771;left:123;position:absolute;top:64" filled="f" stroked="f">
              <o:lock v:ext="edit" aspectratio="f"/>
              <v:textbox inset="0,0,0,0">
                <w:txbxContent>
                  <w:p>
                    <w:pPr>
                      <w:spacing w:before="20" w:line="185" w:lineRule="auto"/>
                      <w:ind w:left="20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无线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部份</w:t>
                    </w:r>
                  </w:p>
                  <w:p>
                    <w:pPr>
                      <w:spacing w:line="32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2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0" w:line="186" w:lineRule="auto"/>
                      <w:ind w:right="20"/>
                      <w:jc w:val="right"/>
                      <w:rPr>
                        <w:rFonts w:ascii="Microsoft YaHei" w:eastAsia="Microsoft YaHei" w:hAnsi="Microsoft YaHei" w:cs="Microsoft YaHei"/>
                        <w:sz w:val="35"/>
                        <w:szCs w:val="35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8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摹拟</w:t>
                    </w:r>
                    <w:r>
                      <w:rPr>
                        <w:rFonts w:ascii="Microsoft YaHei" w:eastAsia="Microsoft YaHei" w:hAnsi="Microsoft YaHei" w:cs="Microsoft YaHei"/>
                        <w:spacing w:val="6"/>
                        <w:sz w:val="35"/>
                        <w:szCs w:val="35"/>
                        <w14:textOutline w14:w="7563">
                          <w14:solidFill>
                            <w14:srgbClr w14:val="000000"/>
                          </w14:solidFill>
                          <w14:prstDash w14:val="solid"/>
                          <w14:miter w14:lim="10"/>
                        </w14:textOutline>
                      </w:rPr>
                      <w:t>摄像机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14" w:lineRule="auto"/>
        <w:rPr>
          <w:rFonts w:ascii="Arial"/>
          <w:sz w:val="21"/>
        </w:rPr>
      </w:pPr>
    </w:p>
    <w:p>
      <w:pPr>
        <w:spacing w:before="117" w:line="362" w:lineRule="auto"/>
        <w:ind w:left="29" w:firstLine="7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</w:rPr>
        <w:t>前端</w:t>
      </w:r>
      <w:r>
        <w:rPr>
          <w:rFonts w:ascii="SimSun" w:eastAsia="SimSun" w:hAnsi="SimSun" w:cs="SimSun"/>
          <w:spacing w:val="-15"/>
          <w:sz w:val="36"/>
          <w:szCs w:val="36"/>
        </w:rPr>
        <w:t>远</w:t>
      </w:r>
      <w:r>
        <w:rPr>
          <w:rFonts w:ascii="SimSun" w:eastAsia="SimSun" w:hAnsi="SimSun" w:cs="SimSun"/>
          <w:spacing w:val="-9"/>
          <w:sz w:val="36"/>
          <w:szCs w:val="36"/>
        </w:rPr>
        <w:t>程监控点的结构如上图所示，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9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无线方式：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包括无线视频服务器、摄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像</w:t>
      </w:r>
      <w:r>
        <w:rPr>
          <w:rFonts w:ascii="SimSun" w:eastAsia="SimSun" w:hAnsi="SimSun" w:cs="SimSun"/>
          <w:spacing w:val="-20"/>
          <w:sz w:val="36"/>
          <w:szCs w:val="36"/>
        </w:rPr>
        <w:t>机</w:t>
      </w:r>
      <w:r>
        <w:rPr>
          <w:rFonts w:ascii="SimSun" w:eastAsia="SimSun" w:hAnsi="SimSun" w:cs="SimSun"/>
          <w:spacing w:val="-13"/>
          <w:sz w:val="36"/>
          <w:szCs w:val="36"/>
        </w:rPr>
        <w:t>两</w:t>
      </w:r>
      <w:r>
        <w:rPr>
          <w:rFonts w:ascii="SimSun" w:eastAsia="SimSun" w:hAnsi="SimSun" w:cs="SimSun"/>
          <w:spacing w:val="-13"/>
          <w:sz w:val="36"/>
          <w:szCs w:val="36"/>
        </w:rPr>
        <w:t>部份</w:t>
      </w:r>
      <w:r>
        <w:rPr>
          <w:rFonts w:ascii="SimSun" w:eastAsia="SimSun" w:hAnsi="SimSun" w:cs="SimSun"/>
          <w:spacing w:val="-13"/>
          <w:sz w:val="36"/>
          <w:szCs w:val="36"/>
        </w:rPr>
        <w:t>。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一体化摄像机</w:t>
      </w:r>
      <w:r>
        <w:rPr>
          <w:rFonts w:ascii="SimSun" w:eastAsia="SimSun" w:hAnsi="SimSun" w:cs="SimSun"/>
          <w:spacing w:val="-13"/>
          <w:sz w:val="36"/>
          <w:szCs w:val="36"/>
        </w:rPr>
        <w:t>采集</w:t>
      </w:r>
      <w:r>
        <w:rPr>
          <w:rFonts w:ascii="SimSun" w:eastAsia="SimSun" w:hAnsi="SimSun" w:cs="SimSun"/>
          <w:spacing w:val="-13"/>
          <w:sz w:val="36"/>
          <w:szCs w:val="36"/>
        </w:rPr>
        <w:t>到</w:t>
      </w:r>
      <w:r>
        <w:rPr>
          <w:rFonts w:ascii="SimSun" w:eastAsia="SimSun" w:hAnsi="SimSun" w:cs="SimSun"/>
          <w:spacing w:val="-13"/>
          <w:sz w:val="36"/>
          <w:szCs w:val="36"/>
        </w:rPr>
        <w:t>摹拟</w:t>
      </w:r>
      <w:r>
        <w:rPr>
          <w:rFonts w:ascii="SimSun" w:eastAsia="SimSun" w:hAnsi="SimSun" w:cs="SimSun"/>
          <w:spacing w:val="-13"/>
          <w:sz w:val="36"/>
          <w:szCs w:val="36"/>
        </w:rPr>
        <w:t>视频信号，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通过无线视频服务器视频编码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系统得到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H</w:t>
      </w:r>
      <w:r>
        <w:rPr>
          <w:rFonts w:ascii="SimSun" w:eastAsia="SimSun" w:hAnsi="SimSun" w:cs="SimSun"/>
          <w:spacing w:val="-7"/>
          <w:sz w:val="36"/>
          <w:szCs w:val="36"/>
        </w:rPr>
        <w:t>.264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格式的数字视频，并通过无线视频服务器自身的无线传输系统，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外接定向天线，通过无线网</w:t>
      </w:r>
      <w:r>
        <w:rPr>
          <w:rFonts w:ascii="SimSun" w:eastAsia="SimSun" w:hAnsi="SimSun" w:cs="SimSun"/>
          <w:sz w:val="36"/>
          <w:szCs w:val="36"/>
        </w:rPr>
        <w:t>络与前端中心点的无线收发器进行连接，同时通过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RS</w:t>
      </w:r>
      <w:r>
        <w:rPr>
          <w:rFonts w:ascii="SimSun" w:eastAsia="SimSun" w:hAnsi="SimSun" w:cs="SimSun"/>
          <w:spacing w:val="-11"/>
          <w:sz w:val="36"/>
          <w:szCs w:val="36"/>
        </w:rPr>
        <w:t>4</w:t>
      </w:r>
      <w:r>
        <w:rPr>
          <w:rFonts w:ascii="SimSun" w:eastAsia="SimSun" w:hAnsi="SimSun" w:cs="SimSun"/>
          <w:spacing w:val="-9"/>
          <w:sz w:val="36"/>
          <w:szCs w:val="36"/>
        </w:rPr>
        <w:t>85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线实现远程监控</w:t>
      </w:r>
      <w:r>
        <w:rPr>
          <w:rFonts w:ascii="SimSun" w:eastAsia="SimSun" w:hAnsi="SimSun" w:cs="SimSun"/>
          <w:spacing w:val="-9"/>
          <w:sz w:val="36"/>
          <w:szCs w:val="36"/>
        </w:rPr>
        <w:t>控制</w:t>
      </w:r>
      <w:r>
        <w:rPr>
          <w:rFonts w:ascii="SimSun" w:eastAsia="SimSun" w:hAnsi="SimSun" w:cs="SimSun"/>
          <w:spacing w:val="-9"/>
          <w:sz w:val="36"/>
          <w:szCs w:val="36"/>
        </w:rPr>
        <w:t>。</w:t>
      </w:r>
    </w:p>
    <w:p>
      <w:pPr>
        <w:spacing w:before="308" w:line="211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7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2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三)无线网络视频传输设计说明</w:t>
      </w:r>
    </w:p>
    <w:p>
      <w:pPr>
        <w:spacing w:line="328" w:lineRule="auto"/>
        <w:rPr>
          <w:rFonts w:ascii="Arial"/>
          <w:sz w:val="21"/>
        </w:rPr>
      </w:pPr>
    </w:p>
    <w:p>
      <w:pPr>
        <w:spacing w:line="328" w:lineRule="auto"/>
        <w:rPr>
          <w:rFonts w:ascii="Arial"/>
          <w:sz w:val="21"/>
        </w:rPr>
      </w:pPr>
    </w:p>
    <w:p>
      <w:pPr>
        <w:spacing w:before="117" w:line="359" w:lineRule="auto"/>
        <w:ind w:left="27" w:right="50" w:firstLine="75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2"/>
          <w:sz w:val="36"/>
          <w:szCs w:val="36"/>
        </w:rPr>
        <w:t>1</w:t>
      </w:r>
      <w:r>
        <w:rPr>
          <w:rFonts w:ascii="SimSun" w:eastAsia="SimSun" w:hAnsi="SimSun" w:cs="SimSun"/>
          <w:spacing w:val="-21"/>
          <w:sz w:val="36"/>
          <w:szCs w:val="36"/>
        </w:rPr>
        <w:t>、</w:t>
      </w:r>
      <w:r>
        <w:rPr>
          <w:rFonts w:ascii="SimSun" w:eastAsia="SimSun" w:hAnsi="SimSun" w:cs="SimSun"/>
          <w:spacing w:val="-16"/>
          <w:sz w:val="36"/>
          <w:szCs w:val="36"/>
        </w:rPr>
        <w:t>安装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TWT2000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系列无线收发器，共6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台，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分别对前端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48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个无线视频监控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点进行</w:t>
      </w:r>
      <w:r>
        <w:rPr>
          <w:rFonts w:ascii="SimSun" w:eastAsia="SimSun" w:hAnsi="SimSun" w:cs="SimSun"/>
          <w:spacing w:val="-4"/>
          <w:sz w:val="36"/>
          <w:szCs w:val="36"/>
        </w:rPr>
        <w:t>覆</w:t>
      </w:r>
      <w:r>
        <w:rPr>
          <w:rFonts w:ascii="SimSun" w:eastAsia="SimSun" w:hAnsi="SimSun" w:cs="SimSun"/>
          <w:spacing w:val="-3"/>
          <w:sz w:val="36"/>
          <w:szCs w:val="36"/>
        </w:rPr>
        <w:t>盖，无线视频监控点</w:t>
      </w:r>
      <w:r>
        <w:rPr>
          <w:rFonts w:ascii="SimSun" w:eastAsia="SimSun" w:hAnsi="SimSun" w:cs="SimSun"/>
          <w:spacing w:val="-3"/>
          <w:sz w:val="36"/>
          <w:szCs w:val="36"/>
        </w:rPr>
        <w:t>采用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TOPwe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3"/>
          <w:sz w:val="36"/>
          <w:szCs w:val="36"/>
        </w:rPr>
        <w:t>TNS5000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系列无线视频服务器将前端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红外阵列</w:t>
      </w:r>
      <w:r>
        <w:rPr>
          <w:rFonts w:ascii="SimSun" w:eastAsia="SimSun" w:hAnsi="SimSun" w:cs="SimSun"/>
          <w:spacing w:val="-1"/>
          <w:sz w:val="36"/>
          <w:szCs w:val="36"/>
        </w:rPr>
        <w:t>摹拟</w:t>
      </w:r>
      <w:r>
        <w:rPr>
          <w:rFonts w:ascii="SimSun" w:eastAsia="SimSun" w:hAnsi="SimSun" w:cs="SimSun"/>
          <w:spacing w:val="-1"/>
          <w:sz w:val="36"/>
          <w:szCs w:val="36"/>
        </w:rPr>
        <w:t>摄像机</w:t>
      </w:r>
      <w:r>
        <w:rPr>
          <w:rFonts w:ascii="SimSun" w:eastAsia="SimSun" w:hAnsi="SimSun" w:cs="SimSun"/>
          <w:spacing w:val="-1"/>
          <w:sz w:val="36"/>
          <w:szCs w:val="36"/>
        </w:rPr>
        <w:t>采集</w:t>
      </w:r>
      <w:r>
        <w:rPr>
          <w:rFonts w:ascii="SimSun" w:eastAsia="SimSun" w:hAnsi="SimSun" w:cs="SimSun"/>
          <w:sz w:val="36"/>
          <w:szCs w:val="36"/>
        </w:rPr>
        <w:t>的实时视频进行数字压缩编码并通过无线网络回传给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TWT</w:t>
      </w:r>
      <w:r>
        <w:rPr>
          <w:rFonts w:ascii="SimSun" w:eastAsia="SimSun" w:hAnsi="SimSun" w:cs="SimSun"/>
          <w:spacing w:val="-20"/>
          <w:sz w:val="36"/>
          <w:szCs w:val="36"/>
        </w:rPr>
        <w:t>2</w:t>
      </w:r>
      <w:r>
        <w:rPr>
          <w:rFonts w:ascii="SimSun" w:eastAsia="SimSun" w:hAnsi="SimSun" w:cs="SimSun"/>
          <w:spacing w:val="-10"/>
          <w:sz w:val="36"/>
          <w:szCs w:val="36"/>
        </w:rPr>
        <w:t>000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系列无线收发器；</w:t>
      </w:r>
    </w:p>
    <w:p>
      <w:pPr>
        <w:spacing w:before="1" w:line="208" w:lineRule="auto"/>
        <w:ind w:left="75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工作原理：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  </w:t>
      </w:r>
      <w:r>
        <w:rPr>
          <w:rFonts w:ascii="SimSun" w:eastAsia="SimSun" w:hAnsi="SimSun" w:cs="SimSun"/>
          <w:spacing w:val="-16"/>
          <w:sz w:val="36"/>
          <w:szCs w:val="36"/>
        </w:rPr>
        <w:t>a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、红外阵列</w:t>
      </w:r>
      <w:r>
        <w:rPr>
          <w:rFonts w:ascii="SimSun" w:eastAsia="SimSun" w:hAnsi="SimSun" w:cs="SimSun"/>
          <w:spacing w:val="-16"/>
          <w:sz w:val="36"/>
          <w:szCs w:val="36"/>
        </w:rPr>
        <w:t>摹拟</w:t>
      </w:r>
      <w:r>
        <w:rPr>
          <w:rFonts w:ascii="SimSun" w:eastAsia="SimSun" w:hAnsi="SimSun" w:cs="SimSun"/>
          <w:spacing w:val="-16"/>
          <w:sz w:val="36"/>
          <w:szCs w:val="36"/>
        </w:rPr>
        <w:t>摄像机</w:t>
      </w:r>
      <w:r>
        <w:rPr>
          <w:rFonts w:ascii="SimSun" w:eastAsia="SimSun" w:hAnsi="SimSun" w:cs="SimSun"/>
          <w:spacing w:val="-16"/>
          <w:sz w:val="36"/>
          <w:szCs w:val="36"/>
        </w:rPr>
        <w:t>采集</w:t>
      </w:r>
      <w:r>
        <w:rPr>
          <w:rFonts w:ascii="SimSun" w:eastAsia="SimSun" w:hAnsi="SimSun" w:cs="SimSun"/>
          <w:spacing w:val="-16"/>
          <w:sz w:val="36"/>
          <w:szCs w:val="36"/>
        </w:rPr>
        <w:t>的</w:t>
      </w:r>
      <w:r>
        <w:rPr>
          <w:rFonts w:ascii="SimSun" w:eastAsia="SimSun" w:hAnsi="SimSun" w:cs="SimSun"/>
          <w:spacing w:val="-16"/>
          <w:sz w:val="36"/>
          <w:szCs w:val="36"/>
        </w:rPr>
        <w:t>摹拟</w:t>
      </w:r>
      <w:r>
        <w:rPr>
          <w:rFonts w:ascii="SimSun" w:eastAsia="SimSun" w:hAnsi="SimSun" w:cs="SimSun"/>
          <w:spacing w:val="-16"/>
          <w:sz w:val="36"/>
          <w:szCs w:val="36"/>
        </w:rPr>
        <w:t>视频信号；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    </w:t>
      </w:r>
      <w:r>
        <w:rPr>
          <w:rFonts w:ascii="SimSun" w:eastAsia="SimSun" w:hAnsi="SimSun" w:cs="SimSun"/>
          <w:spacing w:val="-16"/>
          <w:sz w:val="36"/>
          <w:szCs w:val="36"/>
        </w:rPr>
        <w:t>b</w:t>
      </w:r>
      <w:r>
        <w:rPr>
          <w:rFonts w:ascii="SimSun" w:eastAsia="SimSun" w:hAnsi="SimSun" w:cs="SimSun"/>
          <w:spacing w:val="-1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、TOPwe</w:t>
      </w:r>
    </w:p>
    <w:p>
      <w:pPr>
        <w:spacing w:before="295" w:line="209" w:lineRule="auto"/>
        <w:ind w:left="2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1"/>
          <w:sz w:val="36"/>
          <w:szCs w:val="36"/>
        </w:rPr>
        <w:t>TNS5000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系列无线视频服务器直接</w:t>
      </w:r>
      <w:r>
        <w:rPr>
          <w:rFonts w:ascii="SimSun" w:eastAsia="SimSun" w:hAnsi="SimSun" w:cs="SimSun"/>
          <w:spacing w:val="-11"/>
          <w:sz w:val="36"/>
          <w:szCs w:val="36"/>
        </w:rPr>
        <w:t>采用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H.264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进行数字化处理；</w:t>
      </w:r>
      <w:r>
        <w:rPr>
          <w:rFonts w:ascii="SimSun" w:eastAsia="SimSun" w:hAnsi="SimSun" w:cs="SimSun"/>
          <w:spacing w:val="-11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0"/>
          <w:sz w:val="36"/>
          <w:szCs w:val="36"/>
        </w:rPr>
        <w:t>c</w:t>
      </w:r>
      <w:r>
        <w:rPr>
          <w:rFonts w:ascii="SimSun" w:eastAsia="SimSun" w:hAnsi="SimSun" w:cs="SimSun"/>
          <w:spacing w:val="-11"/>
          <w:sz w:val="36"/>
          <w:szCs w:val="36"/>
        </w:rPr>
        <w:t>、无线收发器</w:t>
      </w:r>
    </w:p>
    <w:p>
      <w:pPr>
        <w:spacing w:before="291" w:line="209" w:lineRule="auto"/>
        <w:ind w:left="3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外接扇面天线将视频</w:t>
      </w:r>
      <w:r>
        <w:rPr>
          <w:rFonts w:ascii="SimSun" w:eastAsia="SimSun" w:hAnsi="SimSun" w:cs="SimSun"/>
          <w:spacing w:val="-2"/>
          <w:sz w:val="36"/>
          <w:szCs w:val="36"/>
        </w:rPr>
        <w:t>流媒体数据进行汇聚并接入无线网桥。</w:t>
      </w:r>
    </w:p>
    <w:p>
      <w:pPr>
        <w:sectPr>
          <w:footerReference w:type="default" r:id="rId10"/>
          <w:pgSz w:w="17860" w:h="25258"/>
          <w:pgMar w:top="2146" w:right="2640" w:bottom="2021" w:left="2678" w:header="0" w:footer="1714" w:gutter="0"/>
          <w:pgNumType w:start="7"/>
          <w:cols w:space="708"/>
        </w:sectPr>
      </w:pPr>
    </w:p>
    <w:p>
      <w:pPr>
        <w:spacing w:line="332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3595623</wp:posOffset>
            </wp:positionH>
            <wp:positionV relativeFrom="page">
              <wp:posOffset>1718563</wp:posOffset>
            </wp:positionV>
            <wp:extent cx="361696" cy="3040381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1696" cy="3040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5358764</wp:posOffset>
            </wp:positionH>
            <wp:positionV relativeFrom="page">
              <wp:posOffset>2214371</wp:posOffset>
            </wp:positionV>
            <wp:extent cx="350647" cy="1241932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0647" cy="1241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0" allowOverlap="1">
            <wp:simplePos x="0" y="0"/>
            <wp:positionH relativeFrom="page">
              <wp:posOffset>6287008</wp:posOffset>
            </wp:positionH>
            <wp:positionV relativeFrom="page">
              <wp:posOffset>2635122</wp:posOffset>
            </wp:positionV>
            <wp:extent cx="728345" cy="820673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8345" cy="82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7302500</wp:posOffset>
            </wp:positionH>
            <wp:positionV relativeFrom="page">
              <wp:posOffset>2971800</wp:posOffset>
            </wp:positionV>
            <wp:extent cx="1790700" cy="1524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9257411</wp:posOffset>
            </wp:positionH>
            <wp:positionV relativeFrom="page">
              <wp:posOffset>2635250</wp:posOffset>
            </wp:positionV>
            <wp:extent cx="728344" cy="820673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8344" cy="82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116" w:line="186" w:lineRule="auto"/>
        <w:ind w:left="1527"/>
        <w:rPr>
          <w:rFonts w:ascii="Microsoft YaHei" w:eastAsia="Microsoft YaHei" w:hAnsi="Microsoft YaHei" w:cs="Microsoft YaHei"/>
          <w:sz w:val="27"/>
          <w:szCs w:val="27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457873</wp:posOffset>
            </wp:positionH>
            <wp:positionV relativeFrom="paragraph">
              <wp:posOffset>-423807</wp:posOffset>
            </wp:positionV>
            <wp:extent cx="4267200" cy="35941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1131862</wp:posOffset>
            </wp:positionH>
            <wp:positionV relativeFrom="paragraph">
              <wp:posOffset>216020</wp:posOffset>
            </wp:positionV>
            <wp:extent cx="719963" cy="429513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429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7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点</w:t>
      </w:r>
      <w:r>
        <w:rPr>
          <w:rFonts w:ascii="Microsoft YaHei" w:eastAsia="Microsoft YaHei" w:hAnsi="Microsoft YaHei" w:cs="Microsoft YaHei"/>
          <w:spacing w:val="4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位#1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16" w:line="186" w:lineRule="auto"/>
        <w:ind w:left="1527"/>
        <w:rPr>
          <w:rFonts w:ascii="Microsoft YaHei" w:eastAsia="Microsoft YaHei" w:hAnsi="Microsoft YaHei" w:cs="Microsoft YaHei"/>
          <w:sz w:val="27"/>
          <w:szCs w:val="27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1131862</wp:posOffset>
            </wp:positionH>
            <wp:positionV relativeFrom="paragraph">
              <wp:posOffset>215637</wp:posOffset>
            </wp:positionV>
            <wp:extent cx="719963" cy="429513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429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7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点</w:t>
      </w:r>
      <w:r>
        <w:rPr>
          <w:rFonts w:ascii="Microsoft YaHei" w:eastAsia="Microsoft YaHei" w:hAnsi="Microsoft YaHei" w:cs="Microsoft YaHei"/>
          <w:spacing w:val="4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位#2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16" w:line="186" w:lineRule="auto"/>
        <w:ind w:left="1527"/>
        <w:rPr>
          <w:rFonts w:ascii="Microsoft YaHei" w:eastAsia="Microsoft YaHei" w:hAnsi="Microsoft YaHei" w:cs="Microsoft YaHei"/>
          <w:sz w:val="27"/>
          <w:szCs w:val="27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1131862</wp:posOffset>
            </wp:positionH>
            <wp:positionV relativeFrom="paragraph">
              <wp:posOffset>215763</wp:posOffset>
            </wp:positionV>
            <wp:extent cx="719963" cy="442086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442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7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点</w:t>
      </w:r>
      <w:r>
        <w:rPr>
          <w:rFonts w:ascii="Microsoft YaHei" w:eastAsia="Microsoft YaHei" w:hAnsi="Microsoft YaHei" w:cs="Microsoft YaHei"/>
          <w:spacing w:val="4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位#3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16" w:line="186" w:lineRule="auto"/>
        <w:ind w:left="1527"/>
        <w:rPr>
          <w:rFonts w:ascii="Microsoft YaHei" w:eastAsia="Microsoft YaHei" w:hAnsi="Microsoft YaHei" w:cs="Microsoft YaHei"/>
          <w:sz w:val="27"/>
          <w:szCs w:val="27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1131862</wp:posOffset>
            </wp:positionH>
            <wp:positionV relativeFrom="paragraph">
              <wp:posOffset>215763</wp:posOffset>
            </wp:positionV>
            <wp:extent cx="719963" cy="429514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429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7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点</w:t>
      </w:r>
      <w:r>
        <w:rPr>
          <w:rFonts w:ascii="Microsoft YaHei" w:eastAsia="Microsoft YaHei" w:hAnsi="Microsoft YaHei" w:cs="Microsoft YaHei"/>
          <w:spacing w:val="4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位#4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16" w:line="186" w:lineRule="auto"/>
        <w:ind w:left="1527"/>
        <w:rPr>
          <w:rFonts w:ascii="Microsoft YaHei" w:eastAsia="Microsoft YaHei" w:hAnsi="Microsoft YaHei" w:cs="Microsoft YaHei"/>
          <w:sz w:val="27"/>
          <w:szCs w:val="27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1131862</wp:posOffset>
            </wp:positionH>
            <wp:positionV relativeFrom="paragraph">
              <wp:posOffset>215635</wp:posOffset>
            </wp:positionV>
            <wp:extent cx="719963" cy="429514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429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7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点</w:t>
      </w:r>
      <w:r>
        <w:rPr>
          <w:rFonts w:ascii="Microsoft YaHei" w:eastAsia="Microsoft YaHei" w:hAnsi="Microsoft YaHei" w:cs="Microsoft YaHei"/>
          <w:spacing w:val="4"/>
          <w:sz w:val="27"/>
          <w:szCs w:val="27"/>
          <w14:textOutline w14:w="5813">
            <w14:solidFill>
              <w14:srgbClr w14:val="000000"/>
            </w14:solidFill>
            <w14:prstDash w14:val="solid"/>
            <w14:miter w14:lim="10"/>
          </w14:textOutline>
        </w:rPr>
        <w:t>位#5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17" w:line="359" w:lineRule="auto"/>
        <w:ind w:left="35" w:right="560" w:firstLine="72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4"/>
          <w:sz w:val="36"/>
          <w:szCs w:val="36"/>
        </w:rPr>
        <w:t>2</w:t>
      </w:r>
      <w:r>
        <w:rPr>
          <w:rFonts w:ascii="SimSun" w:eastAsia="SimSun" w:hAnsi="SimSun" w:cs="SimSun"/>
          <w:spacing w:val="-18"/>
          <w:sz w:val="36"/>
          <w:szCs w:val="36"/>
        </w:rPr>
        <w:t>、</w:t>
      </w:r>
      <w:r>
        <w:rPr>
          <w:rFonts w:ascii="SimSun" w:eastAsia="SimSun" w:hAnsi="SimSun" w:cs="SimSun"/>
          <w:spacing w:val="-12"/>
          <w:sz w:val="36"/>
          <w:szCs w:val="36"/>
        </w:rPr>
        <w:t>通过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TWB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无线收发器将汇聚的实时视频通过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2.4GHz</w:t>
      </w:r>
      <w:r>
        <w:rPr>
          <w:rFonts w:ascii="SimSun" w:eastAsia="SimSun" w:hAnsi="SimSun" w:cs="SimSun"/>
          <w:spacing w:val="-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点对点无线链路回传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2"/>
          <w:sz w:val="36"/>
          <w:szCs w:val="36"/>
        </w:rPr>
        <w:t>至</w:t>
      </w:r>
      <w:r>
        <w:rPr>
          <w:rFonts w:ascii="SimSun" w:eastAsia="SimSun" w:hAnsi="SimSun" w:cs="SimSun"/>
          <w:spacing w:val="-9"/>
          <w:sz w:val="36"/>
          <w:szCs w:val="36"/>
        </w:rPr>
        <w:t>指挥中心。</w:t>
      </w:r>
    </w:p>
    <w:p>
      <w:pPr>
        <w:spacing w:before="4" w:line="362" w:lineRule="auto"/>
        <w:ind w:left="30" w:right="556" w:firstLine="72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3"/>
          <w:sz w:val="36"/>
          <w:szCs w:val="36"/>
        </w:rPr>
        <w:t>工作原理：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a、前端的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TWT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无线收发器汇聚的实时视频，与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TW</w:t>
      </w:r>
      <w:r>
        <w:rPr>
          <w:rFonts w:ascii="SimSun" w:eastAsia="SimSun" w:hAnsi="SimSun" w:cs="SimSun"/>
          <w:spacing w:val="-6"/>
          <w:sz w:val="36"/>
          <w:szCs w:val="36"/>
        </w:rPr>
        <w:t>B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无线网桥进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行连接；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b、TW</w:t>
      </w:r>
      <w:r>
        <w:rPr>
          <w:rFonts w:ascii="SimSun" w:eastAsia="SimSun" w:hAnsi="SimSun" w:cs="SimSun"/>
          <w:spacing w:val="-1"/>
          <w:sz w:val="36"/>
          <w:szCs w:val="36"/>
        </w:rPr>
        <w:t>B</w:t>
      </w:r>
      <w:r>
        <w:rPr>
          <w:rFonts w:ascii="SimSun" w:eastAsia="SimSun" w:hAnsi="SimSun" w:cs="SimSun"/>
          <w:spacing w:val="-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5"/>
          <w:sz w:val="36"/>
          <w:szCs w:val="36"/>
        </w:rPr>
        <w:t>无线网桥与监控中心端的对端网桥进行点对点通信，将前端中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汇</w:t>
      </w:r>
      <w:r>
        <w:rPr>
          <w:rFonts w:ascii="SimSun" w:eastAsia="SimSun" w:hAnsi="SimSun" w:cs="SimSun"/>
          <w:spacing w:val="-9"/>
          <w:sz w:val="36"/>
          <w:szCs w:val="36"/>
        </w:rPr>
        <w:t>聚</w:t>
      </w:r>
      <w:r>
        <w:rPr>
          <w:rFonts w:ascii="SimSun" w:eastAsia="SimSun" w:hAnsi="SimSun" w:cs="SimSun"/>
          <w:spacing w:val="-8"/>
          <w:sz w:val="36"/>
          <w:szCs w:val="36"/>
        </w:rPr>
        <w:t>的实时视频</w:t>
      </w:r>
      <w:r>
        <w:rPr>
          <w:rFonts w:ascii="SimSun" w:eastAsia="SimSun" w:hAnsi="SimSun" w:cs="SimSun"/>
          <w:spacing w:val="-8"/>
          <w:sz w:val="36"/>
          <w:szCs w:val="36"/>
        </w:rPr>
        <w:t>汇集</w:t>
      </w:r>
      <w:r>
        <w:rPr>
          <w:rFonts w:ascii="SimSun" w:eastAsia="SimSun" w:hAnsi="SimSun" w:cs="SimSun"/>
          <w:spacing w:val="-8"/>
          <w:sz w:val="36"/>
          <w:szCs w:val="36"/>
        </w:rPr>
        <w:t>到监控中心；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c、监控中心端的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TWB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无线网桥通过有线网络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接</w:t>
      </w:r>
      <w:r>
        <w:rPr>
          <w:rFonts w:ascii="SimSun" w:eastAsia="SimSun" w:hAnsi="SimSun" w:cs="SimSun"/>
          <w:spacing w:val="-22"/>
          <w:sz w:val="36"/>
          <w:szCs w:val="36"/>
        </w:rPr>
        <w:t>入</w:t>
      </w:r>
      <w:r>
        <w:rPr>
          <w:rFonts w:ascii="SimSun" w:eastAsia="SimSun" w:hAnsi="SimSun" w:cs="SimSun"/>
          <w:spacing w:val="-13"/>
          <w:sz w:val="36"/>
          <w:szCs w:val="36"/>
        </w:rPr>
        <w:t>到监控中心，回传前端所有数字视频，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视频解码器部署在监控中心，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通过有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线</w:t>
      </w:r>
      <w:r>
        <w:rPr>
          <w:rFonts w:ascii="SimSun" w:eastAsia="SimSun" w:hAnsi="SimSun" w:cs="SimSun"/>
          <w:spacing w:val="-22"/>
          <w:sz w:val="36"/>
          <w:szCs w:val="36"/>
        </w:rPr>
        <w:t>网</w:t>
      </w:r>
      <w:r>
        <w:rPr>
          <w:rFonts w:ascii="SimSun" w:eastAsia="SimSun" w:hAnsi="SimSun" w:cs="SimSun"/>
          <w:spacing w:val="-13"/>
          <w:sz w:val="36"/>
          <w:szCs w:val="36"/>
        </w:rPr>
        <w:t>络</w:t>
      </w:r>
      <w:r>
        <w:rPr>
          <w:rFonts w:ascii="SimSun" w:eastAsia="SimSun" w:hAnsi="SimSun" w:cs="SimSun"/>
          <w:spacing w:val="-13"/>
          <w:sz w:val="36"/>
          <w:szCs w:val="36"/>
        </w:rPr>
        <w:t>获取</w:t>
      </w:r>
      <w:r>
        <w:rPr>
          <w:rFonts w:ascii="SimSun" w:eastAsia="SimSun" w:hAnsi="SimSun" w:cs="SimSun"/>
          <w:spacing w:val="-13"/>
          <w:sz w:val="36"/>
          <w:szCs w:val="36"/>
        </w:rPr>
        <w:t>通过无线网络回传的实时数字视频，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并解码还原成</w:t>
      </w:r>
      <w:r>
        <w:rPr>
          <w:rFonts w:ascii="SimSun" w:eastAsia="SimSun" w:hAnsi="SimSun" w:cs="SimSun"/>
          <w:spacing w:val="-13"/>
          <w:sz w:val="36"/>
          <w:szCs w:val="36"/>
        </w:rPr>
        <w:t>摹拟</w:t>
      </w:r>
      <w:r>
        <w:rPr>
          <w:rFonts w:ascii="SimSun" w:eastAsia="SimSun" w:hAnsi="SimSun" w:cs="SimSun"/>
          <w:spacing w:val="-13"/>
          <w:sz w:val="36"/>
          <w:szCs w:val="36"/>
        </w:rPr>
        <w:t>图象</w:t>
      </w:r>
      <w:r>
        <w:rPr>
          <w:rFonts w:ascii="SimSun" w:eastAsia="SimSun" w:hAnsi="SimSun" w:cs="SimSun"/>
          <w:spacing w:val="-13"/>
          <w:sz w:val="36"/>
          <w:szCs w:val="36"/>
        </w:rPr>
        <w:t>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实现实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时</w:t>
      </w:r>
      <w:r>
        <w:rPr>
          <w:rFonts w:ascii="SimSun" w:eastAsia="SimSun" w:hAnsi="SimSun" w:cs="SimSun"/>
          <w:spacing w:val="-7"/>
          <w:sz w:val="36"/>
          <w:szCs w:val="36"/>
        </w:rPr>
        <w:t>视频的投放。</w:t>
      </w:r>
    </w:p>
    <w:p>
      <w:pPr>
        <w:sectPr>
          <w:footerReference w:type="default" r:id="rId21"/>
          <w:pgSz w:w="17860" w:h="25258"/>
          <w:pgMar w:top="1920" w:right="2134" w:bottom="2021" w:left="2678" w:header="0" w:footer="1714" w:gutter="0"/>
          <w:pgNumType w:start="8"/>
          <w:cols w:space="708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36" w:line="211" w:lineRule="auto"/>
        <w:ind w:left="2725"/>
        <w:rPr>
          <w:rFonts w:ascii="SimSun" w:eastAsia="SimSun" w:hAnsi="SimSun" w:cs="SimSun"/>
          <w:sz w:val="42"/>
          <w:szCs w:val="42"/>
        </w:rPr>
      </w:pPr>
      <w:bookmarkStart w:id="7" w:name="_bookmark8"/>
      <w:bookmarkEnd w:id="7"/>
      <w:bookmarkStart w:id="8" w:name="_bookmark9"/>
      <w:bookmarkEnd w:id="8"/>
      <w:r>
        <w:rPr>
          <w:rFonts w:ascii="SimSun" w:eastAsia="SimSun" w:hAnsi="SimSun" w:cs="SimSun"/>
          <w:spacing w:val="3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3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四)监控中心结构说明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117" w:line="210" w:lineRule="auto"/>
        <w:ind w:left="343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监控中心一共包括视频显示系统、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矩阵</w:t>
      </w:r>
      <w:r>
        <w:rPr>
          <w:rFonts w:ascii="SimSun" w:eastAsia="SimSun" w:hAnsi="SimSun" w:cs="SimSun"/>
          <w:spacing w:val="-7"/>
          <w:sz w:val="36"/>
          <w:szCs w:val="36"/>
        </w:rPr>
        <w:t>控制</w:t>
      </w:r>
      <w:r>
        <w:rPr>
          <w:rFonts w:ascii="SimSun" w:eastAsia="SimSun" w:hAnsi="SimSun" w:cs="SimSun"/>
          <w:spacing w:val="-7"/>
          <w:sz w:val="36"/>
          <w:szCs w:val="36"/>
        </w:rPr>
        <w:t>系统、硬件视频解码系统、网络</w:t>
      </w:r>
    </w:p>
    <w:p>
      <w:pPr>
        <w:spacing w:before="288" w:line="212" w:lineRule="auto"/>
        <w:ind w:left="271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6"/>
          <w:sz w:val="36"/>
          <w:szCs w:val="36"/>
        </w:rPr>
        <w:t>交换</w:t>
      </w:r>
      <w:r>
        <w:rPr>
          <w:rFonts w:ascii="SimSun" w:eastAsia="SimSun" w:hAnsi="SimSun" w:cs="SimSun"/>
          <w:spacing w:val="-16"/>
          <w:sz w:val="36"/>
          <w:szCs w:val="36"/>
        </w:rPr>
        <w:t>系</w:t>
      </w:r>
      <w:r>
        <w:rPr>
          <w:rFonts w:ascii="SimSun" w:eastAsia="SimSun" w:hAnsi="SimSun" w:cs="SimSun"/>
          <w:spacing w:val="-13"/>
          <w:sz w:val="36"/>
          <w:szCs w:val="36"/>
        </w:rPr>
        <w:t>统、软件视频解码系统、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硬盘</w:t>
      </w:r>
      <w:r>
        <w:rPr>
          <w:rFonts w:ascii="SimSun" w:eastAsia="SimSun" w:hAnsi="SimSun" w:cs="SimSun"/>
          <w:spacing w:val="-13"/>
          <w:sz w:val="36"/>
          <w:szCs w:val="36"/>
        </w:rPr>
        <w:t>录相</w:t>
      </w:r>
      <w:r>
        <w:rPr>
          <w:rFonts w:ascii="SimSun" w:eastAsia="SimSun" w:hAnsi="SimSun" w:cs="SimSun"/>
          <w:spacing w:val="-13"/>
          <w:sz w:val="36"/>
          <w:szCs w:val="36"/>
        </w:rPr>
        <w:t>系统组成，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用户可根据实际需求选配系</w:t>
      </w:r>
    </w:p>
    <w:p>
      <w:pPr>
        <w:spacing w:before="287" w:line="212" w:lineRule="auto"/>
        <w:ind w:left="2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</w:rPr>
        <w:t>统</w:t>
      </w:r>
      <w:r>
        <w:rPr>
          <w:rFonts w:ascii="SimSun" w:eastAsia="SimSun" w:hAnsi="SimSun" w:cs="SimSun"/>
          <w:spacing w:val="-13"/>
          <w:sz w:val="36"/>
          <w:szCs w:val="36"/>
        </w:rPr>
        <w:t>设备。</w:t>
      </w:r>
    </w:p>
    <w:p>
      <w:pPr>
        <w:spacing w:before="289" w:line="211" w:lineRule="auto"/>
        <w:ind w:left="343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监</w:t>
      </w:r>
      <w:r>
        <w:rPr>
          <w:rFonts w:ascii="SimSun" w:eastAsia="SimSun" w:hAnsi="SimSun" w:cs="SimSun"/>
          <w:spacing w:val="-8"/>
          <w:sz w:val="36"/>
          <w:szCs w:val="36"/>
          <w14:textOutline w14:w="7620">
            <w14:solidFill>
              <w14:srgbClr w14:val="000000"/>
            </w14:solidFill>
            <w14:prstDash w14:val="solid"/>
            <w14:miter w14:lim="10"/>
          </w14:textOutline>
        </w:rPr>
        <w:t>控中心系统工作原理：</w:t>
      </w:r>
    </w:p>
    <w:p>
      <w:pPr>
        <w:spacing w:before="285" w:line="211" w:lineRule="auto"/>
        <w:ind w:left="343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</w:rPr>
        <w:t>通过</w:t>
      </w:r>
      <w:r>
        <w:rPr>
          <w:rFonts w:ascii="SimSun" w:eastAsia="SimSun" w:hAnsi="SimSun" w:cs="SimSun"/>
          <w:spacing w:val="-9"/>
          <w:sz w:val="36"/>
          <w:szCs w:val="36"/>
        </w:rPr>
        <w:t>无线链路接收到中继点传回的视频流媒体接入到网络交换机上，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视频编</w:t>
      </w:r>
    </w:p>
    <w:p>
      <w:pPr>
        <w:spacing w:before="295" w:line="209" w:lineRule="auto"/>
        <w:ind w:left="270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解</w:t>
      </w:r>
      <w:r>
        <w:rPr>
          <w:rFonts w:ascii="SimSun" w:eastAsia="SimSun" w:hAnsi="SimSun" w:cs="SimSun"/>
          <w:spacing w:val="-9"/>
          <w:sz w:val="36"/>
          <w:szCs w:val="36"/>
        </w:rPr>
        <w:t>码器设备通过网线联接到网络交换机上，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把网络上的视频流媒体解码还原成模</w:t>
      </w:r>
    </w:p>
    <w:p>
      <w:pPr>
        <w:spacing w:before="290" w:line="209" w:lineRule="auto"/>
        <w:ind w:left="271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6"/>
          <w:sz w:val="36"/>
          <w:szCs w:val="36"/>
        </w:rPr>
        <w:t>拟的</w:t>
      </w:r>
      <w:r>
        <w:rPr>
          <w:rFonts w:ascii="SimSun" w:eastAsia="SimSun" w:hAnsi="SimSun" w:cs="SimSun"/>
          <w:spacing w:val="-11"/>
          <w:sz w:val="36"/>
          <w:szCs w:val="36"/>
        </w:rPr>
        <w:t>视</w:t>
      </w:r>
      <w:r>
        <w:rPr>
          <w:rFonts w:ascii="SimSun" w:eastAsia="SimSun" w:hAnsi="SimSun" w:cs="SimSun"/>
          <w:spacing w:val="-8"/>
          <w:sz w:val="36"/>
          <w:szCs w:val="36"/>
        </w:rPr>
        <w:t>频信号。视频解码器的视频输出和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485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的</w:t>
      </w:r>
      <w:r>
        <w:rPr>
          <w:rFonts w:ascii="SimSun" w:eastAsia="SimSun" w:hAnsi="SimSun" w:cs="SimSun"/>
          <w:spacing w:val="-8"/>
          <w:sz w:val="36"/>
          <w:szCs w:val="36"/>
        </w:rPr>
        <w:t>控制</w:t>
      </w:r>
      <w:r>
        <w:rPr>
          <w:rFonts w:ascii="SimSun" w:eastAsia="SimSun" w:hAnsi="SimSun" w:cs="SimSun"/>
          <w:spacing w:val="-8"/>
          <w:sz w:val="36"/>
          <w:szCs w:val="36"/>
        </w:rPr>
        <w:t>线一起联接到视频矩阵相应</w:t>
      </w:r>
    </w:p>
    <w:p>
      <w:pPr>
        <w:spacing w:before="294" w:line="210" w:lineRule="auto"/>
        <w:ind w:left="274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7"/>
          <w:sz w:val="36"/>
          <w:szCs w:val="36"/>
        </w:rPr>
        <w:t>的</w:t>
      </w:r>
      <w:r>
        <w:rPr>
          <w:rFonts w:ascii="SimSun" w:eastAsia="SimSun" w:hAnsi="SimSun" w:cs="SimSun"/>
          <w:spacing w:val="-14"/>
          <w:sz w:val="36"/>
          <w:szCs w:val="36"/>
        </w:rPr>
        <w:t>接口，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视频矩阵的视频输出通过视频线缆联接到电视墙进行显示。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遥控键盘通</w:t>
      </w:r>
    </w:p>
    <w:p>
      <w:pPr>
        <w:spacing w:before="290" w:line="209" w:lineRule="auto"/>
        <w:ind w:left="271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4"/>
          <w:sz w:val="36"/>
          <w:szCs w:val="36"/>
        </w:rPr>
        <w:t>过</w:t>
      </w:r>
      <w:r>
        <w:rPr>
          <w:rFonts w:ascii="SimSun" w:eastAsia="SimSun" w:hAnsi="SimSun" w:cs="SimSun"/>
          <w:spacing w:val="-9"/>
          <w:sz w:val="36"/>
          <w:szCs w:val="36"/>
        </w:rPr>
        <w:t>数据线和视频矩阵相连接，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通过遥控键盘可以对远端的视频监控点进行摄像机</w:t>
      </w:r>
    </w:p>
    <w:p>
      <w:pPr>
        <w:spacing w:before="294" w:line="210" w:lineRule="auto"/>
        <w:ind w:left="274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的旋转、变焦等等一系列的</w:t>
      </w:r>
      <w:r>
        <w:rPr>
          <w:rFonts w:ascii="SimSun" w:eastAsia="SimSun" w:hAnsi="SimSun" w:cs="SimSun"/>
          <w:spacing w:val="-6"/>
          <w:sz w:val="36"/>
          <w:szCs w:val="36"/>
        </w:rPr>
        <w:t>控制</w:t>
      </w:r>
      <w:r>
        <w:rPr>
          <w:rFonts w:ascii="SimSun" w:eastAsia="SimSun" w:hAnsi="SimSun" w:cs="SimSun"/>
          <w:spacing w:val="-5"/>
          <w:sz w:val="36"/>
          <w:szCs w:val="36"/>
        </w:rPr>
        <w:t>。</w:t>
      </w:r>
    </w:p>
    <w:p>
      <w:pPr>
        <w:spacing w:before="289" w:line="209" w:lineRule="auto"/>
        <w:ind w:left="343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</w:rPr>
        <w:t>我们</w:t>
      </w:r>
      <w:r>
        <w:rPr>
          <w:rFonts w:ascii="SimSun" w:eastAsia="SimSun" w:hAnsi="SimSun" w:cs="SimSun"/>
          <w:spacing w:val="-15"/>
          <w:sz w:val="36"/>
          <w:szCs w:val="36"/>
        </w:rPr>
        <w:t>可</w:t>
      </w:r>
      <w:r>
        <w:rPr>
          <w:rFonts w:ascii="SimSun" w:eastAsia="SimSun" w:hAnsi="SimSun" w:cs="SimSun"/>
          <w:spacing w:val="-9"/>
          <w:sz w:val="36"/>
          <w:szCs w:val="36"/>
        </w:rPr>
        <w:t>以计算机联接到网络交换机上，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通过计算机安装的视频软件平台同时</w:t>
      </w:r>
    </w:p>
    <w:p>
      <w:pPr>
        <w:spacing w:before="295" w:line="209" w:lineRule="auto"/>
        <w:ind w:left="270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对</w:t>
      </w:r>
      <w:r>
        <w:rPr>
          <w:rFonts w:ascii="SimSun" w:eastAsia="SimSun" w:hAnsi="SimSun" w:cs="SimSun"/>
          <w:spacing w:val="-9"/>
          <w:sz w:val="36"/>
          <w:szCs w:val="36"/>
        </w:rPr>
        <w:t>视频进行软件的显示和</w:t>
      </w:r>
      <w:r>
        <w:rPr>
          <w:rFonts w:ascii="SimSun" w:eastAsia="SimSun" w:hAnsi="SimSun" w:cs="SimSun"/>
          <w:spacing w:val="-9"/>
          <w:sz w:val="36"/>
          <w:szCs w:val="36"/>
        </w:rPr>
        <w:t>控制</w:t>
      </w:r>
      <w:r>
        <w:rPr>
          <w:rFonts w:ascii="SimSun" w:eastAsia="SimSun" w:hAnsi="SimSun" w:cs="SimSun"/>
          <w:spacing w:val="-9"/>
          <w:sz w:val="36"/>
          <w:szCs w:val="36"/>
        </w:rPr>
        <w:t>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并且可以通过软件本身的功能进行各种条件的录</w:t>
      </w:r>
    </w:p>
    <w:p>
      <w:pPr>
        <w:spacing w:before="291" w:line="210" w:lineRule="auto"/>
        <w:ind w:left="271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7"/>
          <w:sz w:val="36"/>
          <w:szCs w:val="36"/>
        </w:rPr>
        <w:t>像</w:t>
      </w:r>
      <w:r>
        <w:rPr>
          <w:rFonts w:ascii="SimSun" w:eastAsia="SimSun" w:hAnsi="SimSun" w:cs="SimSun"/>
          <w:spacing w:val="-16"/>
          <w:sz w:val="36"/>
          <w:szCs w:val="36"/>
        </w:rPr>
        <w:t>。</w:t>
      </w:r>
    </w:p>
    <w:p>
      <w:pPr>
        <w:spacing w:before="289" w:line="211" w:lineRule="auto"/>
        <w:ind w:left="334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这里的网络交换设备和无线设备必须</w:t>
      </w:r>
      <w:r>
        <w:rPr>
          <w:rFonts w:ascii="SimSun" w:eastAsia="SimSun" w:hAnsi="SimSun" w:cs="SimSun"/>
          <w:sz w:val="36"/>
          <w:szCs w:val="36"/>
        </w:rPr>
        <w:t>具有视频组播的传输和</w:t>
      </w:r>
      <w:r>
        <w:rPr>
          <w:rFonts w:ascii="SimSun" w:eastAsia="SimSun" w:hAnsi="SimSun" w:cs="SimSun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功能，这样</w:t>
      </w:r>
    </w:p>
    <w:p>
      <w:pPr>
        <w:spacing w:before="291" w:line="209" w:lineRule="auto"/>
        <w:ind w:left="270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避免</w:t>
      </w:r>
      <w:r>
        <w:rPr>
          <w:rFonts w:ascii="SimSun" w:eastAsia="SimSun" w:hAnsi="SimSun" w:cs="SimSun"/>
          <w:spacing w:val="-4"/>
          <w:sz w:val="36"/>
          <w:szCs w:val="36"/>
        </w:rPr>
        <w:t>由于视</w:t>
      </w:r>
      <w:r>
        <w:rPr>
          <w:rFonts w:ascii="SimSun" w:eastAsia="SimSun" w:hAnsi="SimSun" w:cs="SimSun"/>
          <w:spacing w:val="-2"/>
          <w:sz w:val="36"/>
          <w:szCs w:val="36"/>
        </w:rPr>
        <w:t>频组播产生的广播风暴造成网络系统的瘫痪。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37" w:line="210" w:lineRule="auto"/>
        <w:ind w:left="27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0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3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五)频率干扰处理的考虑</w:t>
      </w:r>
    </w:p>
    <w:p>
      <w:pPr>
        <w:spacing w:line="326" w:lineRule="auto"/>
        <w:rPr>
          <w:rFonts w:ascii="Arial"/>
          <w:sz w:val="21"/>
        </w:rPr>
      </w:pPr>
    </w:p>
    <w:p>
      <w:pPr>
        <w:spacing w:line="327" w:lineRule="auto"/>
        <w:rPr>
          <w:rFonts w:ascii="Arial"/>
          <w:sz w:val="21"/>
        </w:rPr>
      </w:pPr>
    </w:p>
    <w:p>
      <w:pPr>
        <w:spacing w:before="117" w:line="210" w:lineRule="auto"/>
        <w:ind w:left="3431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</w:rPr>
        <w:t>根</w:t>
      </w:r>
      <w:r>
        <w:rPr>
          <w:rFonts w:ascii="SimSun" w:eastAsia="SimSun" w:hAnsi="SimSun" w:cs="SimSun"/>
          <w:spacing w:val="-17"/>
          <w:sz w:val="36"/>
          <w:szCs w:val="36"/>
        </w:rPr>
        <w:t>据</w:t>
      </w:r>
      <w:r>
        <w:rPr>
          <w:rFonts w:ascii="SimSun" w:eastAsia="SimSun" w:hAnsi="SimSun" w:cs="SimSun"/>
          <w:spacing w:val="-9"/>
          <w:sz w:val="36"/>
          <w:szCs w:val="36"/>
        </w:rPr>
        <w:t>目前国内外固定无线宽带接入系统的建设经验，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固定宽带无线接入系统</w:t>
      </w:r>
    </w:p>
    <w:p>
      <w:pPr>
        <w:sectPr>
          <w:footerReference w:type="default" r:id="rId22"/>
          <w:pgSz w:w="17860" w:h="25258"/>
          <w:pgMar w:top="0" w:right="0" w:bottom="2022" w:left="0" w:header="0" w:footer="1714" w:gutter="0"/>
          <w:pgNumType w:start="9"/>
          <w:cols w:space="708"/>
        </w:sectPr>
      </w:pPr>
    </w:p>
    <w:p>
      <w:pPr>
        <w:spacing w:before="69" w:line="359" w:lineRule="auto"/>
        <w:ind w:left="40" w:right="133" w:hanging="10"/>
        <w:rPr>
          <w:rFonts w:ascii="SimSun" w:eastAsia="SimSun" w:hAnsi="SimSun" w:cs="SimSun"/>
          <w:sz w:val="36"/>
          <w:szCs w:val="36"/>
        </w:rPr>
      </w:pPr>
      <w:bookmarkStart w:id="9" w:name="_bookmark10"/>
      <w:bookmarkEnd w:id="9"/>
      <w:r>
        <w:rPr>
          <w:rFonts w:ascii="SimSun" w:eastAsia="SimSun" w:hAnsi="SimSun" w:cs="SimSun"/>
          <w:spacing w:val="-8"/>
          <w:sz w:val="36"/>
          <w:szCs w:val="36"/>
        </w:rPr>
        <w:t>干</w:t>
      </w:r>
      <w:r>
        <w:rPr>
          <w:rFonts w:ascii="SimSun" w:eastAsia="SimSun" w:hAnsi="SimSun" w:cs="SimSun"/>
          <w:spacing w:val="-6"/>
          <w:sz w:val="36"/>
          <w:szCs w:val="36"/>
        </w:rPr>
        <w:t>扰</w:t>
      </w:r>
      <w:r>
        <w:rPr>
          <w:rFonts w:ascii="SimSun" w:eastAsia="SimSun" w:hAnsi="SimSun" w:cs="SimSun"/>
          <w:spacing w:val="-4"/>
          <w:sz w:val="36"/>
          <w:szCs w:val="36"/>
        </w:rPr>
        <w:t>源主要来自系统内部的干扰和相邻系统间的干扰。对于系统内部以及相邻系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统之间的同道、邻道干扰抑制能力主要取决于系统</w:t>
      </w:r>
      <w:r>
        <w:rPr>
          <w:rFonts w:ascii="SimSun" w:eastAsia="SimSun" w:hAnsi="SimSun" w:cs="SimSun"/>
          <w:sz w:val="36"/>
          <w:szCs w:val="36"/>
        </w:rPr>
        <w:t>的载干比(C/I)。</w:t>
      </w:r>
    </w:p>
    <w:p>
      <w:pPr>
        <w:spacing w:before="3" w:line="359" w:lineRule="auto"/>
        <w:ind w:left="30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8"/>
          <w:sz w:val="36"/>
          <w:szCs w:val="36"/>
        </w:rPr>
        <w:t>对于</w:t>
      </w:r>
      <w:r>
        <w:rPr>
          <w:rFonts w:ascii="SimSun" w:eastAsia="SimSun" w:hAnsi="SimSun" w:cs="SimSun"/>
          <w:spacing w:val="-11"/>
          <w:sz w:val="36"/>
          <w:szCs w:val="36"/>
        </w:rPr>
        <w:t>系</w:t>
      </w:r>
      <w:r>
        <w:rPr>
          <w:rFonts w:ascii="SimSun" w:eastAsia="SimSun" w:hAnsi="SimSun" w:cs="SimSun"/>
          <w:spacing w:val="-9"/>
          <w:sz w:val="36"/>
          <w:szCs w:val="36"/>
        </w:rPr>
        <w:t>统内部，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可能的干扰有相邻扇区间的邻道干扰和相隔扇区间的同频干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扰</w:t>
      </w:r>
      <w:r>
        <w:rPr>
          <w:rFonts w:ascii="SimSun" w:eastAsia="SimSun" w:hAnsi="SimSun" w:cs="SimSun"/>
          <w:spacing w:val="-6"/>
          <w:sz w:val="36"/>
          <w:szCs w:val="36"/>
        </w:rPr>
        <w:t>。</w:t>
      </w:r>
      <w:r>
        <w:rPr>
          <w:rFonts w:ascii="SimSun" w:eastAsia="SimSun" w:hAnsi="SimSun" w:cs="SimSun"/>
          <w:spacing w:val="-4"/>
          <w:sz w:val="36"/>
          <w:szCs w:val="36"/>
        </w:rPr>
        <w:t>克服系统内部干扰的主要手段是</w:t>
      </w:r>
      <w:r>
        <w:rPr>
          <w:rFonts w:ascii="SimSun" w:eastAsia="SimSun" w:hAnsi="SimSun" w:cs="SimSun"/>
          <w:spacing w:val="-4"/>
          <w:sz w:val="36"/>
          <w:szCs w:val="36"/>
        </w:rPr>
        <w:t>采用</w:t>
      </w:r>
      <w:r>
        <w:rPr>
          <w:rFonts w:ascii="SimSun" w:eastAsia="SimSun" w:hAnsi="SimSun" w:cs="SimSun"/>
          <w:spacing w:val="-4"/>
          <w:sz w:val="36"/>
          <w:szCs w:val="36"/>
        </w:rPr>
        <w:t>合理的频率规划方案及发射天线的极化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方</w:t>
      </w:r>
      <w:r>
        <w:rPr>
          <w:rFonts w:ascii="SimSun" w:eastAsia="SimSun" w:hAnsi="SimSun" w:cs="SimSun"/>
          <w:spacing w:val="-22"/>
          <w:sz w:val="36"/>
          <w:szCs w:val="36"/>
        </w:rPr>
        <w:t>式</w:t>
      </w:r>
      <w:r>
        <w:rPr>
          <w:rFonts w:ascii="SimSun" w:eastAsia="SimSun" w:hAnsi="SimSun" w:cs="SimSun"/>
          <w:spacing w:val="-13"/>
          <w:sz w:val="36"/>
          <w:szCs w:val="36"/>
        </w:rPr>
        <w:t>。对邻道干扰，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扇区之间最严重的干扰频率是两个相邻的载频点。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在网络规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划</w:t>
      </w:r>
      <w:r>
        <w:rPr>
          <w:rFonts w:ascii="SimSun" w:eastAsia="SimSun" w:hAnsi="SimSun" w:cs="SimSun"/>
          <w:spacing w:val="-22"/>
          <w:sz w:val="36"/>
          <w:szCs w:val="36"/>
        </w:rPr>
        <w:t>时</w:t>
      </w:r>
      <w:r>
        <w:rPr>
          <w:rFonts w:ascii="SimSun" w:eastAsia="SimSun" w:hAnsi="SimSun" w:cs="SimSun"/>
          <w:spacing w:val="-13"/>
          <w:sz w:val="36"/>
          <w:szCs w:val="36"/>
        </w:rPr>
        <w:t>期，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通过</w:t>
      </w:r>
      <w:r>
        <w:rPr>
          <w:rFonts w:ascii="SimSun" w:eastAsia="SimSun" w:hAnsi="SimSun" w:cs="SimSun"/>
          <w:spacing w:val="-13"/>
          <w:sz w:val="36"/>
          <w:szCs w:val="36"/>
        </w:rPr>
        <w:t>采用</w:t>
      </w:r>
      <w:r>
        <w:rPr>
          <w:rFonts w:ascii="SimSun" w:eastAsia="SimSun" w:hAnsi="SimSun" w:cs="SimSun"/>
          <w:spacing w:val="-13"/>
          <w:sz w:val="36"/>
          <w:szCs w:val="36"/>
        </w:rPr>
        <w:t>合理的频率规划方案，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调整天线的极化方式以减少邻道干扰的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4"/>
          <w:sz w:val="36"/>
          <w:szCs w:val="36"/>
        </w:rPr>
        <w:t>影</w:t>
      </w:r>
      <w:r>
        <w:rPr>
          <w:rFonts w:ascii="SimSun" w:eastAsia="SimSun" w:hAnsi="SimSun" w:cs="SimSun"/>
          <w:spacing w:val="-17"/>
          <w:sz w:val="36"/>
          <w:szCs w:val="36"/>
        </w:rPr>
        <w:t>响。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对相隔扇区的同频干扰，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在系统组网中目前主要</w:t>
      </w:r>
      <w:r>
        <w:rPr>
          <w:rFonts w:ascii="SimSun" w:eastAsia="SimSun" w:hAnsi="SimSun" w:cs="SimSun"/>
          <w:spacing w:val="-17"/>
          <w:sz w:val="36"/>
          <w:szCs w:val="36"/>
        </w:rPr>
        <w:t>采用</w:t>
      </w:r>
      <w:r>
        <w:rPr>
          <w:rFonts w:ascii="SimSun" w:eastAsia="SimSun" w:hAnsi="SimSun" w:cs="SimSun"/>
          <w:spacing w:val="-17"/>
          <w:sz w:val="36"/>
          <w:szCs w:val="36"/>
        </w:rPr>
        <w:t>背对背的频率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2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次复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用，通过有效</w:t>
      </w:r>
      <w:r>
        <w:rPr>
          <w:rFonts w:ascii="SimSun" w:eastAsia="SimSun" w:hAnsi="SimSun" w:cs="SimSun"/>
          <w:spacing w:val="-9"/>
          <w:sz w:val="36"/>
          <w:szCs w:val="36"/>
        </w:rPr>
        <w:t>控制</w:t>
      </w:r>
      <w:r>
        <w:rPr>
          <w:rFonts w:ascii="SimSun" w:eastAsia="SimSun" w:hAnsi="SimSun" w:cs="SimSun"/>
          <w:spacing w:val="-9"/>
          <w:sz w:val="36"/>
          <w:szCs w:val="36"/>
        </w:rPr>
        <w:t>天线的</w:t>
      </w:r>
      <w:r>
        <w:rPr>
          <w:rFonts w:ascii="SimSun" w:eastAsia="SimSun" w:hAnsi="SimSun" w:cs="SimSun"/>
          <w:spacing w:val="-9"/>
          <w:sz w:val="36"/>
          <w:szCs w:val="36"/>
        </w:rPr>
        <w:t>先后</w:t>
      </w:r>
      <w:r>
        <w:rPr>
          <w:rFonts w:ascii="SimSun" w:eastAsia="SimSun" w:hAnsi="SimSun" w:cs="SimSun"/>
          <w:spacing w:val="-9"/>
          <w:sz w:val="36"/>
          <w:szCs w:val="36"/>
        </w:rPr>
        <w:t>比及天线的极化方式，来消除同频干扰。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同时在</w:t>
      </w:r>
      <w:r>
        <w:rPr>
          <w:rFonts w:ascii="SimSun" w:eastAsia="SimSun" w:hAnsi="SimSun" w:cs="SimSun"/>
          <w:spacing w:val="-8"/>
          <w:sz w:val="36"/>
          <w:szCs w:val="36"/>
        </w:rPr>
        <w:t>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1"/>
          <w:sz w:val="36"/>
          <w:szCs w:val="36"/>
        </w:rPr>
        <w:t>足</w:t>
      </w:r>
      <w:r>
        <w:rPr>
          <w:rFonts w:ascii="SimSun" w:eastAsia="SimSun" w:hAnsi="SimSun" w:cs="SimSun"/>
          <w:spacing w:val="-9"/>
          <w:sz w:val="36"/>
          <w:szCs w:val="36"/>
        </w:rPr>
        <w:t>系统传输指标的前提下，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尽可能地降低基站发射功率使得不同基站间越区干扰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电平降到最低。同时选择高性</w:t>
      </w:r>
      <w:r>
        <w:rPr>
          <w:rFonts w:ascii="SimSun" w:eastAsia="SimSun" w:hAnsi="SimSun" w:cs="SimSun"/>
          <w:sz w:val="36"/>
          <w:szCs w:val="36"/>
        </w:rPr>
        <w:t>能天线，调整天线方向，合理设计扇区布局。尽可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能地利用</w:t>
      </w:r>
      <w:r>
        <w:rPr>
          <w:rFonts w:ascii="SimSun" w:eastAsia="SimSun" w:hAnsi="SimSun" w:cs="SimSun"/>
          <w:spacing w:val="-4"/>
          <w:sz w:val="36"/>
          <w:szCs w:val="36"/>
        </w:rPr>
        <w:t>建造</w:t>
      </w:r>
      <w:r>
        <w:rPr>
          <w:rFonts w:ascii="SimSun" w:eastAsia="SimSun" w:hAnsi="SimSun" w:cs="SimSun"/>
          <w:spacing w:val="-4"/>
          <w:sz w:val="36"/>
          <w:szCs w:val="36"/>
        </w:rPr>
        <w:t>物</w:t>
      </w:r>
      <w:r>
        <w:rPr>
          <w:rFonts w:ascii="SimSun" w:eastAsia="SimSun" w:hAnsi="SimSun" w:cs="SimSun"/>
          <w:spacing w:val="-3"/>
          <w:sz w:val="36"/>
          <w:szCs w:val="36"/>
        </w:rPr>
        <w:t>的</w:t>
      </w:r>
      <w:r>
        <w:rPr>
          <w:rFonts w:ascii="SimSun" w:eastAsia="SimSun" w:hAnsi="SimSun" w:cs="SimSun"/>
          <w:spacing w:val="-2"/>
          <w:sz w:val="36"/>
          <w:szCs w:val="36"/>
        </w:rPr>
        <w:t>阻挡以降低不同蜂窝之间的干扰。</w:t>
      </w:r>
    </w:p>
    <w:p>
      <w:pPr>
        <w:spacing w:before="3" w:line="359" w:lineRule="auto"/>
        <w:ind w:left="30" w:firstLine="71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对于来自系统外部干扰，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在站址选择时，要对地形、天线方位以及其它链</w:t>
      </w:r>
      <w:r>
        <w:rPr>
          <w:rFonts w:ascii="SimSun" w:eastAsia="SimSun" w:hAnsi="SimSun" w:cs="SimSun"/>
          <w:spacing w:val="-5"/>
          <w:sz w:val="36"/>
          <w:szCs w:val="36"/>
        </w:rPr>
        <w:t>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来</w:t>
      </w:r>
      <w:r>
        <w:rPr>
          <w:rFonts w:ascii="SimSun" w:eastAsia="SimSun" w:hAnsi="SimSun" w:cs="SimSun"/>
          <w:spacing w:val="-22"/>
          <w:sz w:val="36"/>
          <w:szCs w:val="36"/>
        </w:rPr>
        <w:t>的</w:t>
      </w:r>
      <w:r>
        <w:rPr>
          <w:rFonts w:ascii="SimSun" w:eastAsia="SimSun" w:hAnsi="SimSun" w:cs="SimSun"/>
          <w:spacing w:val="-13"/>
          <w:sz w:val="36"/>
          <w:szCs w:val="36"/>
        </w:rPr>
        <w:t>干扰等进行考虑，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需要避开雷达、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散射通信系统以及卫星通信等系统的外界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8"/>
          <w:sz w:val="36"/>
          <w:szCs w:val="36"/>
        </w:rPr>
        <w:t>干</w:t>
      </w:r>
      <w:r>
        <w:rPr>
          <w:rFonts w:ascii="SimSun" w:eastAsia="SimSun" w:hAnsi="SimSun" w:cs="SimSun"/>
          <w:spacing w:val="-22"/>
          <w:sz w:val="36"/>
          <w:szCs w:val="36"/>
        </w:rPr>
        <w:t>扰</w:t>
      </w:r>
      <w:r>
        <w:rPr>
          <w:rFonts w:ascii="SimSun" w:eastAsia="SimSun" w:hAnsi="SimSun" w:cs="SimSun"/>
          <w:spacing w:val="-14"/>
          <w:sz w:val="36"/>
          <w:szCs w:val="36"/>
        </w:rPr>
        <w:t>源。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4"/>
          <w:sz w:val="36"/>
          <w:szCs w:val="36"/>
        </w:rPr>
        <w:t>因此对于干扰问题的解决，</w:t>
      </w:r>
      <w:r>
        <w:rPr>
          <w:rFonts w:ascii="SimSun" w:eastAsia="SimSun" w:hAnsi="SimSun" w:cs="SimSun"/>
          <w:spacing w:val="-1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传播设计在无线网络规划中是至关重要的。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而</w:t>
      </w:r>
      <w:r>
        <w:rPr>
          <w:rFonts w:ascii="SimSun" w:eastAsia="SimSun" w:hAnsi="SimSun" w:cs="SimSun"/>
          <w:spacing w:val="-22"/>
          <w:sz w:val="36"/>
          <w:szCs w:val="36"/>
        </w:rPr>
        <w:t>在</w:t>
      </w:r>
      <w:r>
        <w:rPr>
          <w:rFonts w:ascii="SimSun" w:eastAsia="SimSun" w:hAnsi="SimSun" w:cs="SimSun"/>
          <w:spacing w:val="-13"/>
          <w:sz w:val="36"/>
          <w:szCs w:val="36"/>
        </w:rPr>
        <w:t>给定路径和当地气候条件下，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天线高度是传播</w:t>
      </w:r>
      <w:r>
        <w:rPr>
          <w:rFonts w:ascii="SimSun" w:eastAsia="SimSun" w:hAnsi="SimSun" w:cs="SimSun"/>
          <w:spacing w:val="-13"/>
          <w:sz w:val="36"/>
          <w:szCs w:val="36"/>
        </w:rPr>
        <w:t>控制</w:t>
      </w:r>
      <w:r>
        <w:rPr>
          <w:rFonts w:ascii="SimSun" w:eastAsia="SimSun" w:hAnsi="SimSun" w:cs="SimSun"/>
          <w:spacing w:val="-13"/>
          <w:sz w:val="36"/>
          <w:szCs w:val="36"/>
        </w:rPr>
        <w:t>的</w:t>
      </w:r>
      <w:r>
        <w:rPr>
          <w:rFonts w:ascii="SimSun" w:eastAsia="SimSun" w:hAnsi="SimSun" w:cs="SimSun"/>
          <w:spacing w:val="-13"/>
          <w:sz w:val="36"/>
          <w:szCs w:val="36"/>
        </w:rPr>
        <w:t>惟一</w:t>
      </w:r>
      <w:r>
        <w:rPr>
          <w:rFonts w:ascii="SimSun" w:eastAsia="SimSun" w:hAnsi="SimSun" w:cs="SimSun"/>
          <w:spacing w:val="-13"/>
          <w:sz w:val="36"/>
          <w:szCs w:val="36"/>
        </w:rPr>
        <w:t>手段，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具体方法的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9"/>
          <w:sz w:val="36"/>
          <w:szCs w:val="36"/>
        </w:rPr>
        <w:t>选</w:t>
      </w:r>
      <w:r>
        <w:rPr>
          <w:rFonts w:ascii="SimSun" w:eastAsia="SimSun" w:hAnsi="SimSun" w:cs="SimSun"/>
          <w:spacing w:val="-17"/>
          <w:sz w:val="36"/>
          <w:szCs w:val="36"/>
        </w:rPr>
        <w:t>用需根据实际情况而定。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当覆盖区域不重叠时，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以邻道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C/I</w:t>
      </w:r>
      <w:r>
        <w:rPr>
          <w:rFonts w:ascii="SimSun" w:eastAsia="SimSun" w:hAnsi="SimSun" w:cs="SimSun"/>
          <w:spacing w:val="-1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作为干扰计算的依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据</w:t>
      </w:r>
      <w:r>
        <w:rPr>
          <w:rFonts w:ascii="SimSun" w:eastAsia="SimSun" w:hAnsi="SimSun" w:cs="SimSun"/>
          <w:spacing w:val="-20"/>
          <w:sz w:val="36"/>
          <w:szCs w:val="36"/>
        </w:rPr>
        <w:t>；</w:t>
      </w:r>
      <w:r>
        <w:rPr>
          <w:rFonts w:ascii="SimSun" w:eastAsia="SimSun" w:hAnsi="SimSun" w:cs="SimSun"/>
          <w:spacing w:val="-13"/>
          <w:sz w:val="36"/>
          <w:szCs w:val="36"/>
        </w:rPr>
        <w:t>对于覆盖区域重叠情况，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应保证基站之间保持足够的垂直和水平距离，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并与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干</w:t>
      </w:r>
      <w:r>
        <w:rPr>
          <w:rFonts w:ascii="SimSun" w:eastAsia="SimSun" w:hAnsi="SimSun" w:cs="SimSun"/>
          <w:spacing w:val="-4"/>
          <w:sz w:val="36"/>
          <w:szCs w:val="36"/>
        </w:rPr>
        <w:t>扰</w:t>
      </w:r>
      <w:r>
        <w:rPr>
          <w:rFonts w:ascii="SimSun" w:eastAsia="SimSun" w:hAnsi="SimSun" w:cs="SimSun"/>
          <w:spacing w:val="-3"/>
          <w:sz w:val="36"/>
          <w:szCs w:val="36"/>
        </w:rPr>
        <w:t>者协调，要求其降低功率，减轻干扰。</w:t>
      </w:r>
    </w:p>
    <w:p>
      <w:pPr>
        <w:spacing w:before="6" w:line="362" w:lineRule="auto"/>
        <w:ind w:left="33" w:right="30" w:firstLine="71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对于我们目前建设的网络来说，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由于地处偏远，频谱较为干净，系统间干</w:t>
      </w:r>
      <w:r>
        <w:rPr>
          <w:rFonts w:ascii="SimSun" w:eastAsia="SimSun" w:hAnsi="SimSun" w:cs="SimSun"/>
          <w:spacing w:val="-5"/>
          <w:sz w:val="36"/>
          <w:szCs w:val="36"/>
        </w:rPr>
        <w:t>扰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7"/>
          <w:sz w:val="36"/>
          <w:szCs w:val="36"/>
        </w:rPr>
        <w:t>很</w:t>
      </w:r>
      <w:r>
        <w:rPr>
          <w:rFonts w:ascii="SimSun" w:eastAsia="SimSun" w:hAnsi="SimSun" w:cs="SimSun"/>
          <w:spacing w:val="-20"/>
          <w:sz w:val="36"/>
          <w:szCs w:val="36"/>
        </w:rPr>
        <w:t>少。主要干扰将来自系统内干扰。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因此我们在前期规划时，</w:t>
      </w:r>
      <w:r>
        <w:rPr>
          <w:rFonts w:ascii="SimSun" w:eastAsia="SimSun" w:hAnsi="SimSun" w:cs="SimSun"/>
          <w:spacing w:val="-2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0"/>
          <w:sz w:val="36"/>
          <w:szCs w:val="36"/>
        </w:rPr>
        <w:t>根据现场实际情况，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充</w:t>
      </w:r>
      <w:r>
        <w:rPr>
          <w:rFonts w:ascii="SimSun" w:eastAsia="SimSun" w:hAnsi="SimSun" w:cs="SimSun"/>
          <w:spacing w:val="-25"/>
          <w:sz w:val="36"/>
          <w:szCs w:val="36"/>
        </w:rPr>
        <w:t>分</w:t>
      </w:r>
      <w:r>
        <w:rPr>
          <w:rFonts w:ascii="SimSun" w:eastAsia="SimSun" w:hAnsi="SimSun" w:cs="SimSun"/>
          <w:spacing w:val="-13"/>
          <w:sz w:val="36"/>
          <w:szCs w:val="36"/>
        </w:rPr>
        <w:t>利用地形地貌，做好频率规划，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合理的选择站址和天线的运用，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将能很好的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提</w:t>
      </w:r>
      <w:r>
        <w:rPr>
          <w:rFonts w:ascii="SimSun" w:eastAsia="SimSun" w:hAnsi="SimSun" w:cs="SimSun"/>
          <w:spacing w:val="-7"/>
          <w:sz w:val="36"/>
          <w:szCs w:val="36"/>
        </w:rPr>
        <w:t>高系统的性能。</w:t>
      </w:r>
    </w:p>
    <w:p>
      <w:pPr>
        <w:spacing w:before="318" w:line="211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6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SimSun" w:eastAsia="SimSun" w:hAnsi="SimSun" w:cs="SimSun"/>
          <w:spacing w:val="5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六)防雷系统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81" w:line="197" w:lineRule="auto"/>
        <w:ind w:left="31"/>
        <w:outlineLvl w:val="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6.1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防雷</w:t>
      </w:r>
      <w:r>
        <w:rPr>
          <w:rFonts w:ascii="Microsoft YaHei" w:eastAsia="Microsoft YaHei" w:hAnsi="Microsoft YaHei" w:cs="Microsoft YaHei"/>
          <w:spacing w:val="-1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系统概述</w:t>
      </w: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spacing w:before="117" w:line="359" w:lineRule="auto"/>
        <w:ind w:left="32" w:right="90" w:firstLine="63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安防工程中各项设备防雷设施的建设非常重要，完</w:t>
      </w:r>
      <w:r>
        <w:rPr>
          <w:rFonts w:ascii="SimSun" w:eastAsia="SimSun" w:hAnsi="SimSun" w:cs="SimSun"/>
          <w:sz w:val="36"/>
          <w:szCs w:val="36"/>
        </w:rPr>
        <w:t>善一套雷电防护体系，可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以</w:t>
      </w:r>
      <w:r>
        <w:rPr>
          <w:rFonts w:ascii="SimSun" w:eastAsia="SimSun" w:hAnsi="SimSun" w:cs="SimSun"/>
          <w:spacing w:val="-23"/>
          <w:sz w:val="36"/>
          <w:szCs w:val="36"/>
        </w:rPr>
        <w:t>使</w:t>
      </w:r>
      <w:r>
        <w:rPr>
          <w:rFonts w:ascii="SimSun" w:eastAsia="SimSun" w:hAnsi="SimSun" w:cs="SimSun"/>
          <w:spacing w:val="-13"/>
          <w:sz w:val="36"/>
          <w:szCs w:val="36"/>
        </w:rPr>
        <w:t>工作人员人身安全得到保障，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也可以使各项运行设备，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能在雷电的环境中安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全可靠工作，确保人民财产安全和社会的稳定</w:t>
      </w:r>
      <w:r>
        <w:rPr>
          <w:rFonts w:ascii="SimSun" w:eastAsia="SimSun" w:hAnsi="SimSun" w:cs="SimSun"/>
          <w:spacing w:val="-2"/>
          <w:sz w:val="36"/>
          <w:szCs w:val="36"/>
        </w:rPr>
        <w:t>。</w:t>
      </w:r>
    </w:p>
    <w:p>
      <w:pPr>
        <w:spacing w:line="210" w:lineRule="auto"/>
        <w:ind w:left="844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现代防雷技术强调全方位防护，综合</w:t>
      </w:r>
      <w:r>
        <w:rPr>
          <w:rFonts w:ascii="SimSun" w:eastAsia="SimSun" w:hAnsi="SimSun" w:cs="SimSun"/>
          <w:spacing w:val="-1"/>
          <w:sz w:val="36"/>
          <w:szCs w:val="36"/>
        </w:rPr>
        <w:t>管理</w:t>
      </w:r>
      <w:r>
        <w:rPr>
          <w:rFonts w:ascii="SimSun" w:eastAsia="SimSun" w:hAnsi="SimSun" w:cs="SimSun"/>
          <w:sz w:val="36"/>
          <w:szCs w:val="36"/>
        </w:rPr>
        <w:t>，建立一套完整防雷系统，并把</w:t>
      </w:r>
    </w:p>
    <w:p>
      <w:pPr>
        <w:sectPr>
          <w:footerReference w:type="default" r:id="rId23"/>
          <w:pgSz w:w="17860" w:h="25258"/>
          <w:pgMar w:top="1847" w:right="2562" w:bottom="2022" w:left="2678" w:header="0" w:footer="1714" w:gutter="0"/>
          <w:pgNumType w:start="10"/>
          <w:cols w:space="708"/>
        </w:sectPr>
      </w:pPr>
    </w:p>
    <w:p>
      <w:pPr>
        <w:spacing w:before="69" w:line="359" w:lineRule="auto"/>
        <w:ind w:left="32" w:right="5" w:firstLine="2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1"/>
          <w:sz w:val="36"/>
          <w:szCs w:val="36"/>
        </w:rPr>
        <w:t>防</w:t>
      </w:r>
      <w:r>
        <w:rPr>
          <w:rFonts w:ascii="SimSun" w:eastAsia="SimSun" w:hAnsi="SimSun" w:cs="SimSun"/>
          <w:spacing w:val="-24"/>
          <w:sz w:val="36"/>
          <w:szCs w:val="36"/>
        </w:rPr>
        <w:t>雷</w:t>
      </w:r>
      <w:r>
        <w:rPr>
          <w:rFonts w:ascii="SimSun" w:eastAsia="SimSun" w:hAnsi="SimSun" w:cs="SimSun"/>
          <w:spacing w:val="-24"/>
          <w:sz w:val="36"/>
          <w:szCs w:val="36"/>
        </w:rPr>
        <w:t>看做</w:t>
      </w:r>
      <w:r>
        <w:rPr>
          <w:rFonts w:ascii="SimSun" w:eastAsia="SimSun" w:hAnsi="SimSun" w:cs="SimSun"/>
          <w:spacing w:val="-24"/>
          <w:sz w:val="36"/>
          <w:szCs w:val="36"/>
        </w:rPr>
        <w:t>一个系统工程。</w:t>
      </w:r>
      <w:r>
        <w:rPr>
          <w:rFonts w:ascii="SimSun" w:eastAsia="SimSun" w:hAnsi="SimSun" w:cs="SimSun"/>
          <w:spacing w:val="-2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除</w:t>
      </w:r>
      <w:r>
        <w:rPr>
          <w:rFonts w:ascii="SimSun" w:eastAsia="SimSun" w:hAnsi="SimSun" w:cs="SimSun"/>
          <w:spacing w:val="-24"/>
          <w:sz w:val="36"/>
          <w:szCs w:val="36"/>
        </w:rPr>
        <w:t>建造</w:t>
      </w:r>
      <w:r>
        <w:rPr>
          <w:rFonts w:ascii="SimSun" w:eastAsia="SimSun" w:hAnsi="SimSun" w:cs="SimSun"/>
          <w:spacing w:val="-24"/>
          <w:sz w:val="36"/>
          <w:szCs w:val="36"/>
        </w:rPr>
        <w:t>防雷要符合规范外，</w:t>
      </w:r>
      <w:r>
        <w:rPr>
          <w:rFonts w:ascii="SimSun" w:eastAsia="SimSun" w:hAnsi="SimSun" w:cs="SimSun"/>
          <w:spacing w:val="-2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并且对电源系统、</w:t>
      </w:r>
      <w:r>
        <w:rPr>
          <w:rFonts w:ascii="SimSun" w:eastAsia="SimSun" w:hAnsi="SimSun" w:cs="SimSun"/>
          <w:spacing w:val="-2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4"/>
          <w:sz w:val="36"/>
          <w:szCs w:val="36"/>
        </w:rPr>
        <w:t>信号系统、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地电位反击等各个方面，要求严格作好雷电防护工作；并且，确保安装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D</w:t>
      </w:r>
      <w:r>
        <w:rPr>
          <w:rFonts w:ascii="SimSun" w:eastAsia="SimSun" w:hAnsi="SimSun" w:cs="SimSun"/>
          <w:sz w:val="36"/>
          <w:szCs w:val="36"/>
        </w:rPr>
        <w:t>K</w:t>
      </w:r>
      <w:r>
        <w:rPr>
          <w:rFonts w:ascii="SimSun" w:eastAsia="SimSun" w:hAnsi="SimSun" w:cs="SimSun"/>
          <w:spacing w:val="-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4"/>
          <w:sz w:val="36"/>
          <w:szCs w:val="36"/>
        </w:rPr>
        <w:t>防雷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器件后对供电、监控及通信设备的正常使用没有任何影响。因此，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安防工程里的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防</w:t>
      </w:r>
      <w:r>
        <w:rPr>
          <w:rFonts w:ascii="SimSun" w:eastAsia="SimSun" w:hAnsi="SimSun" w:cs="SimSun"/>
          <w:spacing w:val="-23"/>
          <w:sz w:val="36"/>
          <w:szCs w:val="36"/>
        </w:rPr>
        <w:t>雷</w:t>
      </w:r>
      <w:r>
        <w:rPr>
          <w:rFonts w:ascii="SimSun" w:eastAsia="SimSun" w:hAnsi="SimSun" w:cs="SimSun"/>
          <w:spacing w:val="-13"/>
          <w:sz w:val="36"/>
          <w:szCs w:val="36"/>
        </w:rPr>
        <w:t>进行合理设计，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提供高质量完整的防护设备，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通过有效措施防止雷电波侵入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设</w:t>
      </w:r>
      <w:r>
        <w:rPr>
          <w:rFonts w:ascii="SimSun" w:eastAsia="SimSun" w:hAnsi="SimSun" w:cs="SimSun"/>
          <w:spacing w:val="-23"/>
          <w:sz w:val="36"/>
          <w:szCs w:val="36"/>
        </w:rPr>
        <w:t>备</w:t>
      </w:r>
      <w:r>
        <w:rPr>
          <w:rFonts w:ascii="SimSun" w:eastAsia="SimSun" w:hAnsi="SimSun" w:cs="SimSun"/>
          <w:spacing w:val="-13"/>
          <w:sz w:val="36"/>
          <w:szCs w:val="36"/>
        </w:rPr>
        <w:t>，形成层层保护结构，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确保安防对设备感应雷防护安全，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使其在雷电环境中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安全可靠工作。</w:t>
      </w:r>
    </w:p>
    <w:p>
      <w:pPr>
        <w:spacing w:before="4" w:line="363" w:lineRule="auto"/>
        <w:ind w:left="35" w:firstLine="626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根据中华人民共和国国家标准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G</w:t>
      </w:r>
      <w:r>
        <w:rPr>
          <w:rFonts w:ascii="SimSun" w:eastAsia="SimSun" w:hAnsi="SimSun" w:cs="SimSun"/>
          <w:spacing w:val="-2"/>
          <w:sz w:val="36"/>
          <w:szCs w:val="36"/>
        </w:rPr>
        <w:t>B</w:t>
      </w:r>
      <w:r>
        <w:rPr>
          <w:rFonts w:ascii="SimSun" w:eastAsia="SimSun" w:hAnsi="SimSun" w:cs="SimSun"/>
          <w:spacing w:val="-10"/>
          <w:sz w:val="36"/>
          <w:szCs w:val="36"/>
        </w:rPr>
        <w:t>50057-94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(2000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年版)</w:t>
      </w:r>
      <w:r>
        <w:rPr>
          <w:rFonts w:ascii="SimSun" w:eastAsia="SimSun" w:hAnsi="SimSun" w:cs="SimSun"/>
          <w:spacing w:val="-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《</w:t>
      </w:r>
      <w:r>
        <w:rPr>
          <w:rFonts w:ascii="SimSun" w:eastAsia="SimSun" w:hAnsi="SimSun" w:cs="SimSun"/>
          <w:spacing w:val="-10"/>
          <w:sz w:val="36"/>
          <w:szCs w:val="36"/>
        </w:rPr>
        <w:t>建造</w:t>
      </w:r>
      <w:r>
        <w:rPr>
          <w:rFonts w:ascii="SimSun" w:eastAsia="SimSun" w:hAnsi="SimSun" w:cs="SimSun"/>
          <w:spacing w:val="-10"/>
          <w:sz w:val="36"/>
          <w:szCs w:val="36"/>
        </w:rPr>
        <w:t>物防雷设计规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范》及中华人民共和国气象法有关防雷</w:t>
      </w:r>
      <w:r>
        <w:rPr>
          <w:rFonts w:ascii="SimSun" w:eastAsia="SimSun" w:hAnsi="SimSun" w:cs="SimSun"/>
          <w:sz w:val="36"/>
          <w:szCs w:val="36"/>
        </w:rPr>
        <w:t>法规，为</w:t>
      </w:r>
      <w:r>
        <w:rPr>
          <w:rFonts w:ascii="SimSun" w:eastAsia="SimSun" w:hAnsi="SimSun" w:cs="SimSun"/>
          <w:sz w:val="36"/>
          <w:szCs w:val="36"/>
        </w:rPr>
        <w:t>避免</w:t>
      </w:r>
      <w:r>
        <w:rPr>
          <w:rFonts w:ascii="SimSun" w:eastAsia="SimSun" w:hAnsi="SimSun" w:cs="SimSun"/>
          <w:sz w:val="36"/>
          <w:szCs w:val="36"/>
        </w:rPr>
        <w:t>雷击事故发生，确保安防设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备的</w:t>
      </w:r>
      <w:r>
        <w:rPr>
          <w:rFonts w:ascii="SimSun" w:eastAsia="SimSun" w:hAnsi="SimSun" w:cs="SimSun"/>
          <w:spacing w:val="-13"/>
          <w:sz w:val="36"/>
          <w:szCs w:val="36"/>
        </w:rPr>
        <w:t>正常工作、国家财产和人民生命的安全，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结合现场实际情况，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特设计如下方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7"/>
          <w:sz w:val="36"/>
          <w:szCs w:val="36"/>
        </w:rPr>
        <w:t>案。</w:t>
      </w:r>
    </w:p>
    <w:p>
      <w:pPr>
        <w:spacing w:before="331" w:line="197" w:lineRule="auto"/>
        <w:ind w:left="31"/>
        <w:outlineLvl w:val="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</w:t>
      </w:r>
      <w:r>
        <w:rPr>
          <w:rFonts w:ascii="Arial" w:eastAsia="Arial" w:hAnsi="Arial" w:cs="Arial"/>
          <w:spacing w:val="-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.2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系统设计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37" w:line="211" w:lineRule="auto"/>
        <w:ind w:left="30"/>
        <w:outlineLvl w:val="6"/>
        <w:rPr>
          <w:rFonts w:ascii="SimSun" w:eastAsia="SimSun" w:hAnsi="SimSun" w:cs="SimSun"/>
          <w:sz w:val="42"/>
          <w:szCs w:val="42"/>
        </w:rPr>
      </w:pPr>
      <w:r>
        <w:rPr>
          <w:rFonts w:ascii="Arial" w:eastAsia="Arial" w:hAnsi="Arial" w:cs="Arial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6.2.1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直击雷的防</w:t>
      </w:r>
      <w:r>
        <w:rPr>
          <w:rFonts w:ascii="SimSun" w:eastAsia="SimSun" w:hAnsi="SimSun" w:cs="SimSun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护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17" w:line="363" w:lineRule="auto"/>
        <w:ind w:left="32" w:right="90" w:firstLine="635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sz w:val="36"/>
          <w:szCs w:val="36"/>
        </w:rPr>
        <w:t>室外的安防监控设备：云台变焦摄像机。安放</w:t>
      </w:r>
      <w:r>
        <w:rPr>
          <w:rFonts w:ascii="SimSun" w:eastAsia="SimSun" w:hAnsi="SimSun" w:cs="SimSun"/>
          <w:sz w:val="36"/>
          <w:szCs w:val="36"/>
        </w:rPr>
        <w:t>在杆塔</w:t>
      </w:r>
      <w:r>
        <w:rPr>
          <w:rFonts w:ascii="SimSun" w:eastAsia="SimSun" w:hAnsi="SimSun" w:cs="SimSun"/>
          <w:sz w:val="36"/>
          <w:szCs w:val="36"/>
        </w:rPr>
        <w:t>每一个</w:t>
      </w:r>
      <w:r>
        <w:rPr>
          <w:rFonts w:ascii="SimSun" w:eastAsia="SimSun" w:hAnsi="SimSun" w:cs="SimSun"/>
          <w:sz w:val="36"/>
          <w:szCs w:val="36"/>
        </w:rPr>
        <w:t>有效点上，首先考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6"/>
          <w:sz w:val="36"/>
          <w:szCs w:val="36"/>
        </w:rPr>
        <w:t>虑</w:t>
      </w:r>
      <w:r>
        <w:rPr>
          <w:rFonts w:ascii="SimSun" w:eastAsia="SimSun" w:hAnsi="SimSun" w:cs="SimSun"/>
          <w:spacing w:val="-14"/>
          <w:sz w:val="36"/>
          <w:szCs w:val="36"/>
        </w:rPr>
        <w:t>避免</w:t>
      </w:r>
      <w:r>
        <w:rPr>
          <w:rFonts w:ascii="SimSun" w:eastAsia="SimSun" w:hAnsi="SimSun" w:cs="SimSun"/>
          <w:spacing w:val="-8"/>
          <w:sz w:val="36"/>
          <w:szCs w:val="36"/>
        </w:rPr>
        <w:t>直击雷侵入分别在每根摄像机杆顶点安装高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1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米直径为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Φ22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镀锌避雷针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4"/>
          <w:sz w:val="36"/>
          <w:szCs w:val="36"/>
        </w:rPr>
        <w:t>一</w:t>
      </w:r>
      <w:r>
        <w:rPr>
          <w:rFonts w:ascii="SimSun" w:eastAsia="SimSun" w:hAnsi="SimSun" w:cs="SimSun"/>
          <w:spacing w:val="-8"/>
          <w:sz w:val="36"/>
          <w:szCs w:val="36"/>
        </w:rPr>
        <w:t>支，与金属杆连接，并用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Φ12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的钢筋做引下线，其保护角度为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45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度,以保护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室外摄像机，接地电阻应小于</w:t>
      </w:r>
      <w:r>
        <w:rPr>
          <w:rFonts w:ascii="SimSun" w:eastAsia="SimSun" w:hAnsi="SimSun" w:cs="SimSun"/>
          <w:spacing w:val="-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7"/>
          <w:sz w:val="36"/>
          <w:szCs w:val="36"/>
        </w:rPr>
        <w:t>10Ω</w:t>
      </w:r>
      <w:r>
        <w:rPr>
          <w:rFonts w:ascii="SimSun" w:eastAsia="SimSun" w:hAnsi="SimSun" w:cs="SimSun"/>
          <w:spacing w:val="-5"/>
          <w:sz w:val="36"/>
          <w:szCs w:val="36"/>
        </w:rPr>
        <w:t>。</w:t>
      </w:r>
    </w:p>
    <w:p>
      <w:pPr>
        <w:spacing w:before="351" w:line="211" w:lineRule="auto"/>
        <w:ind w:left="30"/>
        <w:outlineLvl w:val="6"/>
        <w:rPr>
          <w:rFonts w:ascii="SimSun" w:eastAsia="SimSun" w:hAnsi="SimSun" w:cs="SimSun"/>
          <w:sz w:val="42"/>
          <w:szCs w:val="42"/>
        </w:rPr>
      </w:pPr>
      <w:r>
        <w:rPr>
          <w:rFonts w:ascii="Arial" w:eastAsia="Arial" w:hAnsi="Arial" w:cs="Arial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6.2.2</w:t>
      </w:r>
      <w:r>
        <w:rPr>
          <w:rFonts w:ascii="Arial" w:eastAsia="Arial" w:hAnsi="Arial" w:cs="Arial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9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感应雷的防</w:t>
      </w:r>
      <w:r>
        <w:rPr>
          <w:rFonts w:ascii="SimSun" w:eastAsia="SimSun" w:hAnsi="SimSun" w:cs="SimSun"/>
          <w:spacing w:val="-8"/>
          <w:sz w:val="42"/>
          <w:szCs w:val="42"/>
          <w14:textOutline w14:w="8915">
            <w14:solidFill>
              <w14:srgbClr w14:val="000000"/>
            </w14:solidFill>
            <w14:prstDash w14:val="solid"/>
            <w14:miter w14:lim="10"/>
          </w14:textOutline>
        </w:rPr>
        <w:t>护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18" w:line="359" w:lineRule="auto"/>
        <w:ind w:left="29" w:firstLine="63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8"/>
          <w:sz w:val="36"/>
          <w:szCs w:val="36"/>
        </w:rPr>
        <w:t>雷电活动是</w:t>
      </w:r>
      <w:r>
        <w:rPr>
          <w:rFonts w:ascii="SimSun" w:eastAsia="SimSun" w:hAnsi="SimSun" w:cs="SimSun"/>
          <w:spacing w:val="5"/>
          <w:sz w:val="36"/>
          <w:szCs w:val="36"/>
        </w:rPr>
        <w:t>一</w:t>
      </w:r>
      <w:r>
        <w:rPr>
          <w:rFonts w:ascii="SimSun" w:eastAsia="SimSun" w:hAnsi="SimSun" w:cs="SimSun"/>
          <w:spacing w:val="4"/>
          <w:sz w:val="36"/>
          <w:szCs w:val="36"/>
        </w:rPr>
        <w:t>种随机过程，有多途径的入侵可能，对于二次雷(感应雷)</w:t>
      </w:r>
      <w:r>
        <w:rPr>
          <w:rFonts w:ascii="SimSun" w:eastAsia="SimSun" w:hAnsi="SimSun" w:cs="SimSun"/>
          <w:spacing w:val="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4"/>
          <w:sz w:val="36"/>
          <w:szCs w:val="36"/>
        </w:rPr>
        <w:t>、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侧</w:t>
      </w:r>
      <w:r>
        <w:rPr>
          <w:rFonts w:ascii="SimSun" w:eastAsia="SimSun" w:hAnsi="SimSun" w:cs="SimSun"/>
          <w:spacing w:val="-9"/>
          <w:sz w:val="36"/>
          <w:szCs w:val="36"/>
        </w:rPr>
        <w:t>击雷等多种雷电波可以在架空</w:t>
      </w:r>
      <w:r>
        <w:rPr>
          <w:rFonts w:ascii="SimSun" w:eastAsia="SimSun" w:hAnsi="SimSun" w:cs="SimSun"/>
          <w:spacing w:val="-9"/>
          <w:sz w:val="36"/>
          <w:szCs w:val="36"/>
        </w:rPr>
        <w:t>路线</w:t>
      </w:r>
      <w:r>
        <w:rPr>
          <w:rFonts w:ascii="SimSun" w:eastAsia="SimSun" w:hAnsi="SimSun" w:cs="SimSun"/>
          <w:spacing w:val="-9"/>
          <w:sz w:val="36"/>
          <w:szCs w:val="36"/>
        </w:rPr>
        <w:t>或者</w:t>
      </w:r>
      <w:r>
        <w:rPr>
          <w:rFonts w:ascii="SimSun" w:eastAsia="SimSun" w:hAnsi="SimSun" w:cs="SimSun"/>
          <w:spacing w:val="-9"/>
          <w:sz w:val="36"/>
          <w:szCs w:val="36"/>
        </w:rPr>
        <w:t>金属管道上产生高压冲击波，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沿</w:t>
      </w:r>
      <w:r>
        <w:rPr>
          <w:rFonts w:ascii="SimSun" w:eastAsia="SimSun" w:hAnsi="SimSun" w:cs="SimSun"/>
          <w:spacing w:val="-9"/>
          <w:sz w:val="36"/>
          <w:szCs w:val="36"/>
        </w:rPr>
        <w:t>路线</w:t>
      </w:r>
      <w:r>
        <w:rPr>
          <w:rFonts w:ascii="SimSun" w:eastAsia="SimSun" w:hAnsi="SimSun" w:cs="SimSun"/>
          <w:spacing w:val="-9"/>
          <w:sz w:val="36"/>
          <w:szCs w:val="36"/>
        </w:rPr>
        <w:t>或者</w:t>
      </w:r>
      <w:r>
        <w:rPr>
          <w:rFonts w:ascii="SimSun" w:eastAsia="SimSun" w:hAnsi="SimSun" w:cs="SimSun"/>
          <w:spacing w:val="-9"/>
          <w:sz w:val="36"/>
          <w:szCs w:val="36"/>
        </w:rPr>
        <w:t>管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6"/>
          <w:sz w:val="36"/>
          <w:szCs w:val="36"/>
        </w:rPr>
        <w:t>道</w:t>
      </w:r>
      <w:r>
        <w:rPr>
          <w:rFonts w:ascii="SimSun" w:eastAsia="SimSun" w:hAnsi="SimSun" w:cs="SimSun"/>
          <w:spacing w:val="-20"/>
          <w:sz w:val="36"/>
          <w:szCs w:val="36"/>
        </w:rPr>
        <w:t>的</w:t>
      </w:r>
      <w:r>
        <w:rPr>
          <w:rFonts w:ascii="SimSun" w:eastAsia="SimSun" w:hAnsi="SimSun" w:cs="SimSun"/>
          <w:spacing w:val="-13"/>
          <w:sz w:val="36"/>
          <w:szCs w:val="36"/>
        </w:rPr>
        <w:t>两个方向迅速传播，侵入室内，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称为雷电侵入波</w:t>
      </w:r>
      <w:r>
        <w:rPr>
          <w:rFonts w:ascii="SimSun" w:eastAsia="SimSun" w:hAnsi="SimSun" w:cs="SimSun"/>
          <w:spacing w:val="-13"/>
          <w:sz w:val="36"/>
          <w:szCs w:val="36"/>
        </w:rPr>
        <w:t>或者</w:t>
      </w:r>
      <w:r>
        <w:rPr>
          <w:rFonts w:ascii="SimSun" w:eastAsia="SimSun" w:hAnsi="SimSun" w:cs="SimSun"/>
          <w:spacing w:val="-13"/>
          <w:sz w:val="36"/>
          <w:szCs w:val="36"/>
        </w:rPr>
        <w:t>高电位侵入。</w:t>
      </w:r>
      <w:r>
        <w:rPr>
          <w:rFonts w:ascii="SimSun" w:eastAsia="SimSun" w:hAnsi="SimSun" w:cs="SimSun"/>
          <w:spacing w:val="-1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3"/>
          <w:sz w:val="36"/>
          <w:szCs w:val="36"/>
        </w:rPr>
        <w:t>雷电波侵入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时会直接对安防设备、计算</w:t>
      </w:r>
      <w:r>
        <w:rPr>
          <w:rFonts w:ascii="SimSun" w:eastAsia="SimSun" w:hAnsi="SimSun" w:cs="SimSun"/>
          <w:sz w:val="36"/>
          <w:szCs w:val="36"/>
        </w:rPr>
        <w:t>机网络、通信设备、电源等造成更大的危害。所以必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sz w:val="36"/>
          <w:szCs w:val="36"/>
        </w:rPr>
        <w:t>须采取相应的解决办法——</w:t>
      </w:r>
      <w:r>
        <w:rPr>
          <w:rFonts w:ascii="SimSun" w:eastAsia="SimSun" w:hAnsi="SimSun" w:cs="SimSun"/>
          <w:sz w:val="36"/>
          <w:szCs w:val="36"/>
        </w:rPr>
        <w:t>在</w:t>
      </w:r>
      <w:r>
        <w:rPr>
          <w:rFonts w:ascii="SimSun" w:eastAsia="SimSun" w:hAnsi="SimSun" w:cs="SimSun"/>
          <w:sz w:val="36"/>
          <w:szCs w:val="36"/>
        </w:rPr>
        <w:t>每一个</w:t>
      </w:r>
      <w:r>
        <w:rPr>
          <w:rFonts w:ascii="SimSun" w:eastAsia="SimSun" w:hAnsi="SimSun" w:cs="SimSun"/>
          <w:sz w:val="36"/>
          <w:szCs w:val="36"/>
        </w:rPr>
        <w:t>摄像机上和其相对应的</w:t>
      </w:r>
      <w:r>
        <w:rPr>
          <w:rFonts w:ascii="SimSun" w:eastAsia="SimSun" w:hAnsi="SimSun" w:cs="SimSun"/>
          <w:sz w:val="36"/>
          <w:szCs w:val="36"/>
        </w:rPr>
        <w:t>控制</w:t>
      </w:r>
      <w:r>
        <w:rPr>
          <w:rFonts w:ascii="SimSun" w:eastAsia="SimSun" w:hAnsi="SimSun" w:cs="SimSun"/>
          <w:sz w:val="36"/>
          <w:szCs w:val="36"/>
        </w:rPr>
        <w:t>室电脑终端设备</w:t>
      </w:r>
      <w:r>
        <w:rPr>
          <w:rFonts w:ascii="SimSun" w:eastAsia="SimSun" w:hAnsi="SimSun" w:cs="SimSun"/>
          <w:sz w:val="36"/>
          <w:szCs w:val="36"/>
        </w:rPr>
        <w:t xml:space="preserve">  </w:t>
      </w:r>
      <w:r>
        <w:rPr>
          <w:rFonts w:ascii="SimSun" w:eastAsia="SimSun" w:hAnsi="SimSun" w:cs="SimSun"/>
          <w:spacing w:val="-1"/>
          <w:sz w:val="36"/>
          <w:szCs w:val="36"/>
        </w:rPr>
        <w:t>两端分别</w:t>
      </w:r>
      <w:r>
        <w:rPr>
          <w:rFonts w:ascii="SimSun" w:eastAsia="SimSun" w:hAnsi="SimSun" w:cs="SimSun"/>
          <w:sz w:val="36"/>
          <w:szCs w:val="36"/>
        </w:rPr>
        <w:t>加装信号及电源的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SPD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(电涌保护器)具体方案如下：</w:t>
      </w:r>
    </w:p>
    <w:p>
      <w:pPr>
        <w:spacing w:before="4" w:line="364" w:lineRule="auto"/>
        <w:ind w:left="32" w:right="127" w:firstLine="62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4"/>
          <w:sz w:val="36"/>
          <w:szCs w:val="36"/>
        </w:rPr>
        <w:t>在室外的摄像机</w:t>
      </w:r>
      <w:r>
        <w:rPr>
          <w:rFonts w:ascii="SimSun" w:eastAsia="SimSun" w:hAnsi="SimSun" w:cs="SimSun"/>
          <w:spacing w:val="-3"/>
          <w:sz w:val="36"/>
          <w:szCs w:val="36"/>
        </w:rPr>
        <w:t>上</w:t>
      </w:r>
      <w:r>
        <w:rPr>
          <w:rFonts w:ascii="SimSun" w:eastAsia="SimSun" w:hAnsi="SimSun" w:cs="SimSun"/>
          <w:spacing w:val="-2"/>
          <w:sz w:val="36"/>
          <w:szCs w:val="36"/>
        </w:rPr>
        <w:t>加装组合式</w:t>
      </w:r>
      <w:r>
        <w:rPr>
          <w:rFonts w:ascii="SimSun" w:eastAsia="SimSun" w:hAnsi="SimSun" w:cs="SimSun"/>
          <w:spacing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2"/>
          <w:sz w:val="36"/>
          <w:szCs w:val="36"/>
        </w:rPr>
        <w:t>SPD。接地线与</w:t>
      </w:r>
      <w:r>
        <w:rPr>
          <w:rFonts w:ascii="SimSun" w:eastAsia="SimSun" w:hAnsi="SimSun" w:cs="SimSun"/>
          <w:spacing w:val="-2"/>
          <w:sz w:val="36"/>
          <w:szCs w:val="36"/>
        </w:rPr>
        <w:t>路线</w:t>
      </w:r>
      <w:r>
        <w:rPr>
          <w:rFonts w:ascii="SimSun" w:eastAsia="SimSun" w:hAnsi="SimSun" w:cs="SimSun"/>
          <w:spacing w:val="-2"/>
          <w:sz w:val="36"/>
          <w:szCs w:val="36"/>
        </w:rPr>
        <w:t>上的屏蔽线有效连接，与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6"/>
          <w:sz w:val="36"/>
          <w:szCs w:val="36"/>
        </w:rPr>
        <w:t>其</w:t>
      </w:r>
      <w:r>
        <w:rPr>
          <w:rFonts w:ascii="SimSun" w:eastAsia="SimSun" w:hAnsi="SimSun" w:cs="SimSun"/>
          <w:spacing w:val="-6"/>
          <w:sz w:val="36"/>
          <w:szCs w:val="36"/>
        </w:rPr>
        <w:t>路线</w:t>
      </w:r>
      <w:r>
        <w:rPr>
          <w:rFonts w:ascii="SimSun" w:eastAsia="SimSun" w:hAnsi="SimSun" w:cs="SimSun"/>
          <w:spacing w:val="-6"/>
          <w:sz w:val="36"/>
          <w:szCs w:val="36"/>
        </w:rPr>
        <w:t>相对应的</w:t>
      </w:r>
      <w:r>
        <w:rPr>
          <w:rFonts w:ascii="SimSun" w:eastAsia="SimSun" w:hAnsi="SimSun" w:cs="SimSun"/>
          <w:spacing w:val="-4"/>
          <w:sz w:val="36"/>
          <w:szCs w:val="36"/>
        </w:rPr>
        <w:t>控制</w:t>
      </w:r>
      <w:r>
        <w:rPr>
          <w:rFonts w:ascii="SimSun" w:eastAsia="SimSun" w:hAnsi="SimSun" w:cs="SimSun"/>
          <w:spacing w:val="-3"/>
          <w:sz w:val="36"/>
          <w:szCs w:val="36"/>
        </w:rPr>
        <w:t>室内的云台</w:t>
      </w:r>
      <w:r>
        <w:rPr>
          <w:rFonts w:ascii="SimSun" w:eastAsia="SimSun" w:hAnsi="SimSun" w:cs="SimSun"/>
          <w:spacing w:val="-3"/>
          <w:sz w:val="36"/>
          <w:szCs w:val="36"/>
        </w:rPr>
        <w:t>控制</w:t>
      </w:r>
      <w:r>
        <w:rPr>
          <w:rFonts w:ascii="SimSun" w:eastAsia="SimSun" w:hAnsi="SimSun" w:cs="SimSun"/>
          <w:spacing w:val="-3"/>
          <w:sz w:val="36"/>
          <w:szCs w:val="36"/>
        </w:rPr>
        <w:t>器上加装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SPD，用不小于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6mm2</w:t>
      </w:r>
      <w:r>
        <w:rPr>
          <w:rFonts w:ascii="SimSun" w:eastAsia="SimSun" w:hAnsi="SimSun" w:cs="SimSun"/>
          <w:spacing w:val="-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塑铜线做接</w:t>
      </w:r>
      <w:r>
        <w:rPr>
          <w:rFonts w:ascii="SimSun" w:eastAsia="SimSun" w:hAnsi="SimSun" w:cs="SimSun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地</w:t>
      </w:r>
      <w:r>
        <w:rPr>
          <w:rFonts w:ascii="SimSun" w:eastAsia="SimSun" w:hAnsi="SimSun" w:cs="SimSun"/>
          <w:spacing w:val="-5"/>
          <w:sz w:val="36"/>
          <w:szCs w:val="36"/>
        </w:rPr>
        <w:t>线与接地排有效连接。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https://d.book118.com/077200122156006024</w:t>
        </w:r>
      </w:hyperlink>
    </w:p>
    <w:p/>
    <w:sectPr>
      <w:footerReference w:type="default" r:id="rId25"/>
      <w:pgSz w:w="17860" w:h="25258"/>
      <w:pgMar w:top="1849" w:right="2562" w:bottom="2021" w:left="2678" w:header="0" w:footer="1714" w:gutter="0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91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2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91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3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491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4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491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5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7590"/>
      <w:rPr>
        <w:rFonts w:ascii="SimSun" w:eastAsia="SimSun" w:hAnsi="SimSun" w:cs="SimSun"/>
        <w:sz w:val="27"/>
        <w:szCs w:val="27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-14754851</wp:posOffset>
          </wp:positionV>
          <wp:extent cx="11340846" cy="15849218"/>
          <wp:effectExtent l="0" t="0" r="0" b="0"/>
          <wp:wrapNone/>
          <wp:docPr id="1" name="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491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7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4911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8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7590"/>
      <w:rPr>
        <w:rFonts w:ascii="SimSun" w:eastAsia="SimSun" w:hAnsi="SimSun" w:cs="SimSun"/>
        <w:sz w:val="27"/>
        <w:szCs w:val="27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-14754407</wp:posOffset>
          </wp:positionV>
          <wp:extent cx="11340846" cy="15849218"/>
          <wp:effectExtent l="0" t="0" r="0" b="0"/>
          <wp:wrapNone/>
          <wp:docPr id="13" name="IM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 13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40846" cy="158492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spacing w:val="-8"/>
        <w:sz w:val="27"/>
        <w:szCs w:val="27"/>
      </w:rPr>
      <w:t>第</w:t>
    </w:r>
    <w:r>
      <w:rPr>
        <w:rFonts w:ascii="SimSun" w:eastAsia="SimSun" w:hAnsi="SimSun" w:cs="SimSun"/>
        <w:spacing w:val="-8"/>
        <w:sz w:val="27"/>
        <w:szCs w:val="27"/>
      </w:rPr>
      <w:t xml:space="preserve"> </w:t>
    </w:r>
    <w:r>
      <w:rPr>
        <w:rFonts w:ascii="Arial" w:eastAsia="Arial" w:hAnsi="Arial" w:cs="Arial"/>
        <w:spacing w:val="-6"/>
        <w:sz w:val="27"/>
        <w:szCs w:val="27"/>
      </w:rPr>
      <w:t>9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SimSun" w:eastAsia="SimSun" w:hAnsi="SimSun" w:cs="SimSun"/>
        <w:spacing w:val="-4"/>
        <w:sz w:val="27"/>
        <w:szCs w:val="27"/>
      </w:rPr>
      <w:t>共</w:t>
    </w:r>
    <w:r>
      <w:rPr>
        <w:rFonts w:ascii="SimSun" w:eastAsia="SimSun" w:hAnsi="SimSun" w:cs="SimSun"/>
        <w:spacing w:val="-4"/>
        <w:sz w:val="27"/>
        <w:szCs w:val="27"/>
      </w:rPr>
      <w:t xml:space="preserve"> </w:t>
    </w:r>
    <w:r>
      <w:rPr>
        <w:rFonts w:ascii="Arial" w:eastAsia="Arial" w:hAnsi="Arial" w:cs="Arial"/>
        <w:spacing w:val="-4"/>
        <w:sz w:val="27"/>
        <w:szCs w:val="27"/>
      </w:rPr>
      <w:t>26</w:t>
    </w:r>
    <w:r>
      <w:rPr>
        <w:rFonts w:ascii="Arial" w:eastAsia="Arial" w:hAnsi="Arial" w:cs="Arial"/>
        <w:spacing w:val="-4"/>
        <w:sz w:val="27"/>
        <w:szCs w:val="27"/>
      </w:rPr>
      <w:t xml:space="preserve">  </w:t>
    </w:r>
    <w:r>
      <w:rPr>
        <w:rFonts w:ascii="SimSun" w:eastAsia="SimSun" w:hAnsi="SimSun" w:cs="SimSun"/>
        <w:spacing w:val="-4"/>
        <w:sz w:val="27"/>
        <w:szCs w:val="27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0" w:lineRule="auto"/>
      <w:ind w:left="4842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9"/>
        <w:sz w:val="27"/>
        <w:szCs w:val="27"/>
      </w:rPr>
      <w:t>第</w:t>
    </w:r>
    <w:r>
      <w:rPr>
        <w:rFonts w:ascii="SimSun" w:eastAsia="SimSun" w:hAnsi="SimSun" w:cs="SimSun"/>
        <w:spacing w:val="-5"/>
        <w:sz w:val="27"/>
        <w:szCs w:val="27"/>
      </w:rPr>
      <w:t xml:space="preserve"> </w:t>
    </w:r>
    <w:r>
      <w:rPr>
        <w:rFonts w:ascii="Arial" w:eastAsia="Arial" w:hAnsi="Arial" w:cs="Arial"/>
        <w:spacing w:val="-5"/>
        <w:sz w:val="27"/>
        <w:szCs w:val="27"/>
      </w:rPr>
      <w:t>10</w:t>
    </w:r>
    <w:r>
      <w:rPr>
        <w:rFonts w:ascii="Arial" w:eastAsia="Arial" w:hAnsi="Arial" w:cs="Arial"/>
        <w:spacing w:val="-5"/>
        <w:sz w:val="27"/>
        <w:szCs w:val="27"/>
      </w:rPr>
      <w:t xml:space="preserve">  </w:t>
    </w:r>
    <w:r>
      <w:rPr>
        <w:rFonts w:ascii="SimSun" w:eastAsia="SimSun" w:hAnsi="SimSun" w:cs="SimSun"/>
        <w:spacing w:val="-5"/>
        <w:sz w:val="27"/>
        <w:szCs w:val="27"/>
      </w:rPr>
      <w:t>页</w:t>
    </w:r>
    <w:r>
      <w:rPr>
        <w:rFonts w:ascii="SimSun" w:eastAsia="SimSun" w:hAnsi="SimSun" w:cs="SimSun"/>
        <w:spacing w:val="-5"/>
        <w:sz w:val="27"/>
        <w:szCs w:val="27"/>
      </w:rPr>
      <w:t xml:space="preserve"> </w:t>
    </w:r>
    <w:r>
      <w:rPr>
        <w:rFonts w:ascii="SimSun" w:eastAsia="SimSun" w:hAnsi="SimSun" w:cs="SimSun"/>
        <w:spacing w:val="-5"/>
        <w:sz w:val="27"/>
        <w:szCs w:val="27"/>
      </w:rPr>
      <w:t>共</w:t>
    </w:r>
    <w:r>
      <w:rPr>
        <w:rFonts w:ascii="SimSun" w:eastAsia="SimSun" w:hAnsi="SimSun" w:cs="SimSun"/>
        <w:spacing w:val="-5"/>
        <w:sz w:val="27"/>
        <w:szCs w:val="27"/>
      </w:rPr>
      <w:t xml:space="preserve"> </w:t>
    </w:r>
    <w:r>
      <w:rPr>
        <w:rFonts w:ascii="Arial" w:eastAsia="Arial" w:hAnsi="Arial" w:cs="Arial"/>
        <w:spacing w:val="-5"/>
        <w:sz w:val="27"/>
        <w:szCs w:val="27"/>
      </w:rPr>
      <w:t>26</w:t>
    </w:r>
    <w:r>
      <w:rPr>
        <w:rFonts w:ascii="Arial" w:eastAsia="Arial" w:hAnsi="Arial" w:cs="Arial"/>
        <w:spacing w:val="-5"/>
        <w:sz w:val="27"/>
        <w:szCs w:val="27"/>
      </w:rPr>
      <w:t xml:space="preserve">  </w:t>
    </w:r>
    <w:r>
      <w:rPr>
        <w:rFonts w:ascii="SimSun" w:eastAsia="SimSun" w:hAnsi="SimSun" w:cs="SimSun"/>
        <w:spacing w:val="-5"/>
        <w:sz w:val="27"/>
        <w:szCs w:val="27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9" w:lineRule="auto"/>
      <w:ind w:left="4842"/>
      <w:rPr>
        <w:rFonts w:ascii="SimSun" w:eastAsia="SimSun" w:hAnsi="SimSun" w:cs="SimSun"/>
        <w:sz w:val="27"/>
        <w:szCs w:val="27"/>
      </w:rPr>
    </w:pPr>
    <w:r>
      <w:rPr>
        <w:rFonts w:ascii="SimSun" w:eastAsia="SimSun" w:hAnsi="SimSun" w:cs="SimSun"/>
        <w:spacing w:val="-9"/>
        <w:sz w:val="27"/>
        <w:szCs w:val="27"/>
      </w:rPr>
      <w:t>第</w:t>
    </w:r>
    <w:r>
      <w:rPr>
        <w:rFonts w:ascii="SimSun" w:eastAsia="SimSun" w:hAnsi="SimSun" w:cs="SimSun"/>
        <w:spacing w:val="-5"/>
        <w:sz w:val="27"/>
        <w:szCs w:val="27"/>
      </w:rPr>
      <w:t xml:space="preserve"> </w:t>
    </w:r>
    <w:r>
      <w:rPr>
        <w:rFonts w:ascii="Arial" w:eastAsia="Arial" w:hAnsi="Arial" w:cs="Arial"/>
        <w:spacing w:val="-5"/>
        <w:sz w:val="27"/>
        <w:szCs w:val="27"/>
      </w:rPr>
      <w:t>11</w:t>
    </w:r>
    <w:r>
      <w:rPr>
        <w:rFonts w:ascii="Arial" w:eastAsia="Arial" w:hAnsi="Arial" w:cs="Arial"/>
        <w:spacing w:val="-5"/>
        <w:sz w:val="27"/>
        <w:szCs w:val="27"/>
      </w:rPr>
      <w:t xml:space="preserve">  </w:t>
    </w:r>
    <w:r>
      <w:rPr>
        <w:rFonts w:ascii="SimSun" w:eastAsia="SimSun" w:hAnsi="SimSun" w:cs="SimSun"/>
        <w:spacing w:val="-5"/>
        <w:sz w:val="27"/>
        <w:szCs w:val="27"/>
      </w:rPr>
      <w:t>页</w:t>
    </w:r>
    <w:r>
      <w:rPr>
        <w:rFonts w:ascii="SimSun" w:eastAsia="SimSun" w:hAnsi="SimSun" w:cs="SimSun"/>
        <w:spacing w:val="-5"/>
        <w:sz w:val="27"/>
        <w:szCs w:val="27"/>
      </w:rPr>
      <w:t xml:space="preserve"> </w:t>
    </w:r>
    <w:r>
      <w:rPr>
        <w:rFonts w:ascii="SimSun" w:eastAsia="SimSun" w:hAnsi="SimSun" w:cs="SimSun"/>
        <w:spacing w:val="-5"/>
        <w:sz w:val="27"/>
        <w:szCs w:val="27"/>
      </w:rPr>
      <w:t>共</w:t>
    </w:r>
    <w:r>
      <w:rPr>
        <w:rFonts w:ascii="SimSun" w:eastAsia="SimSun" w:hAnsi="SimSun" w:cs="SimSun"/>
        <w:spacing w:val="-5"/>
        <w:sz w:val="27"/>
        <w:szCs w:val="27"/>
      </w:rPr>
      <w:t xml:space="preserve"> </w:t>
    </w:r>
    <w:r>
      <w:rPr>
        <w:rFonts w:ascii="Arial" w:eastAsia="Arial" w:hAnsi="Arial" w:cs="Arial"/>
        <w:spacing w:val="-5"/>
        <w:sz w:val="27"/>
        <w:szCs w:val="27"/>
      </w:rPr>
      <w:t>26</w:t>
    </w:r>
    <w:r>
      <w:rPr>
        <w:rFonts w:ascii="Arial" w:eastAsia="Arial" w:hAnsi="Arial" w:cs="Arial"/>
        <w:spacing w:val="-5"/>
        <w:sz w:val="27"/>
        <w:szCs w:val="27"/>
      </w:rPr>
      <w:t xml:space="preserve">  </w:t>
    </w:r>
    <w:r>
      <w:rPr>
        <w:rFonts w:ascii="SimSun" w:eastAsia="SimSun" w:hAnsi="SimSun" w:cs="SimSun"/>
        <w:spacing w:val="-5"/>
        <w:sz w:val="27"/>
        <w:szCs w:val="27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image" Target="media/image3.png" /><Relationship Id="rId12" Type="http://schemas.openxmlformats.org/officeDocument/2006/relationships/image" Target="media/image4.jpeg" /><Relationship Id="rId13" Type="http://schemas.openxmlformats.org/officeDocument/2006/relationships/image" Target="media/image5.jpe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jpeg" /><Relationship Id="rId17" Type="http://schemas.openxmlformats.org/officeDocument/2006/relationships/image" Target="media/image9.jpeg" /><Relationship Id="rId18" Type="http://schemas.openxmlformats.org/officeDocument/2006/relationships/image" Target="media/image10.jpeg" /><Relationship Id="rId19" Type="http://schemas.openxmlformats.org/officeDocument/2006/relationships/image" Target="media/image11.jpeg" /><Relationship Id="rId2" Type="http://schemas.openxmlformats.org/officeDocument/2006/relationships/webSettings" Target="webSettings.xml" /><Relationship Id="rId20" Type="http://schemas.openxmlformats.org/officeDocument/2006/relationships/image" Target="media/image12.jpeg" /><Relationship Id="rId21" Type="http://schemas.openxmlformats.org/officeDocument/2006/relationships/footer" Target="footer7.xml" /><Relationship Id="rId22" Type="http://schemas.openxmlformats.org/officeDocument/2006/relationships/footer" Target="footer8.xml" /><Relationship Id="rId23" Type="http://schemas.openxmlformats.org/officeDocument/2006/relationships/footer" Target="footer9.xml" /><Relationship Id="rId24" Type="http://schemas.openxmlformats.org/officeDocument/2006/relationships/hyperlink" Target="https://d.book118.com/077200122156006024" TargetMode="External" /><Relationship Id="rId25" Type="http://schemas.openxmlformats.org/officeDocument/2006/relationships/footer" Target="footer10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image" Target="media/image2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1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2023-05-10T10:06:25Z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2023-05-15T20:30:39Z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646225e1a2d7b00015ffd4a7</vt:lpwstr>
  </property>
</Properties>
</file>