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EVA胶膜项目计划设计方案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7" w:history="1">
        <w:r>
          <w:rPr>
            <w:rFonts w:ascii="仿宋" w:eastAsia="仿宋" w:hAnsi="仿宋" w:cs="仿宋" w:hint="eastAsia"/>
            <w:lang w:eastAsia="zh-CN"/>
          </w:rPr>
          <w:t>前言</w:t>
        </w:r>
        <w:r>
          <w:tab/>
        </w:r>
        <w:r>
          <w:fldChar w:fldCharType="begin"/>
        </w:r>
        <w:r>
          <w:instrText xml:space="preserve"> PAGEREF _Toc477 \h </w:instrText>
        </w:r>
        <w:r>
          <w:fldChar w:fldCharType="separate"/>
        </w:r>
        <w:r>
          <w:t>3</w:t>
        </w:r>
        <w:r>
          <w:fldChar w:fldCharType="end"/>
        </w:r>
      </w:hyperlink>
    </w:p>
    <w:p>
      <w:pPr>
        <w:pStyle w:val="TOC1"/>
        <w:tabs>
          <w:tab w:val="right" w:leader="dot" w:pos="8306"/>
        </w:tabs>
      </w:pPr>
      <w:hyperlink w:anchor="_Toc23658" w:history="1">
        <w:r>
          <w:rPr>
            <w:rFonts w:ascii="仿宋" w:eastAsia="仿宋" w:hAnsi="仿宋" w:cs="仿宋" w:hint="eastAsia"/>
            <w:lang w:eastAsia="zh-CN"/>
          </w:rPr>
          <w:t>一、EVA胶膜项目文档管理</w:t>
        </w:r>
        <w:r>
          <w:tab/>
        </w:r>
        <w:r>
          <w:fldChar w:fldCharType="begin"/>
        </w:r>
        <w:r>
          <w:instrText xml:space="preserve"> PAGEREF _Toc23658 \h </w:instrText>
        </w:r>
        <w:r>
          <w:fldChar w:fldCharType="separate"/>
        </w:r>
        <w:r>
          <w:t>3</w:t>
        </w:r>
        <w:r>
          <w:fldChar w:fldCharType="end"/>
        </w:r>
      </w:hyperlink>
    </w:p>
    <w:p>
      <w:pPr>
        <w:pStyle w:val="TOC2"/>
        <w:tabs>
          <w:tab w:val="right" w:leader="dot" w:pos="8306"/>
        </w:tabs>
      </w:pPr>
      <w:hyperlink w:anchor="_Toc14747" w:history="1">
        <w:r>
          <w:rPr>
            <w:rFonts w:ascii="仿宋" w:eastAsia="仿宋" w:hAnsi="仿宋" w:cs="仿宋" w:hint="eastAsia"/>
            <w:lang w:eastAsia="zh-CN"/>
          </w:rPr>
          <w:t>(一)、文档编制与审查</w:t>
        </w:r>
        <w:r>
          <w:tab/>
        </w:r>
        <w:r>
          <w:fldChar w:fldCharType="begin"/>
        </w:r>
        <w:r>
          <w:instrText xml:space="preserve"> PAGEREF _Toc14747 \h </w:instrText>
        </w:r>
        <w:r>
          <w:fldChar w:fldCharType="separate"/>
        </w:r>
        <w:r>
          <w:t>3</w:t>
        </w:r>
        <w:r>
          <w:fldChar w:fldCharType="end"/>
        </w:r>
      </w:hyperlink>
    </w:p>
    <w:p>
      <w:pPr>
        <w:pStyle w:val="TOC2"/>
        <w:tabs>
          <w:tab w:val="right" w:leader="dot" w:pos="8306"/>
        </w:tabs>
      </w:pPr>
      <w:hyperlink w:anchor="_Toc11888" w:history="1">
        <w:r>
          <w:rPr>
            <w:rFonts w:ascii="仿宋" w:eastAsia="仿宋" w:hAnsi="仿宋" w:cs="仿宋" w:hint="eastAsia"/>
            <w:lang w:eastAsia="zh-CN"/>
          </w:rPr>
          <w:t>(二)、文档发布与分发</w:t>
        </w:r>
        <w:r>
          <w:tab/>
        </w:r>
        <w:r>
          <w:fldChar w:fldCharType="begin"/>
        </w:r>
        <w:r>
          <w:instrText xml:space="preserve"> PAGEREF _Toc11888 \h </w:instrText>
        </w:r>
        <w:r>
          <w:fldChar w:fldCharType="separate"/>
        </w:r>
        <w:r>
          <w:t>4</w:t>
        </w:r>
        <w:r>
          <w:fldChar w:fldCharType="end"/>
        </w:r>
      </w:hyperlink>
    </w:p>
    <w:p>
      <w:pPr>
        <w:pStyle w:val="TOC2"/>
        <w:tabs>
          <w:tab w:val="right" w:leader="dot" w:pos="8306"/>
        </w:tabs>
      </w:pPr>
      <w:hyperlink w:anchor="_Toc29161" w:history="1">
        <w:r>
          <w:rPr>
            <w:rFonts w:ascii="仿宋" w:eastAsia="仿宋" w:hAnsi="仿宋" w:cs="仿宋" w:hint="eastAsia"/>
            <w:lang w:eastAsia="zh-CN"/>
          </w:rPr>
          <w:t>(三)、文档存档与归档</w:t>
        </w:r>
        <w:r>
          <w:tab/>
        </w:r>
        <w:r>
          <w:fldChar w:fldCharType="begin"/>
        </w:r>
        <w:r>
          <w:instrText xml:space="preserve"> PAGEREF _Toc29161 \h </w:instrText>
        </w:r>
        <w:r>
          <w:fldChar w:fldCharType="separate"/>
        </w:r>
        <w:r>
          <w:t>5</w:t>
        </w:r>
        <w:r>
          <w:fldChar w:fldCharType="end"/>
        </w:r>
      </w:hyperlink>
    </w:p>
    <w:p>
      <w:pPr>
        <w:pStyle w:val="TOC1"/>
        <w:tabs>
          <w:tab w:val="right" w:leader="dot" w:pos="8306"/>
        </w:tabs>
      </w:pPr>
      <w:hyperlink w:anchor="_Toc11271" w:history="1">
        <w:r>
          <w:rPr>
            <w:rFonts w:ascii="仿宋" w:eastAsia="仿宋" w:hAnsi="仿宋" w:cs="仿宋" w:hint="eastAsia"/>
            <w:lang w:eastAsia="zh-CN"/>
          </w:rPr>
          <w:t>二、EVA胶膜项目绩效评估</w:t>
        </w:r>
        <w:r>
          <w:tab/>
        </w:r>
        <w:r>
          <w:fldChar w:fldCharType="begin"/>
        </w:r>
        <w:r>
          <w:instrText xml:space="preserve"> PAGEREF _Toc11271 \h </w:instrText>
        </w:r>
        <w:r>
          <w:fldChar w:fldCharType="separate"/>
        </w:r>
        <w:r>
          <w:t>6</w:t>
        </w:r>
        <w:r>
          <w:fldChar w:fldCharType="end"/>
        </w:r>
      </w:hyperlink>
    </w:p>
    <w:p>
      <w:pPr>
        <w:pStyle w:val="TOC2"/>
        <w:tabs>
          <w:tab w:val="right" w:leader="dot" w:pos="8306"/>
        </w:tabs>
      </w:pPr>
      <w:hyperlink w:anchor="_Toc28867" w:history="1">
        <w:r>
          <w:rPr>
            <w:rFonts w:ascii="仿宋" w:eastAsia="仿宋" w:hAnsi="仿宋" w:cs="仿宋" w:hint="eastAsia"/>
            <w:lang w:eastAsia="zh-CN"/>
          </w:rPr>
          <w:t>(一)、绩效评估指标</w:t>
        </w:r>
        <w:r>
          <w:tab/>
        </w:r>
        <w:r>
          <w:fldChar w:fldCharType="begin"/>
        </w:r>
        <w:r>
          <w:instrText xml:space="preserve"> PAGEREF _Toc28867 \h </w:instrText>
        </w:r>
        <w:r>
          <w:fldChar w:fldCharType="separate"/>
        </w:r>
        <w:r>
          <w:t>6</w:t>
        </w:r>
        <w:r>
          <w:fldChar w:fldCharType="end"/>
        </w:r>
      </w:hyperlink>
    </w:p>
    <w:p>
      <w:pPr>
        <w:pStyle w:val="TOC2"/>
        <w:tabs>
          <w:tab w:val="right" w:leader="dot" w:pos="8306"/>
        </w:tabs>
      </w:pPr>
      <w:hyperlink w:anchor="_Toc1849" w:history="1">
        <w:r>
          <w:rPr>
            <w:rFonts w:ascii="仿宋" w:eastAsia="仿宋" w:hAnsi="仿宋" w:cs="仿宋" w:hint="eastAsia"/>
            <w:lang w:eastAsia="zh-CN"/>
          </w:rPr>
          <w:t>(二)、绩效评估方法</w:t>
        </w:r>
        <w:r>
          <w:tab/>
        </w:r>
        <w:r>
          <w:fldChar w:fldCharType="begin"/>
        </w:r>
        <w:r>
          <w:instrText xml:space="preserve"> PAGEREF _Toc1849 \h </w:instrText>
        </w:r>
        <w:r>
          <w:fldChar w:fldCharType="separate"/>
        </w:r>
        <w:r>
          <w:t>7</w:t>
        </w:r>
        <w:r>
          <w:fldChar w:fldCharType="end"/>
        </w:r>
      </w:hyperlink>
    </w:p>
    <w:p>
      <w:pPr>
        <w:pStyle w:val="TOC2"/>
        <w:tabs>
          <w:tab w:val="right" w:leader="dot" w:pos="8306"/>
        </w:tabs>
      </w:pPr>
      <w:hyperlink w:anchor="_Toc7173" w:history="1">
        <w:r>
          <w:rPr>
            <w:rFonts w:ascii="仿宋" w:eastAsia="仿宋" w:hAnsi="仿宋" w:cs="仿宋" w:hint="eastAsia"/>
            <w:lang w:eastAsia="zh-CN"/>
          </w:rPr>
          <w:t>(三)、绩效评估周期</w:t>
        </w:r>
        <w:r>
          <w:tab/>
        </w:r>
        <w:r>
          <w:fldChar w:fldCharType="begin"/>
        </w:r>
        <w:r>
          <w:instrText xml:space="preserve"> PAGEREF _Toc7173 \h </w:instrText>
        </w:r>
        <w:r>
          <w:fldChar w:fldCharType="separate"/>
        </w:r>
        <w:r>
          <w:t>8</w:t>
        </w:r>
        <w:r>
          <w:fldChar w:fldCharType="end"/>
        </w:r>
      </w:hyperlink>
    </w:p>
    <w:p>
      <w:pPr>
        <w:pStyle w:val="TOC1"/>
        <w:tabs>
          <w:tab w:val="right" w:leader="dot" w:pos="8306"/>
        </w:tabs>
      </w:pPr>
      <w:hyperlink w:anchor="_Toc651" w:history="1">
        <w:r>
          <w:rPr>
            <w:rFonts w:ascii="仿宋" w:eastAsia="仿宋" w:hAnsi="仿宋" w:cs="仿宋" w:hint="eastAsia"/>
            <w:lang w:eastAsia="zh-CN"/>
          </w:rPr>
          <w:t>三、EVA胶膜项目建设背景及必要性分析</w:t>
        </w:r>
        <w:r>
          <w:tab/>
        </w:r>
        <w:r>
          <w:fldChar w:fldCharType="begin"/>
        </w:r>
        <w:r>
          <w:instrText xml:space="preserve"> PAGEREF _Toc651 \h </w:instrText>
        </w:r>
        <w:r>
          <w:fldChar w:fldCharType="separate"/>
        </w:r>
        <w:r>
          <w:t>9</w:t>
        </w:r>
        <w:r>
          <w:fldChar w:fldCharType="end"/>
        </w:r>
      </w:hyperlink>
    </w:p>
    <w:p>
      <w:pPr>
        <w:pStyle w:val="TOC2"/>
        <w:tabs>
          <w:tab w:val="right" w:leader="dot" w:pos="8306"/>
        </w:tabs>
      </w:pPr>
      <w:hyperlink w:anchor="_Toc6122" w:history="1">
        <w:r>
          <w:rPr>
            <w:rFonts w:ascii="仿宋" w:eastAsia="仿宋" w:hAnsi="仿宋" w:cs="仿宋" w:hint="eastAsia"/>
            <w:lang w:eastAsia="zh-CN"/>
          </w:rPr>
          <w:t>(一)、EVA胶膜项目背景分析</w:t>
        </w:r>
        <w:r>
          <w:tab/>
        </w:r>
        <w:r>
          <w:fldChar w:fldCharType="begin"/>
        </w:r>
        <w:r>
          <w:instrText xml:space="preserve"> PAGEREF _Toc6122 \h </w:instrText>
        </w:r>
        <w:r>
          <w:fldChar w:fldCharType="separate"/>
        </w:r>
        <w:r>
          <w:t>9</w:t>
        </w:r>
        <w:r>
          <w:fldChar w:fldCharType="end"/>
        </w:r>
      </w:hyperlink>
    </w:p>
    <w:p>
      <w:pPr>
        <w:pStyle w:val="TOC2"/>
        <w:tabs>
          <w:tab w:val="right" w:leader="dot" w:pos="8306"/>
        </w:tabs>
      </w:pPr>
      <w:hyperlink w:anchor="_Toc5609" w:history="1">
        <w:r>
          <w:rPr>
            <w:rFonts w:ascii="仿宋" w:eastAsia="仿宋" w:hAnsi="仿宋" w:cs="仿宋" w:hint="eastAsia"/>
            <w:lang w:eastAsia="zh-CN"/>
          </w:rPr>
          <w:t>(二)、EVA胶膜项目建设必要性分析</w:t>
        </w:r>
        <w:r>
          <w:tab/>
        </w:r>
        <w:r>
          <w:fldChar w:fldCharType="begin"/>
        </w:r>
        <w:r>
          <w:instrText xml:space="preserve"> PAGEREF _Toc5609 \h </w:instrText>
        </w:r>
        <w:r>
          <w:fldChar w:fldCharType="separate"/>
        </w:r>
        <w:r>
          <w:t>11</w:t>
        </w:r>
        <w:r>
          <w:fldChar w:fldCharType="end"/>
        </w:r>
      </w:hyperlink>
    </w:p>
    <w:p>
      <w:pPr>
        <w:pStyle w:val="TOC1"/>
        <w:tabs>
          <w:tab w:val="right" w:leader="dot" w:pos="8306"/>
        </w:tabs>
      </w:pPr>
      <w:hyperlink w:anchor="_Toc22217" w:history="1">
        <w:r>
          <w:rPr>
            <w:rFonts w:ascii="仿宋" w:eastAsia="仿宋" w:hAnsi="仿宋" w:cs="仿宋" w:hint="eastAsia"/>
            <w:lang w:eastAsia="zh-CN"/>
          </w:rPr>
          <w:t>四、EVA胶膜项目危机管理</w:t>
        </w:r>
        <w:r>
          <w:tab/>
        </w:r>
        <w:r>
          <w:fldChar w:fldCharType="begin"/>
        </w:r>
        <w:r>
          <w:instrText xml:space="preserve"> PAGEREF _Toc22217 \h </w:instrText>
        </w:r>
        <w:r>
          <w:fldChar w:fldCharType="separate"/>
        </w:r>
        <w:r>
          <w:t>12</w:t>
        </w:r>
        <w:r>
          <w:fldChar w:fldCharType="end"/>
        </w:r>
      </w:hyperlink>
    </w:p>
    <w:p>
      <w:pPr>
        <w:pStyle w:val="TOC2"/>
        <w:tabs>
          <w:tab w:val="right" w:leader="dot" w:pos="8306"/>
        </w:tabs>
      </w:pPr>
      <w:hyperlink w:anchor="_Toc17408" w:history="1">
        <w:r>
          <w:rPr>
            <w:rFonts w:ascii="仿宋" w:eastAsia="仿宋" w:hAnsi="仿宋" w:cs="仿宋" w:hint="eastAsia"/>
            <w:lang w:eastAsia="zh-CN"/>
          </w:rPr>
          <w:t>(一)、危机预警与识别</w:t>
        </w:r>
        <w:r>
          <w:tab/>
        </w:r>
        <w:r>
          <w:fldChar w:fldCharType="begin"/>
        </w:r>
        <w:r>
          <w:instrText xml:space="preserve"> PAGEREF _Toc17408 \h </w:instrText>
        </w:r>
        <w:r>
          <w:fldChar w:fldCharType="separate"/>
        </w:r>
        <w:r>
          <w:t>12</w:t>
        </w:r>
        <w:r>
          <w:fldChar w:fldCharType="end"/>
        </w:r>
      </w:hyperlink>
    </w:p>
    <w:p>
      <w:pPr>
        <w:pStyle w:val="TOC2"/>
        <w:tabs>
          <w:tab w:val="right" w:leader="dot" w:pos="8306"/>
        </w:tabs>
      </w:pPr>
      <w:hyperlink w:anchor="_Toc2948" w:history="1">
        <w:r>
          <w:rPr>
            <w:rFonts w:ascii="仿宋" w:eastAsia="仿宋" w:hAnsi="仿宋" w:cs="仿宋" w:hint="eastAsia"/>
            <w:lang w:eastAsia="zh-CN"/>
          </w:rPr>
          <w:t>(二)、危机应对与恢复</w:t>
        </w:r>
        <w:r>
          <w:tab/>
        </w:r>
        <w:r>
          <w:fldChar w:fldCharType="begin"/>
        </w:r>
        <w:r>
          <w:instrText xml:space="preserve"> PAGEREF _Toc2948 \h </w:instrText>
        </w:r>
        <w:r>
          <w:fldChar w:fldCharType="separate"/>
        </w:r>
        <w:r>
          <w:t>13</w:t>
        </w:r>
        <w:r>
          <w:fldChar w:fldCharType="end"/>
        </w:r>
      </w:hyperlink>
    </w:p>
    <w:p>
      <w:pPr>
        <w:pStyle w:val="TOC1"/>
        <w:tabs>
          <w:tab w:val="right" w:leader="dot" w:pos="8306"/>
        </w:tabs>
      </w:pPr>
      <w:hyperlink w:anchor="_Toc27504" w:history="1">
        <w:r>
          <w:rPr>
            <w:rFonts w:ascii="仿宋" w:eastAsia="仿宋" w:hAnsi="仿宋" w:cs="仿宋" w:hint="eastAsia"/>
            <w:lang w:eastAsia="zh-CN"/>
          </w:rPr>
          <w:t>五、市场分析、调研</w:t>
        </w:r>
        <w:r>
          <w:tab/>
        </w:r>
        <w:r>
          <w:fldChar w:fldCharType="begin"/>
        </w:r>
        <w:r>
          <w:instrText xml:space="preserve"> PAGEREF _Toc27504 \h </w:instrText>
        </w:r>
        <w:r>
          <w:fldChar w:fldCharType="separate"/>
        </w:r>
        <w:r>
          <w:t>15</w:t>
        </w:r>
        <w:r>
          <w:fldChar w:fldCharType="end"/>
        </w:r>
      </w:hyperlink>
    </w:p>
    <w:p>
      <w:pPr>
        <w:pStyle w:val="TOC2"/>
        <w:tabs>
          <w:tab w:val="right" w:leader="dot" w:pos="8306"/>
        </w:tabs>
      </w:pPr>
      <w:hyperlink w:anchor="_Toc15478" w:history="1">
        <w:r>
          <w:rPr>
            <w:rFonts w:ascii="仿宋" w:eastAsia="仿宋" w:hAnsi="仿宋" w:cs="仿宋" w:hint="eastAsia"/>
            <w:lang w:eastAsia="zh-CN"/>
          </w:rPr>
          <w:t>(一)、EVA胶膜行业分析</w:t>
        </w:r>
        <w:r>
          <w:tab/>
        </w:r>
        <w:r>
          <w:fldChar w:fldCharType="begin"/>
        </w:r>
        <w:r>
          <w:instrText xml:space="preserve"> PAGEREF _Toc15478 \h </w:instrText>
        </w:r>
        <w:r>
          <w:fldChar w:fldCharType="separate"/>
        </w:r>
        <w:r>
          <w:t>15</w:t>
        </w:r>
        <w:r>
          <w:fldChar w:fldCharType="end"/>
        </w:r>
      </w:hyperlink>
    </w:p>
    <w:p>
      <w:pPr>
        <w:pStyle w:val="TOC2"/>
        <w:tabs>
          <w:tab w:val="right" w:leader="dot" w:pos="8306"/>
        </w:tabs>
      </w:pPr>
      <w:hyperlink w:anchor="_Toc31350" w:history="1">
        <w:r>
          <w:rPr>
            <w:rFonts w:ascii="仿宋" w:eastAsia="仿宋" w:hAnsi="仿宋" w:cs="仿宋" w:hint="eastAsia"/>
            <w:lang w:eastAsia="zh-CN"/>
          </w:rPr>
          <w:t>(二)、EVA胶膜市场分析预测</w:t>
        </w:r>
        <w:r>
          <w:tab/>
        </w:r>
        <w:r>
          <w:fldChar w:fldCharType="begin"/>
        </w:r>
        <w:r>
          <w:instrText xml:space="preserve"> PAGEREF _Toc31350 \h </w:instrText>
        </w:r>
        <w:r>
          <w:fldChar w:fldCharType="separate"/>
        </w:r>
        <w:r>
          <w:t>15</w:t>
        </w:r>
        <w:r>
          <w:fldChar w:fldCharType="end"/>
        </w:r>
      </w:hyperlink>
    </w:p>
    <w:p>
      <w:pPr>
        <w:pStyle w:val="TOC1"/>
        <w:tabs>
          <w:tab w:val="right" w:leader="dot" w:pos="8306"/>
        </w:tabs>
      </w:pPr>
      <w:hyperlink w:anchor="_Toc25329" w:history="1">
        <w:r>
          <w:rPr>
            <w:rFonts w:ascii="仿宋" w:eastAsia="仿宋" w:hAnsi="仿宋" w:cs="仿宋" w:hint="eastAsia"/>
            <w:lang w:eastAsia="zh-CN"/>
          </w:rPr>
          <w:t>六、EVA胶膜项目选址可行性分析</w:t>
        </w:r>
        <w:r>
          <w:tab/>
        </w:r>
        <w:r>
          <w:fldChar w:fldCharType="begin"/>
        </w:r>
        <w:r>
          <w:instrText xml:space="preserve"> PAGEREF _Toc25329 \h </w:instrText>
        </w:r>
        <w:r>
          <w:fldChar w:fldCharType="separate"/>
        </w:r>
        <w:r>
          <w:t>16</w:t>
        </w:r>
        <w:r>
          <w:fldChar w:fldCharType="end"/>
        </w:r>
      </w:hyperlink>
    </w:p>
    <w:p>
      <w:pPr>
        <w:pStyle w:val="TOC2"/>
        <w:tabs>
          <w:tab w:val="right" w:leader="dot" w:pos="8306"/>
        </w:tabs>
      </w:pPr>
      <w:hyperlink w:anchor="_Toc24831" w:history="1">
        <w:r>
          <w:rPr>
            <w:rFonts w:ascii="仿宋" w:eastAsia="仿宋" w:hAnsi="仿宋" w:cs="仿宋" w:hint="eastAsia"/>
            <w:lang w:eastAsia="zh-CN"/>
          </w:rPr>
          <w:t>(一)、EVA胶膜项目选址</w:t>
        </w:r>
        <w:r>
          <w:tab/>
        </w:r>
        <w:r>
          <w:fldChar w:fldCharType="begin"/>
        </w:r>
        <w:r>
          <w:instrText xml:space="preserve"> PAGEREF _Toc24831 \h </w:instrText>
        </w:r>
        <w:r>
          <w:fldChar w:fldCharType="separate"/>
        </w:r>
        <w:r>
          <w:t>16</w:t>
        </w:r>
        <w:r>
          <w:fldChar w:fldCharType="end"/>
        </w:r>
      </w:hyperlink>
    </w:p>
    <w:p>
      <w:pPr>
        <w:pStyle w:val="TOC2"/>
        <w:tabs>
          <w:tab w:val="right" w:leader="dot" w:pos="8306"/>
        </w:tabs>
      </w:pPr>
      <w:hyperlink w:anchor="_Toc9095" w:history="1">
        <w:r>
          <w:rPr>
            <w:rFonts w:ascii="仿宋" w:eastAsia="仿宋" w:hAnsi="仿宋" w:cs="仿宋" w:hint="eastAsia"/>
            <w:lang w:eastAsia="zh-CN"/>
          </w:rPr>
          <w:t>(二)、用地控制指标</w:t>
        </w:r>
        <w:r>
          <w:tab/>
        </w:r>
        <w:r>
          <w:fldChar w:fldCharType="begin"/>
        </w:r>
        <w:r>
          <w:instrText xml:space="preserve"> PAGEREF _Toc9095 \h </w:instrText>
        </w:r>
        <w:r>
          <w:fldChar w:fldCharType="separate"/>
        </w:r>
        <w:r>
          <w:t>16</w:t>
        </w:r>
        <w:r>
          <w:fldChar w:fldCharType="end"/>
        </w:r>
      </w:hyperlink>
    </w:p>
    <w:p>
      <w:pPr>
        <w:pStyle w:val="TOC2"/>
        <w:tabs>
          <w:tab w:val="right" w:leader="dot" w:pos="8306"/>
        </w:tabs>
      </w:pPr>
      <w:hyperlink w:anchor="_Toc15432" w:history="1">
        <w:r>
          <w:rPr>
            <w:rFonts w:ascii="仿宋" w:eastAsia="仿宋" w:hAnsi="仿宋" w:cs="仿宋" w:hint="eastAsia"/>
            <w:lang w:eastAsia="zh-CN"/>
          </w:rPr>
          <w:t>(三)、节约用地措施</w:t>
        </w:r>
        <w:r>
          <w:tab/>
        </w:r>
        <w:r>
          <w:fldChar w:fldCharType="begin"/>
        </w:r>
        <w:r>
          <w:instrText xml:space="preserve"> PAGEREF _Toc15432 \h </w:instrText>
        </w:r>
        <w:r>
          <w:fldChar w:fldCharType="separate"/>
        </w:r>
        <w:r>
          <w:t>18</w:t>
        </w:r>
        <w:r>
          <w:fldChar w:fldCharType="end"/>
        </w:r>
      </w:hyperlink>
    </w:p>
    <w:p>
      <w:pPr>
        <w:pStyle w:val="TOC2"/>
        <w:tabs>
          <w:tab w:val="right" w:leader="dot" w:pos="8306"/>
        </w:tabs>
      </w:pPr>
      <w:hyperlink w:anchor="_Toc19886" w:history="1">
        <w:r>
          <w:rPr>
            <w:rFonts w:ascii="仿宋" w:eastAsia="仿宋" w:hAnsi="仿宋" w:cs="仿宋" w:hint="eastAsia"/>
            <w:lang w:eastAsia="zh-CN"/>
          </w:rPr>
          <w:t>(四)、总图布置方案</w:t>
        </w:r>
        <w:r>
          <w:tab/>
        </w:r>
        <w:r>
          <w:fldChar w:fldCharType="begin"/>
        </w:r>
        <w:r>
          <w:instrText xml:space="preserve"> PAGEREF _Toc19886 \h </w:instrText>
        </w:r>
        <w:r>
          <w:fldChar w:fldCharType="separate"/>
        </w:r>
        <w:r>
          <w:t>19</w:t>
        </w:r>
        <w:r>
          <w:fldChar w:fldCharType="end"/>
        </w:r>
      </w:hyperlink>
    </w:p>
    <w:p>
      <w:pPr>
        <w:pStyle w:val="TOC2"/>
        <w:tabs>
          <w:tab w:val="right" w:leader="dot" w:pos="8306"/>
        </w:tabs>
      </w:pPr>
      <w:hyperlink w:anchor="_Toc20589" w:history="1">
        <w:r>
          <w:rPr>
            <w:rFonts w:ascii="仿宋" w:eastAsia="仿宋" w:hAnsi="仿宋" w:cs="仿宋" w:hint="eastAsia"/>
            <w:lang w:eastAsia="zh-CN"/>
          </w:rPr>
          <w:t>(五)、选址综合评价</w:t>
        </w:r>
        <w:r>
          <w:tab/>
        </w:r>
        <w:r>
          <w:fldChar w:fldCharType="begin"/>
        </w:r>
        <w:r>
          <w:instrText xml:space="preserve"> PAGEREF _Toc20589 \h </w:instrText>
        </w:r>
        <w:r>
          <w:fldChar w:fldCharType="separate"/>
        </w:r>
        <w:r>
          <w:t>20</w:t>
        </w:r>
        <w:r>
          <w:fldChar w:fldCharType="end"/>
        </w:r>
      </w:hyperlink>
    </w:p>
    <w:p>
      <w:pPr>
        <w:pStyle w:val="TOC1"/>
        <w:tabs>
          <w:tab w:val="right" w:leader="dot" w:pos="8306"/>
        </w:tabs>
      </w:pPr>
      <w:hyperlink w:anchor="_Toc1416" w:history="1">
        <w:r>
          <w:rPr>
            <w:rFonts w:ascii="仿宋" w:eastAsia="仿宋" w:hAnsi="仿宋" w:cs="仿宋" w:hint="eastAsia"/>
            <w:lang w:eastAsia="zh-CN"/>
          </w:rPr>
          <w:t>七、EVA胶膜项目环境影响分析</w:t>
        </w:r>
        <w:r>
          <w:tab/>
        </w:r>
        <w:r>
          <w:fldChar w:fldCharType="begin"/>
        </w:r>
        <w:r>
          <w:instrText xml:space="preserve"> PAGEREF _Toc1416 \h </w:instrText>
        </w:r>
        <w:r>
          <w:fldChar w:fldCharType="separate"/>
        </w:r>
        <w:r>
          <w:t>22</w:t>
        </w:r>
        <w:r>
          <w:fldChar w:fldCharType="end"/>
        </w:r>
      </w:hyperlink>
    </w:p>
    <w:p>
      <w:pPr>
        <w:pStyle w:val="TOC2"/>
        <w:tabs>
          <w:tab w:val="right" w:leader="dot" w:pos="8306"/>
        </w:tabs>
      </w:pPr>
      <w:hyperlink w:anchor="_Toc18336" w:history="1">
        <w:r>
          <w:rPr>
            <w:rFonts w:ascii="仿宋" w:eastAsia="仿宋" w:hAnsi="仿宋" w:cs="仿宋" w:hint="eastAsia"/>
            <w:lang w:eastAsia="zh-CN"/>
          </w:rPr>
          <w:t>(一)、建设区域环境质量现状</w:t>
        </w:r>
        <w:r>
          <w:tab/>
        </w:r>
        <w:r>
          <w:fldChar w:fldCharType="begin"/>
        </w:r>
        <w:r>
          <w:instrText xml:space="preserve"> PAGEREF _Toc18336 \h </w:instrText>
        </w:r>
        <w:r>
          <w:fldChar w:fldCharType="separate"/>
        </w:r>
        <w:r>
          <w:t>22</w:t>
        </w:r>
        <w:r>
          <w:fldChar w:fldCharType="end"/>
        </w:r>
      </w:hyperlink>
    </w:p>
    <w:p>
      <w:pPr>
        <w:pStyle w:val="TOC2"/>
        <w:tabs>
          <w:tab w:val="right" w:leader="dot" w:pos="8306"/>
        </w:tabs>
      </w:pPr>
      <w:hyperlink w:anchor="_Toc20685" w:history="1">
        <w:r>
          <w:rPr>
            <w:rFonts w:ascii="仿宋" w:eastAsia="仿宋" w:hAnsi="仿宋" w:cs="仿宋" w:hint="eastAsia"/>
            <w:lang w:eastAsia="zh-CN"/>
          </w:rPr>
          <w:t>(二)、建设期环境保护</w:t>
        </w:r>
        <w:r>
          <w:tab/>
        </w:r>
        <w:r>
          <w:fldChar w:fldCharType="begin"/>
        </w:r>
        <w:r>
          <w:instrText xml:space="preserve"> PAGEREF _Toc20685 \h </w:instrText>
        </w:r>
        <w:r>
          <w:fldChar w:fldCharType="separate"/>
        </w:r>
        <w:r>
          <w:t>23</w:t>
        </w:r>
        <w:r>
          <w:fldChar w:fldCharType="end"/>
        </w:r>
      </w:hyperlink>
    </w:p>
    <w:p>
      <w:pPr>
        <w:pStyle w:val="TOC2"/>
        <w:tabs>
          <w:tab w:val="right" w:leader="dot" w:pos="8306"/>
        </w:tabs>
      </w:pPr>
      <w:hyperlink w:anchor="_Toc11226" w:history="1">
        <w:r>
          <w:rPr>
            <w:rFonts w:ascii="仿宋" w:eastAsia="仿宋" w:hAnsi="仿宋" w:cs="仿宋" w:hint="eastAsia"/>
            <w:lang w:eastAsia="zh-CN"/>
          </w:rPr>
          <w:t>(三)、运营期环境保护</w:t>
        </w:r>
        <w:r>
          <w:tab/>
        </w:r>
        <w:r>
          <w:fldChar w:fldCharType="begin"/>
        </w:r>
        <w:r>
          <w:instrText xml:space="preserve"> PAGEREF _Toc11226 \h </w:instrText>
        </w:r>
        <w:r>
          <w:fldChar w:fldCharType="separate"/>
        </w:r>
        <w:r>
          <w:t>24</w:t>
        </w:r>
        <w:r>
          <w:fldChar w:fldCharType="end"/>
        </w:r>
      </w:hyperlink>
    </w:p>
    <w:p>
      <w:pPr>
        <w:pStyle w:val="TOC2"/>
        <w:tabs>
          <w:tab w:val="right" w:leader="dot" w:pos="8306"/>
        </w:tabs>
      </w:pPr>
      <w:hyperlink w:anchor="_Toc18475" w:history="1">
        <w:r>
          <w:rPr>
            <w:rFonts w:ascii="仿宋" w:eastAsia="仿宋" w:hAnsi="仿宋" w:cs="仿宋" w:hint="eastAsia"/>
            <w:lang w:eastAsia="zh-CN"/>
          </w:rPr>
          <w:t>(四)、EVA胶膜项目建设对区域经济的影响</w:t>
        </w:r>
        <w:r>
          <w:tab/>
        </w:r>
        <w:r>
          <w:fldChar w:fldCharType="begin"/>
        </w:r>
        <w:r>
          <w:instrText xml:space="preserve"> PAGEREF _Toc18475 \h </w:instrText>
        </w:r>
        <w:r>
          <w:fldChar w:fldCharType="separate"/>
        </w:r>
        <w:r>
          <w:t>26</w:t>
        </w:r>
        <w:r>
          <w:fldChar w:fldCharType="end"/>
        </w:r>
      </w:hyperlink>
    </w:p>
    <w:p>
      <w:pPr>
        <w:pStyle w:val="TOC2"/>
        <w:tabs>
          <w:tab w:val="right" w:leader="dot" w:pos="8306"/>
        </w:tabs>
      </w:pPr>
      <w:hyperlink w:anchor="_Toc30525" w:history="1">
        <w:r>
          <w:rPr>
            <w:rFonts w:ascii="仿宋" w:eastAsia="仿宋" w:hAnsi="仿宋" w:cs="仿宋" w:hint="eastAsia"/>
            <w:lang w:eastAsia="zh-CN"/>
          </w:rPr>
          <w:t>(五)、废弃物处理</w:t>
        </w:r>
        <w:r>
          <w:tab/>
        </w:r>
        <w:r>
          <w:fldChar w:fldCharType="begin"/>
        </w:r>
        <w:r>
          <w:instrText xml:space="preserve"> PAGEREF _Toc30525 \h </w:instrText>
        </w:r>
        <w:r>
          <w:fldChar w:fldCharType="separate"/>
        </w:r>
        <w:r>
          <w:t>27</w:t>
        </w:r>
        <w:r>
          <w:fldChar w:fldCharType="end"/>
        </w:r>
      </w:hyperlink>
    </w:p>
    <w:p>
      <w:pPr>
        <w:pStyle w:val="TOC2"/>
        <w:tabs>
          <w:tab w:val="right" w:leader="dot" w:pos="8306"/>
        </w:tabs>
      </w:pPr>
      <w:hyperlink w:anchor="_Toc30882" w:history="1">
        <w:r>
          <w:rPr>
            <w:rFonts w:ascii="仿宋" w:eastAsia="仿宋" w:hAnsi="仿宋" w:cs="仿宋" w:hint="eastAsia"/>
            <w:lang w:eastAsia="zh-CN"/>
          </w:rPr>
          <w:t>(六)、特殊环境影响分析</w:t>
        </w:r>
        <w:r>
          <w:tab/>
        </w:r>
        <w:r>
          <w:fldChar w:fldCharType="begin"/>
        </w:r>
        <w:r>
          <w:instrText xml:space="preserve"> PAGEREF _Toc30882 \h </w:instrText>
        </w:r>
        <w:r>
          <w:fldChar w:fldCharType="separate"/>
        </w:r>
        <w:r>
          <w:t>29</w:t>
        </w:r>
        <w:r>
          <w:fldChar w:fldCharType="end"/>
        </w:r>
      </w:hyperlink>
    </w:p>
    <w:p>
      <w:pPr>
        <w:pStyle w:val="TOC2"/>
        <w:tabs>
          <w:tab w:val="right" w:leader="dot" w:pos="8306"/>
        </w:tabs>
      </w:pPr>
      <w:hyperlink w:anchor="_Toc14482" w:history="1">
        <w:r>
          <w:rPr>
            <w:rFonts w:ascii="仿宋" w:eastAsia="仿宋" w:hAnsi="仿宋" w:cs="仿宋" w:hint="eastAsia"/>
            <w:lang w:eastAsia="zh-CN"/>
          </w:rPr>
          <w:t>(七)、清洁生产</w:t>
        </w:r>
        <w:r>
          <w:tab/>
        </w:r>
        <w:r>
          <w:fldChar w:fldCharType="begin"/>
        </w:r>
        <w:r>
          <w:instrText xml:space="preserve"> PAGEREF _Toc14482 \h </w:instrText>
        </w:r>
        <w:r>
          <w:fldChar w:fldCharType="separate"/>
        </w:r>
        <w:r>
          <w:t>30</w:t>
        </w:r>
        <w:r>
          <w:fldChar w:fldCharType="end"/>
        </w:r>
      </w:hyperlink>
    </w:p>
    <w:p>
      <w:pPr>
        <w:pStyle w:val="TOC2"/>
        <w:tabs>
          <w:tab w:val="right" w:leader="dot" w:pos="8306"/>
        </w:tabs>
      </w:pPr>
      <w:hyperlink w:anchor="_Toc7321" w:history="1">
        <w:r>
          <w:rPr>
            <w:rFonts w:ascii="仿宋" w:eastAsia="仿宋" w:hAnsi="仿宋" w:cs="仿宋" w:hint="eastAsia"/>
            <w:lang w:eastAsia="zh-CN"/>
          </w:rPr>
          <w:t>(八)、环境保护综合评价</w:t>
        </w:r>
        <w:r>
          <w:tab/>
        </w:r>
        <w:r>
          <w:fldChar w:fldCharType="begin"/>
        </w:r>
        <w:r>
          <w:instrText xml:space="preserve"> PAGEREF _Toc7321 \h </w:instrText>
        </w:r>
        <w:r>
          <w:fldChar w:fldCharType="separate"/>
        </w:r>
        <w:r>
          <w:t>31</w:t>
        </w:r>
        <w:r>
          <w:fldChar w:fldCharType="end"/>
        </w:r>
      </w:hyperlink>
    </w:p>
    <w:p>
      <w:pPr>
        <w:pStyle w:val="TOC1"/>
        <w:tabs>
          <w:tab w:val="right" w:leader="dot" w:pos="8306"/>
        </w:tabs>
      </w:pPr>
      <w:hyperlink w:anchor="_Toc29812" w:history="1">
        <w:r>
          <w:rPr>
            <w:rFonts w:ascii="仿宋" w:eastAsia="仿宋" w:hAnsi="仿宋" w:cs="仿宋" w:hint="eastAsia"/>
            <w:lang w:eastAsia="zh-CN"/>
          </w:rPr>
          <w:t>八、EVA胶膜项目社会影响</w:t>
        </w:r>
        <w:r>
          <w:tab/>
        </w:r>
        <w:r>
          <w:fldChar w:fldCharType="begin"/>
        </w:r>
        <w:r>
          <w:instrText xml:space="preserve"> PAGEREF _Toc29812 \h </w:instrText>
        </w:r>
        <w:r>
          <w:fldChar w:fldCharType="separate"/>
        </w:r>
        <w:r>
          <w:t>32</w:t>
        </w:r>
        <w:r>
          <w:fldChar w:fldCharType="end"/>
        </w:r>
      </w:hyperlink>
    </w:p>
    <w:p>
      <w:pPr>
        <w:pStyle w:val="TOC2"/>
        <w:tabs>
          <w:tab w:val="right" w:leader="dot" w:pos="8306"/>
        </w:tabs>
      </w:pPr>
      <w:hyperlink w:anchor="_Toc21184" w:history="1">
        <w:r>
          <w:rPr>
            <w:rFonts w:ascii="仿宋" w:eastAsia="仿宋" w:hAnsi="仿宋" w:cs="仿宋" w:hint="eastAsia"/>
            <w:lang w:eastAsia="zh-CN"/>
          </w:rPr>
          <w:t>(一)、社会责任与义务</w:t>
        </w:r>
        <w:r>
          <w:tab/>
        </w:r>
        <w:r>
          <w:fldChar w:fldCharType="begin"/>
        </w:r>
        <w:r>
          <w:instrText xml:space="preserve"> PAGEREF _Toc21184 \h </w:instrText>
        </w:r>
        <w:r>
          <w:fldChar w:fldCharType="separate"/>
        </w:r>
        <w:r>
          <w:t>32</w:t>
        </w:r>
        <w:r>
          <w:fldChar w:fldCharType="end"/>
        </w:r>
      </w:hyperlink>
    </w:p>
    <w:p>
      <w:pPr>
        <w:pStyle w:val="TOC2"/>
        <w:tabs>
          <w:tab w:val="right" w:leader="dot" w:pos="8306"/>
        </w:tabs>
      </w:pPr>
      <w:hyperlink w:anchor="_Toc28979" w:history="1">
        <w:r>
          <w:rPr>
            <w:rFonts w:ascii="仿宋" w:eastAsia="仿宋" w:hAnsi="仿宋" w:cs="仿宋" w:hint="eastAsia"/>
            <w:lang w:eastAsia="zh-CN"/>
          </w:rPr>
          <w:t>(二)、社会参与与沟通</w:t>
        </w:r>
        <w:r>
          <w:tab/>
        </w:r>
        <w:r>
          <w:fldChar w:fldCharType="begin"/>
        </w:r>
        <w:r>
          <w:instrText xml:space="preserve"> PAGEREF _Toc28979 \h </w:instrText>
        </w:r>
        <w:r>
          <w:fldChar w:fldCharType="separate"/>
        </w:r>
        <w:r>
          <w:t>33</w:t>
        </w:r>
        <w:r>
          <w:fldChar w:fldCharType="end"/>
        </w:r>
      </w:hyperlink>
    </w:p>
    <w:p>
      <w:pPr>
        <w:pStyle w:val="TOC1"/>
        <w:tabs>
          <w:tab w:val="right" w:leader="dot" w:pos="8306"/>
        </w:tabs>
      </w:pPr>
      <w:hyperlink w:anchor="_Toc26886" w:history="1">
        <w:r>
          <w:rPr>
            <w:rFonts w:ascii="仿宋" w:eastAsia="仿宋" w:hAnsi="仿宋" w:cs="仿宋" w:hint="eastAsia"/>
            <w:lang w:eastAsia="zh-CN"/>
          </w:rPr>
          <w:t>九、EVA胶膜项目人力资源培养与发展</w:t>
        </w:r>
        <w:r>
          <w:tab/>
        </w:r>
        <w:r>
          <w:fldChar w:fldCharType="begin"/>
        </w:r>
        <w:r>
          <w:instrText xml:space="preserve"> PAGEREF _Toc26886 \h </w:instrText>
        </w:r>
        <w:r>
          <w:fldChar w:fldCharType="separate"/>
        </w:r>
        <w:r>
          <w:t>34</w:t>
        </w:r>
        <w:r>
          <w:fldChar w:fldCharType="end"/>
        </w:r>
      </w:hyperlink>
    </w:p>
    <w:p>
      <w:pPr>
        <w:pStyle w:val="TOC2"/>
        <w:tabs>
          <w:tab w:val="right" w:leader="dot" w:pos="8306"/>
        </w:tabs>
      </w:pPr>
      <w:hyperlink w:anchor="_Toc19061" w:history="1">
        <w:r>
          <w:rPr>
            <w:rFonts w:ascii="仿宋" w:eastAsia="仿宋" w:hAnsi="仿宋" w:cs="仿宋" w:hint="eastAsia"/>
            <w:lang w:eastAsia="zh-CN"/>
          </w:rPr>
          <w:t>(一)、人才需求与规划</w:t>
        </w:r>
        <w:r>
          <w:tab/>
        </w:r>
        <w:r>
          <w:fldChar w:fldCharType="begin"/>
        </w:r>
        <w:r>
          <w:instrText xml:space="preserve"> PAGEREF _Toc19061 \h </w:instrText>
        </w:r>
        <w:r>
          <w:fldChar w:fldCharType="separate"/>
        </w:r>
        <w:r>
          <w:t>34</w:t>
        </w:r>
        <w:r>
          <w:fldChar w:fldCharType="end"/>
        </w:r>
      </w:hyperlink>
    </w:p>
    <w:p>
      <w:pPr>
        <w:pStyle w:val="TOC2"/>
        <w:tabs>
          <w:tab w:val="right" w:leader="dot" w:pos="8306"/>
        </w:tabs>
      </w:pPr>
      <w:hyperlink w:anchor="_Toc17444" w:history="1">
        <w:r>
          <w:rPr>
            <w:rFonts w:ascii="仿宋" w:eastAsia="仿宋" w:hAnsi="仿宋" w:cs="仿宋" w:hint="eastAsia"/>
            <w:lang w:eastAsia="zh-CN"/>
          </w:rPr>
          <w:t>(二)、培训与发展计划</w:t>
        </w:r>
        <w:r>
          <w:tab/>
        </w:r>
        <w:r>
          <w:fldChar w:fldCharType="begin"/>
        </w:r>
        <w:r>
          <w:instrText xml:space="preserve"> PAGEREF _Toc17444 \h </w:instrText>
        </w:r>
        <w:r>
          <w:fldChar w:fldCharType="separate"/>
        </w:r>
        <w:r>
          <w:t>34</w:t>
        </w:r>
        <w:r>
          <w:fldChar w:fldCharType="end"/>
        </w:r>
      </w:hyperlink>
    </w:p>
    <w:p>
      <w:pPr>
        <w:pStyle w:val="TOC1"/>
        <w:tabs>
          <w:tab w:val="right" w:leader="dot" w:pos="8306"/>
        </w:tabs>
      </w:pPr>
      <w:hyperlink w:anchor="_Toc21267" w:history="1">
        <w:r>
          <w:rPr>
            <w:rFonts w:ascii="仿宋" w:eastAsia="仿宋" w:hAnsi="仿宋" w:cs="仿宋" w:hint="eastAsia"/>
            <w:lang w:eastAsia="zh-CN"/>
          </w:rPr>
          <w:t>十、EVA胶膜项目风险管理</w:t>
        </w:r>
        <w:r>
          <w:tab/>
        </w:r>
        <w:r>
          <w:fldChar w:fldCharType="begin"/>
        </w:r>
        <w:r>
          <w:instrText xml:space="preserve"> PAGEREF _Toc21267 \h </w:instrText>
        </w:r>
        <w:r>
          <w:fldChar w:fldCharType="separate"/>
        </w:r>
        <w:r>
          <w:t>35</w:t>
        </w:r>
        <w:r>
          <w:fldChar w:fldCharType="end"/>
        </w:r>
      </w:hyperlink>
    </w:p>
    <w:p>
      <w:pPr>
        <w:pStyle w:val="TOC2"/>
        <w:tabs>
          <w:tab w:val="right" w:leader="dot" w:pos="8306"/>
        </w:tabs>
      </w:pPr>
      <w:hyperlink w:anchor="_Toc28808" w:history="1">
        <w:r>
          <w:rPr>
            <w:rFonts w:ascii="仿宋" w:eastAsia="仿宋" w:hAnsi="仿宋" w:cs="仿宋" w:hint="eastAsia"/>
            <w:lang w:eastAsia="zh-CN"/>
          </w:rPr>
          <w:t>(一)、风险识别与评估</w:t>
        </w:r>
        <w:r>
          <w:tab/>
        </w:r>
        <w:r>
          <w:fldChar w:fldCharType="begin"/>
        </w:r>
        <w:r>
          <w:instrText xml:space="preserve"> PAGEREF _Toc28808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80" w:history="1">
        <w:r>
          <w:rPr>
            <w:rFonts w:ascii="仿宋" w:eastAsia="仿宋" w:hAnsi="仿宋" w:cs="仿宋" w:hint="eastAsia"/>
            <w:lang w:eastAsia="zh-CN"/>
          </w:rPr>
          <w:t>(二)、风险应对策略</w:t>
        </w:r>
        <w:r>
          <w:tab/>
        </w:r>
        <w:r>
          <w:fldChar w:fldCharType="begin"/>
        </w:r>
        <w:r>
          <w:instrText xml:space="preserve"> PAGEREF _Toc16080 \h </w:instrText>
        </w:r>
        <w:r>
          <w:fldChar w:fldCharType="separate"/>
        </w:r>
        <w:r>
          <w:t>36</w:t>
        </w:r>
        <w:r>
          <w:fldChar w:fldCharType="end"/>
        </w:r>
      </w:hyperlink>
    </w:p>
    <w:p>
      <w:pPr>
        <w:pStyle w:val="TOC2"/>
        <w:tabs>
          <w:tab w:val="right" w:leader="dot" w:pos="8306"/>
        </w:tabs>
      </w:pPr>
      <w:hyperlink w:anchor="_Toc4015" w:history="1">
        <w:r>
          <w:rPr>
            <w:rFonts w:ascii="仿宋" w:eastAsia="仿宋" w:hAnsi="仿宋" w:cs="仿宋" w:hint="eastAsia"/>
            <w:lang w:eastAsia="zh-CN"/>
          </w:rPr>
          <w:t>(三)、风险监控与控制</w:t>
        </w:r>
        <w:r>
          <w:tab/>
        </w:r>
        <w:r>
          <w:fldChar w:fldCharType="begin"/>
        </w:r>
        <w:r>
          <w:instrText xml:space="preserve"> PAGEREF _Toc4015 \h </w:instrText>
        </w:r>
        <w:r>
          <w:fldChar w:fldCharType="separate"/>
        </w:r>
        <w:r>
          <w:t>38</w:t>
        </w:r>
        <w:r>
          <w:fldChar w:fldCharType="end"/>
        </w:r>
      </w:hyperlink>
    </w:p>
    <w:p>
      <w:pPr>
        <w:pStyle w:val="TOC1"/>
        <w:tabs>
          <w:tab w:val="right" w:leader="dot" w:pos="8306"/>
        </w:tabs>
      </w:pPr>
      <w:hyperlink w:anchor="_Toc6876" w:history="1">
        <w:r>
          <w:rPr>
            <w:rFonts w:ascii="仿宋" w:eastAsia="仿宋" w:hAnsi="仿宋" w:cs="仿宋" w:hint="eastAsia"/>
            <w:lang w:eastAsia="zh-CN"/>
          </w:rPr>
          <w:t>十一、EVA胶膜项目计划安排</w:t>
        </w:r>
        <w:r>
          <w:tab/>
        </w:r>
        <w:r>
          <w:fldChar w:fldCharType="begin"/>
        </w:r>
        <w:r>
          <w:instrText xml:space="preserve"> PAGEREF _Toc6876 \h </w:instrText>
        </w:r>
        <w:r>
          <w:fldChar w:fldCharType="separate"/>
        </w:r>
        <w:r>
          <w:t>39</w:t>
        </w:r>
        <w:r>
          <w:fldChar w:fldCharType="end"/>
        </w:r>
      </w:hyperlink>
    </w:p>
    <w:p>
      <w:pPr>
        <w:pStyle w:val="TOC2"/>
        <w:tabs>
          <w:tab w:val="right" w:leader="dot" w:pos="8306"/>
        </w:tabs>
      </w:pPr>
      <w:hyperlink w:anchor="_Toc11561" w:history="1">
        <w:r>
          <w:rPr>
            <w:rFonts w:ascii="仿宋" w:eastAsia="仿宋" w:hAnsi="仿宋" w:cs="仿宋" w:hint="eastAsia"/>
            <w:lang w:eastAsia="zh-CN"/>
          </w:rPr>
          <w:t>(一)、建设周期</w:t>
        </w:r>
        <w:r>
          <w:tab/>
        </w:r>
        <w:r>
          <w:fldChar w:fldCharType="begin"/>
        </w:r>
        <w:r>
          <w:instrText xml:space="preserve"> PAGEREF _Toc11561 \h </w:instrText>
        </w:r>
        <w:r>
          <w:fldChar w:fldCharType="separate"/>
        </w:r>
        <w:r>
          <w:t>39</w:t>
        </w:r>
        <w:r>
          <w:fldChar w:fldCharType="end"/>
        </w:r>
      </w:hyperlink>
    </w:p>
    <w:p>
      <w:pPr>
        <w:pStyle w:val="TOC2"/>
        <w:tabs>
          <w:tab w:val="right" w:leader="dot" w:pos="8306"/>
        </w:tabs>
      </w:pPr>
      <w:hyperlink w:anchor="_Toc4920" w:history="1">
        <w:r>
          <w:rPr>
            <w:rFonts w:ascii="仿宋" w:eastAsia="仿宋" w:hAnsi="仿宋" w:cs="仿宋" w:hint="eastAsia"/>
            <w:lang w:eastAsia="zh-CN"/>
          </w:rPr>
          <w:t>(二)、建设进度</w:t>
        </w:r>
        <w:r>
          <w:tab/>
        </w:r>
        <w:r>
          <w:fldChar w:fldCharType="begin"/>
        </w:r>
        <w:r>
          <w:instrText xml:space="preserve"> PAGEREF _Toc4920 \h </w:instrText>
        </w:r>
        <w:r>
          <w:fldChar w:fldCharType="separate"/>
        </w:r>
        <w:r>
          <w:t>40</w:t>
        </w:r>
        <w:r>
          <w:fldChar w:fldCharType="end"/>
        </w:r>
      </w:hyperlink>
    </w:p>
    <w:p>
      <w:pPr>
        <w:pStyle w:val="TOC2"/>
        <w:tabs>
          <w:tab w:val="right" w:leader="dot" w:pos="8306"/>
        </w:tabs>
      </w:pPr>
      <w:hyperlink w:anchor="_Toc8410" w:history="1">
        <w:r>
          <w:rPr>
            <w:rFonts w:ascii="仿宋" w:eastAsia="仿宋" w:hAnsi="仿宋" w:cs="仿宋" w:hint="eastAsia"/>
            <w:lang w:eastAsia="zh-CN"/>
          </w:rPr>
          <w:t>(三)、进度安排注意事项</w:t>
        </w:r>
        <w:r>
          <w:tab/>
        </w:r>
        <w:r>
          <w:fldChar w:fldCharType="begin"/>
        </w:r>
        <w:r>
          <w:instrText xml:space="preserve"> PAGEREF _Toc8410 \h </w:instrText>
        </w:r>
        <w:r>
          <w:fldChar w:fldCharType="separate"/>
        </w:r>
        <w:r>
          <w:t>41</w:t>
        </w:r>
        <w:r>
          <w:fldChar w:fldCharType="end"/>
        </w:r>
      </w:hyperlink>
    </w:p>
    <w:p>
      <w:pPr>
        <w:pStyle w:val="TOC2"/>
        <w:tabs>
          <w:tab w:val="right" w:leader="dot" w:pos="8306"/>
        </w:tabs>
      </w:pPr>
      <w:hyperlink w:anchor="_Toc13433" w:history="1">
        <w:r>
          <w:rPr>
            <w:rFonts w:ascii="仿宋" w:eastAsia="仿宋" w:hAnsi="仿宋" w:cs="仿宋" w:hint="eastAsia"/>
            <w:lang w:eastAsia="zh-CN"/>
          </w:rPr>
          <w:t>(四)、人力资源配置</w:t>
        </w:r>
        <w:r>
          <w:tab/>
        </w:r>
        <w:r>
          <w:fldChar w:fldCharType="begin"/>
        </w:r>
        <w:r>
          <w:instrText xml:space="preserve"> PAGEREF _Toc13433 \h </w:instrText>
        </w:r>
        <w:r>
          <w:fldChar w:fldCharType="separate"/>
        </w:r>
        <w:r>
          <w:t>42</w:t>
        </w:r>
        <w:r>
          <w:fldChar w:fldCharType="end"/>
        </w:r>
      </w:hyperlink>
    </w:p>
    <w:p>
      <w:pPr>
        <w:pStyle w:val="TOC1"/>
        <w:tabs>
          <w:tab w:val="right" w:leader="dot" w:pos="8306"/>
        </w:tabs>
      </w:pPr>
      <w:hyperlink w:anchor="_Toc4155" w:history="1">
        <w:r>
          <w:rPr>
            <w:rFonts w:ascii="仿宋" w:eastAsia="仿宋" w:hAnsi="仿宋" w:cs="仿宋" w:hint="eastAsia"/>
            <w:lang w:eastAsia="zh-CN"/>
          </w:rPr>
          <w:t>十二、EVA胶膜项目财务管理</w:t>
        </w:r>
        <w:r>
          <w:tab/>
        </w:r>
        <w:r>
          <w:fldChar w:fldCharType="begin"/>
        </w:r>
        <w:r>
          <w:instrText xml:space="preserve"> PAGEREF _Toc4155 \h </w:instrText>
        </w:r>
        <w:r>
          <w:fldChar w:fldCharType="separate"/>
        </w:r>
        <w:r>
          <w:t>43</w:t>
        </w:r>
        <w:r>
          <w:fldChar w:fldCharType="end"/>
        </w:r>
      </w:hyperlink>
    </w:p>
    <w:p>
      <w:pPr>
        <w:pStyle w:val="TOC2"/>
        <w:tabs>
          <w:tab w:val="right" w:leader="dot" w:pos="8306"/>
        </w:tabs>
      </w:pPr>
      <w:hyperlink w:anchor="_Toc5254" w:history="1">
        <w:r>
          <w:rPr>
            <w:rFonts w:ascii="仿宋" w:eastAsia="仿宋" w:hAnsi="仿宋" w:cs="仿宋" w:hint="eastAsia"/>
            <w:lang w:eastAsia="zh-CN"/>
          </w:rPr>
          <w:t>(一)、资金需求大</w:t>
        </w:r>
        <w:r>
          <w:tab/>
        </w:r>
        <w:r>
          <w:fldChar w:fldCharType="begin"/>
        </w:r>
        <w:r>
          <w:instrText xml:space="preserve"> PAGEREF _Toc5254 \h </w:instrText>
        </w:r>
        <w:r>
          <w:fldChar w:fldCharType="separate"/>
        </w:r>
        <w:r>
          <w:t>43</w:t>
        </w:r>
        <w:r>
          <w:fldChar w:fldCharType="end"/>
        </w:r>
      </w:hyperlink>
    </w:p>
    <w:p>
      <w:pPr>
        <w:pStyle w:val="TOC2"/>
        <w:tabs>
          <w:tab w:val="right" w:leader="dot" w:pos="8306"/>
        </w:tabs>
      </w:pPr>
      <w:hyperlink w:anchor="_Toc28325" w:history="1">
        <w:r>
          <w:rPr>
            <w:rFonts w:ascii="仿宋" w:eastAsia="仿宋" w:hAnsi="仿宋" w:cs="仿宋" w:hint="eastAsia"/>
            <w:lang w:eastAsia="zh-CN"/>
          </w:rPr>
          <w:t>(二)、研发周期长</w:t>
        </w:r>
        <w:r>
          <w:tab/>
        </w:r>
        <w:r>
          <w:fldChar w:fldCharType="begin"/>
        </w:r>
        <w:r>
          <w:instrText xml:space="preserve"> PAGEREF _Toc28325 \h </w:instrText>
        </w:r>
        <w:r>
          <w:fldChar w:fldCharType="separate"/>
        </w:r>
        <w:r>
          <w:t>44</w:t>
        </w:r>
        <w:r>
          <w:fldChar w:fldCharType="end"/>
        </w:r>
      </w:hyperlink>
    </w:p>
    <w:p>
      <w:pPr>
        <w:pStyle w:val="TOC2"/>
        <w:tabs>
          <w:tab w:val="right" w:leader="dot" w:pos="8306"/>
        </w:tabs>
      </w:pPr>
      <w:hyperlink w:anchor="_Toc25142" w:history="1">
        <w:r>
          <w:rPr>
            <w:rFonts w:ascii="仿宋" w:eastAsia="仿宋" w:hAnsi="仿宋" w:cs="仿宋" w:hint="eastAsia"/>
            <w:lang w:eastAsia="zh-CN"/>
          </w:rPr>
          <w:t>(三)、市场风险大</w:t>
        </w:r>
        <w:r>
          <w:tab/>
        </w:r>
        <w:r>
          <w:fldChar w:fldCharType="begin"/>
        </w:r>
        <w:r>
          <w:instrText xml:space="preserve"> PAGEREF _Toc25142 \h </w:instrText>
        </w:r>
        <w:r>
          <w:fldChar w:fldCharType="separate"/>
        </w:r>
        <w:r>
          <w:t>45</w:t>
        </w:r>
        <w:r>
          <w:fldChar w:fldCharType="end"/>
        </w:r>
      </w:hyperlink>
    </w:p>
    <w:p>
      <w:pPr>
        <w:pStyle w:val="TOC2"/>
        <w:tabs>
          <w:tab w:val="right" w:leader="dot" w:pos="8306"/>
        </w:tabs>
      </w:pPr>
      <w:hyperlink w:anchor="_Toc7403" w:history="1">
        <w:r>
          <w:rPr>
            <w:rFonts w:ascii="仿宋" w:eastAsia="仿宋" w:hAnsi="仿宋" w:cs="仿宋" w:hint="eastAsia"/>
            <w:lang w:eastAsia="zh-CN"/>
          </w:rPr>
          <w:t>(四)、利润率高</w:t>
        </w:r>
        <w:r>
          <w:tab/>
        </w:r>
        <w:r>
          <w:fldChar w:fldCharType="begin"/>
        </w:r>
        <w:r>
          <w:instrText xml:space="preserve"> PAGEREF _Toc7403 \h </w:instrText>
        </w:r>
        <w:r>
          <w:fldChar w:fldCharType="separate"/>
        </w:r>
        <w:r>
          <w:t>48</w:t>
        </w:r>
        <w:r>
          <w:fldChar w:fldCharType="end"/>
        </w:r>
      </w:hyperlink>
    </w:p>
    <w:p>
      <w:pPr>
        <w:pStyle w:val="TOC1"/>
        <w:tabs>
          <w:tab w:val="right" w:leader="dot" w:pos="8306"/>
        </w:tabs>
      </w:pPr>
      <w:hyperlink w:anchor="_Toc6913" w:history="1">
        <w:r>
          <w:rPr>
            <w:rFonts w:ascii="仿宋" w:eastAsia="仿宋" w:hAnsi="仿宋" w:cs="仿宋" w:hint="eastAsia"/>
            <w:lang w:eastAsia="zh-CN"/>
          </w:rPr>
          <w:t>十三、EVA胶膜项目工程方案分析</w:t>
        </w:r>
        <w:r>
          <w:tab/>
        </w:r>
        <w:r>
          <w:fldChar w:fldCharType="begin"/>
        </w:r>
        <w:r>
          <w:instrText xml:space="preserve"> PAGEREF _Toc6913 \h </w:instrText>
        </w:r>
        <w:r>
          <w:fldChar w:fldCharType="separate"/>
        </w:r>
        <w:r>
          <w:t>50</w:t>
        </w:r>
        <w:r>
          <w:fldChar w:fldCharType="end"/>
        </w:r>
      </w:hyperlink>
    </w:p>
    <w:p>
      <w:pPr>
        <w:pStyle w:val="TOC2"/>
        <w:tabs>
          <w:tab w:val="right" w:leader="dot" w:pos="8306"/>
        </w:tabs>
      </w:pPr>
      <w:hyperlink w:anchor="_Toc2768" w:history="1">
        <w:r>
          <w:rPr>
            <w:rFonts w:ascii="仿宋" w:eastAsia="仿宋" w:hAnsi="仿宋" w:cs="仿宋" w:hint="eastAsia"/>
            <w:lang w:eastAsia="zh-CN"/>
          </w:rPr>
          <w:t>(一)、建筑工程设计原则</w:t>
        </w:r>
        <w:r>
          <w:tab/>
        </w:r>
        <w:r>
          <w:fldChar w:fldCharType="begin"/>
        </w:r>
        <w:r>
          <w:instrText xml:space="preserve"> PAGEREF _Toc2768 \h </w:instrText>
        </w:r>
        <w:r>
          <w:fldChar w:fldCharType="separate"/>
        </w:r>
        <w:r>
          <w:t>50</w:t>
        </w:r>
        <w:r>
          <w:fldChar w:fldCharType="end"/>
        </w:r>
      </w:hyperlink>
    </w:p>
    <w:p>
      <w:pPr>
        <w:pStyle w:val="TOC2"/>
        <w:tabs>
          <w:tab w:val="right" w:leader="dot" w:pos="8306"/>
        </w:tabs>
      </w:pPr>
      <w:hyperlink w:anchor="_Toc24354" w:history="1">
        <w:r>
          <w:rPr>
            <w:rFonts w:ascii="仿宋" w:eastAsia="仿宋" w:hAnsi="仿宋" w:cs="仿宋" w:hint="eastAsia"/>
            <w:lang w:eastAsia="zh-CN"/>
          </w:rPr>
          <w:t>(二)、土建工程建设指标</w:t>
        </w:r>
        <w:r>
          <w:tab/>
        </w:r>
        <w:r>
          <w:fldChar w:fldCharType="begin"/>
        </w:r>
        <w:r>
          <w:instrText xml:space="preserve"> PAGEREF _Toc24354 \h </w:instrText>
        </w:r>
        <w:r>
          <w:fldChar w:fldCharType="separate"/>
        </w:r>
        <w:r>
          <w:t>53</w:t>
        </w:r>
        <w:r>
          <w:fldChar w:fldCharType="end"/>
        </w:r>
      </w:hyperlink>
    </w:p>
    <w:p>
      <w:pPr>
        <w:pStyle w:val="TOC1"/>
        <w:tabs>
          <w:tab w:val="right" w:leader="dot" w:pos="8306"/>
        </w:tabs>
      </w:pPr>
      <w:hyperlink w:anchor="_Toc4377" w:history="1">
        <w:r>
          <w:rPr>
            <w:rFonts w:ascii="仿宋" w:eastAsia="仿宋" w:hAnsi="仿宋" w:cs="仿宋" w:hint="eastAsia"/>
            <w:lang w:eastAsia="zh-CN"/>
          </w:rPr>
          <w:t>十四、EVA胶膜项目变更管理</w:t>
        </w:r>
        <w:r>
          <w:tab/>
        </w:r>
        <w:r>
          <w:fldChar w:fldCharType="begin"/>
        </w:r>
        <w:r>
          <w:instrText xml:space="preserve"> PAGEREF _Toc4377 \h </w:instrText>
        </w:r>
        <w:r>
          <w:fldChar w:fldCharType="separate"/>
        </w:r>
        <w:r>
          <w:t>55</w:t>
        </w:r>
        <w:r>
          <w:fldChar w:fldCharType="end"/>
        </w:r>
      </w:hyperlink>
    </w:p>
    <w:p>
      <w:pPr>
        <w:pStyle w:val="TOC2"/>
        <w:tabs>
          <w:tab w:val="right" w:leader="dot" w:pos="8306"/>
        </w:tabs>
      </w:pPr>
      <w:hyperlink w:anchor="_Toc24540" w:history="1">
        <w:r>
          <w:rPr>
            <w:rFonts w:ascii="仿宋" w:eastAsia="仿宋" w:hAnsi="仿宋" w:cs="仿宋" w:hint="eastAsia"/>
            <w:lang w:eastAsia="zh-CN"/>
          </w:rPr>
          <w:t>(一)、变更申请与评估</w:t>
        </w:r>
        <w:r>
          <w:tab/>
        </w:r>
        <w:r>
          <w:fldChar w:fldCharType="begin"/>
        </w:r>
        <w:r>
          <w:instrText xml:space="preserve"> PAGEREF _Toc24540 \h </w:instrText>
        </w:r>
        <w:r>
          <w:fldChar w:fldCharType="separate"/>
        </w:r>
        <w:r>
          <w:t>55</w:t>
        </w:r>
        <w:r>
          <w:fldChar w:fldCharType="end"/>
        </w:r>
      </w:hyperlink>
    </w:p>
    <w:p>
      <w:pPr>
        <w:pStyle w:val="TOC2"/>
        <w:tabs>
          <w:tab w:val="right" w:leader="dot" w:pos="8306"/>
        </w:tabs>
      </w:pPr>
      <w:hyperlink w:anchor="_Toc12622" w:history="1">
        <w:r>
          <w:rPr>
            <w:rFonts w:ascii="仿宋" w:eastAsia="仿宋" w:hAnsi="仿宋" w:cs="仿宋" w:hint="eastAsia"/>
            <w:lang w:eastAsia="zh-CN"/>
          </w:rPr>
          <w:t>(二)、变更实施与控制</w:t>
        </w:r>
        <w:r>
          <w:tab/>
        </w:r>
        <w:r>
          <w:fldChar w:fldCharType="begin"/>
        </w:r>
        <w:r>
          <w:instrText xml:space="preserve"> PAGEREF _Toc12622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58"/>
      <w:r>
        <w:rPr>
          <w:rFonts w:ascii="仿宋" w:eastAsia="仿宋" w:hAnsi="仿宋" w:cs="仿宋" w:hint="eastAsia"/>
          <w:sz w:val="28"/>
          <w:lang w:eastAsia="zh-CN"/>
        </w:rPr>
        <w:t>一、EVA胶膜项目文档管理</w:t>
      </w:r>
      <w:bookmarkEnd w:id="2"/>
    </w:p>
    <w:p>
      <w:pPr>
        <w:pStyle w:val="Heading2"/>
        <w:rPr>
          <w:rFonts w:ascii="仿宋" w:eastAsia="仿宋" w:hAnsi="仿宋" w:cs="仿宋" w:hint="eastAsia"/>
          <w:lang w:eastAsia="zh-CN"/>
        </w:rPr>
      </w:pPr>
      <w:bookmarkStart w:id="3" w:name="_Toc147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EVA胶膜项目高度重视文档的质量和准确性，以支持EVA胶膜项目的各项活动和决策。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文档的编制始于EVA胶膜项目计划的初期，我们制定了详细的文档编制计划，明确了每个文档的内容、格式和编写责任人。在EVA胶膜项目启动阶段，我们首先编制了EVA胶膜项目章程，明确定义了EVA胶膜项目的目标、范围、风险等关键要素。随后，EVA胶膜项目团队根据计划陆续编制了需求文档、设计文档、测试文档等各类文档，确保EVA胶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EVA胶膜项目管理中的重要环节，旨在确保EVA胶膜项目文档符合质量标准和EVA胶膜项目需求。在EVA胶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除了内部审查，我们还进行了外部审查，邀请EVA胶膜项目相关利益方和专业领域的专家对文档进行独立审查。这有助于获取更全面、客观的反馈，确保EVA胶膜项目文档不仅符合内部标准，也满足外部需求。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EVA胶膜项目在文档编制与审查方面建立了严格的管理机制，通过规范的流程和多维度的审查，确保EVA胶膜项目文档的质量、准确性和可靠性，为EVA胶膜项目的顺利推进提供了有力支持。</w:t>
      </w:r>
    </w:p>
    <w:p>
      <w:pPr>
        <w:pStyle w:val="Heading2"/>
        <w:ind w:firstLine="560" w:firstLineChars="200"/>
        <w:rPr>
          <w:rFonts w:ascii="仿宋" w:eastAsia="仿宋" w:hAnsi="仿宋" w:cs="仿宋" w:hint="eastAsia"/>
          <w:sz w:val="28"/>
          <w:lang w:eastAsia="zh-CN"/>
        </w:rPr>
      </w:pPr>
      <w:bookmarkStart w:id="4" w:name="_Toc118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我们通过多渠道发布文档，包括电子邮件、EVA胶膜项目管理平台、内部网站等，以满足不同团队成员的偏好和需求。多渠道发布确保了信息的全面覆盖。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我们采用了精细的权限控制，确保只有授权人员可以访问敏感信息。这种安全措施保护了EVA胶膜项目文档的机密性，防止了未经授权的信息泄露。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1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文档存档与归档是EVA胶膜项目生命周期中一个至关重要的环节，直接关系到EVA胶膜项目信息的长期保存和历史记录的完整性。在EVA胶膜项目中，我们实施了一系列有效的文档存档与归档管理策略：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71"/>
      <w:r>
        <w:rPr>
          <w:rFonts w:ascii="仿宋" w:eastAsia="仿宋" w:hAnsi="仿宋" w:cs="仿宋" w:hint="eastAsia"/>
          <w:sz w:val="28"/>
          <w:lang w:eastAsia="zh-CN"/>
        </w:rPr>
        <w:t>二、EVA胶膜项目绩效评估</w:t>
      </w:r>
      <w:bookmarkEnd w:id="6"/>
    </w:p>
    <w:p>
      <w:pPr>
        <w:pStyle w:val="Heading2"/>
        <w:rPr>
          <w:rFonts w:ascii="仿宋" w:eastAsia="仿宋" w:hAnsi="仿宋" w:cs="仿宋" w:hint="eastAsia"/>
          <w:lang w:eastAsia="zh-CN"/>
        </w:rPr>
      </w:pPr>
      <w:bookmarkStart w:id="7" w:name="_Toc2886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在EVA胶膜项目中，我们设计了一套全面的绩效评估指标，以确保EVA胶膜项目的可控和成功交付。这些指标跨足EVA胶膜项目目标、成本、进度和质量等多个维度，为我们提供了全面洞察EVA胶膜项目的健康状况。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目标达成率是我们关注的首要指标。我们设定了明确的目标，并通过定期监测和评估，迅速发现并应对潜在的目标偏差。这为EVA胶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成本绩效是另一个核心关注点。通过实际成本与预算成本的对比分析，我们深入了解成本差异的原因，及时调整资源分配，保持EVA胶膜项目在经济效益方面的合理水平。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进度作为关键的绩效指标之一，得到了精心的关注。我们制定了详细的EVA胶膜项目进度计划，并设立了进度符合度指标，确保实际进度与计划进度保持一致。这使我们能够快速发现和解决潜在的进度问题，保持EVA胶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VA胶膜项目绩效的不可或缺的一环。我们引入了一系列的质量标准和客户满意度指标，以确保EVA胶膜项目交付的成果在质量上达到或超越预期水平。通过持续监测这些指标，我们努力提升EVA胶膜项目整体质量水平，为EVA胶膜项目的成功交付提供有力保障。通过这些科学且全面的绩效评估，我们能够更好地引导EVA胶膜项目的持续改进，确保EVA胶膜项目目标的顺利达成。</w:t>
      </w:r>
    </w:p>
    <w:p>
      <w:pPr>
        <w:pStyle w:val="Heading2"/>
        <w:ind w:firstLine="560" w:firstLineChars="200"/>
        <w:rPr>
          <w:rFonts w:ascii="仿宋" w:eastAsia="仿宋" w:hAnsi="仿宋" w:cs="仿宋" w:hint="eastAsia"/>
          <w:sz w:val="28"/>
          <w:lang w:eastAsia="zh-CN"/>
        </w:rPr>
      </w:pPr>
      <w:bookmarkStart w:id="8" w:name="_Toc184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绩效评估是EVA胶膜项目中的关键环节，为确保EVA胶膜项目达到预期目标，我们采用了多层次、多维度的绩效评估方法。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VA胶膜项目的战略目标对齐，确保每个决策和行动都与EVA胶膜项目整体目标保持一致。团队会定期召开战略对齐会议，审视当前工作与EVA胶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VA胶膜项目进度、质量、成本和风险等方面。这些指标通过数据收集和分析，为EVA胶膜项目管理团队提供了客观的评估依据。例如，我们通过EVA胶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绩效评估不仅仅停留在EVA胶膜项目内部，还考虑了EVA胶膜项目对外部环境的影响。我们定期进行干系人满意度调查，以了解各利益相关方对EVA胶膜项目的期望和满意度，并及时做出调整。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这种多层次、多角度的绩效评估方法，使得我们能够全面了解EVA胶膜项目的运行状态，及时做出调整，确保EVA胶膜项目在不断变化的环境中保持稳健前行。</w:t>
      </w:r>
    </w:p>
    <w:p>
      <w:pPr>
        <w:pStyle w:val="Heading2"/>
        <w:ind w:firstLine="560" w:firstLineChars="200"/>
        <w:rPr>
          <w:rFonts w:ascii="仿宋" w:eastAsia="仿宋" w:hAnsi="仿宋" w:cs="仿宋" w:hint="eastAsia"/>
          <w:sz w:val="28"/>
          <w:lang w:eastAsia="zh-CN"/>
        </w:rPr>
      </w:pPr>
      <w:bookmarkStart w:id="9" w:name="_Toc717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为了确保EVA胶膜项目的有效管理和不断优化，我们采用了精心设计的绩效评估周期。这个周期旨在实现灵活、实时和全面的评估，以适应EVA胶膜项目执行中的各种挑战。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VA胶膜项目的不同需求，分为短期、中期和长期。短期评估关注每个迭代或工作周期，以及时发现和解决当前任务中的问题。中期评估涵盖几个迭代，深入了解整体EVA胶膜项目的趋势和性能。长期评估则着眼于整个EVA胶膜项目阶段，确保EVA胶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EVA胶膜项目管理工具和协作平台，团队成员能够随时更新和分享EVA胶膜项目数据。这种实时性的反馈机制使我们能够及时察觉潜在问题，快速调整，保持EVA胶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EVA胶膜项目的决策制定密不可分。每个周期的EVA胶膜项目回顾会议成为集体总结经验、识别问题深层次原因并找到创新解决方案的平台。这种定期的反思与调整机制使EVA胶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51"/>
      <w:r>
        <w:rPr>
          <w:rFonts w:ascii="仿宋" w:eastAsia="仿宋" w:hAnsi="仿宋" w:cs="仿宋" w:hint="eastAsia"/>
          <w:sz w:val="28"/>
          <w:lang w:eastAsia="zh-CN"/>
        </w:rPr>
        <w:t>三、EVA胶膜项目建设背景及必要性分析</w:t>
      </w:r>
      <w:bookmarkEnd w:id="10"/>
    </w:p>
    <w:p>
      <w:pPr>
        <w:pStyle w:val="Heading2"/>
        <w:rPr>
          <w:rFonts w:ascii="仿宋" w:eastAsia="仿宋" w:hAnsi="仿宋" w:cs="仿宋" w:hint="eastAsia"/>
          <w:lang w:eastAsia="zh-CN"/>
        </w:rPr>
      </w:pPr>
      <w:bookmarkStart w:id="11" w:name="_Toc6122"/>
      <w:r>
        <w:rPr>
          <w:rFonts w:ascii="仿宋" w:eastAsia="仿宋" w:hAnsi="仿宋" w:cs="仿宋" w:hint="eastAsia"/>
          <w:lang w:eastAsia="zh-CN"/>
        </w:rPr>
        <w:t>(一)、EVA胶膜项目背景分析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VA胶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我们的背景分析将深入挖掘当前行业的发展趋势，通过对竞争态势的全面审视，找到EVA胶膜项目在这个潮流中的定位。同时，我们将关注行业内涌现的新兴机遇，以便EVA胶膜项目更好地融入行业发展的潮流中。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VA胶膜项目提供了强大的发展动力。我们将聚焦于行业内最新的技术发展趋势，包括但不限于人工智能、大数据分析、物联网等领域。通过深度的技术研究，我们将确保EVA胶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VA胶膜项目发展的源泉。我们将投入更多的精力对市场需求进行深入剖析，超越表面的需求，深入挖掘潜在的市场痛点和机遇。通过对市场需求的细致了解，EVA胶膜项目将更有针对性地设计解决方案，满足市场的多样化需求，从而更好地促进EVA胶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VA胶膜项目战略至关重要。我们将对竞争态势进行更为深入的分析，包括但不限于市场份额、产品特点、客户满意度等多个维度。通过深度的竞争分析，EVA胶膜项目将能够更准确地把握市场脉搏，制定具有竞争力的EVA胶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VA胶膜项目的发展具有直接的影响。我们将进行更为全面的法规和政策分析，了解行业发展中的潜在法律风险和合规挑战。通过充分了解和遵守相关法规，EVA胶膜项目将确保在法律框架内合法合规运营，为EVA胶膜项目的稳健发展提供有力支持。</w:t>
      </w:r>
    </w:p>
    <w:p>
      <w:pPr>
        <w:pStyle w:val="Heading2"/>
        <w:ind w:firstLine="560" w:firstLineChars="200"/>
        <w:rPr>
          <w:rFonts w:ascii="仿宋" w:eastAsia="仿宋" w:hAnsi="仿宋" w:cs="仿宋" w:hint="eastAsia"/>
          <w:sz w:val="28"/>
          <w:lang w:eastAsia="zh-CN"/>
        </w:rPr>
      </w:pPr>
      <w:bookmarkStart w:id="12" w:name="_Toc5609"/>
      <w:r>
        <w:rPr>
          <w:rFonts w:ascii="仿宋" w:eastAsia="仿宋" w:hAnsi="仿宋" w:cs="仿宋" w:hint="eastAsia"/>
          <w:sz w:val="28"/>
          <w:lang w:eastAsia="zh-CN"/>
        </w:rPr>
        <w:t>(二)、EVA胶膜项目建设必要性分析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建设的迫切性源于对行业发展趋势的深刻洞察。我们正处于一个行业变革的时代，科技创新、数字化转型成为企业发展的关键动力。EVA胶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建设不仅仅是为了跟上潮流，更是为了通过技术创新推动企业的持续发展。通过引入先进的技术和解决方案，EVA胶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VA胶膜项目的建设成为必然选择，通过提高产品质量、拓展服务领域，从而在竞争中获得更多的机会。EVA胶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EVA胶膜项目建设的必要性体现在对客户需求更精准的满足。通过EVA胶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建设的背后是对企业持续创新的追求。只有通过不断创新，企业才能在竞争中立于不败之地。EVA胶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217"/>
      <w:r>
        <w:rPr>
          <w:rFonts w:ascii="仿宋" w:eastAsia="仿宋" w:hAnsi="仿宋" w:cs="仿宋" w:hint="eastAsia"/>
          <w:sz w:val="28"/>
          <w:lang w:eastAsia="zh-CN"/>
        </w:rPr>
        <w:t>四、EVA胶膜项目危机管理</w:t>
      </w:r>
      <w:bookmarkEnd w:id="13"/>
    </w:p>
    <w:p>
      <w:pPr>
        <w:pStyle w:val="Heading2"/>
        <w:rPr>
          <w:rFonts w:ascii="仿宋" w:eastAsia="仿宋" w:hAnsi="仿宋" w:cs="仿宋" w:hint="eastAsia"/>
          <w:lang w:eastAsia="zh-CN"/>
        </w:rPr>
      </w:pPr>
      <w:bookmarkStart w:id="14" w:name="_Toc1740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危机管理中，危机预警与识别是确保EVA胶膜项目稳健运行的核心步骤。通过建立全面的监测机制，EVA胶膜项目团队旨在及时发现和理解潜在的风险和危机因素，以便采取及时的预防和应对措施，确保EVA胶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首先，通过深入的风险评估，EVA胶膜项目团队全面分析了整个EVA胶膜项目和各个阶段可能存在的威胁。这包括准确评估每个潜在风险的发生概率和可能影响的程度，为后续危机预警提供了有力支持。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VA胶膜项目团队着重于明确定义EVA胶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VA胶膜项目进展的持续监控，团队能够及时发现潜在问题并作出迅速反应。EVA胶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在这一阶段，团队的专业素养和反应速度将发挥至关重要的作用，以确保潜在危机能够在初期得到有效的处理，最大程度地减轻负面影响。通过危机预警与识别，EVA胶膜项目得以更有序、可控地推进。</w:t>
      </w:r>
    </w:p>
    <w:p>
      <w:pPr>
        <w:pStyle w:val="Heading2"/>
        <w:ind w:firstLine="560" w:firstLineChars="200"/>
        <w:rPr>
          <w:rFonts w:ascii="仿宋" w:eastAsia="仿宋" w:hAnsi="仿宋" w:cs="仿宋" w:hint="eastAsia"/>
          <w:sz w:val="28"/>
          <w:lang w:eastAsia="zh-CN"/>
        </w:rPr>
      </w:pPr>
      <w:bookmarkStart w:id="15" w:name="_Toc294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在危机发生时，EVA胶膜项目团队立即行动，成立了应急小组。该小组的任务是迅速制定并实施紧急应对措施，以最小化潜在损失。以下是采取的主要措施：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暂停EVA胶膜项目进度：为遏制危机蔓延，EVA胶膜项目暂时停止进行，以便全面评估当前状况。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资源重新分配：重新评估EVA胶膜项目资源的分配，确保最大限度地减小损失。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实时沟通：与关键利益相关者建立实时沟通机制，向他们传递EVA胶膜项目危机的实际状况，保障EVA胶膜项目核心利益。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在紧急应对的同时，EVA胶膜项目团队强调了团队协作和有效沟通的重要性。以下是团队协作的关键举措：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信息共享机制：建立了信息共享平台，确保团队成员能够及时获取EVA胶膜项目危机的实时信息。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领导者沟通：EVA胶膜项目领导者通过定期会议和即时沟通工具，指导团队应对危机，保持团队稳定运行。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随着危机得到初步控制，EVA胶膜项目团队转向制定恢复计划，以确保EVA胶膜项目能够从中迅速恢复。主要恢复计划包括：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修复受损的进度计划：重新评估EVA胶膜项目进度，制定修复计划，确保EVA胶膜项目尽快回归正常进程。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重新调整资源分配：优化资源分配，确保EVA胶膜项目在有限资源下高效运转。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风险管理机制加强：对EVA胶膜项目风险进行全面评估，制定更强化的风险管理策略，以预防未来可能的危机。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50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478"/>
      <w:r>
        <w:rPr>
          <w:rFonts w:ascii="仿宋" w:eastAsia="仿宋" w:hAnsi="仿宋" w:cs="仿宋" w:hint="eastAsia"/>
          <w:lang w:eastAsia="zh-CN"/>
        </w:rPr>
        <w:t>(一)、EVA胶膜行业分析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EVA胶膜行业一直以来都是市场的关注焦点。行业内的发展趋势、竞争态势以及潜在机会都对EVA胶膜项目的推进产生深远的影响。通过深入研究行业的整体概貌，我们将更好地理解行业的核心特征，为EVA胶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行业，技术一直是推动创新和发展的关键因素。我们将对当前技术趋势进行详尽分析，包括但不限于人工智能、大数据应用、先进制造技术等。这有助于EVA胶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EVA胶膜项目成功的基础。我们将对主要竞争对手进行深入研究，包括其市场份额、产品特点、市场定位等。通过全面了解竞争对手的优势和劣势，EVA胶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350"/>
      <w:r>
        <w:rPr>
          <w:rFonts w:ascii="仿宋" w:eastAsia="仿宋" w:hAnsi="仿宋" w:cs="仿宋" w:hint="eastAsia"/>
          <w:sz w:val="28"/>
          <w:lang w:eastAsia="zh-CN"/>
        </w:rPr>
        <w:t>(二)、EVA胶膜市场分析预测</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通过对市场规模的深入调研，我们将预测EVA胶膜市场未来的增长趋势。这包括市场的整体规模、各细分领域的发展趋势等。EVA胶膜项目可以根据市场的扩张速度和潜在机会，制定更符合市场需求的发展策略。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了解消费者的需求是市场分析的核心。我们将通过调查研究，深入挖掘目标消费者的需求特点、购买习惯以及对产品和服务的期望。这有助于EVA胶膜项目更好地定位目标市场，提供更符合消费者期待的解决方案。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EVA胶膜项目实施过程中需要充分考虑的因素。我们将对市场风险进行全面评估，包括但不限于政策法规风险、市场竞争风险、技术变革风险等。通过对潜在风险的深入分析，EVA胶膜项目可以制定相应的风险缓解策略，降低不确定性对EVA胶膜项目的影响。</w:t>
      </w:r>
    </w:p>
    <w:p>
      <w:pPr>
        <w:pStyle w:val="Heading1"/>
        <w:ind w:firstLine="560" w:firstLineChars="200"/>
        <w:rPr>
          <w:rFonts w:ascii="仿宋" w:eastAsia="仿宋" w:hAnsi="仿宋" w:cs="仿宋" w:hint="eastAsia"/>
          <w:sz w:val="28"/>
          <w:lang w:eastAsia="zh-CN"/>
        </w:rPr>
      </w:pPr>
      <w:bookmarkStart w:id="19" w:name="_Toc25329"/>
      <w:r>
        <w:rPr>
          <w:rFonts w:ascii="仿宋" w:eastAsia="仿宋" w:hAnsi="仿宋" w:cs="仿宋" w:hint="eastAsia"/>
          <w:sz w:val="28"/>
          <w:lang w:eastAsia="zh-CN"/>
        </w:rPr>
        <w:t>六、EVA胶膜项目选址可行性分析</w:t>
      </w:r>
      <w:bookmarkEnd w:id="19"/>
    </w:p>
    <w:p>
      <w:pPr>
        <w:pStyle w:val="Heading2"/>
        <w:rPr>
          <w:rFonts w:ascii="仿宋" w:eastAsia="仿宋" w:hAnsi="仿宋" w:cs="仿宋" w:hint="eastAsia"/>
          <w:lang w:eastAsia="zh-CN"/>
        </w:rPr>
      </w:pPr>
      <w:bookmarkStart w:id="20" w:name="_Toc24831"/>
      <w:r>
        <w:rPr>
          <w:rFonts w:ascii="仿宋" w:eastAsia="仿宋" w:hAnsi="仿宋" w:cs="仿宋" w:hint="eastAsia"/>
          <w:lang w:eastAsia="zh-CN"/>
        </w:rPr>
        <w:t>(一)、EVA胶膜项目选址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该EVA胶膜项目选址位于XX省XX市XX区XXX街道</w:t>
      </w:r>
    </w:p>
    <w:p>
      <w:pPr>
        <w:pStyle w:val="Heading2"/>
        <w:ind w:firstLine="560" w:firstLineChars="200"/>
        <w:rPr>
          <w:rFonts w:ascii="仿宋" w:eastAsia="仿宋" w:hAnsi="仿宋" w:cs="仿宋" w:hint="eastAsia"/>
          <w:sz w:val="28"/>
          <w:lang w:eastAsia="zh-CN"/>
        </w:rPr>
      </w:pPr>
      <w:bookmarkStart w:id="21" w:name="_Toc909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https://d.book118.com/078007120122006033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259B8"/>
    <w:rsid w:val="200259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07120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2024-02-01T08:04:00Z</dcterms:created>
  <dcterms:modified xsi:type="dcterms:W3CDTF">2024-02-01T08:04:30Z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1E07DCB676664AD58E41F46F9944AD73_11</vt:lpwstr>
  </property>
  <property fmtid="{D5CDD505-2E9C-101B-9397-08002B2CF9AE}" pid="3" name="KSOProductBuildVer">
    <vt:lpwstr>2052-12.1.0.16250</vt:lpwstr>
  </property>
</Properties>
</file>