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2" w:history="1">
        <w:r>
          <w:rPr>
            <w:rFonts w:ascii="仿宋" w:eastAsia="仿宋" w:hAnsi="仿宋" w:cs="仿宋" w:hint="eastAsia"/>
            <w:lang w:eastAsia="zh-CN"/>
          </w:rPr>
          <w:t>前言</w:t>
        </w:r>
        <w:r>
          <w:tab/>
        </w:r>
        <w:r>
          <w:fldChar w:fldCharType="begin"/>
        </w:r>
        <w:r>
          <w:instrText xml:space="preserve"> PAGEREF _Toc28922 \h </w:instrText>
        </w:r>
        <w:r>
          <w:fldChar w:fldCharType="separate"/>
        </w:r>
        <w:r>
          <w:t>3</w:t>
        </w:r>
        <w:r>
          <w:fldChar w:fldCharType="end"/>
        </w:r>
      </w:hyperlink>
    </w:p>
    <w:p>
      <w:pPr>
        <w:pStyle w:val="TOC1"/>
        <w:tabs>
          <w:tab w:val="right" w:leader="dot" w:pos="8306"/>
        </w:tabs>
      </w:pPr>
      <w:hyperlink w:anchor="_Toc26577" w:history="1">
        <w:r>
          <w:rPr>
            <w:rFonts w:ascii="仿宋" w:eastAsia="仿宋" w:hAnsi="仿宋" w:cs="仿宋" w:hint="eastAsia"/>
            <w:lang w:eastAsia="zh-CN"/>
          </w:rPr>
          <w:t>一、中子、电子及Γ辐照装置项目危机管理</w:t>
        </w:r>
        <w:r>
          <w:tab/>
        </w:r>
        <w:r>
          <w:fldChar w:fldCharType="begin"/>
        </w:r>
        <w:r>
          <w:instrText xml:space="preserve"> PAGEREF _Toc26577 \h </w:instrText>
        </w:r>
        <w:r>
          <w:fldChar w:fldCharType="separate"/>
        </w:r>
        <w:r>
          <w:t>3</w:t>
        </w:r>
        <w:r>
          <w:fldChar w:fldCharType="end"/>
        </w:r>
      </w:hyperlink>
    </w:p>
    <w:p>
      <w:pPr>
        <w:pStyle w:val="TOC2"/>
        <w:tabs>
          <w:tab w:val="right" w:leader="dot" w:pos="8306"/>
        </w:tabs>
      </w:pPr>
      <w:hyperlink w:anchor="_Toc6668" w:history="1">
        <w:r>
          <w:rPr>
            <w:rFonts w:ascii="仿宋" w:eastAsia="仿宋" w:hAnsi="仿宋" w:cs="仿宋" w:hint="eastAsia"/>
            <w:lang w:eastAsia="zh-CN"/>
          </w:rPr>
          <w:t>(一)、危机预警与识别</w:t>
        </w:r>
        <w:r>
          <w:tab/>
        </w:r>
        <w:r>
          <w:fldChar w:fldCharType="begin"/>
        </w:r>
        <w:r>
          <w:instrText xml:space="preserve"> PAGEREF _Toc6668 \h </w:instrText>
        </w:r>
        <w:r>
          <w:fldChar w:fldCharType="separate"/>
        </w:r>
        <w:r>
          <w:t>3</w:t>
        </w:r>
        <w:r>
          <w:fldChar w:fldCharType="end"/>
        </w:r>
      </w:hyperlink>
    </w:p>
    <w:p>
      <w:pPr>
        <w:pStyle w:val="TOC2"/>
        <w:tabs>
          <w:tab w:val="right" w:leader="dot" w:pos="8306"/>
        </w:tabs>
      </w:pPr>
      <w:hyperlink w:anchor="_Toc24198" w:history="1">
        <w:r>
          <w:rPr>
            <w:rFonts w:ascii="仿宋" w:eastAsia="仿宋" w:hAnsi="仿宋" w:cs="仿宋" w:hint="eastAsia"/>
            <w:lang w:eastAsia="zh-CN"/>
          </w:rPr>
          <w:t>(二)、危机应对与恢复</w:t>
        </w:r>
        <w:r>
          <w:tab/>
        </w:r>
        <w:r>
          <w:fldChar w:fldCharType="begin"/>
        </w:r>
        <w:r>
          <w:instrText xml:space="preserve"> PAGEREF _Toc24198 \h </w:instrText>
        </w:r>
        <w:r>
          <w:fldChar w:fldCharType="separate"/>
        </w:r>
        <w:r>
          <w:t>4</w:t>
        </w:r>
        <w:r>
          <w:fldChar w:fldCharType="end"/>
        </w:r>
      </w:hyperlink>
    </w:p>
    <w:p>
      <w:pPr>
        <w:pStyle w:val="TOC1"/>
        <w:tabs>
          <w:tab w:val="right" w:leader="dot" w:pos="8306"/>
        </w:tabs>
      </w:pPr>
      <w:hyperlink w:anchor="_Toc24899" w:history="1">
        <w:r>
          <w:rPr>
            <w:rFonts w:ascii="仿宋" w:eastAsia="仿宋" w:hAnsi="仿宋" w:cs="仿宋" w:hint="eastAsia"/>
            <w:lang w:eastAsia="zh-CN"/>
          </w:rPr>
          <w:t>二、中子、电子及Γ辐照装置项目选址可行性分析</w:t>
        </w:r>
        <w:r>
          <w:tab/>
        </w:r>
        <w:r>
          <w:fldChar w:fldCharType="begin"/>
        </w:r>
        <w:r>
          <w:instrText xml:space="preserve"> PAGEREF _Toc24899 \h </w:instrText>
        </w:r>
        <w:r>
          <w:fldChar w:fldCharType="separate"/>
        </w:r>
        <w:r>
          <w:t>6</w:t>
        </w:r>
        <w:r>
          <w:fldChar w:fldCharType="end"/>
        </w:r>
      </w:hyperlink>
    </w:p>
    <w:p>
      <w:pPr>
        <w:pStyle w:val="TOC2"/>
        <w:tabs>
          <w:tab w:val="right" w:leader="dot" w:pos="8306"/>
        </w:tabs>
      </w:pPr>
      <w:hyperlink w:anchor="_Toc894" w:history="1">
        <w:r>
          <w:rPr>
            <w:rFonts w:ascii="仿宋" w:eastAsia="仿宋" w:hAnsi="仿宋" w:cs="仿宋" w:hint="eastAsia"/>
            <w:lang w:eastAsia="zh-CN"/>
          </w:rPr>
          <w:t>(一)、中子、电子及Γ辐照装置项目选址</w:t>
        </w:r>
        <w:r>
          <w:tab/>
        </w:r>
        <w:r>
          <w:fldChar w:fldCharType="begin"/>
        </w:r>
        <w:r>
          <w:instrText xml:space="preserve"> PAGEREF _Toc894 \h </w:instrText>
        </w:r>
        <w:r>
          <w:fldChar w:fldCharType="separate"/>
        </w:r>
        <w:r>
          <w:t>6</w:t>
        </w:r>
        <w:r>
          <w:fldChar w:fldCharType="end"/>
        </w:r>
      </w:hyperlink>
    </w:p>
    <w:p>
      <w:pPr>
        <w:pStyle w:val="TOC2"/>
        <w:tabs>
          <w:tab w:val="right" w:leader="dot" w:pos="8306"/>
        </w:tabs>
      </w:pPr>
      <w:hyperlink w:anchor="_Toc3239" w:history="1">
        <w:r>
          <w:rPr>
            <w:rFonts w:ascii="仿宋" w:eastAsia="仿宋" w:hAnsi="仿宋" w:cs="仿宋" w:hint="eastAsia"/>
            <w:lang w:eastAsia="zh-CN"/>
          </w:rPr>
          <w:t>(二)、用地控制指标</w:t>
        </w:r>
        <w:r>
          <w:tab/>
        </w:r>
        <w:r>
          <w:fldChar w:fldCharType="begin"/>
        </w:r>
        <w:r>
          <w:instrText xml:space="preserve"> PAGEREF _Toc3239 \h </w:instrText>
        </w:r>
        <w:r>
          <w:fldChar w:fldCharType="separate"/>
        </w:r>
        <w:r>
          <w:t>6</w:t>
        </w:r>
        <w:r>
          <w:fldChar w:fldCharType="end"/>
        </w:r>
      </w:hyperlink>
    </w:p>
    <w:p>
      <w:pPr>
        <w:pStyle w:val="TOC2"/>
        <w:tabs>
          <w:tab w:val="right" w:leader="dot" w:pos="8306"/>
        </w:tabs>
      </w:pPr>
      <w:hyperlink w:anchor="_Toc5135" w:history="1">
        <w:r>
          <w:rPr>
            <w:rFonts w:ascii="仿宋" w:eastAsia="仿宋" w:hAnsi="仿宋" w:cs="仿宋" w:hint="eastAsia"/>
            <w:lang w:eastAsia="zh-CN"/>
          </w:rPr>
          <w:t>(三)、节约用地措施</w:t>
        </w:r>
        <w:r>
          <w:tab/>
        </w:r>
        <w:r>
          <w:fldChar w:fldCharType="begin"/>
        </w:r>
        <w:r>
          <w:instrText xml:space="preserve"> PAGEREF _Toc5135 \h </w:instrText>
        </w:r>
        <w:r>
          <w:fldChar w:fldCharType="separate"/>
        </w:r>
        <w:r>
          <w:t>8</w:t>
        </w:r>
        <w:r>
          <w:fldChar w:fldCharType="end"/>
        </w:r>
      </w:hyperlink>
    </w:p>
    <w:p>
      <w:pPr>
        <w:pStyle w:val="TOC2"/>
        <w:tabs>
          <w:tab w:val="right" w:leader="dot" w:pos="8306"/>
        </w:tabs>
      </w:pPr>
      <w:hyperlink w:anchor="_Toc32222" w:history="1">
        <w:r>
          <w:rPr>
            <w:rFonts w:ascii="仿宋" w:eastAsia="仿宋" w:hAnsi="仿宋" w:cs="仿宋" w:hint="eastAsia"/>
            <w:lang w:eastAsia="zh-CN"/>
          </w:rPr>
          <w:t>(四)、总图布置方案</w:t>
        </w:r>
        <w:r>
          <w:tab/>
        </w:r>
        <w:r>
          <w:fldChar w:fldCharType="begin"/>
        </w:r>
        <w:r>
          <w:instrText xml:space="preserve"> PAGEREF _Toc32222 \h </w:instrText>
        </w:r>
        <w:r>
          <w:fldChar w:fldCharType="separate"/>
        </w:r>
        <w:r>
          <w:t>9</w:t>
        </w:r>
        <w:r>
          <w:fldChar w:fldCharType="end"/>
        </w:r>
      </w:hyperlink>
    </w:p>
    <w:p>
      <w:pPr>
        <w:pStyle w:val="TOC2"/>
        <w:tabs>
          <w:tab w:val="right" w:leader="dot" w:pos="8306"/>
        </w:tabs>
      </w:pPr>
      <w:hyperlink w:anchor="_Toc17991" w:history="1">
        <w:r>
          <w:rPr>
            <w:rFonts w:ascii="仿宋" w:eastAsia="仿宋" w:hAnsi="仿宋" w:cs="仿宋" w:hint="eastAsia"/>
            <w:lang w:eastAsia="zh-CN"/>
          </w:rPr>
          <w:t>(五)、选址综合评价</w:t>
        </w:r>
        <w:r>
          <w:tab/>
        </w:r>
        <w:r>
          <w:fldChar w:fldCharType="begin"/>
        </w:r>
        <w:r>
          <w:instrText xml:space="preserve"> PAGEREF _Toc17991 \h </w:instrText>
        </w:r>
        <w:r>
          <w:fldChar w:fldCharType="separate"/>
        </w:r>
        <w:r>
          <w:t>10</w:t>
        </w:r>
        <w:r>
          <w:fldChar w:fldCharType="end"/>
        </w:r>
      </w:hyperlink>
    </w:p>
    <w:p>
      <w:pPr>
        <w:pStyle w:val="TOC1"/>
        <w:tabs>
          <w:tab w:val="right" w:leader="dot" w:pos="8306"/>
        </w:tabs>
      </w:pPr>
      <w:hyperlink w:anchor="_Toc2491" w:history="1">
        <w:r>
          <w:rPr>
            <w:rFonts w:ascii="仿宋" w:eastAsia="仿宋" w:hAnsi="仿宋" w:cs="仿宋" w:hint="eastAsia"/>
            <w:lang w:eastAsia="zh-CN"/>
          </w:rPr>
          <w:t>三、工艺说明</w:t>
        </w:r>
        <w:r>
          <w:tab/>
        </w:r>
        <w:r>
          <w:fldChar w:fldCharType="begin"/>
        </w:r>
        <w:r>
          <w:instrText xml:space="preserve"> PAGEREF _Toc2491 \h </w:instrText>
        </w:r>
        <w:r>
          <w:fldChar w:fldCharType="separate"/>
        </w:r>
        <w:r>
          <w:t>11</w:t>
        </w:r>
        <w:r>
          <w:fldChar w:fldCharType="end"/>
        </w:r>
      </w:hyperlink>
    </w:p>
    <w:p>
      <w:pPr>
        <w:pStyle w:val="TOC2"/>
        <w:tabs>
          <w:tab w:val="right" w:leader="dot" w:pos="8306"/>
        </w:tabs>
      </w:pPr>
      <w:hyperlink w:anchor="_Toc7875" w:history="1">
        <w:r>
          <w:rPr>
            <w:rFonts w:ascii="仿宋" w:eastAsia="仿宋" w:hAnsi="仿宋" w:cs="仿宋" w:hint="eastAsia"/>
            <w:lang w:eastAsia="zh-CN"/>
          </w:rPr>
          <w:t>(一)、技术管理特点</w:t>
        </w:r>
        <w:r>
          <w:tab/>
        </w:r>
        <w:r>
          <w:fldChar w:fldCharType="begin"/>
        </w:r>
        <w:r>
          <w:instrText xml:space="preserve"> PAGEREF _Toc7875 \h </w:instrText>
        </w:r>
        <w:r>
          <w:fldChar w:fldCharType="separate"/>
        </w:r>
        <w:r>
          <w:t>11</w:t>
        </w:r>
        <w:r>
          <w:fldChar w:fldCharType="end"/>
        </w:r>
      </w:hyperlink>
    </w:p>
    <w:p>
      <w:pPr>
        <w:pStyle w:val="TOC2"/>
        <w:tabs>
          <w:tab w:val="right" w:leader="dot" w:pos="8306"/>
        </w:tabs>
      </w:pPr>
      <w:hyperlink w:anchor="_Toc24881" w:history="1">
        <w:r>
          <w:rPr>
            <w:rFonts w:ascii="仿宋" w:eastAsia="仿宋" w:hAnsi="仿宋" w:cs="仿宋" w:hint="eastAsia"/>
            <w:lang w:eastAsia="zh-CN"/>
          </w:rPr>
          <w:t>(二)、中子、电子及Γ辐照装置项目工艺技术设计方案</w:t>
        </w:r>
        <w:r>
          <w:tab/>
        </w:r>
        <w:r>
          <w:fldChar w:fldCharType="begin"/>
        </w:r>
        <w:r>
          <w:instrText xml:space="preserve"> PAGEREF _Toc24881 \h </w:instrText>
        </w:r>
        <w:r>
          <w:fldChar w:fldCharType="separate"/>
        </w:r>
        <w:r>
          <w:t>13</w:t>
        </w:r>
        <w:r>
          <w:fldChar w:fldCharType="end"/>
        </w:r>
      </w:hyperlink>
    </w:p>
    <w:p>
      <w:pPr>
        <w:pStyle w:val="TOC2"/>
        <w:tabs>
          <w:tab w:val="right" w:leader="dot" w:pos="8306"/>
        </w:tabs>
      </w:pPr>
      <w:hyperlink w:anchor="_Toc30284" w:history="1">
        <w:r>
          <w:rPr>
            <w:rFonts w:ascii="仿宋" w:eastAsia="仿宋" w:hAnsi="仿宋" w:cs="仿宋" w:hint="eastAsia"/>
            <w:lang w:eastAsia="zh-CN"/>
          </w:rPr>
          <w:t>(三)、设备选型方案</w:t>
        </w:r>
        <w:r>
          <w:tab/>
        </w:r>
        <w:r>
          <w:fldChar w:fldCharType="begin"/>
        </w:r>
        <w:r>
          <w:instrText xml:space="preserve"> PAGEREF _Toc30284 \h </w:instrText>
        </w:r>
        <w:r>
          <w:fldChar w:fldCharType="separate"/>
        </w:r>
        <w:r>
          <w:t>14</w:t>
        </w:r>
        <w:r>
          <w:fldChar w:fldCharType="end"/>
        </w:r>
      </w:hyperlink>
    </w:p>
    <w:p>
      <w:pPr>
        <w:pStyle w:val="TOC1"/>
        <w:tabs>
          <w:tab w:val="right" w:leader="dot" w:pos="8306"/>
        </w:tabs>
      </w:pPr>
      <w:hyperlink w:anchor="_Toc16120" w:history="1">
        <w:r>
          <w:rPr>
            <w:rFonts w:ascii="仿宋" w:eastAsia="仿宋" w:hAnsi="仿宋" w:cs="仿宋" w:hint="eastAsia"/>
            <w:lang w:eastAsia="zh-CN"/>
          </w:rPr>
          <w:t>四、中子、电子及Γ辐照装置项目文档管理</w:t>
        </w:r>
        <w:r>
          <w:tab/>
        </w:r>
        <w:r>
          <w:fldChar w:fldCharType="begin"/>
        </w:r>
        <w:r>
          <w:instrText xml:space="preserve"> PAGEREF _Toc16120 \h </w:instrText>
        </w:r>
        <w:r>
          <w:fldChar w:fldCharType="separate"/>
        </w:r>
        <w:r>
          <w:t>15</w:t>
        </w:r>
        <w:r>
          <w:fldChar w:fldCharType="end"/>
        </w:r>
      </w:hyperlink>
    </w:p>
    <w:p>
      <w:pPr>
        <w:pStyle w:val="TOC2"/>
        <w:tabs>
          <w:tab w:val="right" w:leader="dot" w:pos="8306"/>
        </w:tabs>
      </w:pPr>
      <w:hyperlink w:anchor="_Toc13671" w:history="1">
        <w:r>
          <w:rPr>
            <w:rFonts w:ascii="仿宋" w:eastAsia="仿宋" w:hAnsi="仿宋" w:cs="仿宋" w:hint="eastAsia"/>
            <w:lang w:eastAsia="zh-CN"/>
          </w:rPr>
          <w:t>(一)、文档编制与审查</w:t>
        </w:r>
        <w:r>
          <w:tab/>
        </w:r>
        <w:r>
          <w:fldChar w:fldCharType="begin"/>
        </w:r>
        <w:r>
          <w:instrText xml:space="preserve"> PAGEREF _Toc13671 \h </w:instrText>
        </w:r>
        <w:r>
          <w:fldChar w:fldCharType="separate"/>
        </w:r>
        <w:r>
          <w:t>15</w:t>
        </w:r>
        <w:r>
          <w:fldChar w:fldCharType="end"/>
        </w:r>
      </w:hyperlink>
    </w:p>
    <w:p>
      <w:pPr>
        <w:pStyle w:val="TOC2"/>
        <w:tabs>
          <w:tab w:val="right" w:leader="dot" w:pos="8306"/>
        </w:tabs>
      </w:pPr>
      <w:hyperlink w:anchor="_Toc26485" w:history="1">
        <w:r>
          <w:rPr>
            <w:rFonts w:ascii="仿宋" w:eastAsia="仿宋" w:hAnsi="仿宋" w:cs="仿宋" w:hint="eastAsia"/>
            <w:lang w:eastAsia="zh-CN"/>
          </w:rPr>
          <w:t>(二)、文档发布与分发</w:t>
        </w:r>
        <w:r>
          <w:tab/>
        </w:r>
        <w:r>
          <w:fldChar w:fldCharType="begin"/>
        </w:r>
        <w:r>
          <w:instrText xml:space="preserve"> PAGEREF _Toc26485 \h </w:instrText>
        </w:r>
        <w:r>
          <w:fldChar w:fldCharType="separate"/>
        </w:r>
        <w:r>
          <w:t>17</w:t>
        </w:r>
        <w:r>
          <w:fldChar w:fldCharType="end"/>
        </w:r>
      </w:hyperlink>
    </w:p>
    <w:p>
      <w:pPr>
        <w:pStyle w:val="TOC2"/>
        <w:tabs>
          <w:tab w:val="right" w:leader="dot" w:pos="8306"/>
        </w:tabs>
      </w:pPr>
      <w:hyperlink w:anchor="_Toc15660" w:history="1">
        <w:r>
          <w:rPr>
            <w:rFonts w:ascii="仿宋" w:eastAsia="仿宋" w:hAnsi="仿宋" w:cs="仿宋" w:hint="eastAsia"/>
            <w:lang w:eastAsia="zh-CN"/>
          </w:rPr>
          <w:t>(三)、文档存档与归档</w:t>
        </w:r>
        <w:r>
          <w:tab/>
        </w:r>
        <w:r>
          <w:fldChar w:fldCharType="begin"/>
        </w:r>
        <w:r>
          <w:instrText xml:space="preserve"> PAGEREF _Toc15660 \h </w:instrText>
        </w:r>
        <w:r>
          <w:fldChar w:fldCharType="separate"/>
        </w:r>
        <w:r>
          <w:t>18</w:t>
        </w:r>
        <w:r>
          <w:fldChar w:fldCharType="end"/>
        </w:r>
      </w:hyperlink>
    </w:p>
    <w:p>
      <w:pPr>
        <w:pStyle w:val="TOC1"/>
        <w:tabs>
          <w:tab w:val="right" w:leader="dot" w:pos="8306"/>
        </w:tabs>
      </w:pPr>
      <w:hyperlink w:anchor="_Toc13459" w:history="1">
        <w:r>
          <w:rPr>
            <w:rFonts w:ascii="仿宋" w:eastAsia="仿宋" w:hAnsi="仿宋" w:cs="仿宋" w:hint="eastAsia"/>
            <w:lang w:eastAsia="zh-CN"/>
          </w:rPr>
          <w:t>五、中子、电子及Γ辐照装置项目土建工程</w:t>
        </w:r>
        <w:r>
          <w:tab/>
        </w:r>
        <w:r>
          <w:fldChar w:fldCharType="begin"/>
        </w:r>
        <w:r>
          <w:instrText xml:space="preserve"> PAGEREF _Toc13459 \h </w:instrText>
        </w:r>
        <w:r>
          <w:fldChar w:fldCharType="separate"/>
        </w:r>
        <w:r>
          <w:t>19</w:t>
        </w:r>
        <w:r>
          <w:fldChar w:fldCharType="end"/>
        </w:r>
      </w:hyperlink>
    </w:p>
    <w:p>
      <w:pPr>
        <w:pStyle w:val="TOC2"/>
        <w:tabs>
          <w:tab w:val="right" w:leader="dot" w:pos="8306"/>
        </w:tabs>
      </w:pPr>
      <w:hyperlink w:anchor="_Toc28714" w:history="1">
        <w:r>
          <w:rPr>
            <w:rFonts w:ascii="仿宋" w:eastAsia="仿宋" w:hAnsi="仿宋" w:cs="仿宋" w:hint="eastAsia"/>
            <w:lang w:eastAsia="zh-CN"/>
          </w:rPr>
          <w:t>(一)、建筑工程设计原则</w:t>
        </w:r>
        <w:r>
          <w:tab/>
        </w:r>
        <w:r>
          <w:fldChar w:fldCharType="begin"/>
        </w:r>
        <w:r>
          <w:instrText xml:space="preserve"> PAGEREF _Toc28714 \h </w:instrText>
        </w:r>
        <w:r>
          <w:fldChar w:fldCharType="separate"/>
        </w:r>
        <w:r>
          <w:t>19</w:t>
        </w:r>
        <w:r>
          <w:fldChar w:fldCharType="end"/>
        </w:r>
      </w:hyperlink>
    </w:p>
    <w:p>
      <w:pPr>
        <w:pStyle w:val="TOC2"/>
        <w:tabs>
          <w:tab w:val="right" w:leader="dot" w:pos="8306"/>
        </w:tabs>
      </w:pPr>
      <w:hyperlink w:anchor="_Toc30129" w:history="1">
        <w:r>
          <w:rPr>
            <w:rFonts w:ascii="仿宋" w:eastAsia="仿宋" w:hAnsi="仿宋" w:cs="仿宋" w:hint="eastAsia"/>
            <w:lang w:eastAsia="zh-CN"/>
          </w:rPr>
          <w:t>(二)、土建工程设计年限及安全等级</w:t>
        </w:r>
        <w:r>
          <w:tab/>
        </w:r>
        <w:r>
          <w:fldChar w:fldCharType="begin"/>
        </w:r>
        <w:r>
          <w:instrText xml:space="preserve"> PAGEREF _Toc30129 \h </w:instrText>
        </w:r>
        <w:r>
          <w:fldChar w:fldCharType="separate"/>
        </w:r>
        <w:r>
          <w:t>20</w:t>
        </w:r>
        <w:r>
          <w:fldChar w:fldCharType="end"/>
        </w:r>
      </w:hyperlink>
    </w:p>
    <w:p>
      <w:pPr>
        <w:pStyle w:val="TOC2"/>
        <w:tabs>
          <w:tab w:val="right" w:leader="dot" w:pos="8306"/>
        </w:tabs>
      </w:pPr>
      <w:hyperlink w:anchor="_Toc8997" w:history="1">
        <w:r>
          <w:rPr>
            <w:rFonts w:ascii="仿宋" w:eastAsia="仿宋" w:hAnsi="仿宋" w:cs="仿宋" w:hint="eastAsia"/>
            <w:lang w:eastAsia="zh-CN"/>
          </w:rPr>
          <w:t>(三)、建筑工程设计总体要求</w:t>
        </w:r>
        <w:r>
          <w:tab/>
        </w:r>
        <w:r>
          <w:fldChar w:fldCharType="begin"/>
        </w:r>
        <w:r>
          <w:instrText xml:space="preserve"> PAGEREF _Toc8997 \h </w:instrText>
        </w:r>
        <w:r>
          <w:fldChar w:fldCharType="separate"/>
        </w:r>
        <w:r>
          <w:t>21</w:t>
        </w:r>
        <w:r>
          <w:fldChar w:fldCharType="end"/>
        </w:r>
      </w:hyperlink>
    </w:p>
    <w:p>
      <w:pPr>
        <w:pStyle w:val="TOC2"/>
        <w:tabs>
          <w:tab w:val="right" w:leader="dot" w:pos="8306"/>
        </w:tabs>
      </w:pPr>
      <w:hyperlink w:anchor="_Toc27614" w:history="1">
        <w:r>
          <w:rPr>
            <w:rFonts w:ascii="仿宋" w:eastAsia="仿宋" w:hAnsi="仿宋" w:cs="仿宋" w:hint="eastAsia"/>
            <w:lang w:eastAsia="zh-CN"/>
          </w:rPr>
          <w:t>(四)、土建工程建设指标</w:t>
        </w:r>
        <w:r>
          <w:tab/>
        </w:r>
        <w:r>
          <w:fldChar w:fldCharType="begin"/>
        </w:r>
        <w:r>
          <w:instrText xml:space="preserve"> PAGEREF _Toc27614 \h </w:instrText>
        </w:r>
        <w:r>
          <w:fldChar w:fldCharType="separate"/>
        </w:r>
        <w:r>
          <w:t>22</w:t>
        </w:r>
        <w:r>
          <w:fldChar w:fldCharType="end"/>
        </w:r>
      </w:hyperlink>
    </w:p>
    <w:p>
      <w:pPr>
        <w:pStyle w:val="TOC1"/>
        <w:tabs>
          <w:tab w:val="right" w:leader="dot" w:pos="8306"/>
        </w:tabs>
      </w:pPr>
      <w:hyperlink w:anchor="_Toc15590" w:history="1">
        <w:r>
          <w:rPr>
            <w:rFonts w:ascii="仿宋" w:eastAsia="仿宋" w:hAnsi="仿宋" w:cs="仿宋" w:hint="eastAsia"/>
            <w:lang w:eastAsia="zh-CN"/>
          </w:rPr>
          <w:t>六、中子、电子及Γ辐照装置项目可持续发展</w:t>
        </w:r>
        <w:r>
          <w:tab/>
        </w:r>
        <w:r>
          <w:fldChar w:fldCharType="begin"/>
        </w:r>
        <w:r>
          <w:instrText xml:space="preserve"> PAGEREF _Toc15590 \h </w:instrText>
        </w:r>
        <w:r>
          <w:fldChar w:fldCharType="separate"/>
        </w:r>
        <w:r>
          <w:t>22</w:t>
        </w:r>
        <w:r>
          <w:fldChar w:fldCharType="end"/>
        </w:r>
      </w:hyperlink>
    </w:p>
    <w:p>
      <w:pPr>
        <w:pStyle w:val="TOC2"/>
        <w:tabs>
          <w:tab w:val="right" w:leader="dot" w:pos="8306"/>
        </w:tabs>
      </w:pPr>
      <w:hyperlink w:anchor="_Toc11497" w:history="1">
        <w:r>
          <w:rPr>
            <w:rFonts w:ascii="仿宋" w:eastAsia="仿宋" w:hAnsi="仿宋" w:cs="仿宋" w:hint="eastAsia"/>
            <w:lang w:eastAsia="zh-CN"/>
          </w:rPr>
          <w:t>(一)、可持续战略与实践</w:t>
        </w:r>
        <w:r>
          <w:tab/>
        </w:r>
        <w:r>
          <w:fldChar w:fldCharType="begin"/>
        </w:r>
        <w:r>
          <w:instrText xml:space="preserve"> PAGEREF _Toc11497 \h </w:instrText>
        </w:r>
        <w:r>
          <w:fldChar w:fldCharType="separate"/>
        </w:r>
        <w:r>
          <w:t>22</w:t>
        </w:r>
        <w:r>
          <w:fldChar w:fldCharType="end"/>
        </w:r>
      </w:hyperlink>
    </w:p>
    <w:p>
      <w:pPr>
        <w:pStyle w:val="TOC2"/>
        <w:tabs>
          <w:tab w:val="right" w:leader="dot" w:pos="8306"/>
        </w:tabs>
      </w:pPr>
      <w:hyperlink w:anchor="_Toc17789" w:history="1">
        <w:r>
          <w:rPr>
            <w:rFonts w:ascii="仿宋" w:eastAsia="仿宋" w:hAnsi="仿宋" w:cs="仿宋" w:hint="eastAsia"/>
            <w:lang w:eastAsia="zh-CN"/>
          </w:rPr>
          <w:t>(二)、环保与社会责任</w:t>
        </w:r>
        <w:r>
          <w:tab/>
        </w:r>
        <w:r>
          <w:fldChar w:fldCharType="begin"/>
        </w:r>
        <w:r>
          <w:instrText xml:space="preserve"> PAGEREF _Toc17789 \h </w:instrText>
        </w:r>
        <w:r>
          <w:fldChar w:fldCharType="separate"/>
        </w:r>
        <w:r>
          <w:t>23</w:t>
        </w:r>
        <w:r>
          <w:fldChar w:fldCharType="end"/>
        </w:r>
      </w:hyperlink>
    </w:p>
    <w:p>
      <w:pPr>
        <w:pStyle w:val="TOC1"/>
        <w:tabs>
          <w:tab w:val="right" w:leader="dot" w:pos="8306"/>
        </w:tabs>
      </w:pPr>
      <w:hyperlink w:anchor="_Toc19483" w:history="1">
        <w:r>
          <w:rPr>
            <w:rFonts w:ascii="仿宋" w:eastAsia="仿宋" w:hAnsi="仿宋" w:cs="仿宋" w:hint="eastAsia"/>
            <w:lang w:eastAsia="zh-CN"/>
          </w:rPr>
          <w:t>七、中子、电子及Γ辐照装置项目社会影响</w:t>
        </w:r>
        <w:r>
          <w:tab/>
        </w:r>
        <w:r>
          <w:fldChar w:fldCharType="begin"/>
        </w:r>
        <w:r>
          <w:instrText xml:space="preserve"> PAGEREF _Toc19483 \h </w:instrText>
        </w:r>
        <w:r>
          <w:fldChar w:fldCharType="separate"/>
        </w:r>
        <w:r>
          <w:t>24</w:t>
        </w:r>
        <w:r>
          <w:fldChar w:fldCharType="end"/>
        </w:r>
      </w:hyperlink>
    </w:p>
    <w:p>
      <w:pPr>
        <w:pStyle w:val="TOC2"/>
        <w:tabs>
          <w:tab w:val="right" w:leader="dot" w:pos="8306"/>
        </w:tabs>
      </w:pPr>
      <w:hyperlink w:anchor="_Toc26787" w:history="1">
        <w:r>
          <w:rPr>
            <w:rFonts w:ascii="仿宋" w:eastAsia="仿宋" w:hAnsi="仿宋" w:cs="仿宋" w:hint="eastAsia"/>
            <w:lang w:eastAsia="zh-CN"/>
          </w:rPr>
          <w:t>(一)、社会责任与义务</w:t>
        </w:r>
        <w:r>
          <w:tab/>
        </w:r>
        <w:r>
          <w:fldChar w:fldCharType="begin"/>
        </w:r>
        <w:r>
          <w:instrText xml:space="preserve"> PAGEREF _Toc26787 \h </w:instrText>
        </w:r>
        <w:r>
          <w:fldChar w:fldCharType="separate"/>
        </w:r>
        <w:r>
          <w:t>24</w:t>
        </w:r>
        <w:r>
          <w:fldChar w:fldCharType="end"/>
        </w:r>
      </w:hyperlink>
    </w:p>
    <w:p>
      <w:pPr>
        <w:pStyle w:val="TOC2"/>
        <w:tabs>
          <w:tab w:val="right" w:leader="dot" w:pos="8306"/>
        </w:tabs>
      </w:pPr>
      <w:hyperlink w:anchor="_Toc23954" w:history="1">
        <w:r>
          <w:rPr>
            <w:rFonts w:ascii="仿宋" w:eastAsia="仿宋" w:hAnsi="仿宋" w:cs="仿宋" w:hint="eastAsia"/>
            <w:lang w:eastAsia="zh-CN"/>
          </w:rPr>
          <w:t>(二)、社会参与与沟通</w:t>
        </w:r>
        <w:r>
          <w:tab/>
        </w:r>
        <w:r>
          <w:fldChar w:fldCharType="begin"/>
        </w:r>
        <w:r>
          <w:instrText xml:space="preserve"> PAGEREF _Toc23954 \h </w:instrText>
        </w:r>
        <w:r>
          <w:fldChar w:fldCharType="separate"/>
        </w:r>
        <w:r>
          <w:t>25</w:t>
        </w:r>
        <w:r>
          <w:fldChar w:fldCharType="end"/>
        </w:r>
      </w:hyperlink>
    </w:p>
    <w:p>
      <w:pPr>
        <w:pStyle w:val="TOC1"/>
        <w:tabs>
          <w:tab w:val="right" w:leader="dot" w:pos="8306"/>
        </w:tabs>
      </w:pPr>
      <w:hyperlink w:anchor="_Toc19488" w:history="1">
        <w:r>
          <w:rPr>
            <w:rFonts w:ascii="仿宋" w:eastAsia="仿宋" w:hAnsi="仿宋" w:cs="仿宋" w:hint="eastAsia"/>
            <w:lang w:eastAsia="zh-CN"/>
          </w:rPr>
          <w:t>八、中子、电子及Γ辐照装置项目经营效益</w:t>
        </w:r>
        <w:r>
          <w:tab/>
        </w:r>
        <w:r>
          <w:fldChar w:fldCharType="begin"/>
        </w:r>
        <w:r>
          <w:instrText xml:space="preserve"> PAGEREF _Toc19488 \h </w:instrText>
        </w:r>
        <w:r>
          <w:fldChar w:fldCharType="separate"/>
        </w:r>
        <w:r>
          <w:t>26</w:t>
        </w:r>
        <w:r>
          <w:fldChar w:fldCharType="end"/>
        </w:r>
      </w:hyperlink>
    </w:p>
    <w:p>
      <w:pPr>
        <w:pStyle w:val="TOC2"/>
        <w:tabs>
          <w:tab w:val="right" w:leader="dot" w:pos="8306"/>
        </w:tabs>
      </w:pPr>
      <w:hyperlink w:anchor="_Toc20882" w:history="1">
        <w:r>
          <w:rPr>
            <w:rFonts w:ascii="仿宋" w:eastAsia="仿宋" w:hAnsi="仿宋" w:cs="仿宋" w:hint="eastAsia"/>
            <w:lang w:eastAsia="zh-CN"/>
          </w:rPr>
          <w:t>(一)、经济评价财务测算</w:t>
        </w:r>
        <w:r>
          <w:tab/>
        </w:r>
        <w:r>
          <w:fldChar w:fldCharType="begin"/>
        </w:r>
        <w:r>
          <w:instrText xml:space="preserve"> PAGEREF _Toc20882 \h </w:instrText>
        </w:r>
        <w:r>
          <w:fldChar w:fldCharType="separate"/>
        </w:r>
        <w:r>
          <w:t>26</w:t>
        </w:r>
        <w:r>
          <w:fldChar w:fldCharType="end"/>
        </w:r>
      </w:hyperlink>
    </w:p>
    <w:p>
      <w:pPr>
        <w:pStyle w:val="TOC2"/>
        <w:tabs>
          <w:tab w:val="right" w:leader="dot" w:pos="8306"/>
        </w:tabs>
      </w:pPr>
      <w:hyperlink w:anchor="_Toc25181" w:history="1">
        <w:r>
          <w:rPr>
            <w:rFonts w:ascii="仿宋" w:eastAsia="仿宋" w:hAnsi="仿宋" w:cs="仿宋" w:hint="eastAsia"/>
            <w:lang w:eastAsia="zh-CN"/>
          </w:rPr>
          <w:t>(二)、中子、电子及Γ辐照装置项目盈利能力分析</w:t>
        </w:r>
        <w:r>
          <w:tab/>
        </w:r>
        <w:r>
          <w:fldChar w:fldCharType="begin"/>
        </w:r>
        <w:r>
          <w:instrText xml:space="preserve"> PAGEREF _Toc25181 \h </w:instrText>
        </w:r>
        <w:r>
          <w:fldChar w:fldCharType="separate"/>
        </w:r>
        <w:r>
          <w:t>27</w:t>
        </w:r>
        <w:r>
          <w:fldChar w:fldCharType="end"/>
        </w:r>
      </w:hyperlink>
    </w:p>
    <w:p>
      <w:pPr>
        <w:pStyle w:val="TOC1"/>
        <w:tabs>
          <w:tab w:val="right" w:leader="dot" w:pos="8306"/>
        </w:tabs>
      </w:pPr>
      <w:hyperlink w:anchor="_Toc20298" w:history="1">
        <w:r>
          <w:rPr>
            <w:rFonts w:ascii="仿宋" w:eastAsia="仿宋" w:hAnsi="仿宋" w:cs="仿宋" w:hint="eastAsia"/>
            <w:lang w:eastAsia="zh-CN"/>
          </w:rPr>
          <w:t>九、中子、电子及Γ辐照装置项目创新与研发</w:t>
        </w:r>
        <w:r>
          <w:tab/>
        </w:r>
        <w:r>
          <w:fldChar w:fldCharType="begin"/>
        </w:r>
        <w:r>
          <w:instrText xml:space="preserve"> PAGEREF _Toc20298 \h </w:instrText>
        </w:r>
        <w:r>
          <w:fldChar w:fldCharType="separate"/>
        </w:r>
        <w:r>
          <w:t>28</w:t>
        </w:r>
        <w:r>
          <w:fldChar w:fldCharType="end"/>
        </w:r>
      </w:hyperlink>
    </w:p>
    <w:p>
      <w:pPr>
        <w:pStyle w:val="TOC2"/>
        <w:tabs>
          <w:tab w:val="right" w:leader="dot" w:pos="8306"/>
        </w:tabs>
      </w:pPr>
      <w:hyperlink w:anchor="_Toc25226" w:history="1">
        <w:r>
          <w:rPr>
            <w:rFonts w:ascii="仿宋" w:eastAsia="仿宋" w:hAnsi="仿宋" w:cs="仿宋" w:hint="eastAsia"/>
            <w:lang w:eastAsia="zh-CN"/>
          </w:rPr>
          <w:t>(一)、创新策略与方向</w:t>
        </w:r>
        <w:r>
          <w:tab/>
        </w:r>
        <w:r>
          <w:fldChar w:fldCharType="begin"/>
        </w:r>
        <w:r>
          <w:instrText xml:space="preserve"> PAGEREF _Toc25226 \h </w:instrText>
        </w:r>
        <w:r>
          <w:fldChar w:fldCharType="separate"/>
        </w:r>
        <w:r>
          <w:t>28</w:t>
        </w:r>
        <w:r>
          <w:fldChar w:fldCharType="end"/>
        </w:r>
      </w:hyperlink>
    </w:p>
    <w:p>
      <w:pPr>
        <w:pStyle w:val="TOC2"/>
        <w:tabs>
          <w:tab w:val="right" w:leader="dot" w:pos="8306"/>
        </w:tabs>
      </w:pPr>
      <w:hyperlink w:anchor="_Toc13025" w:history="1">
        <w:r>
          <w:rPr>
            <w:rFonts w:ascii="仿宋" w:eastAsia="仿宋" w:hAnsi="仿宋" w:cs="仿宋" w:hint="eastAsia"/>
            <w:lang w:eastAsia="zh-CN"/>
          </w:rPr>
          <w:t>(二)、研发规划与投入</w:t>
        </w:r>
        <w:r>
          <w:tab/>
        </w:r>
        <w:r>
          <w:fldChar w:fldCharType="begin"/>
        </w:r>
        <w:r>
          <w:instrText xml:space="preserve"> PAGEREF _Toc13025 \h </w:instrText>
        </w:r>
        <w:r>
          <w:fldChar w:fldCharType="separate"/>
        </w:r>
        <w:r>
          <w:t>30</w:t>
        </w:r>
        <w:r>
          <w:fldChar w:fldCharType="end"/>
        </w:r>
      </w:hyperlink>
    </w:p>
    <w:p>
      <w:pPr>
        <w:pStyle w:val="TOC1"/>
        <w:tabs>
          <w:tab w:val="right" w:leader="dot" w:pos="8306"/>
        </w:tabs>
      </w:pPr>
      <w:hyperlink w:anchor="_Toc6919" w:history="1">
        <w:r>
          <w:rPr>
            <w:rFonts w:ascii="仿宋" w:eastAsia="仿宋" w:hAnsi="仿宋" w:cs="仿宋" w:hint="eastAsia"/>
            <w:lang w:eastAsia="zh-CN"/>
          </w:rPr>
          <w:t>十、中子、电子及Γ辐照装置项目风险管理</w:t>
        </w:r>
        <w:r>
          <w:tab/>
        </w:r>
        <w:r>
          <w:fldChar w:fldCharType="begin"/>
        </w:r>
        <w:r>
          <w:instrText xml:space="preserve"> PAGEREF _Toc6919 \h </w:instrText>
        </w:r>
        <w:r>
          <w:fldChar w:fldCharType="separate"/>
        </w:r>
        <w:r>
          <w:t>31</w:t>
        </w:r>
        <w:r>
          <w:fldChar w:fldCharType="end"/>
        </w:r>
      </w:hyperlink>
    </w:p>
    <w:p>
      <w:pPr>
        <w:pStyle w:val="TOC2"/>
        <w:tabs>
          <w:tab w:val="right" w:leader="dot" w:pos="8306"/>
        </w:tabs>
      </w:pPr>
      <w:hyperlink w:anchor="_Toc12486" w:history="1">
        <w:r>
          <w:rPr>
            <w:rFonts w:ascii="仿宋" w:eastAsia="仿宋" w:hAnsi="仿宋" w:cs="仿宋" w:hint="eastAsia"/>
            <w:lang w:eastAsia="zh-CN"/>
          </w:rPr>
          <w:t>(一)、风险识别与评估</w:t>
        </w:r>
        <w:r>
          <w:tab/>
        </w:r>
        <w:r>
          <w:fldChar w:fldCharType="begin"/>
        </w:r>
        <w:r>
          <w:instrText xml:space="preserve"> PAGEREF _Toc12486 \h </w:instrText>
        </w:r>
        <w:r>
          <w:fldChar w:fldCharType="separate"/>
        </w:r>
        <w:r>
          <w:t>31</w:t>
        </w:r>
        <w:r>
          <w:fldChar w:fldCharType="end"/>
        </w:r>
      </w:hyperlink>
    </w:p>
    <w:p>
      <w:pPr>
        <w:pStyle w:val="TOC2"/>
        <w:tabs>
          <w:tab w:val="right" w:leader="dot" w:pos="8306"/>
        </w:tabs>
      </w:pPr>
      <w:hyperlink w:anchor="_Toc14311" w:history="1">
        <w:r>
          <w:rPr>
            <w:rFonts w:ascii="仿宋" w:eastAsia="仿宋" w:hAnsi="仿宋" w:cs="仿宋" w:hint="eastAsia"/>
            <w:lang w:eastAsia="zh-CN"/>
          </w:rPr>
          <w:t>(二)、风险应对策略</w:t>
        </w:r>
        <w:r>
          <w:tab/>
        </w:r>
        <w:r>
          <w:fldChar w:fldCharType="begin"/>
        </w:r>
        <w:r>
          <w:instrText xml:space="preserve"> PAGEREF _Toc14311 \h </w:instrText>
        </w:r>
        <w:r>
          <w:fldChar w:fldCharType="separate"/>
        </w:r>
        <w:r>
          <w:t>33</w:t>
        </w:r>
        <w:r>
          <w:fldChar w:fldCharType="end"/>
        </w:r>
      </w:hyperlink>
    </w:p>
    <w:p>
      <w:pPr>
        <w:pStyle w:val="TOC2"/>
        <w:tabs>
          <w:tab w:val="right" w:leader="dot" w:pos="8306"/>
        </w:tabs>
      </w:pPr>
      <w:hyperlink w:anchor="_Toc28820" w:history="1">
        <w:r>
          <w:rPr>
            <w:rFonts w:ascii="仿宋" w:eastAsia="仿宋" w:hAnsi="仿宋" w:cs="仿宋" w:hint="eastAsia"/>
            <w:lang w:eastAsia="zh-CN"/>
          </w:rPr>
          <w:t>(三)、风险监控与控制</w:t>
        </w:r>
        <w:r>
          <w:tab/>
        </w:r>
        <w:r>
          <w:fldChar w:fldCharType="begin"/>
        </w:r>
        <w:r>
          <w:instrText xml:space="preserve"> PAGEREF _Toc28820 \h </w:instrText>
        </w:r>
        <w:r>
          <w:fldChar w:fldCharType="separate"/>
        </w:r>
        <w:r>
          <w:t>34</w:t>
        </w:r>
        <w:r>
          <w:fldChar w:fldCharType="end"/>
        </w:r>
      </w:hyperlink>
    </w:p>
    <w:p>
      <w:pPr>
        <w:pStyle w:val="TOC1"/>
        <w:tabs>
          <w:tab w:val="right" w:leader="dot" w:pos="8306"/>
        </w:tabs>
      </w:pPr>
      <w:hyperlink w:anchor="_Toc9935" w:history="1">
        <w:r>
          <w:rPr>
            <w:rFonts w:ascii="仿宋" w:eastAsia="仿宋" w:hAnsi="仿宋" w:cs="仿宋" w:hint="eastAsia"/>
            <w:lang w:eastAsia="zh-CN"/>
          </w:rPr>
          <w:t>十一、中子、电子及Γ辐照装置项目计划安排</w:t>
        </w:r>
        <w:r>
          <w:tab/>
        </w:r>
        <w:r>
          <w:fldChar w:fldCharType="begin"/>
        </w:r>
        <w:r>
          <w:instrText xml:space="preserve"> PAGEREF _Toc9935 \h </w:instrText>
        </w:r>
        <w:r>
          <w:fldChar w:fldCharType="separate"/>
        </w:r>
        <w:r>
          <w:t>36</w:t>
        </w:r>
        <w:r>
          <w:fldChar w:fldCharType="end"/>
        </w:r>
      </w:hyperlink>
    </w:p>
    <w:p>
      <w:pPr>
        <w:pStyle w:val="TOC2"/>
        <w:tabs>
          <w:tab w:val="right" w:leader="dot" w:pos="8306"/>
        </w:tabs>
      </w:pPr>
      <w:hyperlink w:anchor="_Toc17420" w:history="1">
        <w:r>
          <w:rPr>
            <w:rFonts w:ascii="仿宋" w:eastAsia="仿宋" w:hAnsi="仿宋" w:cs="仿宋" w:hint="eastAsia"/>
            <w:lang w:eastAsia="zh-CN"/>
          </w:rPr>
          <w:t>(一)、建设周期</w:t>
        </w:r>
        <w:r>
          <w:tab/>
        </w:r>
        <w:r>
          <w:fldChar w:fldCharType="begin"/>
        </w:r>
        <w:r>
          <w:instrText xml:space="preserve"> PAGEREF _Toc17420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65" w:history="1">
        <w:r>
          <w:rPr>
            <w:rFonts w:ascii="仿宋" w:eastAsia="仿宋" w:hAnsi="仿宋" w:cs="仿宋" w:hint="eastAsia"/>
            <w:lang w:eastAsia="zh-CN"/>
          </w:rPr>
          <w:t>(二)、建设进度</w:t>
        </w:r>
        <w:r>
          <w:tab/>
        </w:r>
        <w:r>
          <w:fldChar w:fldCharType="begin"/>
        </w:r>
        <w:r>
          <w:instrText xml:space="preserve"> PAGEREF _Toc19065 \h </w:instrText>
        </w:r>
        <w:r>
          <w:fldChar w:fldCharType="separate"/>
        </w:r>
        <w:r>
          <w:t>37</w:t>
        </w:r>
        <w:r>
          <w:fldChar w:fldCharType="end"/>
        </w:r>
      </w:hyperlink>
    </w:p>
    <w:p>
      <w:pPr>
        <w:pStyle w:val="TOC2"/>
        <w:tabs>
          <w:tab w:val="right" w:leader="dot" w:pos="8306"/>
        </w:tabs>
      </w:pPr>
      <w:hyperlink w:anchor="_Toc757" w:history="1">
        <w:r>
          <w:rPr>
            <w:rFonts w:ascii="仿宋" w:eastAsia="仿宋" w:hAnsi="仿宋" w:cs="仿宋" w:hint="eastAsia"/>
            <w:lang w:eastAsia="zh-CN"/>
          </w:rPr>
          <w:t>(三)、进度安排注意事项</w:t>
        </w:r>
        <w:r>
          <w:tab/>
        </w:r>
        <w:r>
          <w:fldChar w:fldCharType="begin"/>
        </w:r>
        <w:r>
          <w:instrText xml:space="preserve"> PAGEREF _Toc757 \h </w:instrText>
        </w:r>
        <w:r>
          <w:fldChar w:fldCharType="separate"/>
        </w:r>
        <w:r>
          <w:t>38</w:t>
        </w:r>
        <w:r>
          <w:fldChar w:fldCharType="end"/>
        </w:r>
      </w:hyperlink>
    </w:p>
    <w:p>
      <w:pPr>
        <w:pStyle w:val="TOC2"/>
        <w:tabs>
          <w:tab w:val="right" w:leader="dot" w:pos="8306"/>
        </w:tabs>
      </w:pPr>
      <w:hyperlink w:anchor="_Toc932" w:history="1">
        <w:r>
          <w:rPr>
            <w:rFonts w:ascii="仿宋" w:eastAsia="仿宋" w:hAnsi="仿宋" w:cs="仿宋" w:hint="eastAsia"/>
            <w:lang w:eastAsia="zh-CN"/>
          </w:rPr>
          <w:t>(四)、人力资源配置</w:t>
        </w:r>
        <w:r>
          <w:tab/>
        </w:r>
        <w:r>
          <w:fldChar w:fldCharType="begin"/>
        </w:r>
        <w:r>
          <w:instrText xml:space="preserve"> PAGEREF _Toc932 \h </w:instrText>
        </w:r>
        <w:r>
          <w:fldChar w:fldCharType="separate"/>
        </w:r>
        <w:r>
          <w:t>39</w:t>
        </w:r>
        <w:r>
          <w:fldChar w:fldCharType="end"/>
        </w:r>
      </w:hyperlink>
    </w:p>
    <w:p>
      <w:pPr>
        <w:pStyle w:val="TOC1"/>
        <w:tabs>
          <w:tab w:val="right" w:leader="dot" w:pos="8306"/>
        </w:tabs>
      </w:pPr>
      <w:hyperlink w:anchor="_Toc6882" w:history="1">
        <w:r>
          <w:rPr>
            <w:rFonts w:ascii="仿宋" w:eastAsia="仿宋" w:hAnsi="仿宋" w:cs="仿宋" w:hint="eastAsia"/>
            <w:lang w:eastAsia="zh-CN"/>
          </w:rPr>
          <w:t>十二、中子、电子及Γ辐照装置项目环境影响分析</w:t>
        </w:r>
        <w:r>
          <w:tab/>
        </w:r>
        <w:r>
          <w:fldChar w:fldCharType="begin"/>
        </w:r>
        <w:r>
          <w:instrText xml:space="preserve"> PAGEREF _Toc6882 \h </w:instrText>
        </w:r>
        <w:r>
          <w:fldChar w:fldCharType="separate"/>
        </w:r>
        <w:r>
          <w:t>40</w:t>
        </w:r>
        <w:r>
          <w:fldChar w:fldCharType="end"/>
        </w:r>
      </w:hyperlink>
    </w:p>
    <w:p>
      <w:pPr>
        <w:pStyle w:val="TOC2"/>
        <w:tabs>
          <w:tab w:val="right" w:leader="dot" w:pos="8306"/>
        </w:tabs>
      </w:pPr>
      <w:hyperlink w:anchor="_Toc571" w:history="1">
        <w:r>
          <w:rPr>
            <w:rFonts w:ascii="仿宋" w:eastAsia="仿宋" w:hAnsi="仿宋" w:cs="仿宋" w:hint="eastAsia"/>
            <w:lang w:eastAsia="zh-CN"/>
          </w:rPr>
          <w:t>(一)、建设区域环境质量现状</w:t>
        </w:r>
        <w:r>
          <w:tab/>
        </w:r>
        <w:r>
          <w:fldChar w:fldCharType="begin"/>
        </w:r>
        <w:r>
          <w:instrText xml:space="preserve"> PAGEREF _Toc571 \h </w:instrText>
        </w:r>
        <w:r>
          <w:fldChar w:fldCharType="separate"/>
        </w:r>
        <w:r>
          <w:t>40</w:t>
        </w:r>
        <w:r>
          <w:fldChar w:fldCharType="end"/>
        </w:r>
      </w:hyperlink>
    </w:p>
    <w:p>
      <w:pPr>
        <w:pStyle w:val="TOC2"/>
        <w:tabs>
          <w:tab w:val="right" w:leader="dot" w:pos="8306"/>
        </w:tabs>
      </w:pPr>
      <w:hyperlink w:anchor="_Toc6693" w:history="1">
        <w:r>
          <w:rPr>
            <w:rFonts w:ascii="仿宋" w:eastAsia="仿宋" w:hAnsi="仿宋" w:cs="仿宋" w:hint="eastAsia"/>
            <w:lang w:eastAsia="zh-CN"/>
          </w:rPr>
          <w:t>(二)、建设期环境保护</w:t>
        </w:r>
        <w:r>
          <w:tab/>
        </w:r>
        <w:r>
          <w:fldChar w:fldCharType="begin"/>
        </w:r>
        <w:r>
          <w:instrText xml:space="preserve"> PAGEREF _Toc6693 \h </w:instrText>
        </w:r>
        <w:r>
          <w:fldChar w:fldCharType="separate"/>
        </w:r>
        <w:r>
          <w:t>42</w:t>
        </w:r>
        <w:r>
          <w:fldChar w:fldCharType="end"/>
        </w:r>
      </w:hyperlink>
    </w:p>
    <w:p>
      <w:pPr>
        <w:pStyle w:val="TOC2"/>
        <w:tabs>
          <w:tab w:val="right" w:leader="dot" w:pos="8306"/>
        </w:tabs>
      </w:pPr>
      <w:hyperlink w:anchor="_Toc10485" w:history="1">
        <w:r>
          <w:rPr>
            <w:rFonts w:ascii="仿宋" w:eastAsia="仿宋" w:hAnsi="仿宋" w:cs="仿宋" w:hint="eastAsia"/>
            <w:lang w:eastAsia="zh-CN"/>
          </w:rPr>
          <w:t>(三)、运营期环境保护</w:t>
        </w:r>
        <w:r>
          <w:tab/>
        </w:r>
        <w:r>
          <w:fldChar w:fldCharType="begin"/>
        </w:r>
        <w:r>
          <w:instrText xml:space="preserve"> PAGEREF _Toc10485 \h </w:instrText>
        </w:r>
        <w:r>
          <w:fldChar w:fldCharType="separate"/>
        </w:r>
        <w:r>
          <w:t>43</w:t>
        </w:r>
        <w:r>
          <w:fldChar w:fldCharType="end"/>
        </w:r>
      </w:hyperlink>
    </w:p>
    <w:p>
      <w:pPr>
        <w:pStyle w:val="TOC2"/>
        <w:tabs>
          <w:tab w:val="right" w:leader="dot" w:pos="8306"/>
        </w:tabs>
      </w:pPr>
      <w:hyperlink w:anchor="_Toc30598" w:history="1">
        <w:r>
          <w:rPr>
            <w:rFonts w:ascii="仿宋" w:eastAsia="仿宋" w:hAnsi="仿宋" w:cs="仿宋" w:hint="eastAsia"/>
            <w:lang w:eastAsia="zh-CN"/>
          </w:rPr>
          <w:t>(四)、中子、电子及Γ辐照装置项目建设对区域经济的影响</w:t>
        </w:r>
        <w:r>
          <w:tab/>
        </w:r>
        <w:r>
          <w:fldChar w:fldCharType="begin"/>
        </w:r>
        <w:r>
          <w:instrText xml:space="preserve"> PAGEREF _Toc30598 \h </w:instrText>
        </w:r>
        <w:r>
          <w:fldChar w:fldCharType="separate"/>
        </w:r>
        <w:r>
          <w:t>44</w:t>
        </w:r>
        <w:r>
          <w:fldChar w:fldCharType="end"/>
        </w:r>
      </w:hyperlink>
    </w:p>
    <w:p>
      <w:pPr>
        <w:pStyle w:val="TOC2"/>
        <w:tabs>
          <w:tab w:val="right" w:leader="dot" w:pos="8306"/>
        </w:tabs>
      </w:pPr>
      <w:hyperlink w:anchor="_Toc24260" w:history="1">
        <w:r>
          <w:rPr>
            <w:rFonts w:ascii="仿宋" w:eastAsia="仿宋" w:hAnsi="仿宋" w:cs="仿宋" w:hint="eastAsia"/>
            <w:lang w:eastAsia="zh-CN"/>
          </w:rPr>
          <w:t>(五)、废弃物处理</w:t>
        </w:r>
        <w:r>
          <w:tab/>
        </w:r>
        <w:r>
          <w:fldChar w:fldCharType="begin"/>
        </w:r>
        <w:r>
          <w:instrText xml:space="preserve"> PAGEREF _Toc24260 \h </w:instrText>
        </w:r>
        <w:r>
          <w:fldChar w:fldCharType="separate"/>
        </w:r>
        <w:r>
          <w:t>46</w:t>
        </w:r>
        <w:r>
          <w:fldChar w:fldCharType="end"/>
        </w:r>
      </w:hyperlink>
    </w:p>
    <w:p>
      <w:pPr>
        <w:pStyle w:val="TOC2"/>
        <w:tabs>
          <w:tab w:val="right" w:leader="dot" w:pos="8306"/>
        </w:tabs>
      </w:pPr>
      <w:hyperlink w:anchor="_Toc9324" w:history="1">
        <w:r>
          <w:rPr>
            <w:rFonts w:ascii="仿宋" w:eastAsia="仿宋" w:hAnsi="仿宋" w:cs="仿宋" w:hint="eastAsia"/>
            <w:lang w:eastAsia="zh-CN"/>
          </w:rPr>
          <w:t>(六)、特殊环境影响分析</w:t>
        </w:r>
        <w:r>
          <w:tab/>
        </w:r>
        <w:r>
          <w:fldChar w:fldCharType="begin"/>
        </w:r>
        <w:r>
          <w:instrText xml:space="preserve"> PAGEREF _Toc9324 \h </w:instrText>
        </w:r>
        <w:r>
          <w:fldChar w:fldCharType="separate"/>
        </w:r>
        <w:r>
          <w:t>48</w:t>
        </w:r>
        <w:r>
          <w:fldChar w:fldCharType="end"/>
        </w:r>
      </w:hyperlink>
    </w:p>
    <w:p>
      <w:pPr>
        <w:pStyle w:val="TOC2"/>
        <w:tabs>
          <w:tab w:val="right" w:leader="dot" w:pos="8306"/>
        </w:tabs>
      </w:pPr>
      <w:hyperlink w:anchor="_Toc17596" w:history="1">
        <w:r>
          <w:rPr>
            <w:rFonts w:ascii="仿宋" w:eastAsia="仿宋" w:hAnsi="仿宋" w:cs="仿宋" w:hint="eastAsia"/>
            <w:lang w:eastAsia="zh-CN"/>
          </w:rPr>
          <w:t>(七)、清洁生产</w:t>
        </w:r>
        <w:r>
          <w:tab/>
        </w:r>
        <w:r>
          <w:fldChar w:fldCharType="begin"/>
        </w:r>
        <w:r>
          <w:instrText xml:space="preserve"> PAGEREF _Toc17596 \h </w:instrText>
        </w:r>
        <w:r>
          <w:fldChar w:fldCharType="separate"/>
        </w:r>
        <w:r>
          <w:t>49</w:t>
        </w:r>
        <w:r>
          <w:fldChar w:fldCharType="end"/>
        </w:r>
      </w:hyperlink>
    </w:p>
    <w:p>
      <w:pPr>
        <w:pStyle w:val="TOC2"/>
        <w:tabs>
          <w:tab w:val="right" w:leader="dot" w:pos="8306"/>
        </w:tabs>
      </w:pPr>
      <w:hyperlink w:anchor="_Toc9631" w:history="1">
        <w:r>
          <w:rPr>
            <w:rFonts w:ascii="仿宋" w:eastAsia="仿宋" w:hAnsi="仿宋" w:cs="仿宋" w:hint="eastAsia"/>
            <w:lang w:eastAsia="zh-CN"/>
          </w:rPr>
          <w:t>(八)、环境保护综合评价</w:t>
        </w:r>
        <w:r>
          <w:tab/>
        </w:r>
        <w:r>
          <w:fldChar w:fldCharType="begin"/>
        </w:r>
        <w:r>
          <w:instrText xml:space="preserve"> PAGEREF _Toc9631 \h </w:instrText>
        </w:r>
        <w:r>
          <w:fldChar w:fldCharType="separate"/>
        </w:r>
        <w:r>
          <w:t>50</w:t>
        </w:r>
        <w:r>
          <w:fldChar w:fldCharType="end"/>
        </w:r>
      </w:hyperlink>
    </w:p>
    <w:p>
      <w:pPr>
        <w:pStyle w:val="TOC1"/>
        <w:tabs>
          <w:tab w:val="right" w:leader="dot" w:pos="8306"/>
        </w:tabs>
      </w:pPr>
      <w:hyperlink w:anchor="_Toc15469" w:history="1">
        <w:r>
          <w:rPr>
            <w:rFonts w:ascii="仿宋" w:eastAsia="仿宋" w:hAnsi="仿宋" w:cs="仿宋" w:hint="eastAsia"/>
            <w:lang w:eastAsia="zh-CN"/>
          </w:rPr>
          <w:t>十三、供应链管理</w:t>
        </w:r>
        <w:r>
          <w:tab/>
        </w:r>
        <w:r>
          <w:fldChar w:fldCharType="begin"/>
        </w:r>
        <w:r>
          <w:instrText xml:space="preserve"> PAGEREF _Toc15469 \h </w:instrText>
        </w:r>
        <w:r>
          <w:fldChar w:fldCharType="separate"/>
        </w:r>
        <w:r>
          <w:t>52</w:t>
        </w:r>
        <w:r>
          <w:fldChar w:fldCharType="end"/>
        </w:r>
      </w:hyperlink>
    </w:p>
    <w:p>
      <w:pPr>
        <w:pStyle w:val="TOC2"/>
        <w:tabs>
          <w:tab w:val="right" w:leader="dot" w:pos="8306"/>
        </w:tabs>
      </w:pPr>
      <w:hyperlink w:anchor="_Toc3790" w:history="1">
        <w:r>
          <w:rPr>
            <w:rFonts w:ascii="仿宋" w:eastAsia="仿宋" w:hAnsi="仿宋" w:cs="仿宋" w:hint="eastAsia"/>
            <w:lang w:eastAsia="zh-CN"/>
          </w:rPr>
          <w:t>(一)、供应链战略规划</w:t>
        </w:r>
        <w:r>
          <w:tab/>
        </w:r>
        <w:r>
          <w:fldChar w:fldCharType="begin"/>
        </w:r>
        <w:r>
          <w:instrText xml:space="preserve"> PAGEREF _Toc3790 \h </w:instrText>
        </w:r>
        <w:r>
          <w:fldChar w:fldCharType="separate"/>
        </w:r>
        <w:r>
          <w:t>52</w:t>
        </w:r>
        <w:r>
          <w:fldChar w:fldCharType="end"/>
        </w:r>
      </w:hyperlink>
    </w:p>
    <w:p>
      <w:pPr>
        <w:pStyle w:val="TOC2"/>
        <w:tabs>
          <w:tab w:val="right" w:leader="dot" w:pos="8306"/>
        </w:tabs>
      </w:pPr>
      <w:hyperlink w:anchor="_Toc18876" w:history="1">
        <w:r>
          <w:rPr>
            <w:rFonts w:ascii="仿宋" w:eastAsia="仿宋" w:hAnsi="仿宋" w:cs="仿宋" w:hint="eastAsia"/>
            <w:lang w:eastAsia="zh-CN"/>
          </w:rPr>
          <w:t>(二)、供应商选择与合作</w:t>
        </w:r>
        <w:r>
          <w:tab/>
        </w:r>
        <w:r>
          <w:fldChar w:fldCharType="begin"/>
        </w:r>
        <w:r>
          <w:instrText xml:space="preserve"> PAGEREF _Toc18876 \h </w:instrText>
        </w:r>
        <w:r>
          <w:fldChar w:fldCharType="separate"/>
        </w:r>
        <w:r>
          <w:t>53</w:t>
        </w:r>
        <w:r>
          <w:fldChar w:fldCharType="end"/>
        </w:r>
      </w:hyperlink>
    </w:p>
    <w:p>
      <w:pPr>
        <w:pStyle w:val="TOC2"/>
        <w:tabs>
          <w:tab w:val="right" w:leader="dot" w:pos="8306"/>
        </w:tabs>
      </w:pPr>
      <w:hyperlink w:anchor="_Toc24436" w:history="1">
        <w:r>
          <w:rPr>
            <w:rFonts w:ascii="仿宋" w:eastAsia="仿宋" w:hAnsi="仿宋" w:cs="仿宋" w:hint="eastAsia"/>
            <w:lang w:eastAsia="zh-CN"/>
          </w:rPr>
          <w:t>(三)、物流与库存管理</w:t>
        </w:r>
        <w:r>
          <w:tab/>
        </w:r>
        <w:r>
          <w:fldChar w:fldCharType="begin"/>
        </w:r>
        <w:r>
          <w:instrText xml:space="preserve"> PAGEREF _Toc24436 \h </w:instrText>
        </w:r>
        <w:r>
          <w:fldChar w:fldCharType="separate"/>
        </w:r>
        <w:r>
          <w:t>54</w:t>
        </w:r>
        <w:r>
          <w:fldChar w:fldCharType="end"/>
        </w:r>
      </w:hyperlink>
    </w:p>
    <w:p>
      <w:pPr>
        <w:pStyle w:val="TOC1"/>
        <w:tabs>
          <w:tab w:val="right" w:leader="dot" w:pos="8306"/>
        </w:tabs>
      </w:pPr>
      <w:hyperlink w:anchor="_Toc29878" w:history="1">
        <w:r>
          <w:rPr>
            <w:rFonts w:ascii="仿宋" w:eastAsia="仿宋" w:hAnsi="仿宋" w:cs="仿宋" w:hint="eastAsia"/>
            <w:lang w:eastAsia="zh-CN"/>
          </w:rPr>
          <w:t>十四、利益相关者分析与沟通计划</w:t>
        </w:r>
        <w:r>
          <w:tab/>
        </w:r>
        <w:r>
          <w:fldChar w:fldCharType="begin"/>
        </w:r>
        <w:r>
          <w:instrText xml:space="preserve"> PAGEREF _Toc29878 \h </w:instrText>
        </w:r>
        <w:r>
          <w:fldChar w:fldCharType="separate"/>
        </w:r>
        <w:r>
          <w:t>56</w:t>
        </w:r>
        <w:r>
          <w:fldChar w:fldCharType="end"/>
        </w:r>
      </w:hyperlink>
    </w:p>
    <w:p>
      <w:pPr>
        <w:pStyle w:val="TOC2"/>
        <w:tabs>
          <w:tab w:val="right" w:leader="dot" w:pos="8306"/>
        </w:tabs>
      </w:pPr>
      <w:hyperlink w:anchor="_Toc29663" w:history="1">
        <w:r>
          <w:rPr>
            <w:rFonts w:ascii="仿宋" w:eastAsia="仿宋" w:hAnsi="仿宋" w:cs="仿宋" w:hint="eastAsia"/>
            <w:lang w:eastAsia="zh-CN"/>
          </w:rPr>
          <w:t>(一)、利益相关者分析</w:t>
        </w:r>
        <w:r>
          <w:tab/>
        </w:r>
        <w:r>
          <w:fldChar w:fldCharType="begin"/>
        </w:r>
        <w:r>
          <w:instrText xml:space="preserve"> PAGEREF _Toc29663 \h </w:instrText>
        </w:r>
        <w:r>
          <w:fldChar w:fldCharType="separate"/>
        </w:r>
        <w:r>
          <w:t>56</w:t>
        </w:r>
        <w:r>
          <w:fldChar w:fldCharType="end"/>
        </w:r>
      </w:hyperlink>
    </w:p>
    <w:p>
      <w:pPr>
        <w:pStyle w:val="TOC2"/>
        <w:tabs>
          <w:tab w:val="right" w:leader="dot" w:pos="8306"/>
        </w:tabs>
      </w:pPr>
      <w:hyperlink w:anchor="_Toc13062" w:history="1">
        <w:r>
          <w:rPr>
            <w:rFonts w:ascii="仿宋" w:eastAsia="仿宋" w:hAnsi="仿宋" w:cs="仿宋" w:hint="eastAsia"/>
            <w:lang w:eastAsia="zh-CN"/>
          </w:rPr>
          <w:t>(二)、沟通计划</w:t>
        </w:r>
        <w:r>
          <w:tab/>
        </w:r>
        <w:r>
          <w:fldChar w:fldCharType="begin"/>
        </w:r>
        <w:r>
          <w:instrText xml:space="preserve"> PAGEREF _Toc13062 \h </w:instrText>
        </w:r>
        <w:r>
          <w:fldChar w:fldCharType="separate"/>
        </w:r>
        <w:r>
          <w:t>57</w:t>
        </w:r>
        <w:r>
          <w:fldChar w:fldCharType="end"/>
        </w:r>
      </w:hyperlink>
    </w:p>
    <w:p>
      <w:pPr>
        <w:pStyle w:val="TOC1"/>
        <w:tabs>
          <w:tab w:val="right" w:leader="dot" w:pos="8306"/>
        </w:tabs>
      </w:pPr>
      <w:hyperlink w:anchor="_Toc4956" w:history="1">
        <w:r>
          <w:rPr>
            <w:rFonts w:ascii="仿宋" w:eastAsia="仿宋" w:hAnsi="仿宋" w:cs="仿宋" w:hint="eastAsia"/>
            <w:lang w:eastAsia="zh-CN"/>
          </w:rPr>
          <w:t>十五、中子、电子及Γ辐照装置项目工程方案分析</w:t>
        </w:r>
        <w:r>
          <w:tab/>
        </w:r>
        <w:r>
          <w:fldChar w:fldCharType="begin"/>
        </w:r>
        <w:r>
          <w:instrText xml:space="preserve"> PAGEREF _Toc4956 \h </w:instrText>
        </w:r>
        <w:r>
          <w:fldChar w:fldCharType="separate"/>
        </w:r>
        <w:r>
          <w:t>58</w:t>
        </w:r>
        <w:r>
          <w:fldChar w:fldCharType="end"/>
        </w:r>
      </w:hyperlink>
    </w:p>
    <w:p>
      <w:pPr>
        <w:pStyle w:val="TOC2"/>
        <w:tabs>
          <w:tab w:val="right" w:leader="dot" w:pos="8306"/>
        </w:tabs>
      </w:pPr>
      <w:hyperlink w:anchor="_Toc24038" w:history="1">
        <w:r>
          <w:rPr>
            <w:rFonts w:ascii="仿宋" w:eastAsia="仿宋" w:hAnsi="仿宋" w:cs="仿宋" w:hint="eastAsia"/>
            <w:lang w:eastAsia="zh-CN"/>
          </w:rPr>
          <w:t>(一)、建筑工程设计原则</w:t>
        </w:r>
        <w:r>
          <w:tab/>
        </w:r>
        <w:r>
          <w:fldChar w:fldCharType="begin"/>
        </w:r>
        <w:r>
          <w:instrText xml:space="preserve"> PAGEREF _Toc24038 \h </w:instrText>
        </w:r>
        <w:r>
          <w:fldChar w:fldCharType="separate"/>
        </w:r>
        <w:r>
          <w:t>58</w:t>
        </w:r>
        <w:r>
          <w:fldChar w:fldCharType="end"/>
        </w:r>
      </w:hyperlink>
    </w:p>
    <w:p>
      <w:pPr>
        <w:pStyle w:val="TOC2"/>
        <w:tabs>
          <w:tab w:val="right" w:leader="dot" w:pos="8306"/>
        </w:tabs>
      </w:pPr>
      <w:hyperlink w:anchor="_Toc11480" w:history="1">
        <w:r>
          <w:rPr>
            <w:rFonts w:ascii="仿宋" w:eastAsia="仿宋" w:hAnsi="仿宋" w:cs="仿宋" w:hint="eastAsia"/>
            <w:lang w:eastAsia="zh-CN"/>
          </w:rPr>
          <w:t>(二)、土建工程建设指标</w:t>
        </w:r>
        <w:r>
          <w:tab/>
        </w:r>
        <w:r>
          <w:fldChar w:fldCharType="begin"/>
        </w:r>
        <w:r>
          <w:instrText xml:space="preserve"> PAGEREF _Toc11480 \h </w:instrText>
        </w:r>
        <w:r>
          <w:fldChar w:fldCharType="separate"/>
        </w:r>
        <w:r>
          <w:t>62</w:t>
        </w:r>
        <w:r>
          <w:fldChar w:fldCharType="end"/>
        </w:r>
      </w:hyperlink>
    </w:p>
    <w:p>
      <w:pPr>
        <w:pStyle w:val="TOC1"/>
        <w:tabs>
          <w:tab w:val="right" w:leader="dot" w:pos="8306"/>
        </w:tabs>
      </w:pPr>
      <w:hyperlink w:anchor="_Toc8386" w:history="1">
        <w:r>
          <w:rPr>
            <w:rFonts w:ascii="仿宋" w:eastAsia="仿宋" w:hAnsi="仿宋" w:cs="仿宋" w:hint="eastAsia"/>
            <w:lang w:eastAsia="zh-CN"/>
          </w:rPr>
          <w:t>十六、中子、电子及Γ辐照装置项目实施时间节点</w:t>
        </w:r>
        <w:r>
          <w:tab/>
        </w:r>
        <w:r>
          <w:fldChar w:fldCharType="begin"/>
        </w:r>
        <w:r>
          <w:instrText xml:space="preserve"> PAGEREF _Toc8386 \h </w:instrText>
        </w:r>
        <w:r>
          <w:fldChar w:fldCharType="separate"/>
        </w:r>
        <w:r>
          <w:t>63</w:t>
        </w:r>
        <w:r>
          <w:fldChar w:fldCharType="end"/>
        </w:r>
      </w:hyperlink>
    </w:p>
    <w:p>
      <w:pPr>
        <w:pStyle w:val="TOC2"/>
        <w:tabs>
          <w:tab w:val="right" w:leader="dot" w:pos="8306"/>
        </w:tabs>
      </w:pPr>
      <w:hyperlink w:anchor="_Toc7541" w:history="1">
        <w:r>
          <w:rPr>
            <w:rFonts w:ascii="仿宋" w:eastAsia="仿宋" w:hAnsi="仿宋" w:cs="仿宋" w:hint="eastAsia"/>
            <w:lang w:eastAsia="zh-CN"/>
          </w:rPr>
          <w:t>(一)、中子、电子及Γ辐照装置项目启动阶段时间节点</w:t>
        </w:r>
        <w:r>
          <w:tab/>
        </w:r>
        <w:r>
          <w:fldChar w:fldCharType="begin"/>
        </w:r>
        <w:r>
          <w:instrText xml:space="preserve"> PAGEREF _Toc7541 \h </w:instrText>
        </w:r>
        <w:r>
          <w:fldChar w:fldCharType="separate"/>
        </w:r>
        <w:r>
          <w:t>63</w:t>
        </w:r>
        <w:r>
          <w:fldChar w:fldCharType="end"/>
        </w:r>
      </w:hyperlink>
    </w:p>
    <w:p>
      <w:pPr>
        <w:pStyle w:val="TOC2"/>
        <w:tabs>
          <w:tab w:val="right" w:leader="dot" w:pos="8306"/>
        </w:tabs>
      </w:pPr>
      <w:hyperlink w:anchor="_Toc28146" w:history="1">
        <w:r>
          <w:rPr>
            <w:rFonts w:ascii="仿宋" w:eastAsia="仿宋" w:hAnsi="仿宋" w:cs="仿宋" w:hint="eastAsia"/>
            <w:lang w:eastAsia="zh-CN"/>
          </w:rPr>
          <w:t>(二)、中子、电子及Γ辐照装置项目执行阶段时间节点</w:t>
        </w:r>
        <w:r>
          <w:tab/>
        </w:r>
        <w:r>
          <w:fldChar w:fldCharType="begin"/>
        </w:r>
        <w:r>
          <w:instrText xml:space="preserve"> PAGEREF _Toc28146 \h </w:instrText>
        </w:r>
        <w:r>
          <w:fldChar w:fldCharType="separate"/>
        </w:r>
        <w:r>
          <w:t>65</w:t>
        </w:r>
        <w:r>
          <w:fldChar w:fldCharType="end"/>
        </w:r>
      </w:hyperlink>
    </w:p>
    <w:p>
      <w:pPr>
        <w:pStyle w:val="TOC2"/>
        <w:tabs>
          <w:tab w:val="right" w:leader="dot" w:pos="8306"/>
        </w:tabs>
      </w:pPr>
      <w:hyperlink w:anchor="_Toc30953" w:history="1">
        <w:r>
          <w:rPr>
            <w:rFonts w:ascii="仿宋" w:eastAsia="仿宋" w:hAnsi="仿宋" w:cs="仿宋" w:hint="eastAsia"/>
            <w:lang w:eastAsia="zh-CN"/>
          </w:rPr>
          <w:t>(三)、中子、电子及Γ辐照装置项目完成阶段时间节点</w:t>
        </w:r>
        <w:r>
          <w:tab/>
        </w:r>
        <w:r>
          <w:fldChar w:fldCharType="begin"/>
        </w:r>
        <w:r>
          <w:instrText xml:space="preserve"> PAGEREF _Toc30953 \h </w:instrText>
        </w:r>
        <w:r>
          <w:fldChar w:fldCharType="separate"/>
        </w:r>
        <w:r>
          <w:t>66</w:t>
        </w:r>
        <w:r>
          <w:fldChar w:fldCharType="end"/>
        </w:r>
      </w:hyperlink>
    </w:p>
    <w:p>
      <w:pPr>
        <w:pStyle w:val="TOC1"/>
        <w:tabs>
          <w:tab w:val="right" w:leader="dot" w:pos="8306"/>
        </w:tabs>
      </w:pPr>
      <w:hyperlink w:anchor="_Toc12844" w:history="1">
        <w:r>
          <w:rPr>
            <w:rFonts w:ascii="仿宋" w:eastAsia="仿宋" w:hAnsi="仿宋" w:cs="仿宋" w:hint="eastAsia"/>
            <w:lang w:eastAsia="zh-CN"/>
          </w:rPr>
          <w:t>十七、中子、电子及Γ辐照装置项目变更管理</w:t>
        </w:r>
        <w:r>
          <w:tab/>
        </w:r>
        <w:r>
          <w:fldChar w:fldCharType="begin"/>
        </w:r>
        <w:r>
          <w:instrText xml:space="preserve"> PAGEREF _Toc12844 \h </w:instrText>
        </w:r>
        <w:r>
          <w:fldChar w:fldCharType="separate"/>
        </w:r>
        <w:r>
          <w:t>67</w:t>
        </w:r>
        <w:r>
          <w:fldChar w:fldCharType="end"/>
        </w:r>
      </w:hyperlink>
    </w:p>
    <w:p>
      <w:pPr>
        <w:pStyle w:val="TOC2"/>
        <w:tabs>
          <w:tab w:val="right" w:leader="dot" w:pos="8306"/>
        </w:tabs>
      </w:pPr>
      <w:hyperlink w:anchor="_Toc18841" w:history="1">
        <w:r>
          <w:rPr>
            <w:rFonts w:ascii="仿宋" w:eastAsia="仿宋" w:hAnsi="仿宋" w:cs="仿宋" w:hint="eastAsia"/>
            <w:lang w:eastAsia="zh-CN"/>
          </w:rPr>
          <w:t>(一)、变更申请与评估</w:t>
        </w:r>
        <w:r>
          <w:tab/>
        </w:r>
        <w:r>
          <w:fldChar w:fldCharType="begin"/>
        </w:r>
        <w:r>
          <w:instrText xml:space="preserve"> PAGEREF _Toc18841 \h </w:instrText>
        </w:r>
        <w:r>
          <w:fldChar w:fldCharType="separate"/>
        </w:r>
        <w:r>
          <w:t>67</w:t>
        </w:r>
        <w:r>
          <w:fldChar w:fldCharType="end"/>
        </w:r>
      </w:hyperlink>
    </w:p>
    <w:p>
      <w:pPr>
        <w:pStyle w:val="TOC2"/>
        <w:tabs>
          <w:tab w:val="right" w:leader="dot" w:pos="8306"/>
        </w:tabs>
      </w:pPr>
      <w:hyperlink w:anchor="_Toc1184" w:history="1">
        <w:r>
          <w:rPr>
            <w:rFonts w:ascii="仿宋" w:eastAsia="仿宋" w:hAnsi="仿宋" w:cs="仿宋" w:hint="eastAsia"/>
            <w:lang w:eastAsia="zh-CN"/>
          </w:rPr>
          <w:t>(二)、变更实施与控制</w:t>
        </w:r>
        <w:r>
          <w:tab/>
        </w:r>
        <w:r>
          <w:fldChar w:fldCharType="begin"/>
        </w:r>
        <w:r>
          <w:instrText xml:space="preserve"> PAGEREF _Toc1184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77"/>
      <w:r>
        <w:rPr>
          <w:rFonts w:ascii="仿宋" w:eastAsia="仿宋" w:hAnsi="仿宋" w:cs="仿宋" w:hint="eastAsia"/>
          <w:sz w:val="28"/>
          <w:lang w:eastAsia="zh-CN"/>
        </w:rPr>
        <w:t>一、中子、电子及Γ辐照装置项目危机管理</w:t>
      </w:r>
      <w:bookmarkEnd w:id="2"/>
    </w:p>
    <w:p>
      <w:pPr>
        <w:pStyle w:val="Heading2"/>
        <w:rPr>
          <w:rFonts w:ascii="仿宋" w:eastAsia="仿宋" w:hAnsi="仿宋" w:cs="仿宋" w:hint="eastAsia"/>
          <w:lang w:eastAsia="zh-CN"/>
        </w:rPr>
      </w:pPr>
      <w:bookmarkStart w:id="3" w:name="_Toc66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危机管理中，危机预警与识别是确保中子、电子及Γ辐照装置项目稳健运行的核心步骤。通过建立全面的监测机制，中子、电子及Γ辐照装置项目团队旨在及时发现和理解潜在的风险和危机因素，以便采取及时的预防和应对措施，确保中子、电子及Γ辐照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子、电子及Γ辐照装置项目团队全面分析了整个中子、电子及Γ辐照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子、电子及Γ辐照装置项目团队着重于明确定义中子、电子及Γ辐照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子、电子及Γ辐照装置项目进展的持续监控，团队能够及时发现潜在问题并作出迅速反应。中子、电子及Γ辐照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子、电子及Γ辐照装置项目得以更有序、可控地推进。</w:t>
      </w:r>
    </w:p>
    <w:p>
      <w:pPr>
        <w:pStyle w:val="Heading2"/>
        <w:ind w:firstLine="560" w:firstLineChars="200"/>
        <w:rPr>
          <w:rFonts w:ascii="仿宋" w:eastAsia="仿宋" w:hAnsi="仿宋" w:cs="仿宋" w:hint="eastAsia"/>
          <w:sz w:val="28"/>
          <w:lang w:eastAsia="zh-CN"/>
        </w:rPr>
      </w:pPr>
      <w:bookmarkStart w:id="4" w:name="_Toc241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在危机发生时，中子、电子及Γ辐照装置项目团队立即行动，成立了应急小组。该小组的任务是迅速制定并实施紧急应对措施，以最小化潜在损失。以下是采取的主要措施：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暂停中子、电子及Γ辐照装置项目进度：为遏制危机蔓延，中子、电子及Γ辐照装置项目暂时停止进行，以便全面评估当前状况。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资源重新分配：重新评估中子、电子及Γ辐照装置项目资源的分配，确保最大限度地减小损失。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实时沟通：与关键利益相关者建立实时沟通机制，向他们传递中子、电子及Γ辐照装置项目危机的实际状况，保障中子、电子及Γ辐照装置项目核心利益。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在紧急应对的同时，中子、电子及Γ辐照装置项目团队强调了团队协作和有效沟通的重要性。以下是团队协作的关键举措：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信息共享机制：建立了信息共享平台，确保团队成员能够及时获取中子、电子及Γ辐照装置项目危机的实时信息。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领导者沟通：中子、电子及Γ辐照装置项目领导者通过定期会议和即时沟通工具，指导团队应对危机，保持团队稳定运行。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随着危机得到初步控制，中子、电子及Γ辐照装置项目团队转向制定恢复计划，以确保中子、电子及Γ辐照装置项目能够从中迅速恢复。主要恢复计划包括：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修复受损的进度计划：重新评估中子、电子及Γ辐照装置项目进度，制定修复计划，确保中子、电子及Γ辐照装置项目尽快回归正常进程。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重新调整资源分配：优化资源分配，确保中子、电子及Γ辐照装置项目在有限资源下高效运转。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风险管理机制加强：对中子、电子及Γ辐照装置项目风险进行全面评估，制定更强化的风险管理策略，以预防未来可能的危机。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899"/>
      <w:r>
        <w:rPr>
          <w:rFonts w:ascii="仿宋" w:eastAsia="仿宋" w:hAnsi="仿宋" w:cs="仿宋" w:hint="eastAsia"/>
          <w:sz w:val="28"/>
          <w:lang w:eastAsia="zh-CN"/>
        </w:rPr>
        <w:t>二、中子、电子及Γ辐照装置项目选址可行性分析</w:t>
      </w:r>
      <w:bookmarkEnd w:id="5"/>
    </w:p>
    <w:p>
      <w:pPr>
        <w:pStyle w:val="Heading2"/>
        <w:rPr>
          <w:rFonts w:ascii="仿宋" w:eastAsia="仿宋" w:hAnsi="仿宋" w:cs="仿宋" w:hint="eastAsia"/>
          <w:lang w:eastAsia="zh-CN"/>
        </w:rPr>
      </w:pPr>
      <w:bookmarkStart w:id="6" w:name="_Toc894"/>
      <w:r>
        <w:rPr>
          <w:rFonts w:ascii="仿宋" w:eastAsia="仿宋" w:hAnsi="仿宋" w:cs="仿宋" w:hint="eastAsia"/>
          <w:lang w:eastAsia="zh-CN"/>
        </w:rPr>
        <w:t>(一)、中子、电子及Γ辐照装置项目选址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该中子、电子及Γ辐照装置项目选址位于XX省XX市XX区XXX街道</w:t>
      </w:r>
    </w:p>
    <w:p>
      <w:pPr>
        <w:pStyle w:val="Heading2"/>
        <w:ind w:firstLine="560" w:firstLineChars="200"/>
        <w:rPr>
          <w:rFonts w:ascii="仿宋" w:eastAsia="仿宋" w:hAnsi="仿宋" w:cs="仿宋" w:hint="eastAsia"/>
          <w:sz w:val="28"/>
          <w:lang w:eastAsia="zh-CN"/>
        </w:rPr>
      </w:pPr>
      <w:bookmarkStart w:id="7" w:name="_Toc32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子、电子及Γ辐照装置项目的征地面积将根据中子、电子及Γ辐照装置项目的实际规模和需求进行精确规划。具体面积XXX平方米，旨在确保中子、电子及Γ辐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净用地面积是在征地面积基础上去除不可利用面积后的实际可开发用地。具体面积XXX平方米，考虑到环保、交通、安全等多方面因素，以确保中子、电子及Γ辐照装置项目在整体利用效率上达到最优。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中子、电子及Γ辐照装置项目计划建设的建筑总规模具体面积XXX平方米。这一规模的确定综合考虑了中子、电子及Γ辐照装置项目的性质、规模，以及城市规划的相关要求，确保建筑布局与周边环境协调一致。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绿地率是中子、电子及Γ辐照装置项目用地中被规划为绿地的比例。具体面积XXX平方米，旨在通过合理规划绿地，改善中子、电子及Γ辐照装置项目周边环境，提升居民生活质量，并符合城市整体绿化规划。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容积率是用地上可以建设的建筑总体积与用地面积之比。具体面积XXX，通过合理的容积率规划，确保中子、电子及Γ辐照装置项目建筑规模与周边环境和谐共生。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子、电子及Γ辐照装置项目选址与当地城市规划相一致，具体面积XXX平方米。通过与城市规划部门深入沟通，确保中子、电子及Γ辐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子、电子及Γ辐照装置项目选址符合当地产业政策，具体面积XXX平方米。这包括中子、电子及Γ辐照装置项目对当地经济的促进作用，以及对相关产业的带动效应，确保中子、电子及Γ辐照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子、电子及Γ辐照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确保中子、电子及Γ辐照装置项目选址具备必要的公共设施配套，具体面积XXX平方米。这包括交通便利性、教育、医疗等基础设施，以提高居民生活品质，使得中子、电子及Γ辐照装置项目选址更具吸引力。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考虑用地总体要求对当地社会稳定性的影响，具体面积XXX平方米。通过深入了解当地社区反馈，确保中子、电子及Γ辐照装置项目的选址和建设过程对当地社会和谐稳定产生积极作用。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子、电子及Γ辐照装置项目选址不仅符合法规和规划，还在实际操作中具有可行性。这一全面规划将为中子、电子及Γ辐照装置项目的成功实施提供坚实的基础，确保中子、电子及Γ辐照装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13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子、电子及Γ辐照装置项目的设备规划和空间设计中，我们将采取灵活设备布局的措施。设备布局将根据实际需求进行灵活设计，避免不必要的浪费。通过合理规划设备摆放位置，我们将提高设备的利用率，减少设备间距，以确保中子、电子及Γ辐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子、电子及Γ辐照装置项目内部引入共享设施的概念，例如共享会议室、办公区等。通过这种方式，我们可以减少对资源的重复建设，提高资源共享效率，从而减小中子、电子及Γ辐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2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子、电子及Γ辐照装置项目的总图布置中，我们将不同功能区域进行明确的规划，以最大程度满足中子、电子及Γ辐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99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子、电子及Γ辐照装置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子、电子及Γ辐照装置项目对环境的影响是综合评价的重要因素之一。我们将详细考虑选址周边的自然环境、生态保护区、水源地等情况，确保中子、电子及Γ辐照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子、电子及Γ辐照装置项目所在地的相关政策，确保中子、电子及Γ辐照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考虑到社会稳定性对企业运营的重要性，我们将评估选址地区的社会安全情况、劳工关系、社区反馈等方面，以确保中子、电子及Γ辐照装置项目的建设和运营不会受到社会稳定性的负面影响。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最后，我们将综合考虑用地成本，包括土地购置费用、土地开发成本等。通过对用地成本的详细评估，我们能够做出更为精确的经济效益分析，为中子、电子及Γ辐照装置项目的投资决策提供有力支持。</w:t>
      </w:r>
    </w:p>
    <w:p>
      <w:pPr>
        <w:pStyle w:val="Heading1"/>
        <w:ind w:firstLine="560" w:firstLineChars="200"/>
        <w:rPr>
          <w:rFonts w:ascii="仿宋" w:eastAsia="仿宋" w:hAnsi="仿宋" w:cs="仿宋" w:hint="eastAsia"/>
          <w:sz w:val="28"/>
          <w:lang w:eastAsia="zh-CN"/>
        </w:rPr>
      </w:pPr>
      <w:bookmarkStart w:id="11" w:name="_Toc249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787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技术管理特点体现在其创新导向。通过引入最先进的技术趋势和解决方案，中子、电子及Γ辐照装置项目致力于提升科技含量、提高质量和效率水平。这意味着我们将采用最新的工具和方法，确保中子、电子及Γ辐照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子、电子及Γ辐照装置项目技术管理的显著特征。通过整合不同领域的技术资源，我们实现了跨学科的协同工作。这有助于优化技术架构，提高整体效能。此外，整合性策略还促进了不同技术团队之间的紧密沟通和高效合作，确保中子、电子及Γ辐照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子、电子及Γ辐照装置项目所采用的技术。通过不断优化技术方案，中子、电子及Γ辐照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子、电子及Γ辐照装置项目团队将在中子、电子及Γ辐照装置项目初期识别可能的技术风险，并采取相应的预防和应对措施。通过建立健全的风险评估机制，中子、电子及Γ辐照装置项目能够在实施过程中及时发现并解决潜在的技术问题，保障中子、电子及Γ辐照装置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子、电子及Γ辐照装置项目中，技术将成为中子、电子及Γ辐照装置项目成功的有力支持。这一深度剖析揭示了技术管理在中子、电子及Γ辐照装置项目实施中的关键作用，为中子、电子及Γ辐照装置项目的技术基础奠定了坚实的基础。</w:t>
      </w:r>
    </w:p>
    <w:p>
      <w:pPr>
        <w:pStyle w:val="Heading2"/>
        <w:ind w:firstLine="560" w:firstLineChars="200"/>
        <w:rPr>
          <w:rFonts w:ascii="仿宋" w:eastAsia="仿宋" w:hAnsi="仿宋" w:cs="仿宋" w:hint="eastAsia"/>
          <w:sz w:val="28"/>
          <w:lang w:eastAsia="zh-CN"/>
        </w:rPr>
      </w:pPr>
      <w:bookmarkStart w:id="13" w:name="_Toc24881"/>
      <w:r>
        <w:rPr>
          <w:rFonts w:ascii="仿宋" w:eastAsia="仿宋" w:hAnsi="仿宋" w:cs="仿宋" w:hint="eastAsia"/>
          <w:sz w:val="28"/>
          <w:lang w:eastAsia="zh-CN"/>
        </w:rPr>
        <w:t>(二)、中子、电子及Γ辐照装置项目工艺技术设计方案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子、电子及Γ辐照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子、电子及Γ辐照装置项目将严格按照相关行业规范要求进行组织。通过有效控制产品质量，中子、电子及Γ辐照装置项目将致力于为顾客提供优质的中子、电子及Γ辐照装置项目产品和良好的服务。这体现了中子、电子及Γ辐照装置项目对于生产活动合规性和质量标准的高度重视，为中子、电子及Γ辐照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子、电子及Γ辐照装置项目注重生态效益和清洁生产原则。中子、电子及Γ辐照装置项目建设将紧密结合地方特色经济发展，与社会经济发展规划和区域环境保护规划方案相协调一致。通过与当地区域自然生态系统的结合，中子、电子及Γ辐照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子、电子及Γ辐照装置项目产品具有多样化的客户需求和个性化的特点。因此，中子、电子及Γ辐照装置项目产品规格品种多样，且单批生产数量较小。为满足这一特点，中子、电子及Γ辐照装置项目承办单位将建设先进的柔性制造生产线。通过广泛应用柔性制造技术，中子、电子及Γ辐照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子、电子及Γ辐照装置项目采用的技术具有较高的技术含量和自动化水平，处于国内先进水平。这一技术选用不仅体现了对生产效率、质量和环境友好性的高标准要求，同时为中子、电子及Γ辐照装置项目的可持续发展奠定了坚实的基础。</w:t>
      </w:r>
    </w:p>
    <w:p>
      <w:pPr>
        <w:pStyle w:val="Heading2"/>
        <w:ind w:firstLine="560" w:firstLineChars="200"/>
        <w:rPr>
          <w:rFonts w:ascii="仿宋" w:eastAsia="仿宋" w:hAnsi="仿宋" w:cs="仿宋" w:hint="eastAsia"/>
          <w:sz w:val="28"/>
          <w:lang w:eastAsia="zh-CN"/>
        </w:rPr>
      </w:pPr>
      <w:bookmarkStart w:id="14" w:name="_Toc3028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为确保中子、电子及Γ辐照装置项目的高效生产和技术实施，我们制定了一套精心设计的设备选型方案，以满足中子、电子及Γ辐照装置项目生产、质量和环保的要求。该方案的主要特点如下：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子、电子及Γ辐照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子、电子及Γ辐照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120"/>
      <w:r>
        <w:rPr>
          <w:rFonts w:ascii="仿宋" w:eastAsia="仿宋" w:hAnsi="仿宋" w:cs="仿宋" w:hint="eastAsia"/>
          <w:sz w:val="28"/>
          <w:lang w:eastAsia="zh-CN"/>
        </w:rPr>
        <w:t>四、中子、电子及Γ辐照装置项目文档管理</w:t>
      </w:r>
      <w:bookmarkEnd w:id="15"/>
    </w:p>
    <w:p>
      <w:pPr>
        <w:pStyle w:val="Heading2"/>
        <w:rPr>
          <w:rFonts w:ascii="仿宋" w:eastAsia="仿宋" w:hAnsi="仿宋" w:cs="仿宋" w:hint="eastAsia"/>
          <w:lang w:eastAsia="zh-CN"/>
        </w:rPr>
      </w:pPr>
      <w:bookmarkStart w:id="16" w:name="_Toc1367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中子、电子及Γ辐照装置项目高度重视文档的质量和准确性，以支持中子、电子及Γ辐照装置项目的各项活动和决策。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文档的编制始于中子、电子及Γ辐照装置项目计划的初期，我们制定了详细的文档编制计划，明确了每个文档的内容、格式和编写责任人。在中子、电子及Γ辐照装置项目启动阶段，我们首先编制了中子、电子及Γ辐照装置项目章程，明确定义了中子、电子及Γ辐照装置项目的目标、范围、风险等关键要素。随后，中子、电子及Γ辐照装置项目团队根据计划陆续编制了需求文档、设计文档、测试文档等各类文档，确保中子、电子及Γ辐照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子、电子及Γ辐照装置项目管理中的重要环节，旨在确保中子、电子及Γ辐照装置项目文档符合质量标准和中子、电子及Γ辐照装置项目需求。在中子、电子及Γ辐照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https://d.book118.com/078014002135006034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9050C"/>
    <w:rsid w:val="62090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140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2024-02-07T17:00:00Z</dcterms:created>
  <dcterms:modified xsi:type="dcterms:W3CDTF">2024-02-07T17:00:39Z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FB8B3E30E2674819A950787C0CF9F28E_11</vt:lpwstr>
  </property>
  <property fmtid="{D5CDD505-2E9C-101B-9397-08002B2CF9AE}" pid="3" name="KSOProductBuildVer">
    <vt:lpwstr>2052-12.1.0.16250</vt:lpwstr>
  </property>
</Properties>
</file>