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37F" w:rsidRPr="0024192D" w:rsidP="00F131A7">
      <w:pPr>
        <w:widowControl/>
        <w:jc w:val="left"/>
        <w:rPr>
          <w:b/>
          <w:sz w:val="24"/>
        </w:rPr>
      </w:pPr>
      <w:r w:rsidRPr="0024192D">
        <w:rPr>
          <w:b/>
          <w:sz w:val="24"/>
        </w:rPr>
        <w:t>绝密·启用前</w:t>
      </w:r>
    </w:p>
    <w:p w:rsidR="0079637F" w:rsidRPr="0024192D" w:rsidP="00F131A7">
      <w:pPr>
        <w:widowControl/>
        <w:jc w:val="center"/>
        <w:rPr>
          <w:b/>
          <w:sz w:val="30"/>
        </w:rPr>
      </w:pPr>
      <w:r w:rsidRPr="0024192D">
        <w:rPr>
          <w:b/>
          <w:sz w:val="30"/>
        </w:rPr>
        <w:t>2023年高考北京卷化学真题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1000"/>
        <w:gridCol w:w="1000"/>
        <w:gridCol w:w="1000"/>
        <w:gridCol w:w="1000"/>
        <w:gridCol w:w="1000"/>
        <w:gridCol w:w="100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题号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一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三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四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得分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</w:tr>
    </w:tbl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注意事项：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1．答题前填写好自己的姓名、班级、考号等信息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2．请将答案正确填写在答题卡上</w:t>
      </w:r>
    </w:p>
    <w:p w:rsidR="0079637F" w:rsidRPr="0024192D" w:rsidP="00F131A7">
      <w:pPr>
        <w:widowControl/>
        <w:jc w:val="center"/>
        <w:rPr>
          <w:b/>
          <w:sz w:val="24"/>
        </w:rPr>
      </w:pPr>
    </w:p>
    <w:p w:rsidR="0079637F" w:rsidRPr="0024192D" w:rsidP="00F131A7">
      <w:pPr>
        <w:widowControl/>
        <w:jc w:val="left"/>
        <w:rPr>
          <w:b w:val="0"/>
          <w:sz w:val="24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一、单选题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中国科学家首次成功制得大面积单晶石墨炔，是碳材料科学的一大进步。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5114925" cy="16002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下列关于金刚石、石墨、石墨炔的说法正确的是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A．三种物质中均有碳碳原子间的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σ</m:t>
        </m:r>
      </m:oMath>
      <w:r>
        <w:rPr>
          <w:rFonts w:ascii="宋体" w:hAnsi="宋体" w:cs="宋体"/>
          <w:kern w:val="0"/>
          <w:szCs w:val="24"/>
          <w:lang w:eastAsia="en-US"/>
        </w:rPr>
        <w:t>键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B．三种物质中的碳原子都是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sp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杂化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C．三种物质的晶体类型相同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D．三种物质均能导电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6"/>
          <w:headerReference w:type="default" r:id="rId7"/>
          <w:footerReference w:type="even" r:id="rId8"/>
          <w:footerReference w:type="default" r:id="rId9"/>
          <w:pgSz w:w="11907" w:h="16839" w:code="9"/>
          <w:pgMar w:top="992" w:right="561" w:bottom="992" w:left="1899" w:header="992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下列化学用语或图示表达正确的是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NaCl</m:t>
        </m:r>
      </m:oMath>
      <w:r>
        <w:rPr>
          <w:rFonts w:ascii="宋体" w:hAnsi="宋体" w:cs="宋体"/>
          <w:kern w:val="0"/>
          <w:szCs w:val="24"/>
          <w:lang w:eastAsia="en-US"/>
        </w:rPr>
        <w:t>的电子式为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:</m:t>
        </m:r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·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 xml:space="preserve"> 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·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·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 xml:space="preserve"> 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·</m:t>
            </m:r>
          </m:sup>
        </m:sSub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: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的VSEPR模型为</w:t>
      </w:r>
      <w:r>
        <w:rPr>
          <w:rFonts w:ascii="宋体" w:eastAsia="宋体" w:hAnsi="宋体" w:cs="宋体"/>
          <w:sz w:val="21"/>
        </w:rPr>
        <w:drawing>
          <wp:inline>
            <wp:extent cx="895350" cy="876300"/>
            <wp:docPr id="131507370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0737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p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z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电子云图为</w:t>
      </w:r>
      <w:r>
        <w:rPr>
          <w:rFonts w:ascii="宋体" w:eastAsia="宋体" w:hAnsi="宋体" w:cs="宋体"/>
          <w:sz w:val="21"/>
        </w:rPr>
        <w:drawing>
          <wp:inline>
            <wp:extent cx="1257300" cy="1257300"/>
            <wp:docPr id="10000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D．基态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24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Cr</m:t>
        </m:r>
      </m:oMath>
      <w:r>
        <w:rPr>
          <w:rFonts w:ascii="宋体" w:hAnsi="宋体" w:cs="宋体"/>
          <w:kern w:val="0"/>
          <w:szCs w:val="24"/>
          <w:lang w:eastAsia="en-US"/>
        </w:rPr>
        <w:t>原子的价层电子轨道表示式为</w:t>
      </w:r>
      <w:r>
        <w:rPr>
          <w:rFonts w:ascii="宋体" w:eastAsia="宋体" w:hAnsi="宋体" w:cs="宋体"/>
          <w:sz w:val="21"/>
        </w:rPr>
        <w:drawing>
          <wp:inline>
            <wp:extent cx="1819275" cy="552450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下列过程与水解反应无关的是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A．热的纯碱溶液去除油脂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B．重油在高温、高压和催化剂作用下转化为小分子烃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C．蛋白质在酶的作用下转化为氨基酸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D．向沸水中滴入饱和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溶液制备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Fe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胶体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下列事实能用平衡移动原理解释的是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溶液中加入少量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固体，促进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分解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B．密闭烧瓶内的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的混合气体，受热后颜色加深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C．铁钉放入浓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中，待不再变化后，加热能产生大量红棕色气体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D．锌片与稀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反应过程中，加入少量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CuSO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固体，促进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的产生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3"/>
          <w:headerReference w:type="default" r:id="rId14"/>
          <w:footerReference w:type="even" r:id="rId15"/>
          <w:footerReference w:type="default" r:id="rId16"/>
          <w:type w:val="nextPage"/>
          <w:pgSz w:w="11907" w:h="16839" w:code="9"/>
          <w:pgMar w:top="992" w:right="561" w:bottom="992" w:left="1899" w:header="992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w:r>
        <w:rPr>
          <w:rFonts w:ascii="宋体" w:hAnsi="宋体" w:cs="宋体"/>
          <w:kern w:val="0"/>
          <w:szCs w:val="24"/>
          <w:lang w:eastAsia="en-US"/>
        </w:rPr>
        <w:t>回收利用工业废气中的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，实验原理示意图如下。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4676775" cy="1800225"/>
            <wp:docPr id="47081399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81399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下列说法不正确的是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A．废气中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排放到大气中会形成酸雨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B．装置a中溶液显碱性的原因是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的水解程度大于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的电离程度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C．装置a中溶液的作用是吸收废气中的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D．装置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中的总反应为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m>
          <m:mPr>
            <m:plcHide/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mP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eastAsia="en-US"/>
                </w:rPr>
              </m:ctrlPr>
              <m:limLow>
                <m:limLow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limLow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limLow>
                    <m:limLowPr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</m:limLowPr>
                    <m:e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电</m:t>
                      </m: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解</m:t>
                      </m:r>
                    </m:e>
                    <m:lim>
                      <m:ctrlPr>
                        <w:rPr>
                          <w:rFonts w:ascii="Times New Roman" w:eastAsia="Times New Roman" w:hAnsi="Times New Roman"/>
                          <w:kern w:val="0"/>
                          <w:sz w:val="24"/>
                          <w:szCs w:val="24"/>
                          <w:lang w:eastAsia="en-US"/>
                        </w:rPr>
                      </m:ctrlPr>
                      <m:r>
                        <w:rPr>
                          <w:rFonts w:ascii="Cambria Math" w:eastAsia="Cambria Math" w:hAnsi="Cambria Math" w:cs="Cambria Math"/>
                          <w:kern w:val="0"/>
                          <w:sz w:val="26"/>
                          <w:szCs w:val="24"/>
                          <w:lang w:eastAsia="en-US"/>
                        </w:rPr>
                        <m:t>_</m:t>
                      </m:r>
                    </m:lim>
                  </m:limLow>
                </m:e>
                <m:lim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_</m:t>
                  </m:r>
                </m:lim>
              </m:limLow>
            </m:e>
          </m:mr>
          <m:mr>
            <m:e>
              <m:ctrlPr>
                <w:rPr>
                  <w:rFonts w:ascii="Times New Roman" w:eastAsia="Times New Roman" w:hAnsi="Times New Roman"/>
                  <w:kern w:val="0"/>
                  <w:sz w:val="24"/>
                  <w:szCs w:val="24"/>
                  <w:lang w:eastAsia="en-US"/>
                </w:rPr>
              </m:ctrlPr>
            </m:e>
          </m:mr>
        </m:m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HCOOH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6.</w:t>
      </w:r>
      <w:r>
        <w:rPr>
          <w:rFonts w:ascii="宋体" w:hAnsi="宋体" w:cs="宋体"/>
          <w:kern w:val="0"/>
          <w:szCs w:val="24"/>
          <w:lang w:eastAsia="en-US"/>
        </w:rPr>
        <w:t>下列离子方程式与所给事实不相符的是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制备84消毒液(主要成分是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NaClO</m:t>
        </m:r>
      </m:oMath>
      <w:r>
        <w:rPr>
          <w:rFonts w:ascii="宋体" w:hAnsi="宋体" w:cs="宋体"/>
          <w:kern w:val="0"/>
          <w:szCs w:val="24"/>
          <w:lang w:eastAsia="en-US"/>
        </w:rPr>
        <w:t>)：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ClO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B．食醋去除水垢中的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CaCO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CaCO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Ca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↑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C．利用覆铜板制作印刷电路板：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Cu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Cu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Na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t>去除废水中的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Hg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：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Hg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HgS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↓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8"/>
          <w:headerReference w:type="default" r:id="rId19"/>
          <w:footerReference w:type="even" r:id="rId20"/>
          <w:footerReference w:type="default" r:id="rId21"/>
          <w:type w:val="nextPage"/>
          <w:pgSz w:w="11907" w:h="16839" w:code="9"/>
          <w:pgMar w:top="992" w:right="561" w:bottom="992" w:left="1899" w:header="992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7.</w:t>
      </w:r>
      <w:r>
        <w:rPr>
          <w:rFonts w:ascii="宋体" w:hAnsi="宋体" w:cs="宋体"/>
          <w:kern w:val="0"/>
          <w:szCs w:val="24"/>
          <w:lang w:eastAsia="en-US"/>
        </w:rPr>
        <w:t>蔗糖与浓硫酸发生作用的过程如图所示。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962275" cy="1209675"/>
            <wp:docPr id="4633604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360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下列关于该过程的分析不正确的是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A．过程①白色固体变黑，主要体现了浓硫酸的脱水性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B．过程②固体体积膨胀，与产生的大量气体有关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C．过程中产生能使品红溶液褪色的气体，体现了浓硫酸的酸性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D．过程中蔗糖分子发生了化学键的断裂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8.</w:t>
      </w:r>
      <w:r>
        <w:rPr>
          <w:rFonts w:ascii="宋体" w:hAnsi="宋体" w:cs="宋体"/>
          <w:kern w:val="0"/>
          <w:szCs w:val="24"/>
          <w:lang w:eastAsia="en-US"/>
        </w:rPr>
        <w:t>完成下述实验，装置或试剂不正确的是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4714875" cy="2362200"/>
            <wp:docPr id="125380286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80286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A．实验室制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B．实验室收集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C．验证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易溶于水且溶液呈碱性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D．除去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中混有的少量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HCl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9.</w:t>
      </w:r>
      <w:r>
        <w:rPr>
          <w:rFonts w:ascii="宋体" w:hAnsi="宋体" w:cs="宋体"/>
          <w:kern w:val="0"/>
          <w:szCs w:val="24"/>
          <w:lang w:eastAsia="en-US"/>
        </w:rPr>
        <w:t>一种聚合物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PHA</m:t>
        </m:r>
      </m:oMath>
      <w:r>
        <w:rPr>
          <w:rFonts w:ascii="宋体" w:hAnsi="宋体" w:cs="宋体"/>
          <w:kern w:val="0"/>
          <w:szCs w:val="24"/>
          <w:lang w:eastAsia="en-US"/>
        </w:rPr>
        <w:t>的结构简式如下，下列说法不正确的是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524000" cy="1057275"/>
            <wp:docPr id="199671499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71499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PHA</m:t>
        </m:r>
      </m:oMath>
      <w:r>
        <w:rPr>
          <w:rFonts w:ascii="宋体" w:hAnsi="宋体" w:cs="宋体"/>
          <w:kern w:val="0"/>
          <w:szCs w:val="24"/>
          <w:lang w:eastAsia="en-US"/>
        </w:rPr>
        <w:t>的重复单元中有两种官能团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PHA</m:t>
        </m:r>
      </m:oMath>
      <w:r>
        <w:rPr>
          <w:rFonts w:ascii="宋体" w:hAnsi="宋体" w:cs="宋体"/>
          <w:kern w:val="0"/>
          <w:szCs w:val="24"/>
          <w:lang w:eastAsia="en-US"/>
        </w:rPr>
        <w:t>可通过单体</w:t>
      </w:r>
      <w:r>
        <w:rPr>
          <w:rFonts w:ascii="宋体" w:eastAsia="宋体" w:hAnsi="宋体" w:cs="宋体"/>
          <w:sz w:val="21"/>
        </w:rPr>
        <w:drawing>
          <wp:inline>
            <wp:extent cx="1047750" cy="695325"/>
            <wp:docPr id="2537261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7261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缩聚合成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PHA</m:t>
        </m:r>
      </m:oMath>
      <w:r>
        <w:rPr>
          <w:rFonts w:ascii="宋体" w:hAnsi="宋体" w:cs="宋体"/>
          <w:kern w:val="0"/>
          <w:szCs w:val="24"/>
          <w:lang w:eastAsia="en-US"/>
        </w:rPr>
        <w:t>在碱性条件下可发生降解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PHA</m:t>
        </m:r>
      </m:oMath>
      <w:r>
        <w:rPr>
          <w:rFonts w:ascii="宋体" w:hAnsi="宋体" w:cs="宋体"/>
          <w:kern w:val="0"/>
          <w:szCs w:val="24"/>
          <w:lang w:eastAsia="en-US"/>
        </w:rPr>
        <w:t>中存在手性碳原子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6"/>
          <w:headerReference w:type="default" r:id="rId27"/>
          <w:footerReference w:type="even" r:id="rId28"/>
          <w:footerReference w:type="default" r:id="rId29"/>
          <w:type w:val="nextPage"/>
          <w:pgSz w:w="11907" w:h="16839" w:code="9"/>
          <w:pgMar w:top="992" w:right="561" w:bottom="992" w:left="1899" w:header="992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10.</w:t>
      </w:r>
      <w:r>
        <w:rPr>
          <w:rFonts w:ascii="宋体" w:hAnsi="宋体" w:cs="宋体"/>
          <w:kern w:val="0"/>
          <w:szCs w:val="24"/>
          <w:lang w:eastAsia="en-US"/>
        </w:rPr>
        <w:t>下列事实不能通过比较氟元素和氯元素的电负性进行解释的是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F</m:t>
        </m:r>
      </m:oMath>
      <w:r>
        <w:rPr>
          <w:rFonts w:ascii="宋体" w:hAnsi="宋体" w:cs="宋体"/>
          <w:kern w:val="0"/>
          <w:szCs w:val="24"/>
          <w:lang w:eastAsia="en-US"/>
        </w:rPr>
        <w:t>键的键能小于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Cl</m:t>
        </m:r>
      </m:oMath>
      <w:r>
        <w:rPr>
          <w:rFonts w:ascii="宋体" w:hAnsi="宋体" w:cs="宋体"/>
          <w:kern w:val="0"/>
          <w:szCs w:val="24"/>
          <w:lang w:eastAsia="en-US"/>
        </w:rPr>
        <w:t>键的键能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B．三氟乙酸的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大于三氯乙酸的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C．氟化氢分子的极性强于氯化氢分子的极性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D．气态氟化氢中存在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HF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，而气态氯化氢中是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HCl</m:t>
        </m:r>
      </m:oMath>
      <w:r>
        <w:rPr>
          <w:rFonts w:ascii="宋体" w:hAnsi="宋体" w:cs="宋体"/>
          <w:kern w:val="0"/>
          <w:szCs w:val="24"/>
          <w:lang w:eastAsia="en-US"/>
        </w:rPr>
        <w:t>分子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11.</w:t>
      </w:r>
      <w:r>
        <w:rPr>
          <w:rFonts w:ascii="宋体" w:hAnsi="宋体" w:cs="宋体"/>
          <w:kern w:val="0"/>
          <w:szCs w:val="24"/>
          <w:lang w:eastAsia="en-US"/>
        </w:rPr>
        <w:t>化合物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</m:t>
        </m:r>
      </m:oMath>
      <w:r>
        <w:rPr>
          <w:rFonts w:ascii="宋体" w:hAnsi="宋体" w:cs="宋体"/>
          <w:kern w:val="0"/>
          <w:szCs w:val="24"/>
          <w:lang w:eastAsia="en-US"/>
        </w:rPr>
        <w:t>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</m:t>
        </m:r>
      </m:oMath>
      <w:r>
        <w:rPr>
          <w:rFonts w:ascii="宋体" w:hAnsi="宋体" w:cs="宋体"/>
          <w:kern w:val="0"/>
          <w:szCs w:val="24"/>
          <w:lang w:eastAsia="en-US"/>
        </w:rPr>
        <w:t>反应可合成药物中间体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，转化关系如下。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905250" cy="2133600"/>
            <wp:docPr id="8767443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7443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已知L能发生银镜反应，下列说法正确的是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A．K的核磁共振氢谱有两组峰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B．L是乙醛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C．M完全水解可得到K和L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D．反应物K与L的化学计量比是1∶1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12.</w:t>
      </w:r>
      <w:r>
        <w:rPr>
          <w:rFonts w:ascii="宋体" w:hAnsi="宋体" w:cs="宋体"/>
          <w:kern w:val="0"/>
          <w:szCs w:val="24"/>
          <w:lang w:eastAsia="en-US"/>
        </w:rPr>
        <w:t>离子化合物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Na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CaH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与水的反应分别为①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Na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4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NaOH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↑</m:t>
        </m:r>
      </m:oMath>
      <w:r>
        <w:rPr>
          <w:rFonts w:ascii="宋体" w:hAnsi="宋体" w:cs="宋体"/>
          <w:kern w:val="0"/>
          <w:szCs w:val="24"/>
          <w:lang w:eastAsia="en-US"/>
        </w:rPr>
        <w:t>；②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CaH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Ca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(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)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↑</m:t>
        </m:r>
      </m:oMath>
      <w:r>
        <w:rPr>
          <w:rFonts w:ascii="宋体" w:hAnsi="宋体" w:cs="宋体"/>
          <w:kern w:val="0"/>
          <w:szCs w:val="24"/>
          <w:lang w:eastAsia="en-US"/>
        </w:rPr>
        <w:t>。下列说法正确的是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Na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CaH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中均有非极性共价键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B．①中水发生氧化反应，②中水发生还原反应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Na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中阴、阳离子个数比为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: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CaH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中阴、阳离子个数比为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: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D．当反应①和②中转移的电子数相同时，产生的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的物质的量相同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1"/>
          <w:headerReference w:type="default" r:id="rId32"/>
          <w:footerReference w:type="even" r:id="rId33"/>
          <w:footerReference w:type="default" r:id="rId34"/>
          <w:type w:val="nextPage"/>
          <w:pgSz w:w="11907" w:h="16839" w:code="9"/>
          <w:pgMar w:top="992" w:right="561" w:bottom="992" w:left="1899" w:header="992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13.</w:t>
      </w:r>
      <w:r>
        <w:rPr>
          <w:rFonts w:ascii="宋体" w:hAnsi="宋体" w:cs="宋体"/>
          <w:kern w:val="0"/>
          <w:szCs w:val="24"/>
          <w:lang w:eastAsia="en-US"/>
        </w:rPr>
        <w:t>一种分解氯化铵实现产物分离的物质转化关系如下，其中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</m:oMath>
      <w:r>
        <w:rPr>
          <w:rFonts w:ascii="宋体" w:hAnsi="宋体" w:cs="宋体"/>
          <w:kern w:val="0"/>
          <w:szCs w:val="24"/>
          <w:lang w:eastAsia="en-US"/>
        </w:rPr>
        <w:t>代表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MgO</m:t>
        </m:r>
      </m:oMath>
      <w:r>
        <w:rPr>
          <w:rFonts w:ascii="宋体" w:hAnsi="宋体" w:cs="宋体"/>
          <w:kern w:val="0"/>
          <w:szCs w:val="24"/>
          <w:lang w:eastAsia="en-US"/>
        </w:rPr>
        <w:t>或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Mg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</m:e>
        </m:d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Cl</m:t>
        </m:r>
      </m:oMath>
      <w:r>
        <w:rPr>
          <w:rFonts w:ascii="宋体" w:hAnsi="宋体" w:cs="宋体"/>
          <w:kern w:val="0"/>
          <w:szCs w:val="24"/>
          <w:lang w:eastAsia="en-US"/>
        </w:rPr>
        <w:t>中的一种。下列说法正确的是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2924175" cy="1485900"/>
            <wp:docPr id="163021999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21999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A．a、c分别是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HCl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</m:oMath>
      <w:r>
        <w:rPr>
          <w:rFonts w:ascii="宋体" w:hAnsi="宋体" w:cs="宋体"/>
          <w:kern w:val="0"/>
          <w:szCs w:val="24"/>
          <w:lang w:eastAsia="en-US"/>
        </w:rPr>
        <w:t>既可以是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MgO</m:t>
        </m:r>
      </m:oMath>
      <w:r>
        <w:rPr>
          <w:rFonts w:ascii="宋体" w:hAnsi="宋体" w:cs="宋体"/>
          <w:kern w:val="0"/>
          <w:szCs w:val="24"/>
          <w:lang w:eastAsia="en-US"/>
        </w:rPr>
        <w:t>，也可以是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Mg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OH</m:t>
            </m:r>
          </m:e>
        </m:d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Cl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C．已知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MgCl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为副产物，则通入水蒸气可减少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MgCl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的产生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D．等压条件下，反应①、②的反应热之和，小于氯化铵直接分解的反应热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6"/>
          <w:headerReference w:type="default" r:id="rId37"/>
          <w:footerReference w:type="even" r:id="rId38"/>
          <w:footerReference w:type="default" r:id="rId39"/>
          <w:type w:val="nextPage"/>
          <w:pgSz w:w="11907" w:h="16839" w:code="9"/>
          <w:pgMar w:top="992" w:right="561" w:bottom="992" w:left="1899" w:header="992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14.</w:t>
      </w:r>
      <w:r>
        <w:rPr>
          <w:rFonts w:ascii="宋体" w:hAnsi="宋体" w:cs="宋体"/>
          <w:kern w:val="0"/>
          <w:szCs w:val="24"/>
          <w:lang w:eastAsia="en-US"/>
        </w:rPr>
        <w:t>利用平衡移动原理，分析一定温度下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Mg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在不同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</m:oMath>
      <w:r>
        <w:rPr>
          <w:rFonts w:ascii="宋体" w:hAnsi="宋体" w:cs="宋体"/>
          <w:kern w:val="0"/>
          <w:szCs w:val="24"/>
          <w:lang w:eastAsia="en-US"/>
        </w:rPr>
        <w:t>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Na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体系中的可能产物。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已知：i.图1中曲线表示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Na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体系中各含碳粒子的物质的量分数与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</m:oMath>
      <w:r>
        <w:rPr>
          <w:rFonts w:ascii="宋体" w:hAnsi="宋体" w:cs="宋体"/>
          <w:kern w:val="0"/>
          <w:szCs w:val="24"/>
          <w:lang w:eastAsia="en-US"/>
        </w:rPr>
        <w:t>的关系。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ii.2中曲线Ⅰ的离子浓度关系符合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Mg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+</m:t>
                </m:r>
              </m:sup>
            </m:sSup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p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OH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</m:sup>
            </m:sSup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sp</m:t>
            </m:r>
          </m:sub>
        </m:sSub>
        <m:d>
          <m:dPr>
            <m:begChr m:val="["/>
            <m:endChr m:val="]"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Mg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(</m:t>
                </m: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OH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)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</m:e>
        </m:d>
      </m:oMath>
      <w:r>
        <w:rPr>
          <w:rFonts w:ascii="宋体" w:hAnsi="宋体" w:cs="宋体"/>
          <w:kern w:val="0"/>
          <w:szCs w:val="24"/>
          <w:lang w:eastAsia="en-US"/>
        </w:rPr>
        <w:t>；曲线Ⅱ的离子浓度关系符合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Mg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+</m:t>
                </m:r>
              </m:sup>
            </m:sSup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Sup>
              <m:sSub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CO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</m:sup>
            </m:sSubSup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sp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MgCO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</m:sSub>
          </m:e>
        </m:d>
      </m:oMath>
      <w:r>
        <w:rPr>
          <w:rFonts w:ascii="宋体" w:hAnsi="宋体" w:cs="宋体"/>
          <w:kern w:val="0"/>
          <w:szCs w:val="24"/>
          <w:lang w:eastAsia="en-US"/>
        </w:rPr>
        <w:t>[注：起始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Na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CO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</m:sSub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0.1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，不同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</m:oMath>
      <w:r>
        <w:rPr>
          <w:rFonts w:ascii="宋体" w:hAnsi="宋体" w:cs="宋体"/>
          <w:kern w:val="0"/>
          <w:szCs w:val="24"/>
          <w:lang w:eastAsia="en-US"/>
        </w:rPr>
        <w:t>下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Sup>
              <m:sSub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CO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</m:sup>
            </m:sSubSup>
          </m:e>
        </m:d>
      </m:oMath>
      <w:r>
        <w:rPr>
          <w:rFonts w:ascii="宋体" w:hAnsi="宋体" w:cs="宋体"/>
          <w:kern w:val="0"/>
          <w:szCs w:val="24"/>
          <w:lang w:eastAsia="en-US"/>
        </w:rPr>
        <w:t>由图1得到]。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5991225" cy="2752725"/>
            <wp:docPr id="110976813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976813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1225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下列说法不正确的是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A．由图1，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10.25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,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Sup>
              <m:sSub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HCO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</m:sup>
            </m:sSubSup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Sup>
              <m:sSub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CO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</m:sup>
            </m:sSubSup>
          </m:e>
        </m:d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B．由图2，初始状态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11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lg</m:t>
        </m:r>
        <m:d>
          <m:dPr>
            <m:begChr m:val="["/>
            <m:endChr m:val="]"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p>
                  <m:sSup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p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Mg</m:t>
                    </m:r>
                  </m:e>
                  <m:sup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+</m:t>
                    </m:r>
                  </m:sup>
                </m:sSup>
              </m:e>
            </m:d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6</m:t>
        </m:r>
      </m:oMath>
      <w:r>
        <w:rPr>
          <w:rFonts w:ascii="宋体" w:hAnsi="宋体" w:cs="宋体"/>
          <w:kern w:val="0"/>
          <w:szCs w:val="24"/>
          <w:lang w:eastAsia="en-US"/>
        </w:rPr>
        <w:t>，无沉淀生成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C．由图2，初始状态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9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lg</m:t>
        </m:r>
        <m:d>
          <m:dPr>
            <m:begChr m:val="["/>
            <m:endChr m:val="]"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p>
                  <m:sSup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p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Mg</m:t>
                    </m:r>
                  </m:e>
                  <m:sup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+</m:t>
                    </m:r>
                  </m:sup>
                </m:sSup>
              </m:e>
            </m:d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</m:oMath>
      <w:r>
        <w:rPr>
          <w:rFonts w:ascii="宋体" w:hAnsi="宋体" w:cs="宋体"/>
          <w:kern w:val="0"/>
          <w:szCs w:val="24"/>
          <w:lang w:eastAsia="en-US"/>
        </w:rPr>
        <w:t>，平衡后溶液中存在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CO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</m:sSub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Sup>
              <m:sSub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HCO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</m:sup>
            </m:sSubSup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Sup>
              <m:sSub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CO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</m:sup>
            </m:sSubSup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0.1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mol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D．由图1和图2，初始状态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8</m:t>
        </m:r>
      </m:oMath>
      <w:r>
        <w:rPr>
          <w:rFonts w:ascii="宋体" w:hAnsi="宋体" w:cs="宋体"/>
          <w:kern w:val="0"/>
          <w:szCs w:val="24"/>
          <w:lang w:eastAsia="en-US"/>
        </w:rPr>
        <w:t>、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lg</m:t>
        </m:r>
        <m:d>
          <m:dPr>
            <m:begChr m:val="["/>
            <m:endChr m:val="]"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p>
                  <m:sSup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p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Mg</m:t>
                    </m:r>
                  </m:e>
                  <m:sup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+</m:t>
                    </m:r>
                  </m:sup>
                </m:sSup>
              </m:e>
            </m:d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</m:oMath>
      <w:r>
        <w:rPr>
          <w:rFonts w:ascii="宋体" w:hAnsi="宋体" w:cs="宋体"/>
          <w:kern w:val="0"/>
          <w:szCs w:val="24"/>
          <w:lang w:eastAsia="en-US"/>
        </w:rPr>
        <w:t>，发生反应：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Mg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MgCO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↓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↑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二、解答题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1"/>
          <w:headerReference w:type="default" r:id="rId42"/>
          <w:footerReference w:type="even" r:id="rId43"/>
          <w:footerReference w:type="default" r:id="rId44"/>
          <w:type w:val="nextPage"/>
          <w:pgSz w:w="11907" w:h="16839" w:code="9"/>
          <w:pgMar w:top="992" w:right="561" w:bottom="992" w:left="1899" w:header="992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15.</w:t>
      </w:r>
      <w:r>
        <w:rPr>
          <w:rFonts w:ascii="宋体" w:hAnsi="宋体" w:cs="宋体"/>
          <w:kern w:val="0"/>
          <w:szCs w:val="24"/>
          <w:lang w:eastAsia="en-US"/>
        </w:rPr>
        <w:t>硫代硫酸盐是一类具有应用前景的浸金试剂。硫代硫酸根</w:t>
      </w:r>
      <m:oMath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S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sSubSup>
              <m:sSub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O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3</m:t>
                </m:r>
              </m:sub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</m:sup>
            </m:sSubSup>
          </m:e>
        </m:d>
      </m:oMath>
      <w:r>
        <w:rPr>
          <w:rFonts w:ascii="宋体" w:hAnsi="宋体" w:cs="宋体"/>
          <w:kern w:val="0"/>
          <w:szCs w:val="24"/>
          <w:lang w:eastAsia="en-US"/>
        </w:rPr>
        <w:t>可看作是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中的一个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原子被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t>原子取代的产物。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(1)基态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t>原子价层电子排布式是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(2)比较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t>原子和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原子的第一电离能大小，从原子结构的角度说明理由：</w:t>
      </w:r>
      <w:r>
        <w:rPr>
          <w:rFonts w:ascii="宋体" w:hAnsi="宋体" w:cs="宋体"/>
          <w:kern w:val="0"/>
          <w:szCs w:val="24"/>
          <w:lang w:eastAsia="en-US"/>
        </w:rPr>
        <w:t>____________________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的空间结构是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(4)同位素示踪实验可证实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中两个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t>原子的化学环境不同，实验过程为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→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ⅰ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sup>
        </m:sSubSup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→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ⅱ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Ag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+</m:t>
                </m:r>
              </m:sup>
            </m:sSup>
          </m:sup>
        </m:sSubSup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Ag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。过程ⅱ中，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断裂的只有硫硫键，若过程ⅰ所用试剂是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Na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32</m:t>
            </m:r>
          </m:sup>
        </m:sSup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35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t>，过程ⅱ含硫产物是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(5)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MgS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6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的晶胞形状为长方体，边长分别为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anm</m:t>
        </m:r>
      </m:oMath>
      <w:r>
        <w:rPr>
          <w:rFonts w:ascii="宋体" w:hAnsi="宋体" w:cs="宋体"/>
          <w:kern w:val="0"/>
          <w:szCs w:val="24"/>
          <w:lang w:eastAsia="en-US"/>
        </w:rPr>
        <w:t>、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bnm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cnm</m:t>
        </m:r>
      </m:oMath>
      <w:r>
        <w:rPr>
          <w:rFonts w:ascii="宋体" w:hAnsi="宋体" w:cs="宋体"/>
          <w:kern w:val="0"/>
          <w:szCs w:val="24"/>
          <w:lang w:eastAsia="en-US"/>
        </w:rPr>
        <w:t>，结构如图所示。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647950" cy="2047875"/>
            <wp:docPr id="147856965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56965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晶胞中的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begChr m:val="["/>
                <m:endChr m:val="]"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Mg</m:t>
                </m: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d>
                      <m:dPr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</m:dPr>
                      <m:e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sSub>
                          <m:sSubPr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</m:sSubPr>
                          <m:e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  <m:r>
                              <m:rPr>
                                <m:nor/>
                              </m:rPr>
                              <w:rPr>
                                <w:rFonts w:ascii="Cambria Math" w:eastAsia="Cambria Math" w:hAnsi="Cambria Math" w:cs="Cambria Math"/>
                                <w:kern w:val="0"/>
                                <w:sz w:val="26"/>
                                <w:szCs w:val="24"/>
                                <w:lang w:eastAsia="en-US"/>
                              </w:rPr>
                              <m:t>H</m:t>
                            </m:r>
                          </m:e>
                          <m:sub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  <m:r>
                              <w:rPr>
                                <w:rFonts w:ascii="Cambria Math" w:eastAsia="Cambria Math" w:hAnsi="Cambria Math" w:cs="Cambria Math"/>
                                <w:kern w:val="0"/>
                                <w:sz w:val="26"/>
                                <w:szCs w:val="24"/>
                                <w:lang w:eastAsia="en-US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nor/>
                          </m:rPr>
                          <w:rPr>
                            <w:rFonts w:ascii="Cambria Math" w:eastAsia="Cambria Math" w:hAnsi="Cambria Math" w:cs="Cambria Math"/>
                            <w:kern w:val="0"/>
                            <w:sz w:val="26"/>
                            <w:szCs w:val="24"/>
                            <w:lang w:eastAsia="en-US"/>
                          </w:rPr>
                          <m:t>O</m:t>
                        </m:r>
                      </m:e>
                    </m:d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6</m:t>
                    </m:r>
                  </m:sub>
                </m:sSub>
              </m:e>
            </m:d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个数为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。已知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MgS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6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的摩尔质量是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mol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，阿伏加德罗常数为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Λ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，该晶体的密度为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g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⋅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cm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。</w:t>
      </w:r>
      <m:oMath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nm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=</m:t>
            </m: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10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−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7</m:t>
                </m:r>
              </m:sup>
            </m:sSup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cm</m:t>
            </m:r>
          </m:e>
        </m:d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(6)浸金时，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作为配体可提供孤电子对与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Au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形成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begChr m:val="["/>
                <m:endChr m:val="]"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Au</m:t>
                </m: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d>
                      <m:dPr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</m:dPr>
                      <m:e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sSub>
                          <m:sSubPr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</m:sSubPr>
                          <m:e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  <m:r>
                              <m:rPr>
                                <m:nor/>
                              </m:rPr>
                              <w:rPr>
                                <w:rFonts w:ascii="Cambria Math" w:eastAsia="Cambria Math" w:hAnsi="Cambria Math" w:cs="Cambria Math"/>
                                <w:kern w:val="0"/>
                                <w:sz w:val="26"/>
                                <w:szCs w:val="24"/>
                                <w:lang w:eastAsia="en-US"/>
                              </w:rPr>
                              <m:t>S</m:t>
                            </m:r>
                          </m:e>
                          <m:sub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  <m:r>
                              <w:rPr>
                                <w:rFonts w:ascii="Cambria Math" w:eastAsia="Cambria Math" w:hAnsi="Cambria Math" w:cs="Cambria Math"/>
                                <w:kern w:val="0"/>
                                <w:sz w:val="26"/>
                                <w:szCs w:val="24"/>
                                <w:lang w:eastAsia="en-US"/>
                              </w:rPr>
                              <m:t>2</m:t>
                            </m:r>
                          </m:sub>
                        </m:sSub>
                        <m:sSub>
                          <m:sSubPr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</m:sSubPr>
                          <m:e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  <m:r>
                              <m:rPr>
                                <m:nor/>
                              </m:rPr>
                              <w:rPr>
                                <w:rFonts w:ascii="Cambria Math" w:eastAsia="Cambria Math" w:hAnsi="Cambria Math" w:cs="Cambria Math"/>
                                <w:kern w:val="0"/>
                                <w:sz w:val="26"/>
                                <w:szCs w:val="24"/>
                                <w:lang w:eastAsia="en-US"/>
                              </w:rPr>
                              <m:t>O</m:t>
                            </m:r>
                          </m:e>
                          <m:sub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  <m:r>
                              <w:rPr>
                                <w:rFonts w:ascii="Cambria Math" w:eastAsia="Cambria Math" w:hAnsi="Cambria Math" w:cs="Cambria Math"/>
                                <w:kern w:val="0"/>
                                <w:sz w:val="26"/>
                                <w:szCs w:val="24"/>
                                <w:lang w:eastAsia="en-US"/>
                              </w:rPr>
                              <m:t>3</m:t>
                            </m:r>
                          </m:sub>
                        </m:sSub>
                      </m:e>
                    </m:d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b>
                </m:sSub>
              </m:e>
            </m:d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。分别判断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中的中心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t>原子和端基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t>原子能否做配位原子并说明理由：</w:t>
      </w:r>
      <w:r>
        <w:rPr>
          <w:rFonts w:ascii="宋体" w:hAnsi="宋体" w:cs="宋体"/>
          <w:kern w:val="0"/>
          <w:szCs w:val="24"/>
          <w:lang w:eastAsia="en-US"/>
        </w:rPr>
        <w:t>____________________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6"/>
          <w:headerReference w:type="default" r:id="rId47"/>
          <w:footerReference w:type="even" r:id="rId48"/>
          <w:footerReference w:type="default" r:id="rId49"/>
          <w:type w:val="nextPage"/>
          <w:pgSz w:w="11907" w:h="16839" w:code="9"/>
          <w:pgMar w:top="992" w:right="561" w:bottom="992" w:left="1899" w:header="992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16.</w:t>
      </w:r>
      <w:r>
        <w:rPr>
          <w:rFonts w:ascii="宋体" w:hAnsi="宋体" w:cs="宋体"/>
          <w:kern w:val="0"/>
          <w:szCs w:val="24"/>
          <w:lang w:eastAsia="en-US"/>
        </w:rPr>
        <w:t>尿素</w:t>
      </w:r>
      <m:oMath>
        <m:d>
          <m:dPr>
            <m:begChr m:val="["/>
            <m:endChr m:val="]"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d>
                  <m:d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d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sSub>
                      <m:sSubPr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</m:sSubPr>
                      <m:e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r>
                          <m:rPr>
                            <m:nor/>
                          </m:rPr>
                          <w:rPr>
                            <w:rFonts w:ascii="Cambria Math" w:eastAsia="Cambria Math" w:hAnsi="Cambria Math" w:cs="Cambria Math"/>
                            <w:kern w:val="0"/>
                            <w:sz w:val="26"/>
                            <w:szCs w:val="24"/>
                            <w:lang w:eastAsia="en-US"/>
                          </w:rPr>
                          <m:t>NH</m:t>
                        </m:r>
                      </m:e>
                      <m:sub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r>
                          <w:rPr>
                            <w:rFonts w:ascii="Cambria Math" w:eastAsia="Cambria Math" w:hAnsi="Cambria Math" w:cs="Cambria Math"/>
                            <w:kern w:val="0"/>
                            <w:sz w:val="26"/>
                            <w:szCs w:val="24"/>
                            <w:lang w:eastAsia="en-US"/>
                          </w:rPr>
                          <m:t>2</m:t>
                        </m:r>
                      </m:sub>
                    </m:sSub>
                  </m:e>
                </m:d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</m:e>
        </m:d>
      </m:oMath>
      <w:r>
        <w:rPr>
          <w:rFonts w:ascii="宋体" w:hAnsi="宋体" w:cs="宋体"/>
          <w:kern w:val="0"/>
          <w:szCs w:val="24"/>
          <w:lang w:eastAsia="en-US"/>
        </w:rPr>
        <w:t>合成的发展体现了化学科学与技术的不断进步。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(1)十九世纪初，用氰酸银</w:t>
      </w:r>
      <m:oMath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AgOCN</m:t>
            </m:r>
          </m:e>
        </m:d>
      </m:oMath>
      <w:r>
        <w:rPr>
          <w:rFonts w:ascii="宋体" w:hAnsi="宋体" w:cs="宋体"/>
          <w:kern w:val="0"/>
          <w:szCs w:val="24"/>
          <w:lang w:eastAsia="en-US"/>
        </w:rPr>
        <w:t>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Cl</m:t>
        </m:r>
      </m:oMath>
      <w:r>
        <w:rPr>
          <w:rFonts w:ascii="宋体" w:hAnsi="宋体" w:cs="宋体"/>
          <w:kern w:val="0"/>
          <w:szCs w:val="24"/>
          <w:lang w:eastAsia="en-US"/>
        </w:rPr>
        <w:t>在一定条件下反应制得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NH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，实现了由无机物到有机物的合成。该反应的化学方程式是</w:t>
      </w:r>
      <w:r>
        <w:rPr>
          <w:rFonts w:ascii="宋体" w:hAnsi="宋体" w:cs="宋体"/>
          <w:kern w:val="0"/>
          <w:szCs w:val="24"/>
          <w:lang w:eastAsia="en-US"/>
        </w:rPr>
        <w:t>____________________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(2)二十世纪初，工业上以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为原料在一定温度和压强下合成尿素。反应分两步：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ⅰ．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生成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COONH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ⅱ．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COONH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分解生成尿素。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600325" cy="1962150"/>
            <wp:docPr id="36579927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79927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结合反应过程中能量变化示意图，下列说法正确的是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(填序号)。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a．活化能：反应ⅰ＜反应ⅱ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b．ⅰ为放热反应，ⅱ为吸热反应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NH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</m:d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l</m:t>
            </m:r>
          </m:e>
        </m:d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 xml:space="preserve">    ΔH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−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E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(3)近年研究发现，电催化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和含氮物质(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等)在常温常压下合成尿素，有助于实现碳中和及解决含氮废水污染问题。向一定浓度的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至饱和，在电极上反应生成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CO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NH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b>
                </m:sSub>
              </m:e>
            </m:d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，电解原理如图所示。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200275" cy="1943100"/>
            <wp:docPr id="188325687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25687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①电极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是电解池的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极。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②电解过程中生成尿素的电极反应式是</w:t>
      </w:r>
      <w:r>
        <w:rPr>
          <w:rFonts w:ascii="宋体" w:hAnsi="宋体" w:cs="宋体"/>
          <w:kern w:val="0"/>
          <w:szCs w:val="24"/>
          <w:lang w:eastAsia="en-US"/>
        </w:rPr>
        <w:t>_____________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(4)尿素样品含氮量的测定方法如下。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已知：溶液中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Sup>
              <m:sSub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NH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4</m:t>
                </m:r>
              </m:sub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+</m:t>
                </m:r>
              </m:sup>
            </m:sSubSup>
          </m:e>
        </m:d>
      </m:oMath>
      <w:r>
        <w:rPr>
          <w:rFonts w:ascii="宋体" w:hAnsi="宋体" w:cs="宋体"/>
          <w:kern w:val="0"/>
          <w:szCs w:val="24"/>
          <w:lang w:eastAsia="en-US"/>
        </w:rPr>
        <w:t>不能直接用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NaOH</m:t>
        </m:r>
      </m:oMath>
      <w:r>
        <w:rPr>
          <w:rFonts w:ascii="宋体" w:hAnsi="宋体" w:cs="宋体"/>
          <w:kern w:val="0"/>
          <w:szCs w:val="24"/>
          <w:lang w:eastAsia="en-US"/>
        </w:rPr>
        <w:t>溶液准确滴定。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4933950" cy="1352550"/>
            <wp:docPr id="51008054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08054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①消化液中的含氮粒子是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②步骤ⅳ中标准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NaOH</m:t>
        </m:r>
      </m:oMath>
      <w:r>
        <w:rPr>
          <w:rFonts w:ascii="宋体" w:hAnsi="宋体" w:cs="宋体"/>
          <w:kern w:val="0"/>
          <w:szCs w:val="24"/>
          <w:lang w:eastAsia="en-US"/>
        </w:rPr>
        <w:t>溶液的浓度和消耗的体积分别为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V</m:t>
        </m:r>
      </m:oMath>
      <w:r>
        <w:rPr>
          <w:rFonts w:ascii="宋体" w:hAnsi="宋体" w:cs="宋体"/>
          <w:kern w:val="0"/>
          <w:szCs w:val="24"/>
          <w:lang w:eastAsia="en-US"/>
        </w:rPr>
        <w:t>，计算样品含氮量还需要的实验数据有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3"/>
          <w:headerReference w:type="default" r:id="rId54"/>
          <w:footerReference w:type="even" r:id="rId55"/>
          <w:footerReference w:type="default" r:id="rId56"/>
          <w:type w:val="nextPage"/>
          <w:pgSz w:w="11907" w:h="16839" w:code="9"/>
          <w:pgMar w:top="992" w:right="561" w:bottom="992" w:left="1899" w:header="992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17.</w:t>
      </w:r>
      <w:r>
        <w:rPr>
          <w:rFonts w:ascii="宋体" w:hAnsi="宋体" w:cs="宋体"/>
          <w:kern w:val="0"/>
          <w:szCs w:val="24"/>
          <w:lang w:eastAsia="en-US"/>
        </w:rPr>
        <w:t>以银锰精矿(主要含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Ag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t>、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MnS</m:t>
        </m:r>
      </m:oMath>
      <w:r>
        <w:rPr>
          <w:rFonts w:ascii="宋体" w:hAnsi="宋体" w:cs="宋体"/>
          <w:kern w:val="0"/>
          <w:szCs w:val="24"/>
          <w:lang w:eastAsia="en-US"/>
        </w:rPr>
        <w:t>、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)和氧化锰矿(主要含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)为原料联合提取银和锰的一种流程示意图如下。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4133850" cy="1095375"/>
            <wp:docPr id="89954838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954838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已知：酸性条件下，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的氧化性强于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 “浸锰”过程是在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溶液中使矿石中的锰元素浸出，同时去除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，有利于后续银的浸出：矿石中的银以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Ag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t>的形式残留于浸锰渣中。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①“浸锰”过程中，发生反应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MnS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Mn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↑</m:t>
        </m:r>
      </m:oMath>
      <w:r>
        <w:rPr>
          <w:rFonts w:ascii="宋体" w:hAnsi="宋体" w:cs="宋体"/>
          <w:kern w:val="0"/>
          <w:szCs w:val="24"/>
          <w:lang w:eastAsia="en-US"/>
        </w:rPr>
        <w:t>，则可推断：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sp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MnS</m:t>
            </m:r>
          </m:e>
        </m:d>
      </m:oMath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(填“＞”或“＜”)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K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sp</m:t>
            </m:r>
          </m:sub>
        </m:sSub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Ag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b>
            </m:sSub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</m:t>
            </m:r>
          </m:e>
        </m:d>
      </m:oMath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②在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SO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溶液中，银锰精矿中的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FeS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和氧化锰矿中的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MnO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发生反应，则浸锰液中主要的金属阳离子有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 “浸银”时，使用过量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HCl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CaCl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的混合液作为浸出剂，将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Ag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t>中的银以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begChr m:val="["/>
                <m:endChr m:val="]"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AgCl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b>
                </m:sSub>
              </m:e>
            </m:d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形式浸出。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①将“浸银”反应的离子方程式补充完整：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□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Fe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Ag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□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_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_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_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_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_</m:t>
        </m:r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⇌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up>
        </m:sSub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□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_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_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_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_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_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begChr m:val="["/>
                <m:endChr m:val="]"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AgCl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b>
                </m:sSub>
              </m:e>
            </m:d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②结合平衡移动原理，解释浸出剂中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Cl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的作用：</w:t>
      </w:r>
      <w:r>
        <w:rPr>
          <w:rFonts w:ascii="宋体" w:hAnsi="宋体" w:cs="宋体"/>
          <w:kern w:val="0"/>
          <w:szCs w:val="24"/>
          <w:lang w:eastAsia="en-US"/>
        </w:rPr>
        <w:t>____________________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 “沉银”过程中需要过量的铁粉作为还原剂。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①该步反应的离子方程式有</w:t>
      </w:r>
      <w:r>
        <w:rPr>
          <w:rFonts w:ascii="宋体" w:hAnsi="宋体" w:cs="宋体"/>
          <w:kern w:val="0"/>
          <w:szCs w:val="24"/>
          <w:lang w:eastAsia="en-US"/>
        </w:rPr>
        <w:t>______________________________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②一定温度下，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Ag</m:t>
        </m:r>
      </m:oMath>
      <w:r>
        <w:rPr>
          <w:rFonts w:ascii="宋体" w:hAnsi="宋体" w:cs="宋体"/>
          <w:kern w:val="0"/>
          <w:szCs w:val="24"/>
          <w:lang w:eastAsia="en-US"/>
        </w:rPr>
        <w:t>的沉淀率随反应时间的变化如图所示。解释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t</m:t>
        </m:r>
      </m:oMath>
      <w:r>
        <w:rPr>
          <w:rFonts w:ascii="宋体" w:hAnsi="宋体" w:cs="宋体"/>
          <w:kern w:val="0"/>
          <w:szCs w:val="24"/>
          <w:lang w:eastAsia="en-US"/>
        </w:rPr>
        <w:t>分钟后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Ag</m:t>
        </m:r>
      </m:oMath>
      <w:r>
        <w:rPr>
          <w:rFonts w:ascii="宋体" w:hAnsi="宋体" w:cs="宋体"/>
          <w:kern w:val="0"/>
          <w:szCs w:val="24"/>
          <w:lang w:eastAsia="en-US"/>
        </w:rPr>
        <w:t>的沉淀率逐渐减小的原因：</w:t>
      </w:r>
      <w:r>
        <w:rPr>
          <w:rFonts w:ascii="宋体" w:hAnsi="宋体" w:cs="宋体"/>
          <w:kern w:val="0"/>
          <w:szCs w:val="24"/>
          <w:lang w:eastAsia="en-US"/>
        </w:rPr>
        <w:t>______________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400300" cy="1933575"/>
            <wp:docPr id="92881926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81926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(4)结合“浸锰”过程，从两种矿石中各物质利用的角度，分析联合提取银和锰的优势：</w:t>
      </w:r>
      <w:r>
        <w:rPr>
          <w:rFonts w:ascii="宋体" w:hAnsi="宋体" w:cs="宋体"/>
          <w:kern w:val="0"/>
          <w:szCs w:val="24"/>
          <w:lang w:eastAsia="en-US"/>
        </w:rPr>
        <w:t>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三、推断题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9"/>
          <w:headerReference w:type="default" r:id="rId60"/>
          <w:footerReference w:type="even" r:id="rId61"/>
          <w:footerReference w:type="default" r:id="rId62"/>
          <w:type w:val="nextPage"/>
          <w:pgSz w:w="11907" w:h="16839" w:code="9"/>
          <w:pgMar w:top="992" w:right="561" w:bottom="992" w:left="1899" w:header="992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18.</w:t>
      </w:r>
      <w:r>
        <w:rPr>
          <w:rFonts w:ascii="宋体" w:hAnsi="宋体" w:cs="宋体"/>
          <w:kern w:val="0"/>
          <w:szCs w:val="24"/>
          <w:lang w:eastAsia="en-US"/>
        </w:rPr>
        <w:t>化合物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</m:t>
        </m:r>
      </m:oMath>
      <w:r>
        <w:rPr>
          <w:rFonts w:ascii="宋体" w:hAnsi="宋体" w:cs="宋体"/>
          <w:kern w:val="0"/>
          <w:szCs w:val="24"/>
          <w:lang w:eastAsia="en-US"/>
        </w:rPr>
        <w:t>是合成抗病毒药物普拉那韦的原料，其合成路线如下。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5457825" cy="2628900"/>
            <wp:docPr id="210550539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50539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262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已知：R-Br</w:t>
      </w:r>
      <m:oMath>
        <m:limUpp>
          <m:limUp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limUp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⃗</m:t>
            </m:r>
          </m:e>
          <m:li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Zn</m:t>
            </m:r>
          </m:lim>
        </m:limUpp>
      </m:oMath>
      <w:r>
        <w:rPr>
          <w:rFonts w:ascii="宋体" w:eastAsia="宋体" w:hAnsi="宋体" w:cs="宋体"/>
          <w:sz w:val="21"/>
        </w:rPr>
        <w:drawing>
          <wp:inline>
            <wp:extent cx="2028825" cy="923925"/>
            <wp:docPr id="67636574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3657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(1)A中含有羧基，A</w:t>
      </w:r>
      <w:r>
        <w:rPr>
          <w:rFonts w:ascii="Cambria Math" w:eastAsia="Cambria Math" w:hAnsi="Cambria Math" w:cs="Cambria Math"/>
          <w:kern w:val="0"/>
          <w:szCs w:val="24"/>
          <w:lang w:eastAsia="en-US"/>
        </w:rPr>
        <w:t>⃗</w:t>
      </w:r>
      <w:r>
        <w:rPr>
          <w:rFonts w:ascii="宋体" w:hAnsi="宋体" w:cs="宋体"/>
          <w:kern w:val="0"/>
          <w:szCs w:val="24"/>
          <w:lang w:eastAsia="en-US"/>
        </w:rPr>
        <w:t>B的化学方程式是</w:t>
      </w:r>
      <w:r>
        <w:rPr>
          <w:rFonts w:ascii="宋体" w:hAnsi="宋体" w:cs="宋体"/>
          <w:kern w:val="0"/>
          <w:szCs w:val="24"/>
          <w:lang w:eastAsia="en-US"/>
        </w:rPr>
        <w:t>____________________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(2)D中含有的官能团是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(3)关于D</w:t>
      </w:r>
      <w:r>
        <w:rPr>
          <w:rFonts w:ascii="Cambria Math" w:eastAsia="Cambria Math" w:hAnsi="Cambria Math" w:cs="Cambria Math"/>
          <w:kern w:val="0"/>
          <w:szCs w:val="24"/>
          <w:lang w:eastAsia="en-US"/>
        </w:rPr>
        <w:t>⃗</w:t>
      </w:r>
      <w:r>
        <w:rPr>
          <w:rFonts w:ascii="宋体" w:hAnsi="宋体" w:cs="宋体"/>
          <w:kern w:val="0"/>
          <w:szCs w:val="24"/>
          <w:lang w:eastAsia="en-US"/>
        </w:rPr>
        <w:t>E的反应：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</w:t>
      </w:r>
      <w:r>
        <w:rPr>
          <w:rFonts w:ascii="宋体" w:eastAsia="宋体" w:hAnsi="宋体" w:cs="宋体"/>
          <w:sz w:val="21"/>
        </w:rPr>
        <w:drawing>
          <wp:inline>
            <wp:extent cx="857250" cy="447675"/>
            <wp:docPr id="74868898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68898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宋体" w:hAnsi="宋体" w:cs="宋体"/>
          <w:kern w:val="0"/>
          <w:szCs w:val="24"/>
          <w:lang w:eastAsia="en-US"/>
        </w:rPr>
        <w:t>的羰基相邻碳原子上的C-H键极性强，易断裂，原因是</w:t>
      </w:r>
      <w:r>
        <w:rPr>
          <w:rFonts w:ascii="宋体" w:hAnsi="宋体" w:cs="宋体"/>
          <w:kern w:val="0"/>
          <w:szCs w:val="24"/>
          <w:lang w:eastAsia="en-US"/>
        </w:rPr>
        <w:t>____________________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②该条件下还可能生成一种副产物，与E互为同分异构体。该副产物的结构简式是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(4)下列说法正确的是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(填序号)。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a．F存在顺反异构体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b．J和K互为同系物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c．在加热和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Cu</m:t>
        </m:r>
      </m:oMath>
      <w:r>
        <w:rPr>
          <w:rFonts w:ascii="宋体" w:hAnsi="宋体" w:cs="宋体"/>
          <w:kern w:val="0"/>
          <w:szCs w:val="24"/>
          <w:lang w:eastAsia="en-US"/>
        </w:rPr>
        <w:t>催化条件下，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J</m:t>
        </m:r>
      </m:oMath>
      <w:r>
        <w:rPr>
          <w:rFonts w:ascii="宋体" w:hAnsi="宋体" w:cs="宋体"/>
          <w:kern w:val="0"/>
          <w:szCs w:val="24"/>
          <w:lang w:eastAsia="en-US"/>
        </w:rPr>
        <w:t>不能被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O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氧化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(5)L分子中含有两个六元环。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</m:t>
        </m:r>
      </m:oMath>
      <w:r>
        <w:rPr>
          <w:rFonts w:ascii="宋体" w:hAnsi="宋体" w:cs="宋体"/>
          <w:kern w:val="0"/>
          <w:szCs w:val="24"/>
          <w:lang w:eastAsia="en-US"/>
        </w:rPr>
        <w:t>的结构简式是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(6)已知：</w:t>
      </w:r>
      <w:r>
        <w:rPr>
          <w:rFonts w:ascii="宋体" w:eastAsia="宋体" w:hAnsi="宋体" w:cs="宋体"/>
          <w:sz w:val="21"/>
        </w:rPr>
        <w:drawing>
          <wp:inline>
            <wp:extent cx="1047750" cy="533400"/>
            <wp:docPr id="52387786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87786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⇌</m:t>
        </m:r>
      </m:oMath>
      <w:r>
        <w:rPr>
          <w:rFonts w:ascii="宋体" w:eastAsia="宋体" w:hAnsi="宋体" w:cs="宋体"/>
          <w:sz w:val="21"/>
        </w:rPr>
        <w:drawing>
          <wp:inline>
            <wp:extent cx="1133475" cy="590550"/>
            <wp:docPr id="50688316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88316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，依据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D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⃗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</m:t>
        </m:r>
      </m:oMath>
      <w:r>
        <w:rPr>
          <w:rFonts w:ascii="宋体" w:hAnsi="宋体" w:cs="宋体"/>
          <w:kern w:val="0"/>
          <w:szCs w:val="24"/>
          <w:lang w:eastAsia="en-US"/>
        </w:rPr>
        <w:t>的原理，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</m:t>
        </m:r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反应得到了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</m:t>
        </m:r>
      </m:oMath>
      <w:r>
        <w:rPr>
          <w:rFonts w:ascii="宋体" w:hAnsi="宋体" w:cs="宋体"/>
          <w:kern w:val="0"/>
          <w:szCs w:val="24"/>
          <w:lang w:eastAsia="en-US"/>
        </w:rPr>
        <w:t>。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的结构简式是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四、实验题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19.</w:t>
      </w:r>
      <w:r>
        <w:rPr>
          <w:rFonts w:ascii="宋体" w:hAnsi="宋体" w:cs="宋体"/>
          <w:kern w:val="0"/>
          <w:szCs w:val="24"/>
          <w:lang w:eastAsia="en-US"/>
        </w:rPr>
        <w:t>资料显示，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可以将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Cu</m:t>
        </m:r>
      </m:oMath>
      <w:r>
        <w:rPr>
          <w:rFonts w:ascii="宋体" w:hAnsi="宋体" w:cs="宋体"/>
          <w:kern w:val="0"/>
          <w:szCs w:val="24"/>
          <w:lang w:eastAsia="en-US"/>
        </w:rPr>
        <w:t>氧化为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Cu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。某小组同学设计实验探究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Cu</m:t>
        </m:r>
      </m:oMath>
      <w:r>
        <w:rPr>
          <w:rFonts w:ascii="宋体" w:hAnsi="宋体" w:cs="宋体"/>
          <w:kern w:val="0"/>
          <w:szCs w:val="24"/>
          <w:lang w:eastAsia="en-US"/>
        </w:rPr>
        <w:t>被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氧化的产物及铜元素的价态。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已知：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易溶于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KI</m:t>
        </m:r>
      </m:oMath>
      <w:r>
        <w:rPr>
          <w:rFonts w:ascii="宋体" w:hAnsi="宋体" w:cs="宋体"/>
          <w:kern w:val="0"/>
          <w:szCs w:val="24"/>
          <w:lang w:eastAsia="en-US"/>
        </w:rPr>
        <w:t>溶液，发生反应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⇌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up>
        </m:sSubSup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(红棕色)；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和</w:t>
      </w:r>
      <m:oMath>
        <m:sSubSup>
          <m:sSub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b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bSup>
      </m:oMath>
      <w:r>
        <w:rPr>
          <w:rFonts w:ascii="宋体" w:hAnsi="宋体" w:cs="宋体"/>
          <w:kern w:val="0"/>
          <w:szCs w:val="24"/>
          <w:lang w:eastAsia="en-US"/>
        </w:rPr>
        <w:t>氧化性几乎相同。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I.将等体积的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KI</m:t>
        </m:r>
      </m:oMath>
      <w:r>
        <w:rPr>
          <w:rFonts w:ascii="宋体" w:hAnsi="宋体" w:cs="宋体"/>
          <w:kern w:val="0"/>
          <w:szCs w:val="24"/>
          <w:lang w:eastAsia="en-US"/>
        </w:rPr>
        <w:t>溶液加入到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mmol</m:t>
        </m:r>
      </m:oMath>
      <w:r>
        <w:rPr>
          <w:rFonts w:ascii="宋体" w:hAnsi="宋体" w:cs="宋体"/>
          <w:kern w:val="0"/>
          <w:szCs w:val="24"/>
          <w:lang w:eastAsia="en-US"/>
        </w:rPr>
        <w:t>铜粉和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nmolI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＞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</m:oMath>
      <w:r>
        <w:rPr>
          <w:rFonts w:ascii="宋体" w:hAnsi="宋体" w:cs="宋体"/>
          <w:kern w:val="0"/>
          <w:szCs w:val="24"/>
          <w:lang w:eastAsia="en-US"/>
        </w:rPr>
        <w:t>的固体混合物中，振荡。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实验记录如下：</w:t>
      </w:r>
    </w:p>
    <w:tbl>
      <w:tblPr>
        <w:tblStyle w:val="TableNormal"/>
        <w:tblInd w:w="30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4"/>
        <w:gridCol w:w="74"/>
        <w:gridCol w:w="7832"/>
      </w:tblGrid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c</m:t>
              </m:r>
              <m:d>
                <m:d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d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KI</m:t>
                  </m:r>
                </m:e>
              </m:d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实验现象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实验Ⅰ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0.01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mol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⋅</m:t>
              </m:r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L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−</m:t>
                  </m: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1</m:t>
                  </m:r>
                </m:sup>
              </m:sSup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极少量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I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溶解，溶液为淡红色；充分反应后，红色的铜粉转化为白色沉淀，溶液仍为淡红色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实验Ⅱ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0.1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mol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⋅</m:t>
              </m:r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L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−</m:t>
                  </m: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1</m:t>
                  </m:r>
                </m:sup>
              </m:sSup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部分</w:t>
            </w: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I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溶解，溶液为红棕色；充分反应后，红色的铜粉转化为白色沉淀，溶液仍为红棕色</w:t>
            </w:r>
          </w:p>
        </w:tc>
      </w:tr>
      <w:tr>
        <w:tblPrEx>
          <w:tblInd w:w="30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w:r>
              <w:rPr>
                <w:rFonts w:ascii="宋体" w:hAnsi="宋体" w:cs="宋体"/>
                <w:kern w:val="0"/>
                <w:szCs w:val="24"/>
                <w:lang w:eastAsia="en-US"/>
              </w:rPr>
              <w:t>实验Ⅲ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4</m:t>
              </m:r>
              <m:r>
                <m:rPr>
                  <m:nor/>
                </m:rP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mol</m:t>
              </m:r>
              <m:r>
                <w:rPr>
                  <w:rFonts w:ascii="Cambria Math" w:eastAsia="Cambria Math" w:hAnsi="Cambria Math" w:cs="Cambria Math"/>
                  <w:kern w:val="0"/>
                  <w:sz w:val="26"/>
                  <w:szCs w:val="24"/>
                  <w:lang w:eastAsia="en-US"/>
                </w:rPr>
                <m:t>⋅</m:t>
              </m:r>
              <m:sSup>
                <m:sSup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p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L</m:t>
                  </m:r>
                </m:e>
                <m:sup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−</m:t>
                  </m:r>
                  <m: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1</m:t>
                  </m:r>
                </m:sup>
              </m:sSup>
            </m:oMath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22" w:type="dxa"/>
              <w:left w:w="22" w:type="dxa"/>
              <w:bottom w:w="22" w:type="dxa"/>
              <w:right w:w="22" w:type="dxa"/>
            </w:tcMar>
            <w:vAlign w:val="center"/>
            <w:hideMark/>
          </w:tcPr>
          <w:p w:rsidR="00A77B3E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Cs w:val="24"/>
                <w:lang w:eastAsia="en-US"/>
              </w:rPr>
            </w:pPr>
            <m:oMath>
              <m:sSub>
                <m:sSubPr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</m:sSubPr>
                <m:e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I</m:t>
                  </m:r>
                </m:e>
                <m:sub>
                  <m:ctrlPr>
                    <w:rPr>
                      <w:rFonts w:ascii="Times New Roman" w:eastAsia="Times New Roman" w:hAnsi="Times New Roman"/>
                      <w:kern w:val="0"/>
                      <w:sz w:val="24"/>
                      <w:szCs w:val="24"/>
                      <w:lang w:eastAsia="en-US"/>
                    </w:rPr>
                  </m:ctrlPr>
                  <m:r>
                    <m:rPr>
                      <m:nor/>
                    </m:rPr>
                    <w:rPr>
                      <w:rFonts w:ascii="Cambria Math" w:eastAsia="Cambria Math" w:hAnsi="Cambria Math" w:cs="Cambria Math"/>
                      <w:kern w:val="0"/>
                      <w:sz w:val="26"/>
                      <w:szCs w:val="24"/>
                      <w:lang w:eastAsia="en-US"/>
                    </w:rPr>
                    <m:t>2</m:t>
                  </m:r>
                </m:sub>
              </m:sSub>
            </m:oMath>
            <w:r>
              <w:rPr>
                <w:rFonts w:ascii="宋体" w:hAnsi="宋体" w:cs="宋体"/>
                <w:kern w:val="0"/>
                <w:szCs w:val="24"/>
                <w:lang w:eastAsia="en-US"/>
              </w:rPr>
              <w:t>完全溶解，溶液为深红棕色；充分反应后，红色的铜粉完全溶解，溶液为深红棕色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t>(1)初始阶段，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Cu</m:t>
        </m:r>
      </m:oMath>
      <w:r>
        <w:rPr>
          <w:rFonts w:ascii="宋体" w:hAnsi="宋体" w:cs="宋体"/>
          <w:kern w:val="0"/>
          <w:szCs w:val="24"/>
          <w:lang w:eastAsia="en-US"/>
        </w:rPr>
        <w:t>被氧化的反应速率：实验Ⅰ</w:t>
      </w:r>
      <w:r>
        <w:rPr>
          <w:rFonts w:ascii="宋体" w:hAnsi="宋体" w:cs="宋体"/>
          <w:kern w:val="0"/>
          <w:szCs w:val="24"/>
          <w:lang w:eastAsia="en-US"/>
        </w:rPr>
        <w:t>__________</w:t>
      </w:r>
      <w:r>
        <w:rPr>
          <w:rFonts w:ascii="宋体" w:hAnsi="宋体" w:cs="宋体"/>
          <w:kern w:val="0"/>
          <w:szCs w:val="24"/>
          <w:lang w:eastAsia="en-US"/>
        </w:rPr>
        <w:t>(填“＞”“＜”或“=”)实验Ⅱ。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(2)实验Ⅲ所得溶液中，被氧化的铜元素的可能存在形式有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begChr m:val="["/>
                <m:endChr m:val="]"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Cu</m:t>
                </m: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d>
                      <m:dPr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</m:dPr>
                      <m:e>
                        <m:ctrlPr>
                          <w:rPr>
                            <w:rFonts w:ascii="Times New Roman" w:eastAsia="Times New Roman" w:hAnsi="Times New Roman"/>
                            <w:kern w:val="0"/>
                            <w:sz w:val="24"/>
                            <w:szCs w:val="24"/>
                            <w:lang w:eastAsia="en-US"/>
                          </w:rPr>
                        </m:ctrlPr>
                        <m:sSub>
                          <m:sSubPr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</m:sSubPr>
                          <m:e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  <m:r>
                              <m:rPr>
                                <m:nor/>
                              </m:rPr>
                              <w:rPr>
                                <w:rFonts w:ascii="Cambria Math" w:eastAsia="Cambria Math" w:hAnsi="Cambria Math" w:cs="Cambria Math"/>
                                <w:kern w:val="0"/>
                                <w:sz w:val="26"/>
                                <w:szCs w:val="24"/>
                                <w:lang w:eastAsia="en-US"/>
                              </w:rPr>
                              <m:t>H</m:t>
                            </m:r>
                          </m:e>
                          <m:sub>
                            <m:ctrlPr>
                              <w:rPr>
                                <w:rFonts w:ascii="Times New Roman" w:eastAsia="Times New Roman" w:hAnsi="Times New Roman"/>
                                <w:kern w:val="0"/>
                                <w:sz w:val="24"/>
                                <w:szCs w:val="24"/>
                                <w:lang w:eastAsia="en-US"/>
                              </w:rPr>
                            </m:ctrlPr>
                            <m:r>
                              <w:rPr>
                                <w:rFonts w:ascii="Cambria Math" w:eastAsia="Cambria Math" w:hAnsi="Cambria Math" w:cs="Cambria Math"/>
                                <w:kern w:val="0"/>
                                <w:sz w:val="26"/>
                                <w:szCs w:val="24"/>
                                <w:lang w:eastAsia="en-US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nor/>
                          </m:rPr>
                          <w:rPr>
                            <w:rFonts w:ascii="Cambria Math" w:eastAsia="Cambria Math" w:hAnsi="Cambria Math" w:cs="Cambria Math"/>
                            <w:kern w:val="0"/>
                            <w:sz w:val="26"/>
                            <w:szCs w:val="24"/>
                            <w:lang w:eastAsia="en-US"/>
                          </w:rPr>
                          <m:t>O</m:t>
                        </m:r>
                      </m:e>
                    </m:d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4</m:t>
                    </m:r>
                  </m:sub>
                </m:sSub>
              </m:e>
            </m:d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(蓝色)或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d>
              <m:dPr>
                <m:begChr m:val="["/>
                <m:endChr m:val="]"/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d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>
                  <m:sSub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m:rPr>
                        <m:nor/>
                      </m:rP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CuI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b>
                </m:sSub>
              </m:e>
            </m:d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</m:sup>
        </m:sSup>
      </m:oMath>
      <w:r>
        <w:rPr>
          <w:rFonts w:ascii="宋体" w:hAnsi="宋体" w:cs="宋体"/>
          <w:kern w:val="0"/>
          <w:szCs w:val="24"/>
          <w:lang w:eastAsia="en-US"/>
        </w:rPr>
        <w:t>(无色)，进行以下实验探究：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步骤a．取实验Ⅲ的深红棕色溶液，加入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CCl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，多次萃取、分液。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https://d.book118.com/078017013031006043</w:t>
        </w:r>
      </w:hyperlink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</w:p>
    <w:sectPr w:rsidSect="00B5694A">
      <w:headerReference w:type="even" r:id="rId69"/>
      <w:headerReference w:type="default" r:id="rId70"/>
      <w:footerReference w:type="even" r:id="rId71"/>
      <w:footerReference w:type="default" r:id="rId72"/>
      <w:type w:val="nextPage"/>
      <w:pgSz w:w="11907" w:h="16839" w:code="9"/>
      <w:pgMar w:top="992" w:right="561" w:bottom="992" w:left="1899" w:header="992" w:footer="992" w:gutter="0"/>
      <w:pgNumType w:start="1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7" style="width:27.65pt;height:67.5pt;margin-top:1.55pt;margin-left:511.3pt;position:absolute;z-index:25165926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8" style="width:28pt;height:67.5pt;margin-top:-5.65pt;margin-left:-70pt;position:absolute;z-index:25165824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7" style="width:27.65pt;height:67.5pt;margin-top:1.55pt;margin-left:511.3pt;position:absolute;z-index:25166131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8" style="width:28pt;height:67.5pt;margin-top:-5.65pt;margin-left:-70pt;position:absolute;z-index:25166028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7" style="width:27.65pt;height:67.5pt;margin-top:1.55pt;margin-left:511.3pt;position:absolute;z-index:25166336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8" style="width:28pt;height:67.5pt;margin-top:-5.65pt;margin-left:-70pt;position:absolute;z-index:25166233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7" style="width:27.65pt;height:67.5pt;margin-top:1.55pt;margin-left:511.3pt;position:absolute;z-index:25166540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8" style="width:28pt;height:67.5pt;margin-top:-5.65pt;margin-left:-70pt;position:absolute;z-index:25166438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7" style="width:27.65pt;height:67.5pt;margin-top:1.55pt;margin-left:511.3pt;position:absolute;z-index:25166745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8" style="width:28pt;height:67.5pt;margin-top:-5.65pt;margin-left:-70pt;position:absolute;z-index:25166643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7" style="width:27.65pt;height:67.5pt;margin-top:1.55pt;margin-left:511.3pt;position:absolute;z-index:25166950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8" style="width:28pt;height:67.5pt;margin-top:-5.65pt;margin-left:-70pt;position:absolute;z-index:25166848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7" style="width:27.65pt;height:67.5pt;margin-top:1.55pt;margin-left:511.3pt;position:absolute;z-index:25167155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8" style="width:28pt;height:67.5pt;margin-top:-5.65pt;margin-left:-70pt;position:absolute;z-index:25167052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7" style="width:27.65pt;height:67.5pt;margin-top:1.55pt;margin-left:511.3pt;position:absolute;z-index:25167360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8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8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8" style="width:28pt;height:67.5pt;margin-top:-5.65pt;margin-left:-70pt;position:absolute;z-index:25167257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7" style="width:27.65pt;height:67.5pt;margin-top:1.55pt;margin-left:511.3pt;position:absolute;z-index:25167564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24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24</w:t>
    </w:r>
    <w:r w:rsidR="00B04A98">
      <w:fldChar w:fldCharType="end"/>
    </w:r>
    <w:r w:rsidR="004A2CE9"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8" style="width:28pt;height:67.5pt;margin-top:-5.65pt;margin-left:-70pt;position:absolute;z-index:25167462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7" style="width:27.65pt;height:67.5pt;margin-top:1.55pt;margin-left:511.3pt;position:absolute;z-index:25167769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8" style="width:28pt;height:67.5pt;margin-top:-5.65pt;margin-left:-70pt;position:absolute;z-index:25167667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7" style="width:27.65pt;height:67.5pt;margin-top:1.55pt;margin-left:511.3pt;position:absolute;z-index:25167974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8" style="width:28pt;height:67.5pt;margin-top:-5.65pt;margin-left:-70pt;position:absolute;z-index:25167872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</w:t>
    </w:r>
    <w:r w:rsidR="00B04A98">
      <w:fldChar w:fldCharType="end"/>
    </w:r>
    <w:r w:rsidR="004A2CE9"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49" style="width:28.2pt;height:67.5pt;margin-top:-50pt;margin-left:511.3pt;position:absolute;z-index:25166540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.05pt;height:841.9pt;margin-top:-49.25pt;margin-left:483.75pt;position:absolute;v-text-anchor:middle;z-index:25166438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1" type="#_x0000_t202" style="width:28pt;height:841.9pt;margin-top:-50pt;margin-left:511.5pt;position:absolute;v-text-anchor:middle;z-index:25166336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width:28.05pt;height:841.9pt;margin-top:-49.05pt;margin-left:538.95pt;position:absolute;v-text-anchor:middle;z-index:2516623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3" style="width:28pt;height:67.5pt;margin-top:-53.95pt;margin-left:-70pt;position:absolute;z-index:25166131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8.05pt;height:841.9pt;margin-top:-48.95pt;margin-left:-42pt;position:absolute;z-index:25166028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5" type="#_x0000_t202" style="width:28.3pt;height:841.9pt;margin-top:-47.95pt;margin-left:-70pt;position:absolute;v-text-anchor:middle;z-index:25165926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0" w:name="装订线2"/>
                <w:r>
                  <w:t>学校:___________姓名：___________班级：___________考号：___________</w:t>
                </w:r>
                <w:bookmarkEnd w:id="0"/>
              </w:p>
            </w:txbxContent>
          </v:textbox>
        </v:shape>
      </w:pict>
    </w:r>
    <w:r>
      <w:rPr>
        <w:noProof/>
      </w:rPr>
      <w:pict>
        <v:shape id="_x0000_s2056" type="#_x0000_t202" style="width:28.05pt;height:841.9pt;margin-top:-48.85pt;margin-left:-97.1pt;position:absolute;v-text-anchor:middle;z-index:2516582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9" style="width:28.2pt;height:67.5pt;margin-top:-50pt;margin-left:511.3pt;position:absolute;z-index:25167360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8.05pt;height:841.9pt;margin-top:-49.25pt;margin-left:483.75pt;position:absolute;v-text-anchor:middle;z-index:25167257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1" type="#_x0000_t202" style="width:28pt;height:841.9pt;margin-top:-50pt;margin-left:511.5pt;position:absolute;v-text-anchor:middle;z-index:25167155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62" type="#_x0000_t202" style="width:28.05pt;height:841.9pt;margin-top:-49.05pt;margin-left:538.95pt;position:absolute;v-text-anchor:middle;z-index:2516705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3" style="width:28pt;height:67.5pt;margin-top:-53.95pt;margin-left:-70pt;position:absolute;z-index:25166950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8.05pt;height:841.9pt;margin-top:-48.95pt;margin-left:-42pt;position:absolute;z-index:25166848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5" type="#_x0000_t202" style="width:28.3pt;height:841.9pt;margin-top:-47.95pt;margin-left:-70pt;position:absolute;v-text-anchor:middle;z-index:25166745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" w:name="装订线2_0"/>
                <w:r>
                  <w:t>学校:___________姓名：___________班级：___________考号：___________</w:t>
                </w:r>
                <w:bookmarkEnd w:id="1"/>
              </w:p>
            </w:txbxContent>
          </v:textbox>
        </v:shape>
      </w:pict>
    </w:r>
    <w:r>
      <w:rPr>
        <w:noProof/>
      </w:rPr>
      <w:pict>
        <v:shape id="_x0000_s2066" type="#_x0000_t202" style="width:28.05pt;height:841.9pt;margin-top:-48.85pt;margin-left:-97.1pt;position:absolute;v-text-anchor:middle;z-index:2516664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9" style="width:28.2pt;height:67.5pt;margin-top:-50pt;margin-left:511.3pt;position:absolute;z-index:25168179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8.05pt;height:841.9pt;margin-top:-49.25pt;margin-left:483.75pt;position:absolute;v-text-anchor:middle;z-index:25168076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1" type="#_x0000_t202" style="width:28pt;height:841.9pt;margin-top:-50pt;margin-left:511.5pt;position:absolute;v-text-anchor:middle;z-index:25167974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72" type="#_x0000_t202" style="width:28.05pt;height:841.9pt;margin-top:-49.05pt;margin-left:538.95pt;position:absolute;v-text-anchor:middle;z-index:2516787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3" style="width:28pt;height:67.5pt;margin-top:-53.95pt;margin-left:-70pt;position:absolute;z-index:25167769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8.05pt;height:841.9pt;margin-top:-48.95pt;margin-left:-42pt;position:absolute;z-index:25167667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5" type="#_x0000_t202" style="width:28.3pt;height:841.9pt;margin-top:-47.95pt;margin-left:-70pt;position:absolute;v-text-anchor:middle;z-index:25167564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2" w:name="装订线2_1"/>
                <w:r>
                  <w:t>学校:___________姓名：___________班级：___________考号：___________</w:t>
                </w:r>
                <w:bookmarkEnd w:id="2"/>
              </w:p>
            </w:txbxContent>
          </v:textbox>
        </v:shape>
      </w:pict>
    </w:r>
    <w:r>
      <w:rPr>
        <w:noProof/>
      </w:rPr>
      <w:pict>
        <v:shape id="_x0000_s2076" type="#_x0000_t202" style="width:28.05pt;height:841.9pt;margin-top:-48.85pt;margin-left:-97.1pt;position:absolute;v-text-anchor:middle;z-index:2516746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9" style="width:28.2pt;height:67.5pt;margin-top:-50pt;margin-left:511.3pt;position:absolute;z-index:25168998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8.05pt;height:841.9pt;margin-top:-49.25pt;margin-left:483.75pt;position:absolute;v-text-anchor:middle;z-index:25168896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1" type="#_x0000_t202" style="width:28pt;height:841.9pt;margin-top:-50pt;margin-left:511.5pt;position:absolute;v-text-anchor:middle;z-index:25168793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82" type="#_x0000_t202" style="width:28.05pt;height:841.9pt;margin-top:-49.05pt;margin-left:538.95pt;position:absolute;v-text-anchor:middle;z-index:2516869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3" style="width:28pt;height:67.5pt;margin-top:-53.95pt;margin-left:-70pt;position:absolute;z-index:25168588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8.05pt;height:841.9pt;margin-top:-48.95pt;margin-left:-42pt;position:absolute;z-index:25168486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5" type="#_x0000_t202" style="width:28.3pt;height:841.9pt;margin-top:-47.95pt;margin-left:-70pt;position:absolute;v-text-anchor:middle;z-index:25168384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3" w:name="装订线2_2"/>
                <w:r>
                  <w:t>学校:___________姓名：___________班级：___________考号：___________</w:t>
                </w:r>
                <w:bookmarkEnd w:id="3"/>
              </w:p>
            </w:txbxContent>
          </v:textbox>
        </v:shape>
      </w:pict>
    </w:r>
    <w:r>
      <w:rPr>
        <w:noProof/>
      </w:rPr>
      <w:pict>
        <v:shape id="_x0000_s2086" type="#_x0000_t202" style="width:28.05pt;height:841.9pt;margin-top:-48.85pt;margin-left:-97.1pt;position:absolute;v-text-anchor:middle;z-index:2516828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9" style="width:28.2pt;height:67.5pt;margin-top:-50pt;margin-left:511.3pt;position:absolute;z-index:25169817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8.05pt;height:841.9pt;margin-top:-49.25pt;margin-left:483.75pt;position:absolute;v-text-anchor:middle;z-index:25169715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1" type="#_x0000_t202" style="width:28pt;height:841.9pt;margin-top:-50pt;margin-left:511.5pt;position:absolute;v-text-anchor:middle;z-index:25169612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92" type="#_x0000_t202" style="width:28.05pt;height:841.9pt;margin-top:-49.05pt;margin-left:538.95pt;position:absolute;v-text-anchor:middle;z-index:2516951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3" style="width:28pt;height:67.5pt;margin-top:-53.95pt;margin-left:-70pt;position:absolute;z-index:25169408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8.05pt;height:841.9pt;margin-top:-48.95pt;margin-left:-42pt;position:absolute;z-index:25169305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5" type="#_x0000_t202" style="width:28.3pt;height:841.9pt;margin-top:-47.95pt;margin-left:-70pt;position:absolute;v-text-anchor:middle;z-index:25169203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4" w:name="装订线2_3"/>
                <w:r>
                  <w:t>学校:___________姓名：___________班级：___________考号：___________</w:t>
                </w:r>
                <w:bookmarkEnd w:id="4"/>
              </w:p>
            </w:txbxContent>
          </v:textbox>
        </v:shape>
      </w:pict>
    </w:r>
    <w:r>
      <w:rPr>
        <w:noProof/>
      </w:rPr>
      <w:pict>
        <v:shape id="_x0000_s2096" type="#_x0000_t202" style="width:28.05pt;height:841.9pt;margin-top:-48.85pt;margin-left:-97.1pt;position:absolute;v-text-anchor:middle;z-index:2516910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9" style="width:28.2pt;height:67.5pt;margin-top:-50pt;margin-left:511.3pt;position:absolute;z-index:25170636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8.05pt;height:841.9pt;margin-top:-49.25pt;margin-left:483.75pt;position:absolute;v-text-anchor:middle;z-index:25170534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1" type="#_x0000_t202" style="width:28pt;height:841.9pt;margin-top:-50pt;margin-left:511.5pt;position:absolute;v-text-anchor:middle;z-index:25170432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02" type="#_x0000_t202" style="width:28.05pt;height:841.9pt;margin-top:-49.05pt;margin-left:538.95pt;position:absolute;v-text-anchor:middle;z-index:2517032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3" style="width:28pt;height:67.5pt;margin-top:-53.95pt;margin-left:-70pt;position:absolute;z-index:25170227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8.05pt;height:841.9pt;margin-top:-48.95pt;margin-left:-42pt;position:absolute;z-index:25170124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5" type="#_x0000_t202" style="width:28.3pt;height:841.9pt;margin-top:-47.95pt;margin-left:-70pt;position:absolute;v-text-anchor:middle;z-index:25170022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5" w:name="装订线2_4"/>
                <w:r>
                  <w:t>学校:___________姓名：___________班级：___________考号：___________</w:t>
                </w:r>
                <w:bookmarkEnd w:id="5"/>
              </w:p>
            </w:txbxContent>
          </v:textbox>
        </v:shape>
      </w:pict>
    </w:r>
    <w:r>
      <w:rPr>
        <w:noProof/>
      </w:rPr>
      <w:pict>
        <v:shape id="_x0000_s2106" type="#_x0000_t202" style="width:28.05pt;height:841.9pt;margin-top:-48.85pt;margin-left:-97.1pt;position:absolute;v-text-anchor:middle;z-index:2516992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9" style="width:28.2pt;height:67.5pt;margin-top:-50pt;margin-left:511.3pt;position:absolute;z-index:25171456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8.05pt;height:841.9pt;margin-top:-49.25pt;margin-left:483.75pt;position:absolute;v-text-anchor:middle;z-index:2517135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1" type="#_x0000_t202" style="width:28pt;height:841.9pt;margin-top:-50pt;margin-left:511.5pt;position:absolute;v-text-anchor:middle;z-index:25171251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12" type="#_x0000_t202" style="width:28.05pt;height:841.9pt;margin-top:-49.05pt;margin-left:538.95pt;position:absolute;v-text-anchor:middle;z-index:25171148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3" style="width:28pt;height:67.5pt;margin-top:-53.95pt;margin-left:-70pt;position:absolute;z-index:25171046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8.05pt;height:841.9pt;margin-top:-48.95pt;margin-left:-42pt;position:absolute;z-index:2517094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5" type="#_x0000_t202" style="width:28.3pt;height:841.9pt;margin-top:-47.95pt;margin-left:-70pt;position:absolute;v-text-anchor:middle;z-index:25170841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6" w:name="装订线2_5"/>
                <w:r>
                  <w:t>学校:___________姓名：___________班级：___________考号：___________</w:t>
                </w:r>
                <w:bookmarkEnd w:id="6"/>
              </w:p>
            </w:txbxContent>
          </v:textbox>
        </v:shape>
      </w:pict>
    </w:r>
    <w:r>
      <w:rPr>
        <w:noProof/>
      </w:rPr>
      <w:pict>
        <v:shape id="_x0000_s2116" type="#_x0000_t202" style="width:28.05pt;height:841.9pt;margin-top:-48.85pt;margin-left:-97.1pt;position:absolute;v-text-anchor:middle;z-index:25170739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9" style="width:28.2pt;height:67.5pt;margin-top:-50pt;margin-left:511.3pt;position:absolute;z-index:25172275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8.05pt;height:841.9pt;margin-top:-49.25pt;margin-left:483.75pt;position:absolute;v-text-anchor:middle;z-index:2517217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1" type="#_x0000_t202" style="width:28pt;height:841.9pt;margin-top:-50pt;margin-left:511.5pt;position:absolute;v-text-anchor:middle;z-index:25172070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22" type="#_x0000_t202" style="width:28.05pt;height:841.9pt;margin-top:-49.05pt;margin-left:538.95pt;position:absolute;v-text-anchor:middle;z-index:25171968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3" style="width:28pt;height:67.5pt;margin-top:-53.95pt;margin-left:-70pt;position:absolute;z-index:25171865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8.05pt;height:841.9pt;margin-top:-48.95pt;margin-left:-42pt;position:absolute;z-index:2517176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5" type="#_x0000_t202" style="width:28.3pt;height:841.9pt;margin-top:-47.95pt;margin-left:-70pt;position:absolute;v-text-anchor:middle;z-index:25171660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7" w:name="装订线2_6"/>
                <w:r>
                  <w:t>学校:___________姓名：___________班级：___________考号：___________</w:t>
                </w:r>
                <w:bookmarkEnd w:id="7"/>
              </w:p>
            </w:txbxContent>
          </v:textbox>
        </v:shape>
      </w:pict>
    </w:r>
    <w:r>
      <w:rPr>
        <w:noProof/>
      </w:rPr>
      <w:pict>
        <v:shape id="_x0000_s2126" type="#_x0000_t202" style="width:28.05pt;height:841.9pt;margin-top:-48.85pt;margin-left:-97.1pt;position:absolute;v-text-anchor:middle;z-index:25171558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9" style="width:28.2pt;height:67.5pt;margin-top:-50pt;margin-left:511.3pt;position:absolute;z-index:25173094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8.05pt;height:841.9pt;margin-top:-49.25pt;margin-left:483.75pt;position:absolute;v-text-anchor:middle;z-index:2517299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1" type="#_x0000_t202" style="width:28pt;height:841.9pt;margin-top:-50pt;margin-left:511.5pt;position:absolute;v-text-anchor:middle;z-index:25172889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32" type="#_x0000_t202" style="width:28.05pt;height:841.9pt;margin-top:-49.05pt;margin-left:538.95pt;position:absolute;v-text-anchor:middle;z-index:25172787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3" style="width:28pt;height:67.5pt;margin-top:-53.95pt;margin-left:-70pt;position:absolute;z-index:25172684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8.05pt;height:841.9pt;margin-top:-48.95pt;margin-left:-42pt;position:absolute;z-index:2517258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5" type="#_x0000_t202" style="width:28.3pt;height:841.9pt;margin-top:-47.95pt;margin-left:-70pt;position:absolute;v-text-anchor:middle;z-index:25172480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8" w:name="装订线2_7"/>
                <w:r>
                  <w:t>学校:___________姓名：___________班级：___________考号：___________</w:t>
                </w:r>
                <w:bookmarkEnd w:id="8"/>
              </w:p>
            </w:txbxContent>
          </v:textbox>
        </v:shape>
      </w:pict>
    </w:r>
    <w:r>
      <w:rPr>
        <w:noProof/>
      </w:rPr>
      <w:pict>
        <v:shape id="_x0000_s2136" type="#_x0000_t202" style="width:28.05pt;height:841.9pt;margin-top:-48.85pt;margin-left:-97.1pt;position:absolute;v-text-anchor:middle;z-index:25172377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9" style="width:28.2pt;height:67.5pt;margin-top:-50pt;margin-left:511.3pt;position:absolute;z-index:25173913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8.05pt;height:841.9pt;margin-top:-49.25pt;margin-left:483.75pt;position:absolute;v-text-anchor:middle;z-index:2517381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1" type="#_x0000_t202" style="width:28pt;height:841.9pt;margin-top:-50pt;margin-left:511.5pt;position:absolute;v-text-anchor:middle;z-index:25173708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42" type="#_x0000_t202" style="width:28.05pt;height:841.9pt;margin-top:-49.05pt;margin-left:538.95pt;position:absolute;v-text-anchor:middle;z-index:25173606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3" style="width:28pt;height:67.5pt;margin-top:-53.95pt;margin-left:-70pt;position:absolute;z-index:25173504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8.05pt;height:841.9pt;margin-top:-48.95pt;margin-left:-42pt;position:absolute;z-index:2517340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5" type="#_x0000_t202" style="width:28.3pt;height:841.9pt;margin-top:-47.95pt;margin-left:-70pt;position:absolute;v-text-anchor:middle;z-index:25173299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9" w:name="装订线2_8"/>
                <w:r>
                  <w:t>学校:___________姓名：___________班级：___________考号：___________</w:t>
                </w:r>
                <w:bookmarkEnd w:id="9"/>
              </w:p>
            </w:txbxContent>
          </v:textbox>
        </v:shape>
      </w:pict>
    </w:r>
    <w:r>
      <w:rPr>
        <w:noProof/>
      </w:rPr>
      <w:pict>
        <v:shape id="_x0000_s2146" type="#_x0000_t202" style="width:28.05pt;height:841.9pt;margin-top:-48.85pt;margin-left:-97.1pt;position:absolute;v-text-anchor:middle;z-index:25173196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9" style="width:28.2pt;height:67.5pt;margin-top:-50pt;margin-left:511.3pt;position:absolute;z-index:25174732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28.05pt;height:841.9pt;margin-top:-49.25pt;margin-left:483.75pt;position:absolute;v-text-anchor:middle;z-index:2517463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1" type="#_x0000_t202" style="width:28pt;height:841.9pt;margin-top:-50pt;margin-left:511.5pt;position:absolute;v-text-anchor:middle;z-index:25174528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52" type="#_x0000_t202" style="width:28.05pt;height:841.9pt;margin-top:-49.05pt;margin-left:538.95pt;position:absolute;v-text-anchor:middle;z-index:25174425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53" style="width:28pt;height:67.5pt;margin-top:-53.95pt;margin-left:-70pt;position:absolute;z-index:25174323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28.05pt;height:841.9pt;margin-top:-48.95pt;margin-left:-42pt;position:absolute;z-index:2517422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5" type="#_x0000_t202" style="width:28.3pt;height:841.9pt;margin-top:-47.95pt;margin-left:-70pt;position:absolute;v-text-anchor:middle;z-index:25174118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0" w:name="装订线2_9"/>
                <w:r>
                  <w:t>学校:___________姓名：___________班级：___________考号：___________</w:t>
                </w:r>
                <w:bookmarkEnd w:id="10"/>
              </w:p>
            </w:txbxContent>
          </v:textbox>
        </v:shape>
      </w:pict>
    </w:r>
    <w:r>
      <w:rPr>
        <w:noProof/>
      </w:rPr>
      <w:pict>
        <v:shape id="_x0000_s2156" type="#_x0000_t202" style="width:28.05pt;height:841.9pt;margin-top:-48.85pt;margin-left:-97.1pt;position:absolute;v-text-anchor:middle;z-index:25174016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ABE5777"/>
    <w:multiLevelType w:val="hybridMultilevel"/>
    <w:tmpl w:val="6FA4562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92"/>
    <w:rsid w:val="000232A6"/>
    <w:rsid w:val="00026C90"/>
    <w:rsid w:val="00033149"/>
    <w:rsid w:val="000447EF"/>
    <w:rsid w:val="00061BE9"/>
    <w:rsid w:val="00086821"/>
    <w:rsid w:val="000921B3"/>
    <w:rsid w:val="000C14E4"/>
    <w:rsid w:val="000E5A87"/>
    <w:rsid w:val="000F6EA0"/>
    <w:rsid w:val="00105C1A"/>
    <w:rsid w:val="00116AFE"/>
    <w:rsid w:val="00125873"/>
    <w:rsid w:val="001617FA"/>
    <w:rsid w:val="001F1A98"/>
    <w:rsid w:val="002406BA"/>
    <w:rsid w:val="0024192D"/>
    <w:rsid w:val="002A2386"/>
    <w:rsid w:val="00346D27"/>
    <w:rsid w:val="00367612"/>
    <w:rsid w:val="00376FB5"/>
    <w:rsid w:val="003C0E0D"/>
    <w:rsid w:val="003D76B5"/>
    <w:rsid w:val="00415AB9"/>
    <w:rsid w:val="00455CDE"/>
    <w:rsid w:val="00467275"/>
    <w:rsid w:val="0047773D"/>
    <w:rsid w:val="0049652B"/>
    <w:rsid w:val="004A0911"/>
    <w:rsid w:val="004A2CE9"/>
    <w:rsid w:val="004E63D0"/>
    <w:rsid w:val="00502DD9"/>
    <w:rsid w:val="00511137"/>
    <w:rsid w:val="0052443C"/>
    <w:rsid w:val="0052721C"/>
    <w:rsid w:val="00545EDD"/>
    <w:rsid w:val="00552B17"/>
    <w:rsid w:val="0059168F"/>
    <w:rsid w:val="005B62FF"/>
    <w:rsid w:val="00606320"/>
    <w:rsid w:val="006257AC"/>
    <w:rsid w:val="006308DF"/>
    <w:rsid w:val="00633664"/>
    <w:rsid w:val="0064153B"/>
    <w:rsid w:val="006426C7"/>
    <w:rsid w:val="006435C0"/>
    <w:rsid w:val="0067552A"/>
    <w:rsid w:val="007306CB"/>
    <w:rsid w:val="007543DC"/>
    <w:rsid w:val="0079637F"/>
    <w:rsid w:val="007A4D62"/>
    <w:rsid w:val="007A55E5"/>
    <w:rsid w:val="007A64BA"/>
    <w:rsid w:val="007B768F"/>
    <w:rsid w:val="007D1233"/>
    <w:rsid w:val="007D3388"/>
    <w:rsid w:val="007F4AC3"/>
    <w:rsid w:val="00881010"/>
    <w:rsid w:val="008B3E8D"/>
    <w:rsid w:val="008D5E00"/>
    <w:rsid w:val="008E3852"/>
    <w:rsid w:val="008E7519"/>
    <w:rsid w:val="00917B6F"/>
    <w:rsid w:val="00964BEF"/>
    <w:rsid w:val="009E1FB8"/>
    <w:rsid w:val="009E611B"/>
    <w:rsid w:val="00A0138B"/>
    <w:rsid w:val="00A15051"/>
    <w:rsid w:val="00A16BEE"/>
    <w:rsid w:val="00A27427"/>
    <w:rsid w:val="00A34636"/>
    <w:rsid w:val="00A5525A"/>
    <w:rsid w:val="00A739F2"/>
    <w:rsid w:val="00A77B3E"/>
    <w:rsid w:val="00A842D1"/>
    <w:rsid w:val="00AD3992"/>
    <w:rsid w:val="00AD3AD8"/>
    <w:rsid w:val="00AD53AA"/>
    <w:rsid w:val="00B04A98"/>
    <w:rsid w:val="00B22509"/>
    <w:rsid w:val="00B55454"/>
    <w:rsid w:val="00B5694A"/>
    <w:rsid w:val="00B64269"/>
    <w:rsid w:val="00B658EB"/>
    <w:rsid w:val="00B65DFA"/>
    <w:rsid w:val="00B7738E"/>
    <w:rsid w:val="00BC3D25"/>
    <w:rsid w:val="00BF07DF"/>
    <w:rsid w:val="00C034EB"/>
    <w:rsid w:val="00C13381"/>
    <w:rsid w:val="00C47B3E"/>
    <w:rsid w:val="00C5253F"/>
    <w:rsid w:val="00C61CDD"/>
    <w:rsid w:val="00C934A0"/>
    <w:rsid w:val="00C97C4A"/>
    <w:rsid w:val="00CA1055"/>
    <w:rsid w:val="00CB28FF"/>
    <w:rsid w:val="00CB65C6"/>
    <w:rsid w:val="00CF1708"/>
    <w:rsid w:val="00CF31B1"/>
    <w:rsid w:val="00D01D8B"/>
    <w:rsid w:val="00D13C84"/>
    <w:rsid w:val="00D21C2C"/>
    <w:rsid w:val="00D44CF8"/>
    <w:rsid w:val="00D52E2B"/>
    <w:rsid w:val="00DA722F"/>
    <w:rsid w:val="00DC383C"/>
    <w:rsid w:val="00DD4B4F"/>
    <w:rsid w:val="00E02136"/>
    <w:rsid w:val="00E17E42"/>
    <w:rsid w:val="00E210B8"/>
    <w:rsid w:val="00E2676D"/>
    <w:rsid w:val="00E55184"/>
    <w:rsid w:val="00EA770D"/>
    <w:rsid w:val="00ED2B12"/>
    <w:rsid w:val="00ED70A8"/>
    <w:rsid w:val="00F131A7"/>
    <w:rsid w:val="00F20903"/>
    <w:rsid w:val="00F37D33"/>
    <w:rsid w:val="00F62C26"/>
    <w:rsid w:val="00F9054F"/>
    <w:rsid w:val="00FA5C16"/>
    <w:rsid w:val="00FC0F9D"/>
    <w:rsid w:val="00FF71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D21C2C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header" Target="header3.xml" /><Relationship Id="rId14" Type="http://schemas.openxmlformats.org/officeDocument/2006/relationships/header" Target="header4.xml" /><Relationship Id="rId15" Type="http://schemas.openxmlformats.org/officeDocument/2006/relationships/footer" Target="footer3.xml" /><Relationship Id="rId16" Type="http://schemas.openxmlformats.org/officeDocument/2006/relationships/footer" Target="footer4.xml" /><Relationship Id="rId17" Type="http://schemas.openxmlformats.org/officeDocument/2006/relationships/image" Target="media/image5.png" /><Relationship Id="rId18" Type="http://schemas.openxmlformats.org/officeDocument/2006/relationships/header" Target="head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footer" Target="footer6.xml" /><Relationship Id="rId22" Type="http://schemas.openxmlformats.org/officeDocument/2006/relationships/image" Target="media/image6.png" /><Relationship Id="rId23" Type="http://schemas.openxmlformats.org/officeDocument/2006/relationships/image" Target="media/image7.png" /><Relationship Id="rId24" Type="http://schemas.openxmlformats.org/officeDocument/2006/relationships/image" Target="media/image8.png" /><Relationship Id="rId25" Type="http://schemas.openxmlformats.org/officeDocument/2006/relationships/image" Target="media/image9.png" /><Relationship Id="rId26" Type="http://schemas.openxmlformats.org/officeDocument/2006/relationships/header" Target="header7.xml" /><Relationship Id="rId27" Type="http://schemas.openxmlformats.org/officeDocument/2006/relationships/header" Target="header8.xml" /><Relationship Id="rId28" Type="http://schemas.openxmlformats.org/officeDocument/2006/relationships/footer" Target="footer7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10.png" /><Relationship Id="rId31" Type="http://schemas.openxmlformats.org/officeDocument/2006/relationships/header" Target="header9.xml" /><Relationship Id="rId32" Type="http://schemas.openxmlformats.org/officeDocument/2006/relationships/header" Target="header10.xml" /><Relationship Id="rId33" Type="http://schemas.openxmlformats.org/officeDocument/2006/relationships/footer" Target="footer9.xml" /><Relationship Id="rId34" Type="http://schemas.openxmlformats.org/officeDocument/2006/relationships/footer" Target="footer10.xml" /><Relationship Id="rId35" Type="http://schemas.openxmlformats.org/officeDocument/2006/relationships/image" Target="media/image11.png" /><Relationship Id="rId36" Type="http://schemas.openxmlformats.org/officeDocument/2006/relationships/header" Target="header11.xml" /><Relationship Id="rId37" Type="http://schemas.openxmlformats.org/officeDocument/2006/relationships/header" Target="header12.xml" /><Relationship Id="rId38" Type="http://schemas.openxmlformats.org/officeDocument/2006/relationships/footer" Target="footer11.xml" /><Relationship Id="rId39" Type="http://schemas.openxmlformats.org/officeDocument/2006/relationships/footer" Target="footer12.xml" /><Relationship Id="rId4" Type="http://schemas.openxmlformats.org/officeDocument/2006/relationships/customXml" Target="../customXml/item1.xml" /><Relationship Id="rId40" Type="http://schemas.openxmlformats.org/officeDocument/2006/relationships/image" Target="media/image12.png" /><Relationship Id="rId41" Type="http://schemas.openxmlformats.org/officeDocument/2006/relationships/header" Target="header13.xml" /><Relationship Id="rId42" Type="http://schemas.openxmlformats.org/officeDocument/2006/relationships/header" Target="header14.xml" /><Relationship Id="rId43" Type="http://schemas.openxmlformats.org/officeDocument/2006/relationships/footer" Target="footer13.xml" /><Relationship Id="rId44" Type="http://schemas.openxmlformats.org/officeDocument/2006/relationships/footer" Target="footer14.xml" /><Relationship Id="rId45" Type="http://schemas.openxmlformats.org/officeDocument/2006/relationships/image" Target="media/image13.png" /><Relationship Id="rId46" Type="http://schemas.openxmlformats.org/officeDocument/2006/relationships/header" Target="header15.xml" /><Relationship Id="rId47" Type="http://schemas.openxmlformats.org/officeDocument/2006/relationships/header" Target="header16.xml" /><Relationship Id="rId48" Type="http://schemas.openxmlformats.org/officeDocument/2006/relationships/footer" Target="footer15.xml" /><Relationship Id="rId49" Type="http://schemas.openxmlformats.org/officeDocument/2006/relationships/footer" Target="footer16.xml" /><Relationship Id="rId5" Type="http://schemas.openxmlformats.org/officeDocument/2006/relationships/image" Target="media/image1.png" /><Relationship Id="rId50" Type="http://schemas.openxmlformats.org/officeDocument/2006/relationships/image" Target="media/image14.png" /><Relationship Id="rId51" Type="http://schemas.openxmlformats.org/officeDocument/2006/relationships/image" Target="media/image15.png" /><Relationship Id="rId52" Type="http://schemas.openxmlformats.org/officeDocument/2006/relationships/image" Target="media/image16.png" /><Relationship Id="rId53" Type="http://schemas.openxmlformats.org/officeDocument/2006/relationships/header" Target="header17.xml" /><Relationship Id="rId54" Type="http://schemas.openxmlformats.org/officeDocument/2006/relationships/header" Target="header18.xml" /><Relationship Id="rId55" Type="http://schemas.openxmlformats.org/officeDocument/2006/relationships/footer" Target="footer17.xml" /><Relationship Id="rId56" Type="http://schemas.openxmlformats.org/officeDocument/2006/relationships/footer" Target="footer18.xml" /><Relationship Id="rId57" Type="http://schemas.openxmlformats.org/officeDocument/2006/relationships/image" Target="media/image17.png" /><Relationship Id="rId58" Type="http://schemas.openxmlformats.org/officeDocument/2006/relationships/image" Target="media/image18.png" /><Relationship Id="rId59" Type="http://schemas.openxmlformats.org/officeDocument/2006/relationships/header" Target="header19.xml" /><Relationship Id="rId6" Type="http://schemas.openxmlformats.org/officeDocument/2006/relationships/header" Target="header1.xml" /><Relationship Id="rId60" Type="http://schemas.openxmlformats.org/officeDocument/2006/relationships/header" Target="header20.xml" /><Relationship Id="rId61" Type="http://schemas.openxmlformats.org/officeDocument/2006/relationships/footer" Target="footer19.xml" /><Relationship Id="rId62" Type="http://schemas.openxmlformats.org/officeDocument/2006/relationships/footer" Target="footer20.xml" /><Relationship Id="rId63" Type="http://schemas.openxmlformats.org/officeDocument/2006/relationships/image" Target="media/image19.png" /><Relationship Id="rId64" Type="http://schemas.openxmlformats.org/officeDocument/2006/relationships/image" Target="media/image20.png" /><Relationship Id="rId65" Type="http://schemas.openxmlformats.org/officeDocument/2006/relationships/image" Target="media/image21.png" /><Relationship Id="rId66" Type="http://schemas.openxmlformats.org/officeDocument/2006/relationships/image" Target="media/image22.png" /><Relationship Id="rId67" Type="http://schemas.openxmlformats.org/officeDocument/2006/relationships/image" Target="media/image23.png" /><Relationship Id="rId68" Type="http://schemas.openxmlformats.org/officeDocument/2006/relationships/hyperlink" Target="https://d.book118.com/078017013031006043" TargetMode="External" /><Relationship Id="rId69" Type="http://schemas.openxmlformats.org/officeDocument/2006/relationships/header" Target="header21.xml" /><Relationship Id="rId7" Type="http://schemas.openxmlformats.org/officeDocument/2006/relationships/header" Target="header2.xml" /><Relationship Id="rId70" Type="http://schemas.openxmlformats.org/officeDocument/2006/relationships/header" Target="header22.xml" /><Relationship Id="rId71" Type="http://schemas.openxmlformats.org/officeDocument/2006/relationships/footer" Target="footer21.xml" /><Relationship Id="rId72" Type="http://schemas.openxmlformats.org/officeDocument/2006/relationships/footer" Target="footer22.xml" /><Relationship Id="rId73" Type="http://schemas.openxmlformats.org/officeDocument/2006/relationships/theme" Target="theme/theme1.xml" /><Relationship Id="rId74" Type="http://schemas.openxmlformats.org/officeDocument/2006/relationships/numbering" Target="numbering.xml" /><Relationship Id="rId75" Type="http://schemas.openxmlformats.org/officeDocument/2006/relationships/styles" Target="styles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8F4A6-A5E1-4D1E-86B2-8EAB1E857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14</Pages>
  <Words>0</Words>
  <Characters>0</Characters>
  <Application>Microsoft Office Word</Application>
  <DocSecurity>0</DocSecurity>
  <Lines>0</Lines>
  <Paragraphs>0</Paragraphs>
  <ScaleCrop>false</ScaleCrop>
  <Company>7ccj.com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7ccj.com</dc:creator>
  <cp:lastModifiedBy>Administrator</cp:lastModifiedBy>
  <cp:revision>5</cp:revision>
  <dcterms:created xsi:type="dcterms:W3CDTF">2011-01-13T09:46:00Z</dcterms:created>
  <dcterms:modified xsi:type="dcterms:W3CDTF">2021-11-27T03:32:00Z</dcterms:modified>
</cp:coreProperties>
</file>