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电子电工零部件项目计划设计方案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027" w:history="1">
        <w:r>
          <w:rPr>
            <w:rFonts w:ascii="仿宋" w:eastAsia="仿宋" w:hAnsi="仿宋" w:cs="仿宋" w:hint="eastAsia"/>
            <w:lang w:eastAsia="zh-CN"/>
          </w:rPr>
          <w:t>概论</w:t>
        </w:r>
        <w:r>
          <w:tab/>
        </w:r>
        <w:r>
          <w:fldChar w:fldCharType="begin"/>
        </w:r>
        <w:r>
          <w:instrText xml:space="preserve"> PAGEREF _Toc21027 \h </w:instrText>
        </w:r>
        <w:r>
          <w:fldChar w:fldCharType="separate"/>
        </w:r>
        <w:r>
          <w:t>3</w:t>
        </w:r>
        <w:r>
          <w:fldChar w:fldCharType="end"/>
        </w:r>
      </w:hyperlink>
    </w:p>
    <w:p>
      <w:pPr>
        <w:pStyle w:val="TOC1"/>
        <w:tabs>
          <w:tab w:val="right" w:leader="dot" w:pos="8306"/>
        </w:tabs>
      </w:pPr>
      <w:hyperlink w:anchor="_Toc4516" w:history="1">
        <w:r>
          <w:rPr>
            <w:rFonts w:ascii="仿宋" w:eastAsia="仿宋" w:hAnsi="仿宋" w:cs="仿宋" w:hint="eastAsia"/>
            <w:lang w:eastAsia="zh-CN"/>
          </w:rPr>
          <w:t>一、电子电工零部件项目危机管理</w:t>
        </w:r>
        <w:r>
          <w:tab/>
        </w:r>
        <w:r>
          <w:fldChar w:fldCharType="begin"/>
        </w:r>
        <w:r>
          <w:instrText xml:space="preserve"> PAGEREF _Toc4516 \h </w:instrText>
        </w:r>
        <w:r>
          <w:fldChar w:fldCharType="separate"/>
        </w:r>
        <w:r>
          <w:t>3</w:t>
        </w:r>
        <w:r>
          <w:fldChar w:fldCharType="end"/>
        </w:r>
      </w:hyperlink>
    </w:p>
    <w:p>
      <w:pPr>
        <w:pStyle w:val="TOC2"/>
        <w:tabs>
          <w:tab w:val="right" w:leader="dot" w:pos="8306"/>
        </w:tabs>
      </w:pPr>
      <w:hyperlink w:anchor="_Toc9809" w:history="1">
        <w:r>
          <w:rPr>
            <w:rFonts w:ascii="仿宋" w:eastAsia="仿宋" w:hAnsi="仿宋" w:cs="仿宋" w:hint="eastAsia"/>
            <w:lang w:eastAsia="zh-CN"/>
          </w:rPr>
          <w:t>(一)、危机预警与识别</w:t>
        </w:r>
        <w:r>
          <w:tab/>
        </w:r>
        <w:r>
          <w:fldChar w:fldCharType="begin"/>
        </w:r>
        <w:r>
          <w:instrText xml:space="preserve"> PAGEREF _Toc9809 \h </w:instrText>
        </w:r>
        <w:r>
          <w:fldChar w:fldCharType="separate"/>
        </w:r>
        <w:r>
          <w:t>3</w:t>
        </w:r>
        <w:r>
          <w:fldChar w:fldCharType="end"/>
        </w:r>
      </w:hyperlink>
    </w:p>
    <w:p>
      <w:pPr>
        <w:pStyle w:val="TOC2"/>
        <w:tabs>
          <w:tab w:val="right" w:leader="dot" w:pos="8306"/>
        </w:tabs>
      </w:pPr>
      <w:hyperlink w:anchor="_Toc1901" w:history="1">
        <w:r>
          <w:rPr>
            <w:rFonts w:ascii="仿宋" w:eastAsia="仿宋" w:hAnsi="仿宋" w:cs="仿宋" w:hint="eastAsia"/>
            <w:lang w:eastAsia="zh-CN"/>
          </w:rPr>
          <w:t>(二)、危机应对与恢复</w:t>
        </w:r>
        <w:r>
          <w:tab/>
        </w:r>
        <w:r>
          <w:fldChar w:fldCharType="begin"/>
        </w:r>
        <w:r>
          <w:instrText xml:space="preserve"> PAGEREF _Toc1901 \h </w:instrText>
        </w:r>
        <w:r>
          <w:fldChar w:fldCharType="separate"/>
        </w:r>
        <w:r>
          <w:t>4</w:t>
        </w:r>
        <w:r>
          <w:fldChar w:fldCharType="end"/>
        </w:r>
      </w:hyperlink>
    </w:p>
    <w:p>
      <w:pPr>
        <w:pStyle w:val="TOC1"/>
        <w:tabs>
          <w:tab w:val="right" w:leader="dot" w:pos="8306"/>
        </w:tabs>
      </w:pPr>
      <w:hyperlink w:anchor="_Toc31900" w:history="1">
        <w:r>
          <w:rPr>
            <w:rFonts w:ascii="仿宋" w:eastAsia="仿宋" w:hAnsi="仿宋" w:cs="仿宋" w:hint="eastAsia"/>
            <w:lang w:eastAsia="zh-CN"/>
          </w:rPr>
          <w:t>二、电子电工零部件项目建设单位说明</w:t>
        </w:r>
        <w:r>
          <w:tab/>
        </w:r>
        <w:r>
          <w:fldChar w:fldCharType="begin"/>
        </w:r>
        <w:r>
          <w:instrText xml:space="preserve"> PAGEREF _Toc31900 \h </w:instrText>
        </w:r>
        <w:r>
          <w:fldChar w:fldCharType="separate"/>
        </w:r>
        <w:r>
          <w:t>6</w:t>
        </w:r>
        <w:r>
          <w:fldChar w:fldCharType="end"/>
        </w:r>
      </w:hyperlink>
    </w:p>
    <w:p>
      <w:pPr>
        <w:pStyle w:val="TOC2"/>
        <w:tabs>
          <w:tab w:val="right" w:leader="dot" w:pos="8306"/>
        </w:tabs>
      </w:pPr>
      <w:hyperlink w:anchor="_Toc12731" w:history="1">
        <w:r>
          <w:rPr>
            <w:rFonts w:ascii="仿宋" w:eastAsia="仿宋" w:hAnsi="仿宋" w:cs="仿宋" w:hint="eastAsia"/>
            <w:lang w:eastAsia="zh-CN"/>
          </w:rPr>
          <w:t>(一)、电子电工零部件项目承办单位基本情况</w:t>
        </w:r>
        <w:r>
          <w:tab/>
        </w:r>
        <w:r>
          <w:fldChar w:fldCharType="begin"/>
        </w:r>
        <w:r>
          <w:instrText xml:space="preserve"> PAGEREF _Toc12731 \h </w:instrText>
        </w:r>
        <w:r>
          <w:fldChar w:fldCharType="separate"/>
        </w:r>
        <w:r>
          <w:t>6</w:t>
        </w:r>
        <w:r>
          <w:fldChar w:fldCharType="end"/>
        </w:r>
      </w:hyperlink>
    </w:p>
    <w:p>
      <w:pPr>
        <w:pStyle w:val="TOC2"/>
        <w:tabs>
          <w:tab w:val="right" w:leader="dot" w:pos="8306"/>
        </w:tabs>
      </w:pPr>
      <w:hyperlink w:anchor="_Toc31182" w:history="1">
        <w:r>
          <w:rPr>
            <w:rFonts w:ascii="仿宋" w:eastAsia="仿宋" w:hAnsi="仿宋" w:cs="仿宋" w:hint="eastAsia"/>
            <w:lang w:eastAsia="zh-CN"/>
          </w:rPr>
          <w:t>(二)、公司经济效益分析</w:t>
        </w:r>
        <w:r>
          <w:tab/>
        </w:r>
        <w:r>
          <w:fldChar w:fldCharType="begin"/>
        </w:r>
        <w:r>
          <w:instrText xml:space="preserve"> PAGEREF _Toc31182 \h </w:instrText>
        </w:r>
        <w:r>
          <w:fldChar w:fldCharType="separate"/>
        </w:r>
        <w:r>
          <w:t>6</w:t>
        </w:r>
        <w:r>
          <w:fldChar w:fldCharType="end"/>
        </w:r>
      </w:hyperlink>
    </w:p>
    <w:p>
      <w:pPr>
        <w:pStyle w:val="TOC1"/>
        <w:tabs>
          <w:tab w:val="right" w:leader="dot" w:pos="8306"/>
        </w:tabs>
      </w:pPr>
      <w:hyperlink w:anchor="_Toc15091" w:history="1">
        <w:r>
          <w:rPr>
            <w:rFonts w:ascii="仿宋" w:eastAsia="仿宋" w:hAnsi="仿宋" w:cs="仿宋" w:hint="eastAsia"/>
            <w:lang w:eastAsia="zh-CN"/>
          </w:rPr>
          <w:t>三、电子电工零部件项目概论</w:t>
        </w:r>
        <w:r>
          <w:tab/>
        </w:r>
        <w:r>
          <w:fldChar w:fldCharType="begin"/>
        </w:r>
        <w:r>
          <w:instrText xml:space="preserve"> PAGEREF _Toc15091 \h </w:instrText>
        </w:r>
        <w:r>
          <w:fldChar w:fldCharType="separate"/>
        </w:r>
        <w:r>
          <w:t>7</w:t>
        </w:r>
        <w:r>
          <w:fldChar w:fldCharType="end"/>
        </w:r>
      </w:hyperlink>
    </w:p>
    <w:p>
      <w:pPr>
        <w:pStyle w:val="TOC2"/>
        <w:tabs>
          <w:tab w:val="right" w:leader="dot" w:pos="8306"/>
        </w:tabs>
      </w:pPr>
      <w:hyperlink w:anchor="_Toc31830" w:history="1">
        <w:r>
          <w:rPr>
            <w:rFonts w:ascii="仿宋" w:eastAsia="仿宋" w:hAnsi="仿宋" w:cs="仿宋" w:hint="eastAsia"/>
            <w:lang w:eastAsia="zh-CN"/>
          </w:rPr>
          <w:t>(一)、电子电工零部件项目概况</w:t>
        </w:r>
        <w:r>
          <w:tab/>
        </w:r>
        <w:r>
          <w:fldChar w:fldCharType="begin"/>
        </w:r>
        <w:r>
          <w:instrText xml:space="preserve"> PAGEREF _Toc31830 \h </w:instrText>
        </w:r>
        <w:r>
          <w:fldChar w:fldCharType="separate"/>
        </w:r>
        <w:r>
          <w:t>7</w:t>
        </w:r>
        <w:r>
          <w:fldChar w:fldCharType="end"/>
        </w:r>
      </w:hyperlink>
    </w:p>
    <w:p>
      <w:pPr>
        <w:pStyle w:val="TOC2"/>
        <w:tabs>
          <w:tab w:val="right" w:leader="dot" w:pos="8306"/>
        </w:tabs>
      </w:pPr>
      <w:hyperlink w:anchor="_Toc30442" w:history="1">
        <w:r>
          <w:rPr>
            <w:rFonts w:ascii="仿宋" w:eastAsia="仿宋" w:hAnsi="仿宋" w:cs="仿宋" w:hint="eastAsia"/>
            <w:lang w:eastAsia="zh-CN"/>
          </w:rPr>
          <w:t>(二)、电子电工零部件项目目标</w:t>
        </w:r>
        <w:r>
          <w:tab/>
        </w:r>
        <w:r>
          <w:fldChar w:fldCharType="begin"/>
        </w:r>
        <w:r>
          <w:instrText xml:space="preserve"> PAGEREF _Toc30442 \h </w:instrText>
        </w:r>
        <w:r>
          <w:fldChar w:fldCharType="separate"/>
        </w:r>
        <w:r>
          <w:t>10</w:t>
        </w:r>
        <w:r>
          <w:fldChar w:fldCharType="end"/>
        </w:r>
      </w:hyperlink>
    </w:p>
    <w:p>
      <w:pPr>
        <w:pStyle w:val="TOC2"/>
        <w:tabs>
          <w:tab w:val="right" w:leader="dot" w:pos="8306"/>
        </w:tabs>
      </w:pPr>
      <w:hyperlink w:anchor="_Toc9067" w:history="1">
        <w:r>
          <w:rPr>
            <w:rFonts w:ascii="仿宋" w:eastAsia="仿宋" w:hAnsi="仿宋" w:cs="仿宋" w:hint="eastAsia"/>
            <w:lang w:eastAsia="zh-CN"/>
          </w:rPr>
          <w:t>(三)、电子电工零部件项目提出的理由</w:t>
        </w:r>
        <w:r>
          <w:tab/>
        </w:r>
        <w:r>
          <w:fldChar w:fldCharType="begin"/>
        </w:r>
        <w:r>
          <w:instrText xml:space="preserve"> PAGEREF _Toc9067 \h </w:instrText>
        </w:r>
        <w:r>
          <w:fldChar w:fldCharType="separate"/>
        </w:r>
        <w:r>
          <w:t>10</w:t>
        </w:r>
        <w:r>
          <w:fldChar w:fldCharType="end"/>
        </w:r>
      </w:hyperlink>
    </w:p>
    <w:p>
      <w:pPr>
        <w:pStyle w:val="TOC2"/>
        <w:tabs>
          <w:tab w:val="right" w:leader="dot" w:pos="8306"/>
        </w:tabs>
      </w:pPr>
      <w:hyperlink w:anchor="_Toc32734" w:history="1">
        <w:r>
          <w:rPr>
            <w:rFonts w:ascii="仿宋" w:eastAsia="仿宋" w:hAnsi="仿宋" w:cs="仿宋" w:hint="eastAsia"/>
            <w:lang w:eastAsia="zh-CN"/>
          </w:rPr>
          <w:t>(四)、电子电工零部件项目意义</w:t>
        </w:r>
        <w:r>
          <w:tab/>
        </w:r>
        <w:r>
          <w:fldChar w:fldCharType="begin"/>
        </w:r>
        <w:r>
          <w:instrText xml:space="preserve"> PAGEREF _Toc32734 \h </w:instrText>
        </w:r>
        <w:r>
          <w:fldChar w:fldCharType="separate"/>
        </w:r>
        <w:r>
          <w:t>12</w:t>
        </w:r>
        <w:r>
          <w:fldChar w:fldCharType="end"/>
        </w:r>
      </w:hyperlink>
    </w:p>
    <w:p>
      <w:pPr>
        <w:pStyle w:val="TOC2"/>
        <w:tabs>
          <w:tab w:val="right" w:leader="dot" w:pos="8306"/>
        </w:tabs>
      </w:pPr>
      <w:hyperlink w:anchor="_Toc24723" w:history="1">
        <w:r>
          <w:rPr>
            <w:rFonts w:ascii="仿宋" w:eastAsia="仿宋" w:hAnsi="仿宋" w:cs="仿宋" w:hint="eastAsia"/>
            <w:lang w:eastAsia="zh-CN"/>
          </w:rPr>
          <w:t>(五)、电子电工零部件项目背景</w:t>
        </w:r>
        <w:r>
          <w:tab/>
        </w:r>
        <w:r>
          <w:fldChar w:fldCharType="begin"/>
        </w:r>
        <w:r>
          <w:instrText xml:space="preserve"> PAGEREF _Toc24723 \h </w:instrText>
        </w:r>
        <w:r>
          <w:fldChar w:fldCharType="separate"/>
        </w:r>
        <w:r>
          <w:t>13</w:t>
        </w:r>
        <w:r>
          <w:fldChar w:fldCharType="end"/>
        </w:r>
      </w:hyperlink>
    </w:p>
    <w:p>
      <w:pPr>
        <w:pStyle w:val="TOC1"/>
        <w:tabs>
          <w:tab w:val="right" w:leader="dot" w:pos="8306"/>
        </w:tabs>
      </w:pPr>
      <w:hyperlink w:anchor="_Toc18555" w:history="1">
        <w:r>
          <w:rPr>
            <w:rFonts w:ascii="仿宋" w:eastAsia="仿宋" w:hAnsi="仿宋" w:cs="仿宋" w:hint="eastAsia"/>
            <w:lang w:eastAsia="zh-CN"/>
          </w:rPr>
          <w:t>四、电子电工零部件项目文档管理</w:t>
        </w:r>
        <w:r>
          <w:tab/>
        </w:r>
        <w:r>
          <w:fldChar w:fldCharType="begin"/>
        </w:r>
        <w:r>
          <w:instrText xml:space="preserve"> PAGEREF _Toc18555 \h </w:instrText>
        </w:r>
        <w:r>
          <w:fldChar w:fldCharType="separate"/>
        </w:r>
        <w:r>
          <w:t>14</w:t>
        </w:r>
        <w:r>
          <w:fldChar w:fldCharType="end"/>
        </w:r>
      </w:hyperlink>
    </w:p>
    <w:p>
      <w:pPr>
        <w:pStyle w:val="TOC2"/>
        <w:tabs>
          <w:tab w:val="right" w:leader="dot" w:pos="8306"/>
        </w:tabs>
      </w:pPr>
      <w:hyperlink w:anchor="_Toc28186" w:history="1">
        <w:r>
          <w:rPr>
            <w:rFonts w:ascii="仿宋" w:eastAsia="仿宋" w:hAnsi="仿宋" w:cs="仿宋" w:hint="eastAsia"/>
            <w:lang w:eastAsia="zh-CN"/>
          </w:rPr>
          <w:t>(一)、文档编制与审查</w:t>
        </w:r>
        <w:r>
          <w:tab/>
        </w:r>
        <w:r>
          <w:fldChar w:fldCharType="begin"/>
        </w:r>
        <w:r>
          <w:instrText xml:space="preserve"> PAGEREF _Toc28186 \h </w:instrText>
        </w:r>
        <w:r>
          <w:fldChar w:fldCharType="separate"/>
        </w:r>
        <w:r>
          <w:t>14</w:t>
        </w:r>
        <w:r>
          <w:fldChar w:fldCharType="end"/>
        </w:r>
      </w:hyperlink>
    </w:p>
    <w:p>
      <w:pPr>
        <w:pStyle w:val="TOC2"/>
        <w:tabs>
          <w:tab w:val="right" w:leader="dot" w:pos="8306"/>
        </w:tabs>
      </w:pPr>
      <w:hyperlink w:anchor="_Toc13030" w:history="1">
        <w:r>
          <w:rPr>
            <w:rFonts w:ascii="仿宋" w:eastAsia="仿宋" w:hAnsi="仿宋" w:cs="仿宋" w:hint="eastAsia"/>
            <w:lang w:eastAsia="zh-CN"/>
          </w:rPr>
          <w:t>(二)、文档发布与分发</w:t>
        </w:r>
        <w:r>
          <w:tab/>
        </w:r>
        <w:r>
          <w:fldChar w:fldCharType="begin"/>
        </w:r>
        <w:r>
          <w:instrText xml:space="preserve"> PAGEREF _Toc13030 \h </w:instrText>
        </w:r>
        <w:r>
          <w:fldChar w:fldCharType="separate"/>
        </w:r>
        <w:r>
          <w:t>15</w:t>
        </w:r>
        <w:r>
          <w:fldChar w:fldCharType="end"/>
        </w:r>
      </w:hyperlink>
    </w:p>
    <w:p>
      <w:pPr>
        <w:pStyle w:val="TOC2"/>
        <w:tabs>
          <w:tab w:val="right" w:leader="dot" w:pos="8306"/>
        </w:tabs>
      </w:pPr>
      <w:hyperlink w:anchor="_Toc6775" w:history="1">
        <w:r>
          <w:rPr>
            <w:rFonts w:ascii="仿宋" w:eastAsia="仿宋" w:hAnsi="仿宋" w:cs="仿宋" w:hint="eastAsia"/>
            <w:lang w:eastAsia="zh-CN"/>
          </w:rPr>
          <w:t>(三)、文档存档与归档</w:t>
        </w:r>
        <w:r>
          <w:tab/>
        </w:r>
        <w:r>
          <w:fldChar w:fldCharType="begin"/>
        </w:r>
        <w:r>
          <w:instrText xml:space="preserve"> PAGEREF _Toc6775 \h </w:instrText>
        </w:r>
        <w:r>
          <w:fldChar w:fldCharType="separate"/>
        </w:r>
        <w:r>
          <w:t>16</w:t>
        </w:r>
        <w:r>
          <w:fldChar w:fldCharType="end"/>
        </w:r>
      </w:hyperlink>
    </w:p>
    <w:p>
      <w:pPr>
        <w:pStyle w:val="TOC1"/>
        <w:tabs>
          <w:tab w:val="right" w:leader="dot" w:pos="8306"/>
        </w:tabs>
      </w:pPr>
      <w:hyperlink w:anchor="_Toc32021" w:history="1">
        <w:r>
          <w:rPr>
            <w:rFonts w:ascii="仿宋" w:eastAsia="仿宋" w:hAnsi="仿宋" w:cs="仿宋" w:hint="eastAsia"/>
            <w:lang w:eastAsia="zh-CN"/>
          </w:rPr>
          <w:t>五、电子电工零部件项目建设背景及必要性分析</w:t>
        </w:r>
        <w:r>
          <w:tab/>
        </w:r>
        <w:r>
          <w:fldChar w:fldCharType="begin"/>
        </w:r>
        <w:r>
          <w:instrText xml:space="preserve"> PAGEREF _Toc32021 \h </w:instrText>
        </w:r>
        <w:r>
          <w:fldChar w:fldCharType="separate"/>
        </w:r>
        <w:r>
          <w:t>17</w:t>
        </w:r>
        <w:r>
          <w:fldChar w:fldCharType="end"/>
        </w:r>
      </w:hyperlink>
    </w:p>
    <w:p>
      <w:pPr>
        <w:pStyle w:val="TOC2"/>
        <w:tabs>
          <w:tab w:val="right" w:leader="dot" w:pos="8306"/>
        </w:tabs>
      </w:pPr>
      <w:hyperlink w:anchor="_Toc6073" w:history="1">
        <w:r>
          <w:rPr>
            <w:rFonts w:ascii="仿宋" w:eastAsia="仿宋" w:hAnsi="仿宋" w:cs="仿宋" w:hint="eastAsia"/>
            <w:lang w:eastAsia="zh-CN"/>
          </w:rPr>
          <w:t>(一)、电子电工零部件项目背景分析</w:t>
        </w:r>
        <w:r>
          <w:tab/>
        </w:r>
        <w:r>
          <w:fldChar w:fldCharType="begin"/>
        </w:r>
        <w:r>
          <w:instrText xml:space="preserve"> PAGEREF _Toc6073 \h </w:instrText>
        </w:r>
        <w:r>
          <w:fldChar w:fldCharType="separate"/>
        </w:r>
        <w:r>
          <w:t>17</w:t>
        </w:r>
        <w:r>
          <w:fldChar w:fldCharType="end"/>
        </w:r>
      </w:hyperlink>
    </w:p>
    <w:p>
      <w:pPr>
        <w:pStyle w:val="TOC2"/>
        <w:tabs>
          <w:tab w:val="right" w:leader="dot" w:pos="8306"/>
        </w:tabs>
      </w:pPr>
      <w:hyperlink w:anchor="_Toc5381" w:history="1">
        <w:r>
          <w:rPr>
            <w:rFonts w:ascii="仿宋" w:eastAsia="仿宋" w:hAnsi="仿宋" w:cs="仿宋" w:hint="eastAsia"/>
            <w:lang w:eastAsia="zh-CN"/>
          </w:rPr>
          <w:t>(二)、电子电工零部件项目建设必要性分析</w:t>
        </w:r>
        <w:r>
          <w:tab/>
        </w:r>
        <w:r>
          <w:fldChar w:fldCharType="begin"/>
        </w:r>
        <w:r>
          <w:instrText xml:space="preserve"> PAGEREF _Toc5381 \h </w:instrText>
        </w:r>
        <w:r>
          <w:fldChar w:fldCharType="separate"/>
        </w:r>
        <w:r>
          <w:t>19</w:t>
        </w:r>
        <w:r>
          <w:fldChar w:fldCharType="end"/>
        </w:r>
      </w:hyperlink>
    </w:p>
    <w:p>
      <w:pPr>
        <w:pStyle w:val="TOC1"/>
        <w:tabs>
          <w:tab w:val="right" w:leader="dot" w:pos="8306"/>
        </w:tabs>
      </w:pPr>
      <w:hyperlink w:anchor="_Toc14187" w:history="1">
        <w:r>
          <w:rPr>
            <w:rFonts w:ascii="仿宋" w:eastAsia="仿宋" w:hAnsi="仿宋" w:cs="仿宋" w:hint="eastAsia"/>
            <w:lang w:eastAsia="zh-CN"/>
          </w:rPr>
          <w:t>六、电子电工零部件项目绩效评估</w:t>
        </w:r>
        <w:r>
          <w:tab/>
        </w:r>
        <w:r>
          <w:fldChar w:fldCharType="begin"/>
        </w:r>
        <w:r>
          <w:instrText xml:space="preserve"> PAGEREF _Toc14187 \h </w:instrText>
        </w:r>
        <w:r>
          <w:fldChar w:fldCharType="separate"/>
        </w:r>
        <w:r>
          <w:t>21</w:t>
        </w:r>
        <w:r>
          <w:fldChar w:fldCharType="end"/>
        </w:r>
      </w:hyperlink>
    </w:p>
    <w:p>
      <w:pPr>
        <w:pStyle w:val="TOC2"/>
        <w:tabs>
          <w:tab w:val="right" w:leader="dot" w:pos="8306"/>
        </w:tabs>
      </w:pPr>
      <w:hyperlink w:anchor="_Toc15246" w:history="1">
        <w:r>
          <w:rPr>
            <w:rFonts w:ascii="仿宋" w:eastAsia="仿宋" w:hAnsi="仿宋" w:cs="仿宋" w:hint="eastAsia"/>
            <w:lang w:eastAsia="zh-CN"/>
          </w:rPr>
          <w:t>(一)、绩效评估指标</w:t>
        </w:r>
        <w:r>
          <w:tab/>
        </w:r>
        <w:r>
          <w:fldChar w:fldCharType="begin"/>
        </w:r>
        <w:r>
          <w:instrText xml:space="preserve"> PAGEREF _Toc15246 \h </w:instrText>
        </w:r>
        <w:r>
          <w:fldChar w:fldCharType="separate"/>
        </w:r>
        <w:r>
          <w:t>21</w:t>
        </w:r>
        <w:r>
          <w:fldChar w:fldCharType="end"/>
        </w:r>
      </w:hyperlink>
    </w:p>
    <w:p>
      <w:pPr>
        <w:pStyle w:val="TOC2"/>
        <w:tabs>
          <w:tab w:val="right" w:leader="dot" w:pos="8306"/>
        </w:tabs>
      </w:pPr>
      <w:hyperlink w:anchor="_Toc32404" w:history="1">
        <w:r>
          <w:rPr>
            <w:rFonts w:ascii="仿宋" w:eastAsia="仿宋" w:hAnsi="仿宋" w:cs="仿宋" w:hint="eastAsia"/>
            <w:lang w:eastAsia="zh-CN"/>
          </w:rPr>
          <w:t>(二)、绩效评估方法</w:t>
        </w:r>
        <w:r>
          <w:tab/>
        </w:r>
        <w:r>
          <w:fldChar w:fldCharType="begin"/>
        </w:r>
        <w:r>
          <w:instrText xml:space="preserve"> PAGEREF _Toc32404 \h </w:instrText>
        </w:r>
        <w:r>
          <w:fldChar w:fldCharType="separate"/>
        </w:r>
        <w:r>
          <w:t>22</w:t>
        </w:r>
        <w:r>
          <w:fldChar w:fldCharType="end"/>
        </w:r>
      </w:hyperlink>
    </w:p>
    <w:p>
      <w:pPr>
        <w:pStyle w:val="TOC2"/>
        <w:tabs>
          <w:tab w:val="right" w:leader="dot" w:pos="8306"/>
        </w:tabs>
      </w:pPr>
      <w:hyperlink w:anchor="_Toc21219" w:history="1">
        <w:r>
          <w:rPr>
            <w:rFonts w:ascii="仿宋" w:eastAsia="仿宋" w:hAnsi="仿宋" w:cs="仿宋" w:hint="eastAsia"/>
            <w:lang w:eastAsia="zh-CN"/>
          </w:rPr>
          <w:t>(三)、绩效评估周期</w:t>
        </w:r>
        <w:r>
          <w:tab/>
        </w:r>
        <w:r>
          <w:fldChar w:fldCharType="begin"/>
        </w:r>
        <w:r>
          <w:instrText xml:space="preserve"> PAGEREF _Toc21219 \h </w:instrText>
        </w:r>
        <w:r>
          <w:fldChar w:fldCharType="separate"/>
        </w:r>
        <w:r>
          <w:t>23</w:t>
        </w:r>
        <w:r>
          <w:fldChar w:fldCharType="end"/>
        </w:r>
      </w:hyperlink>
    </w:p>
    <w:p>
      <w:pPr>
        <w:pStyle w:val="TOC1"/>
        <w:tabs>
          <w:tab w:val="right" w:leader="dot" w:pos="8306"/>
        </w:tabs>
      </w:pPr>
      <w:hyperlink w:anchor="_Toc6848" w:history="1">
        <w:r>
          <w:rPr>
            <w:rFonts w:ascii="仿宋" w:eastAsia="仿宋" w:hAnsi="仿宋" w:cs="仿宋" w:hint="eastAsia"/>
            <w:lang w:eastAsia="zh-CN"/>
          </w:rPr>
          <w:t>七、电子电工零部件项目计划安排</w:t>
        </w:r>
        <w:r>
          <w:tab/>
        </w:r>
        <w:r>
          <w:fldChar w:fldCharType="begin"/>
        </w:r>
        <w:r>
          <w:instrText xml:space="preserve"> PAGEREF _Toc6848 \h </w:instrText>
        </w:r>
        <w:r>
          <w:fldChar w:fldCharType="separate"/>
        </w:r>
        <w:r>
          <w:t>24</w:t>
        </w:r>
        <w:r>
          <w:fldChar w:fldCharType="end"/>
        </w:r>
      </w:hyperlink>
    </w:p>
    <w:p>
      <w:pPr>
        <w:pStyle w:val="TOC2"/>
        <w:tabs>
          <w:tab w:val="right" w:leader="dot" w:pos="8306"/>
        </w:tabs>
      </w:pPr>
      <w:hyperlink w:anchor="_Toc24064" w:history="1">
        <w:r>
          <w:rPr>
            <w:rFonts w:ascii="仿宋" w:eastAsia="仿宋" w:hAnsi="仿宋" w:cs="仿宋" w:hint="eastAsia"/>
            <w:lang w:eastAsia="zh-CN"/>
          </w:rPr>
          <w:t>(一)、建设周期</w:t>
        </w:r>
        <w:r>
          <w:tab/>
        </w:r>
        <w:r>
          <w:fldChar w:fldCharType="begin"/>
        </w:r>
        <w:r>
          <w:instrText xml:space="preserve"> PAGEREF _Toc24064 \h </w:instrText>
        </w:r>
        <w:r>
          <w:fldChar w:fldCharType="separate"/>
        </w:r>
        <w:r>
          <w:t>24</w:t>
        </w:r>
        <w:r>
          <w:fldChar w:fldCharType="end"/>
        </w:r>
      </w:hyperlink>
    </w:p>
    <w:p>
      <w:pPr>
        <w:pStyle w:val="TOC2"/>
        <w:tabs>
          <w:tab w:val="right" w:leader="dot" w:pos="8306"/>
        </w:tabs>
      </w:pPr>
      <w:hyperlink w:anchor="_Toc18476" w:history="1">
        <w:r>
          <w:rPr>
            <w:rFonts w:ascii="仿宋" w:eastAsia="仿宋" w:hAnsi="仿宋" w:cs="仿宋" w:hint="eastAsia"/>
            <w:lang w:eastAsia="zh-CN"/>
          </w:rPr>
          <w:t>(二)、建设进度</w:t>
        </w:r>
        <w:r>
          <w:tab/>
        </w:r>
        <w:r>
          <w:fldChar w:fldCharType="begin"/>
        </w:r>
        <w:r>
          <w:instrText xml:space="preserve"> PAGEREF _Toc18476 \h </w:instrText>
        </w:r>
        <w:r>
          <w:fldChar w:fldCharType="separate"/>
        </w:r>
        <w:r>
          <w:t>25</w:t>
        </w:r>
        <w:r>
          <w:fldChar w:fldCharType="end"/>
        </w:r>
      </w:hyperlink>
    </w:p>
    <w:p>
      <w:pPr>
        <w:pStyle w:val="TOC2"/>
        <w:tabs>
          <w:tab w:val="right" w:leader="dot" w:pos="8306"/>
        </w:tabs>
      </w:pPr>
      <w:hyperlink w:anchor="_Toc8338" w:history="1">
        <w:r>
          <w:rPr>
            <w:rFonts w:ascii="仿宋" w:eastAsia="仿宋" w:hAnsi="仿宋" w:cs="仿宋" w:hint="eastAsia"/>
            <w:lang w:eastAsia="zh-CN"/>
          </w:rPr>
          <w:t>(三)、进度安排注意事项</w:t>
        </w:r>
        <w:r>
          <w:tab/>
        </w:r>
        <w:r>
          <w:fldChar w:fldCharType="begin"/>
        </w:r>
        <w:r>
          <w:instrText xml:space="preserve"> PAGEREF _Toc8338 \h </w:instrText>
        </w:r>
        <w:r>
          <w:fldChar w:fldCharType="separate"/>
        </w:r>
        <w:r>
          <w:t>26</w:t>
        </w:r>
        <w:r>
          <w:fldChar w:fldCharType="end"/>
        </w:r>
      </w:hyperlink>
    </w:p>
    <w:p>
      <w:pPr>
        <w:pStyle w:val="TOC2"/>
        <w:tabs>
          <w:tab w:val="right" w:leader="dot" w:pos="8306"/>
        </w:tabs>
      </w:pPr>
      <w:hyperlink w:anchor="_Toc31380" w:history="1">
        <w:r>
          <w:rPr>
            <w:rFonts w:ascii="仿宋" w:eastAsia="仿宋" w:hAnsi="仿宋" w:cs="仿宋" w:hint="eastAsia"/>
            <w:lang w:eastAsia="zh-CN"/>
          </w:rPr>
          <w:t>(四)、人力资源配置</w:t>
        </w:r>
        <w:r>
          <w:tab/>
        </w:r>
        <w:r>
          <w:fldChar w:fldCharType="begin"/>
        </w:r>
        <w:r>
          <w:instrText xml:space="preserve"> PAGEREF _Toc31380 \h </w:instrText>
        </w:r>
        <w:r>
          <w:fldChar w:fldCharType="separate"/>
        </w:r>
        <w:r>
          <w:t>27</w:t>
        </w:r>
        <w:r>
          <w:fldChar w:fldCharType="end"/>
        </w:r>
      </w:hyperlink>
    </w:p>
    <w:p>
      <w:pPr>
        <w:pStyle w:val="TOC1"/>
        <w:tabs>
          <w:tab w:val="right" w:leader="dot" w:pos="8306"/>
        </w:tabs>
      </w:pPr>
      <w:hyperlink w:anchor="_Toc2847" w:history="1">
        <w:r>
          <w:rPr>
            <w:rFonts w:ascii="仿宋" w:eastAsia="仿宋" w:hAnsi="仿宋" w:cs="仿宋" w:hint="eastAsia"/>
            <w:lang w:eastAsia="zh-CN"/>
          </w:rPr>
          <w:t>八、电子电工零部件项目创新与研发</w:t>
        </w:r>
        <w:r>
          <w:tab/>
        </w:r>
        <w:r>
          <w:fldChar w:fldCharType="begin"/>
        </w:r>
        <w:r>
          <w:instrText xml:space="preserve"> PAGEREF _Toc2847 \h </w:instrText>
        </w:r>
        <w:r>
          <w:fldChar w:fldCharType="separate"/>
        </w:r>
        <w:r>
          <w:t>28</w:t>
        </w:r>
        <w:r>
          <w:fldChar w:fldCharType="end"/>
        </w:r>
      </w:hyperlink>
    </w:p>
    <w:p>
      <w:pPr>
        <w:pStyle w:val="TOC2"/>
        <w:tabs>
          <w:tab w:val="right" w:leader="dot" w:pos="8306"/>
        </w:tabs>
      </w:pPr>
      <w:hyperlink w:anchor="_Toc25911" w:history="1">
        <w:r>
          <w:rPr>
            <w:rFonts w:ascii="仿宋" w:eastAsia="仿宋" w:hAnsi="仿宋" w:cs="仿宋" w:hint="eastAsia"/>
            <w:lang w:eastAsia="zh-CN"/>
          </w:rPr>
          <w:t>(一)、创新策略与方向</w:t>
        </w:r>
        <w:r>
          <w:tab/>
        </w:r>
        <w:r>
          <w:fldChar w:fldCharType="begin"/>
        </w:r>
        <w:r>
          <w:instrText xml:space="preserve"> PAGEREF _Toc25911 \h </w:instrText>
        </w:r>
        <w:r>
          <w:fldChar w:fldCharType="separate"/>
        </w:r>
        <w:r>
          <w:t>28</w:t>
        </w:r>
        <w:r>
          <w:fldChar w:fldCharType="end"/>
        </w:r>
      </w:hyperlink>
    </w:p>
    <w:p>
      <w:pPr>
        <w:pStyle w:val="TOC2"/>
        <w:tabs>
          <w:tab w:val="right" w:leader="dot" w:pos="8306"/>
        </w:tabs>
      </w:pPr>
      <w:hyperlink w:anchor="_Toc15739" w:history="1">
        <w:r>
          <w:rPr>
            <w:rFonts w:ascii="仿宋" w:eastAsia="仿宋" w:hAnsi="仿宋" w:cs="仿宋" w:hint="eastAsia"/>
            <w:lang w:eastAsia="zh-CN"/>
          </w:rPr>
          <w:t>(二)、研发规划与投入</w:t>
        </w:r>
        <w:r>
          <w:tab/>
        </w:r>
        <w:r>
          <w:fldChar w:fldCharType="begin"/>
        </w:r>
        <w:r>
          <w:instrText xml:space="preserve"> PAGEREF _Toc15739 \h </w:instrText>
        </w:r>
        <w:r>
          <w:fldChar w:fldCharType="separate"/>
        </w:r>
        <w:r>
          <w:t>30</w:t>
        </w:r>
        <w:r>
          <w:fldChar w:fldCharType="end"/>
        </w:r>
      </w:hyperlink>
    </w:p>
    <w:p>
      <w:pPr>
        <w:pStyle w:val="TOC1"/>
        <w:tabs>
          <w:tab w:val="right" w:leader="dot" w:pos="8306"/>
        </w:tabs>
      </w:pPr>
      <w:hyperlink w:anchor="_Toc9210" w:history="1">
        <w:r>
          <w:rPr>
            <w:rFonts w:ascii="仿宋" w:eastAsia="仿宋" w:hAnsi="仿宋" w:cs="仿宋" w:hint="eastAsia"/>
            <w:lang w:eastAsia="zh-CN"/>
          </w:rPr>
          <w:t>九、电子电工零部件项目人力资源管理</w:t>
        </w:r>
        <w:r>
          <w:tab/>
        </w:r>
        <w:r>
          <w:fldChar w:fldCharType="begin"/>
        </w:r>
        <w:r>
          <w:instrText xml:space="preserve"> PAGEREF _Toc9210 \h </w:instrText>
        </w:r>
        <w:r>
          <w:fldChar w:fldCharType="separate"/>
        </w:r>
        <w:r>
          <w:t>31</w:t>
        </w:r>
        <w:r>
          <w:fldChar w:fldCharType="end"/>
        </w:r>
      </w:hyperlink>
    </w:p>
    <w:p>
      <w:pPr>
        <w:pStyle w:val="TOC2"/>
        <w:tabs>
          <w:tab w:val="right" w:leader="dot" w:pos="8306"/>
        </w:tabs>
      </w:pPr>
      <w:hyperlink w:anchor="_Toc31177" w:history="1">
        <w:r>
          <w:rPr>
            <w:rFonts w:ascii="仿宋" w:eastAsia="仿宋" w:hAnsi="仿宋" w:cs="仿宋" w:hint="eastAsia"/>
            <w:lang w:eastAsia="zh-CN"/>
          </w:rPr>
          <w:t>(一)、建立健全的预算管理制度</w:t>
        </w:r>
        <w:r>
          <w:tab/>
        </w:r>
        <w:r>
          <w:fldChar w:fldCharType="begin"/>
        </w:r>
        <w:r>
          <w:instrText xml:space="preserve"> PAGEREF _Toc31177 \h </w:instrText>
        </w:r>
        <w:r>
          <w:fldChar w:fldCharType="separate"/>
        </w:r>
        <w:r>
          <w:t>31</w:t>
        </w:r>
        <w:r>
          <w:fldChar w:fldCharType="end"/>
        </w:r>
      </w:hyperlink>
    </w:p>
    <w:p>
      <w:pPr>
        <w:pStyle w:val="TOC2"/>
        <w:tabs>
          <w:tab w:val="right" w:leader="dot" w:pos="8306"/>
        </w:tabs>
      </w:pPr>
      <w:hyperlink w:anchor="_Toc5863" w:history="1">
        <w:r>
          <w:rPr>
            <w:rFonts w:ascii="仿宋" w:eastAsia="仿宋" w:hAnsi="仿宋" w:cs="仿宋" w:hint="eastAsia"/>
            <w:lang w:eastAsia="zh-CN"/>
          </w:rPr>
          <w:t>(二)、加强资金流动监控</w:t>
        </w:r>
        <w:r>
          <w:tab/>
        </w:r>
        <w:r>
          <w:fldChar w:fldCharType="begin"/>
        </w:r>
        <w:r>
          <w:instrText xml:space="preserve"> PAGEREF _Toc5863 \h </w:instrText>
        </w:r>
        <w:r>
          <w:fldChar w:fldCharType="separate"/>
        </w:r>
        <w:r>
          <w:t>33</w:t>
        </w:r>
        <w:r>
          <w:fldChar w:fldCharType="end"/>
        </w:r>
      </w:hyperlink>
    </w:p>
    <w:p>
      <w:pPr>
        <w:pStyle w:val="TOC2"/>
        <w:tabs>
          <w:tab w:val="right" w:leader="dot" w:pos="8306"/>
        </w:tabs>
      </w:pPr>
      <w:hyperlink w:anchor="_Toc29848" w:history="1">
        <w:r>
          <w:rPr>
            <w:rFonts w:ascii="仿宋" w:eastAsia="仿宋" w:hAnsi="仿宋" w:cs="仿宋" w:hint="eastAsia"/>
            <w:lang w:eastAsia="zh-CN"/>
          </w:rPr>
          <w:t>(三)、制定完善的风险控制机制</w:t>
        </w:r>
        <w:r>
          <w:tab/>
        </w:r>
        <w:r>
          <w:fldChar w:fldCharType="begin"/>
        </w:r>
        <w:r>
          <w:instrText xml:space="preserve"> PAGEREF _Toc29848 \h </w:instrText>
        </w:r>
        <w:r>
          <w:fldChar w:fldCharType="separate"/>
        </w:r>
        <w:r>
          <w:t>34</w:t>
        </w:r>
        <w:r>
          <w:fldChar w:fldCharType="end"/>
        </w:r>
      </w:hyperlink>
    </w:p>
    <w:p>
      <w:pPr>
        <w:pStyle w:val="TOC2"/>
        <w:tabs>
          <w:tab w:val="right" w:leader="dot" w:pos="8306"/>
        </w:tabs>
      </w:pPr>
      <w:hyperlink w:anchor="_Toc19029" w:history="1">
        <w:r>
          <w:rPr>
            <w:rFonts w:ascii="仿宋" w:eastAsia="仿宋" w:hAnsi="仿宋" w:cs="仿宋" w:hint="eastAsia"/>
            <w:lang w:eastAsia="zh-CN"/>
          </w:rPr>
          <w:t>(四)、优化成本管理</w:t>
        </w:r>
        <w:r>
          <w:tab/>
        </w:r>
        <w:r>
          <w:fldChar w:fldCharType="begin"/>
        </w:r>
        <w:r>
          <w:instrText xml:space="preserve"> PAGEREF _Toc19029 \h </w:instrText>
        </w:r>
        <w:r>
          <w:fldChar w:fldCharType="separate"/>
        </w:r>
        <w:r>
          <w:t>36</w:t>
        </w:r>
        <w:r>
          <w:fldChar w:fldCharType="end"/>
        </w:r>
      </w:hyperlink>
    </w:p>
    <w:p>
      <w:pPr>
        <w:pStyle w:val="TOC1"/>
        <w:tabs>
          <w:tab w:val="right" w:leader="dot" w:pos="8306"/>
        </w:tabs>
      </w:pPr>
      <w:hyperlink w:anchor="_Toc4831" w:history="1">
        <w:r>
          <w:rPr>
            <w:rFonts w:ascii="仿宋" w:eastAsia="仿宋" w:hAnsi="仿宋" w:cs="仿宋" w:hint="eastAsia"/>
            <w:lang w:eastAsia="zh-CN"/>
          </w:rPr>
          <w:t>十、电子电工零部件项目技术管理</w:t>
        </w:r>
        <w:r>
          <w:tab/>
        </w:r>
        <w:r>
          <w:fldChar w:fldCharType="begin"/>
        </w:r>
        <w:r>
          <w:instrText xml:space="preserve"> PAGEREF _Toc4831 \h </w:instrText>
        </w:r>
        <w:r>
          <w:fldChar w:fldCharType="separate"/>
        </w:r>
        <w:r>
          <w:t>37</w:t>
        </w:r>
        <w:r>
          <w:fldChar w:fldCharType="end"/>
        </w:r>
      </w:hyperlink>
    </w:p>
    <w:p>
      <w:pPr>
        <w:pStyle w:val="TOC2"/>
        <w:tabs>
          <w:tab w:val="right" w:leader="dot" w:pos="8306"/>
        </w:tabs>
      </w:pPr>
      <w:hyperlink w:anchor="_Toc22895" w:history="1">
        <w:r>
          <w:rPr>
            <w:rFonts w:ascii="仿宋" w:eastAsia="仿宋" w:hAnsi="仿宋" w:cs="仿宋" w:hint="eastAsia"/>
            <w:lang w:eastAsia="zh-CN"/>
          </w:rPr>
          <w:t>(一)、技术方案选用方向</w:t>
        </w:r>
        <w:r>
          <w:tab/>
        </w:r>
        <w:r>
          <w:fldChar w:fldCharType="begin"/>
        </w:r>
        <w:r>
          <w:instrText xml:space="preserve"> PAGEREF _Toc22895 \h </w:instrText>
        </w:r>
        <w:r>
          <w:fldChar w:fldCharType="separate"/>
        </w:r>
        <w:r>
          <w:t>37</w:t>
        </w:r>
        <w:r>
          <w:fldChar w:fldCharType="end"/>
        </w:r>
      </w:hyperlink>
    </w:p>
    <w:p>
      <w:pPr>
        <w:pStyle w:val="TOC2"/>
        <w:tabs>
          <w:tab w:val="right" w:leader="dot" w:pos="8306"/>
        </w:tabs>
      </w:pPr>
      <w:hyperlink w:anchor="_Toc27876" w:history="1">
        <w:r>
          <w:rPr>
            <w:rFonts w:ascii="仿宋" w:eastAsia="仿宋" w:hAnsi="仿宋" w:cs="仿宋" w:hint="eastAsia"/>
            <w:lang w:eastAsia="zh-CN"/>
          </w:rPr>
          <w:t>(二)、工艺技术方案选用原则</w:t>
        </w:r>
        <w:r>
          <w:tab/>
        </w:r>
        <w:r>
          <w:fldChar w:fldCharType="begin"/>
        </w:r>
        <w:r>
          <w:instrText xml:space="preserve"> PAGEREF _Toc27876 \h </w:instrText>
        </w:r>
        <w:r>
          <w:fldChar w:fldCharType="separate"/>
        </w:r>
        <w:r>
          <w:t>39</w:t>
        </w:r>
        <w:r>
          <w:fldChar w:fldCharType="end"/>
        </w:r>
      </w:hyperlink>
    </w:p>
    <w:p>
      <w:pPr>
        <w:pStyle w:val="TOC2"/>
        <w:tabs>
          <w:tab w:val="right" w:leader="dot" w:pos="8306"/>
        </w:tabs>
      </w:pPr>
      <w:hyperlink w:anchor="_Toc26117" w:history="1">
        <w:r>
          <w:rPr>
            <w:rFonts w:ascii="仿宋" w:eastAsia="仿宋" w:hAnsi="仿宋" w:cs="仿宋" w:hint="eastAsia"/>
            <w:lang w:eastAsia="zh-CN"/>
          </w:rPr>
          <w:t>(三)、工艺技术方案要求</w:t>
        </w:r>
        <w:r>
          <w:tab/>
        </w:r>
        <w:r>
          <w:fldChar w:fldCharType="begin"/>
        </w:r>
        <w:r>
          <w:instrText xml:space="preserve"> PAGEREF _Toc26117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940" w:history="1">
        <w:r>
          <w:rPr>
            <w:rFonts w:ascii="仿宋" w:eastAsia="仿宋" w:hAnsi="仿宋" w:cs="仿宋" w:hint="eastAsia"/>
            <w:lang w:eastAsia="zh-CN"/>
          </w:rPr>
          <w:t>十一、电子电工零部件项目投资规划</w:t>
        </w:r>
        <w:r>
          <w:tab/>
        </w:r>
        <w:r>
          <w:fldChar w:fldCharType="begin"/>
        </w:r>
        <w:r>
          <w:instrText xml:space="preserve"> PAGEREF _Toc25940 \h </w:instrText>
        </w:r>
        <w:r>
          <w:fldChar w:fldCharType="separate"/>
        </w:r>
        <w:r>
          <w:t>43</w:t>
        </w:r>
        <w:r>
          <w:fldChar w:fldCharType="end"/>
        </w:r>
      </w:hyperlink>
    </w:p>
    <w:p>
      <w:pPr>
        <w:pStyle w:val="TOC2"/>
        <w:tabs>
          <w:tab w:val="right" w:leader="dot" w:pos="8306"/>
        </w:tabs>
      </w:pPr>
      <w:hyperlink w:anchor="_Toc22468" w:history="1">
        <w:r>
          <w:rPr>
            <w:rFonts w:ascii="仿宋" w:eastAsia="仿宋" w:hAnsi="仿宋" w:cs="仿宋" w:hint="eastAsia"/>
            <w:lang w:eastAsia="zh-CN"/>
          </w:rPr>
          <w:t>(一)、电子电工零部件项目总投资估算</w:t>
        </w:r>
        <w:r>
          <w:tab/>
        </w:r>
        <w:r>
          <w:fldChar w:fldCharType="begin"/>
        </w:r>
        <w:r>
          <w:instrText xml:space="preserve"> PAGEREF _Toc22468 \h </w:instrText>
        </w:r>
        <w:r>
          <w:fldChar w:fldCharType="separate"/>
        </w:r>
        <w:r>
          <w:t>43</w:t>
        </w:r>
        <w:r>
          <w:fldChar w:fldCharType="end"/>
        </w:r>
      </w:hyperlink>
    </w:p>
    <w:p>
      <w:pPr>
        <w:pStyle w:val="TOC2"/>
        <w:tabs>
          <w:tab w:val="right" w:leader="dot" w:pos="8306"/>
        </w:tabs>
      </w:pPr>
      <w:hyperlink w:anchor="_Toc24080" w:history="1">
        <w:r>
          <w:rPr>
            <w:rFonts w:ascii="仿宋" w:eastAsia="仿宋" w:hAnsi="仿宋" w:cs="仿宋" w:hint="eastAsia"/>
            <w:lang w:eastAsia="zh-CN"/>
          </w:rPr>
          <w:t>(二)、资金筹措</w:t>
        </w:r>
        <w:r>
          <w:tab/>
        </w:r>
        <w:r>
          <w:fldChar w:fldCharType="begin"/>
        </w:r>
        <w:r>
          <w:instrText xml:space="preserve"> PAGEREF _Toc24080 \h </w:instrText>
        </w:r>
        <w:r>
          <w:fldChar w:fldCharType="separate"/>
        </w:r>
        <w:r>
          <w:t>45</w:t>
        </w:r>
        <w:r>
          <w:fldChar w:fldCharType="end"/>
        </w:r>
      </w:hyperlink>
    </w:p>
    <w:p>
      <w:pPr>
        <w:pStyle w:val="TOC1"/>
        <w:tabs>
          <w:tab w:val="right" w:leader="dot" w:pos="8306"/>
        </w:tabs>
      </w:pPr>
      <w:hyperlink w:anchor="_Toc26182" w:history="1">
        <w:r>
          <w:rPr>
            <w:rFonts w:ascii="仿宋" w:eastAsia="仿宋" w:hAnsi="仿宋" w:cs="仿宋" w:hint="eastAsia"/>
            <w:lang w:eastAsia="zh-CN"/>
          </w:rPr>
          <w:t>十二、生产安全保护</w:t>
        </w:r>
        <w:r>
          <w:tab/>
        </w:r>
        <w:r>
          <w:fldChar w:fldCharType="begin"/>
        </w:r>
        <w:r>
          <w:instrText xml:space="preserve"> PAGEREF _Toc26182 \h </w:instrText>
        </w:r>
        <w:r>
          <w:fldChar w:fldCharType="separate"/>
        </w:r>
        <w:r>
          <w:t>45</w:t>
        </w:r>
        <w:r>
          <w:fldChar w:fldCharType="end"/>
        </w:r>
      </w:hyperlink>
    </w:p>
    <w:p>
      <w:pPr>
        <w:pStyle w:val="TOC2"/>
        <w:tabs>
          <w:tab w:val="right" w:leader="dot" w:pos="8306"/>
        </w:tabs>
      </w:pPr>
      <w:hyperlink w:anchor="_Toc8323" w:history="1">
        <w:r>
          <w:rPr>
            <w:rFonts w:ascii="仿宋" w:eastAsia="仿宋" w:hAnsi="仿宋" w:cs="仿宋" w:hint="eastAsia"/>
            <w:lang w:eastAsia="zh-CN"/>
          </w:rPr>
          <w:t>(一)、消防安全</w:t>
        </w:r>
        <w:r>
          <w:tab/>
        </w:r>
        <w:r>
          <w:fldChar w:fldCharType="begin"/>
        </w:r>
        <w:r>
          <w:instrText xml:space="preserve"> PAGEREF _Toc8323 \h </w:instrText>
        </w:r>
        <w:r>
          <w:fldChar w:fldCharType="separate"/>
        </w:r>
        <w:r>
          <w:t>45</w:t>
        </w:r>
        <w:r>
          <w:fldChar w:fldCharType="end"/>
        </w:r>
      </w:hyperlink>
    </w:p>
    <w:p>
      <w:pPr>
        <w:pStyle w:val="TOC2"/>
        <w:tabs>
          <w:tab w:val="right" w:leader="dot" w:pos="8306"/>
        </w:tabs>
      </w:pPr>
      <w:hyperlink w:anchor="_Toc19616" w:history="1">
        <w:r>
          <w:rPr>
            <w:rFonts w:ascii="仿宋" w:eastAsia="仿宋" w:hAnsi="仿宋" w:cs="仿宋" w:hint="eastAsia"/>
            <w:lang w:eastAsia="zh-CN"/>
          </w:rPr>
          <w:t>(二)、防火防爆总图布置措施</w:t>
        </w:r>
        <w:r>
          <w:tab/>
        </w:r>
        <w:r>
          <w:fldChar w:fldCharType="begin"/>
        </w:r>
        <w:r>
          <w:instrText xml:space="preserve"> PAGEREF _Toc19616 \h </w:instrText>
        </w:r>
        <w:r>
          <w:fldChar w:fldCharType="separate"/>
        </w:r>
        <w:r>
          <w:t>47</w:t>
        </w:r>
        <w:r>
          <w:fldChar w:fldCharType="end"/>
        </w:r>
      </w:hyperlink>
    </w:p>
    <w:p>
      <w:pPr>
        <w:pStyle w:val="TOC2"/>
        <w:tabs>
          <w:tab w:val="right" w:leader="dot" w:pos="8306"/>
        </w:tabs>
      </w:pPr>
      <w:hyperlink w:anchor="_Toc32120" w:history="1">
        <w:r>
          <w:rPr>
            <w:rFonts w:ascii="仿宋" w:eastAsia="仿宋" w:hAnsi="仿宋" w:cs="仿宋" w:hint="eastAsia"/>
            <w:lang w:eastAsia="zh-CN"/>
          </w:rPr>
          <w:t>(三)、自然灾害防范措施</w:t>
        </w:r>
        <w:r>
          <w:tab/>
        </w:r>
        <w:r>
          <w:fldChar w:fldCharType="begin"/>
        </w:r>
        <w:r>
          <w:instrText xml:space="preserve"> PAGEREF _Toc32120 \h </w:instrText>
        </w:r>
        <w:r>
          <w:fldChar w:fldCharType="separate"/>
        </w:r>
        <w:r>
          <w:t>48</w:t>
        </w:r>
        <w:r>
          <w:fldChar w:fldCharType="end"/>
        </w:r>
      </w:hyperlink>
    </w:p>
    <w:p>
      <w:pPr>
        <w:pStyle w:val="TOC2"/>
        <w:tabs>
          <w:tab w:val="right" w:leader="dot" w:pos="8306"/>
        </w:tabs>
      </w:pPr>
      <w:hyperlink w:anchor="_Toc14932" w:history="1">
        <w:r>
          <w:rPr>
            <w:rFonts w:ascii="仿宋" w:eastAsia="仿宋" w:hAnsi="仿宋" w:cs="仿宋" w:hint="eastAsia"/>
            <w:lang w:eastAsia="zh-CN"/>
          </w:rPr>
          <w:t>(四)、安全色及安全标志使用要求</w:t>
        </w:r>
        <w:r>
          <w:tab/>
        </w:r>
        <w:r>
          <w:fldChar w:fldCharType="begin"/>
        </w:r>
        <w:r>
          <w:instrText xml:space="preserve"> PAGEREF _Toc14932 \h </w:instrText>
        </w:r>
        <w:r>
          <w:fldChar w:fldCharType="separate"/>
        </w:r>
        <w:r>
          <w:t>49</w:t>
        </w:r>
        <w:r>
          <w:fldChar w:fldCharType="end"/>
        </w:r>
      </w:hyperlink>
    </w:p>
    <w:p>
      <w:pPr>
        <w:pStyle w:val="TOC2"/>
        <w:tabs>
          <w:tab w:val="right" w:leader="dot" w:pos="8306"/>
        </w:tabs>
      </w:pPr>
      <w:hyperlink w:anchor="_Toc2246" w:history="1">
        <w:r>
          <w:rPr>
            <w:rFonts w:ascii="仿宋" w:eastAsia="仿宋" w:hAnsi="仿宋" w:cs="仿宋" w:hint="eastAsia"/>
            <w:lang w:eastAsia="zh-CN"/>
          </w:rPr>
          <w:t>(五)、防尘防毒措施</w:t>
        </w:r>
        <w:r>
          <w:tab/>
        </w:r>
        <w:r>
          <w:fldChar w:fldCharType="begin"/>
        </w:r>
        <w:r>
          <w:instrText xml:space="preserve"> PAGEREF _Toc2246 \h </w:instrText>
        </w:r>
        <w:r>
          <w:fldChar w:fldCharType="separate"/>
        </w:r>
        <w:r>
          <w:t>50</w:t>
        </w:r>
        <w:r>
          <w:fldChar w:fldCharType="end"/>
        </w:r>
      </w:hyperlink>
    </w:p>
    <w:p>
      <w:pPr>
        <w:pStyle w:val="TOC2"/>
        <w:tabs>
          <w:tab w:val="right" w:leader="dot" w:pos="8306"/>
        </w:tabs>
      </w:pPr>
      <w:hyperlink w:anchor="_Toc29901" w:history="1">
        <w:r>
          <w:rPr>
            <w:rFonts w:ascii="仿宋" w:eastAsia="仿宋" w:hAnsi="仿宋" w:cs="仿宋" w:hint="eastAsia"/>
            <w:lang w:eastAsia="zh-CN"/>
          </w:rPr>
          <w:t>(六)、防静电、触电防护及防雷措施</w:t>
        </w:r>
        <w:r>
          <w:tab/>
        </w:r>
        <w:r>
          <w:fldChar w:fldCharType="begin"/>
        </w:r>
        <w:r>
          <w:instrText xml:space="preserve"> PAGEREF _Toc29901 \h </w:instrText>
        </w:r>
        <w:r>
          <w:fldChar w:fldCharType="separate"/>
        </w:r>
        <w:r>
          <w:t>51</w:t>
        </w:r>
        <w:r>
          <w:fldChar w:fldCharType="end"/>
        </w:r>
      </w:hyperlink>
    </w:p>
    <w:p>
      <w:pPr>
        <w:pStyle w:val="TOC2"/>
        <w:tabs>
          <w:tab w:val="right" w:leader="dot" w:pos="8306"/>
        </w:tabs>
      </w:pPr>
      <w:hyperlink w:anchor="_Toc14165" w:history="1">
        <w:r>
          <w:rPr>
            <w:rFonts w:ascii="仿宋" w:eastAsia="仿宋" w:hAnsi="仿宋" w:cs="仿宋" w:hint="eastAsia"/>
            <w:lang w:eastAsia="zh-CN"/>
          </w:rPr>
          <w:t>(七)、机械设备安全保障措施</w:t>
        </w:r>
        <w:r>
          <w:tab/>
        </w:r>
        <w:r>
          <w:fldChar w:fldCharType="begin"/>
        </w:r>
        <w:r>
          <w:instrText xml:space="preserve"> PAGEREF _Toc14165 \h </w:instrText>
        </w:r>
        <w:r>
          <w:fldChar w:fldCharType="separate"/>
        </w:r>
        <w:r>
          <w:t>52</w:t>
        </w:r>
        <w:r>
          <w:fldChar w:fldCharType="end"/>
        </w:r>
      </w:hyperlink>
    </w:p>
    <w:p>
      <w:pPr>
        <w:pStyle w:val="TOC1"/>
        <w:tabs>
          <w:tab w:val="right" w:leader="dot" w:pos="8306"/>
        </w:tabs>
      </w:pPr>
      <w:hyperlink w:anchor="_Toc30164" w:history="1">
        <w:r>
          <w:rPr>
            <w:rFonts w:ascii="仿宋" w:eastAsia="仿宋" w:hAnsi="仿宋" w:cs="仿宋" w:hint="eastAsia"/>
            <w:lang w:eastAsia="zh-CN"/>
          </w:rPr>
          <w:t>十三、电子电工零部件项目治理与监督</w:t>
        </w:r>
        <w:r>
          <w:tab/>
        </w:r>
        <w:r>
          <w:fldChar w:fldCharType="begin"/>
        </w:r>
        <w:r>
          <w:instrText xml:space="preserve"> PAGEREF _Toc30164 \h </w:instrText>
        </w:r>
        <w:r>
          <w:fldChar w:fldCharType="separate"/>
        </w:r>
        <w:r>
          <w:t>54</w:t>
        </w:r>
        <w:r>
          <w:fldChar w:fldCharType="end"/>
        </w:r>
      </w:hyperlink>
    </w:p>
    <w:p>
      <w:pPr>
        <w:pStyle w:val="TOC2"/>
        <w:tabs>
          <w:tab w:val="right" w:leader="dot" w:pos="8306"/>
        </w:tabs>
      </w:pPr>
      <w:hyperlink w:anchor="_Toc6724" w:history="1">
        <w:r>
          <w:rPr>
            <w:rFonts w:ascii="仿宋" w:eastAsia="仿宋" w:hAnsi="仿宋" w:cs="仿宋" w:hint="eastAsia"/>
            <w:lang w:eastAsia="zh-CN"/>
          </w:rPr>
          <w:t>(一)、电子电工零部件项目治理结构</w:t>
        </w:r>
        <w:r>
          <w:tab/>
        </w:r>
        <w:r>
          <w:fldChar w:fldCharType="begin"/>
        </w:r>
        <w:r>
          <w:instrText xml:space="preserve"> PAGEREF _Toc6724 \h </w:instrText>
        </w:r>
        <w:r>
          <w:fldChar w:fldCharType="separate"/>
        </w:r>
        <w:r>
          <w:t>54</w:t>
        </w:r>
        <w:r>
          <w:fldChar w:fldCharType="end"/>
        </w:r>
      </w:hyperlink>
    </w:p>
    <w:p>
      <w:pPr>
        <w:pStyle w:val="TOC2"/>
        <w:tabs>
          <w:tab w:val="right" w:leader="dot" w:pos="8306"/>
        </w:tabs>
      </w:pPr>
      <w:hyperlink w:anchor="_Toc30368" w:history="1">
        <w:r>
          <w:rPr>
            <w:rFonts w:ascii="仿宋" w:eastAsia="仿宋" w:hAnsi="仿宋" w:cs="仿宋" w:hint="eastAsia"/>
            <w:lang w:eastAsia="zh-CN"/>
          </w:rPr>
          <w:t>(二)、监督与审计</w:t>
        </w:r>
        <w:r>
          <w:tab/>
        </w:r>
        <w:r>
          <w:fldChar w:fldCharType="begin"/>
        </w:r>
        <w:r>
          <w:instrText xml:space="preserve"> PAGEREF _Toc30368 \h </w:instrText>
        </w:r>
        <w:r>
          <w:fldChar w:fldCharType="separate"/>
        </w:r>
        <w:r>
          <w:t>55</w:t>
        </w:r>
        <w:r>
          <w:fldChar w:fldCharType="end"/>
        </w:r>
      </w:hyperlink>
    </w:p>
    <w:p>
      <w:pPr>
        <w:pStyle w:val="TOC1"/>
        <w:tabs>
          <w:tab w:val="right" w:leader="dot" w:pos="8306"/>
        </w:tabs>
      </w:pPr>
      <w:hyperlink w:anchor="_Toc2100" w:history="1">
        <w:r>
          <w:rPr>
            <w:rFonts w:ascii="仿宋" w:eastAsia="仿宋" w:hAnsi="仿宋" w:cs="仿宋" w:hint="eastAsia"/>
            <w:lang w:eastAsia="zh-CN"/>
          </w:rPr>
          <w:t>十四、供应链管理</w:t>
        </w:r>
        <w:r>
          <w:tab/>
        </w:r>
        <w:r>
          <w:fldChar w:fldCharType="begin"/>
        </w:r>
        <w:r>
          <w:instrText xml:space="preserve"> PAGEREF _Toc2100 \h </w:instrText>
        </w:r>
        <w:r>
          <w:fldChar w:fldCharType="separate"/>
        </w:r>
        <w:r>
          <w:t>57</w:t>
        </w:r>
        <w:r>
          <w:fldChar w:fldCharType="end"/>
        </w:r>
      </w:hyperlink>
    </w:p>
    <w:p>
      <w:pPr>
        <w:pStyle w:val="TOC2"/>
        <w:tabs>
          <w:tab w:val="right" w:leader="dot" w:pos="8306"/>
        </w:tabs>
      </w:pPr>
      <w:hyperlink w:anchor="_Toc5231" w:history="1">
        <w:r>
          <w:rPr>
            <w:rFonts w:ascii="仿宋" w:eastAsia="仿宋" w:hAnsi="仿宋" w:cs="仿宋" w:hint="eastAsia"/>
            <w:lang w:eastAsia="zh-CN"/>
          </w:rPr>
          <w:t>(一)、供应链战略规划</w:t>
        </w:r>
        <w:r>
          <w:tab/>
        </w:r>
        <w:r>
          <w:fldChar w:fldCharType="begin"/>
        </w:r>
        <w:r>
          <w:instrText xml:space="preserve"> PAGEREF _Toc5231 \h </w:instrText>
        </w:r>
        <w:r>
          <w:fldChar w:fldCharType="separate"/>
        </w:r>
        <w:r>
          <w:t>57</w:t>
        </w:r>
        <w:r>
          <w:fldChar w:fldCharType="end"/>
        </w:r>
      </w:hyperlink>
    </w:p>
    <w:p>
      <w:pPr>
        <w:pStyle w:val="TOC2"/>
        <w:tabs>
          <w:tab w:val="right" w:leader="dot" w:pos="8306"/>
        </w:tabs>
      </w:pPr>
      <w:hyperlink w:anchor="_Toc19978" w:history="1">
        <w:r>
          <w:rPr>
            <w:rFonts w:ascii="仿宋" w:eastAsia="仿宋" w:hAnsi="仿宋" w:cs="仿宋" w:hint="eastAsia"/>
            <w:lang w:eastAsia="zh-CN"/>
          </w:rPr>
          <w:t>(二)、供应商选择与合作</w:t>
        </w:r>
        <w:r>
          <w:tab/>
        </w:r>
        <w:r>
          <w:fldChar w:fldCharType="begin"/>
        </w:r>
        <w:r>
          <w:instrText xml:space="preserve"> PAGEREF _Toc19978 \h </w:instrText>
        </w:r>
        <w:r>
          <w:fldChar w:fldCharType="separate"/>
        </w:r>
        <w:r>
          <w:t>58</w:t>
        </w:r>
        <w:r>
          <w:fldChar w:fldCharType="end"/>
        </w:r>
      </w:hyperlink>
    </w:p>
    <w:p>
      <w:pPr>
        <w:pStyle w:val="TOC2"/>
        <w:tabs>
          <w:tab w:val="right" w:leader="dot" w:pos="8306"/>
        </w:tabs>
      </w:pPr>
      <w:hyperlink w:anchor="_Toc25284" w:history="1">
        <w:r>
          <w:rPr>
            <w:rFonts w:ascii="仿宋" w:eastAsia="仿宋" w:hAnsi="仿宋" w:cs="仿宋" w:hint="eastAsia"/>
            <w:lang w:eastAsia="zh-CN"/>
          </w:rPr>
          <w:t>(三)、物流与库存管理</w:t>
        </w:r>
        <w:r>
          <w:tab/>
        </w:r>
        <w:r>
          <w:fldChar w:fldCharType="begin"/>
        </w:r>
        <w:r>
          <w:instrText xml:space="preserve"> PAGEREF _Toc25284 \h </w:instrText>
        </w:r>
        <w:r>
          <w:fldChar w:fldCharType="separate"/>
        </w:r>
        <w:r>
          <w:t>59</w:t>
        </w:r>
        <w:r>
          <w:fldChar w:fldCharType="end"/>
        </w:r>
      </w:hyperlink>
    </w:p>
    <w:p>
      <w:pPr>
        <w:pStyle w:val="TOC1"/>
        <w:tabs>
          <w:tab w:val="right" w:leader="dot" w:pos="8306"/>
        </w:tabs>
      </w:pPr>
      <w:hyperlink w:anchor="_Toc2727" w:history="1">
        <w:r>
          <w:rPr>
            <w:rFonts w:ascii="仿宋" w:eastAsia="仿宋" w:hAnsi="仿宋" w:cs="仿宋" w:hint="eastAsia"/>
            <w:lang w:eastAsia="zh-CN"/>
          </w:rPr>
          <w:t>十五、电子电工零部件项目变更管理</w:t>
        </w:r>
        <w:r>
          <w:tab/>
        </w:r>
        <w:r>
          <w:fldChar w:fldCharType="begin"/>
        </w:r>
        <w:r>
          <w:instrText xml:space="preserve"> PAGEREF _Toc2727 \h </w:instrText>
        </w:r>
        <w:r>
          <w:fldChar w:fldCharType="separate"/>
        </w:r>
        <w:r>
          <w:t>61</w:t>
        </w:r>
        <w:r>
          <w:fldChar w:fldCharType="end"/>
        </w:r>
      </w:hyperlink>
    </w:p>
    <w:p>
      <w:pPr>
        <w:pStyle w:val="TOC2"/>
        <w:tabs>
          <w:tab w:val="right" w:leader="dot" w:pos="8306"/>
        </w:tabs>
      </w:pPr>
      <w:hyperlink w:anchor="_Toc8384" w:history="1">
        <w:r>
          <w:rPr>
            <w:rFonts w:ascii="仿宋" w:eastAsia="仿宋" w:hAnsi="仿宋" w:cs="仿宋" w:hint="eastAsia"/>
            <w:lang w:eastAsia="zh-CN"/>
          </w:rPr>
          <w:t>(一)、变更申请与评估</w:t>
        </w:r>
        <w:r>
          <w:tab/>
        </w:r>
        <w:r>
          <w:fldChar w:fldCharType="begin"/>
        </w:r>
        <w:r>
          <w:instrText xml:space="preserve"> PAGEREF _Toc8384 \h </w:instrText>
        </w:r>
        <w:r>
          <w:fldChar w:fldCharType="separate"/>
        </w:r>
        <w:r>
          <w:t>61</w:t>
        </w:r>
        <w:r>
          <w:fldChar w:fldCharType="end"/>
        </w:r>
      </w:hyperlink>
    </w:p>
    <w:p>
      <w:pPr>
        <w:pStyle w:val="TOC2"/>
        <w:tabs>
          <w:tab w:val="right" w:leader="dot" w:pos="8306"/>
        </w:tabs>
      </w:pPr>
      <w:hyperlink w:anchor="_Toc13662" w:history="1">
        <w:r>
          <w:rPr>
            <w:rFonts w:ascii="仿宋" w:eastAsia="仿宋" w:hAnsi="仿宋" w:cs="仿宋" w:hint="eastAsia"/>
            <w:lang w:eastAsia="zh-CN"/>
          </w:rPr>
          <w:t>(二)、变更实施与控制</w:t>
        </w:r>
        <w:r>
          <w:tab/>
        </w:r>
        <w:r>
          <w:fldChar w:fldCharType="begin"/>
        </w:r>
        <w:r>
          <w:instrText xml:space="preserve"> PAGEREF _Toc13662 \h </w:instrText>
        </w:r>
        <w:r>
          <w:fldChar w:fldCharType="separate"/>
        </w:r>
        <w:r>
          <w:t>61</w:t>
        </w:r>
        <w:r>
          <w:fldChar w:fldCharType="end"/>
        </w:r>
      </w:hyperlink>
    </w:p>
    <w:p>
      <w:pPr>
        <w:pStyle w:val="TOC1"/>
        <w:tabs>
          <w:tab w:val="right" w:leader="dot" w:pos="8306"/>
        </w:tabs>
      </w:pPr>
      <w:hyperlink w:anchor="_Toc12856" w:history="1">
        <w:r>
          <w:rPr>
            <w:rFonts w:ascii="仿宋" w:eastAsia="仿宋" w:hAnsi="仿宋" w:cs="仿宋" w:hint="eastAsia"/>
            <w:lang w:eastAsia="zh-CN"/>
          </w:rPr>
          <w:t>十六、风险识别与分类</w:t>
        </w:r>
        <w:r>
          <w:tab/>
        </w:r>
        <w:r>
          <w:fldChar w:fldCharType="begin"/>
        </w:r>
        <w:r>
          <w:instrText xml:space="preserve"> PAGEREF _Toc12856 \h </w:instrText>
        </w:r>
        <w:r>
          <w:fldChar w:fldCharType="separate"/>
        </w:r>
        <w:r>
          <w:t>62</w:t>
        </w:r>
        <w:r>
          <w:fldChar w:fldCharType="end"/>
        </w:r>
      </w:hyperlink>
    </w:p>
    <w:p>
      <w:pPr>
        <w:pStyle w:val="TOC2"/>
        <w:tabs>
          <w:tab w:val="right" w:leader="dot" w:pos="8306"/>
        </w:tabs>
      </w:pPr>
      <w:hyperlink w:anchor="_Toc3386" w:history="1">
        <w:r>
          <w:rPr>
            <w:rFonts w:ascii="仿宋" w:eastAsia="仿宋" w:hAnsi="仿宋" w:cs="仿宋" w:hint="eastAsia"/>
            <w:lang w:eastAsia="zh-CN"/>
          </w:rPr>
          <w:t>(一)、风险识别</w:t>
        </w:r>
        <w:r>
          <w:tab/>
        </w:r>
        <w:r>
          <w:fldChar w:fldCharType="begin"/>
        </w:r>
        <w:r>
          <w:instrText xml:space="preserve"> PAGEREF _Toc3386 \h </w:instrText>
        </w:r>
        <w:r>
          <w:fldChar w:fldCharType="separate"/>
        </w:r>
        <w:r>
          <w:t>62</w:t>
        </w:r>
        <w:r>
          <w:fldChar w:fldCharType="end"/>
        </w:r>
      </w:hyperlink>
    </w:p>
    <w:p>
      <w:pPr>
        <w:pStyle w:val="TOC2"/>
        <w:tabs>
          <w:tab w:val="right" w:leader="dot" w:pos="8306"/>
        </w:tabs>
      </w:pPr>
      <w:hyperlink w:anchor="_Toc17008" w:history="1">
        <w:r>
          <w:rPr>
            <w:rFonts w:ascii="仿宋" w:eastAsia="仿宋" w:hAnsi="仿宋" w:cs="仿宋" w:hint="eastAsia"/>
            <w:lang w:eastAsia="zh-CN"/>
          </w:rPr>
          <w:t>(二)、风险分类</w:t>
        </w:r>
        <w:r>
          <w:tab/>
        </w:r>
        <w:r>
          <w:fldChar w:fldCharType="begin"/>
        </w:r>
        <w:r>
          <w:instrText xml:space="preserve"> PAGEREF _Toc17008 \h </w:instrText>
        </w:r>
        <w:r>
          <w:fldChar w:fldCharType="separate"/>
        </w:r>
        <w:r>
          <w:t>63</w:t>
        </w:r>
        <w:r>
          <w:fldChar w:fldCharType="end"/>
        </w:r>
      </w:hyperlink>
    </w:p>
    <w:p>
      <w:pPr>
        <w:pStyle w:val="TOC1"/>
        <w:tabs>
          <w:tab w:val="right" w:leader="dot" w:pos="8306"/>
        </w:tabs>
      </w:pPr>
      <w:hyperlink w:anchor="_Toc24399" w:history="1">
        <w:r>
          <w:rPr>
            <w:rFonts w:ascii="仿宋" w:eastAsia="仿宋" w:hAnsi="仿宋" w:cs="仿宋" w:hint="eastAsia"/>
            <w:lang w:eastAsia="zh-CN"/>
          </w:rPr>
          <w:t>十七、电子电工零部件项目实施保障措施</w:t>
        </w:r>
        <w:r>
          <w:tab/>
        </w:r>
        <w:r>
          <w:fldChar w:fldCharType="begin"/>
        </w:r>
        <w:r>
          <w:instrText xml:space="preserve"> PAGEREF _Toc24399 \h </w:instrText>
        </w:r>
        <w:r>
          <w:fldChar w:fldCharType="separate"/>
        </w:r>
        <w:r>
          <w:t>65</w:t>
        </w:r>
        <w:r>
          <w:fldChar w:fldCharType="end"/>
        </w:r>
      </w:hyperlink>
    </w:p>
    <w:p>
      <w:pPr>
        <w:pStyle w:val="TOC2"/>
        <w:tabs>
          <w:tab w:val="right" w:leader="dot" w:pos="8306"/>
        </w:tabs>
      </w:pPr>
      <w:hyperlink w:anchor="_Toc26011" w:history="1">
        <w:r>
          <w:rPr>
            <w:rFonts w:ascii="仿宋" w:eastAsia="仿宋" w:hAnsi="仿宋" w:cs="仿宋" w:hint="eastAsia"/>
            <w:lang w:eastAsia="zh-CN"/>
          </w:rPr>
          <w:t>(一)、电子电工零部件项目实施保障机制</w:t>
        </w:r>
        <w:r>
          <w:tab/>
        </w:r>
        <w:r>
          <w:fldChar w:fldCharType="begin"/>
        </w:r>
        <w:r>
          <w:instrText xml:space="preserve"> PAGEREF _Toc26011 \h </w:instrText>
        </w:r>
        <w:r>
          <w:fldChar w:fldCharType="separate"/>
        </w:r>
        <w:r>
          <w:t>65</w:t>
        </w:r>
        <w:r>
          <w:fldChar w:fldCharType="end"/>
        </w:r>
      </w:hyperlink>
    </w:p>
    <w:p>
      <w:pPr>
        <w:pStyle w:val="TOC2"/>
        <w:tabs>
          <w:tab w:val="right" w:leader="dot" w:pos="8306"/>
        </w:tabs>
      </w:pPr>
      <w:hyperlink w:anchor="_Toc17576" w:history="1">
        <w:r>
          <w:rPr>
            <w:rFonts w:ascii="仿宋" w:eastAsia="仿宋" w:hAnsi="仿宋" w:cs="仿宋" w:hint="eastAsia"/>
            <w:lang w:eastAsia="zh-CN"/>
          </w:rPr>
          <w:t>(二)、电子电工零部件项目法律合规要求</w:t>
        </w:r>
        <w:r>
          <w:tab/>
        </w:r>
        <w:r>
          <w:fldChar w:fldCharType="begin"/>
        </w:r>
        <w:r>
          <w:instrText xml:space="preserve"> PAGEREF _Toc17576 \h </w:instrText>
        </w:r>
        <w:r>
          <w:fldChar w:fldCharType="separate"/>
        </w:r>
        <w:r>
          <w:t>69</w:t>
        </w:r>
        <w:r>
          <w:fldChar w:fldCharType="end"/>
        </w:r>
      </w:hyperlink>
    </w:p>
    <w:p>
      <w:pPr>
        <w:pStyle w:val="TOC2"/>
        <w:tabs>
          <w:tab w:val="right" w:leader="dot" w:pos="8306"/>
        </w:tabs>
      </w:pPr>
      <w:hyperlink w:anchor="_Toc30623" w:history="1">
        <w:r>
          <w:rPr>
            <w:rFonts w:ascii="仿宋" w:eastAsia="仿宋" w:hAnsi="仿宋" w:cs="仿宋" w:hint="eastAsia"/>
            <w:lang w:eastAsia="zh-CN"/>
          </w:rPr>
          <w:t>(三)、电子电工零部件项目合同管理与法律事务</w:t>
        </w:r>
        <w:r>
          <w:tab/>
        </w:r>
        <w:r>
          <w:fldChar w:fldCharType="begin"/>
        </w:r>
        <w:r>
          <w:instrText xml:space="preserve"> PAGEREF _Toc30623 \h </w:instrText>
        </w:r>
        <w:r>
          <w:fldChar w:fldCharType="separate"/>
        </w:r>
        <w:r>
          <w:t>74</w:t>
        </w:r>
        <w:r>
          <w:fldChar w:fldCharType="end"/>
        </w:r>
      </w:hyperlink>
    </w:p>
    <w:p>
      <w:pPr>
        <w:pStyle w:val="TOC2"/>
        <w:tabs>
          <w:tab w:val="right" w:leader="dot" w:pos="8306"/>
        </w:tabs>
      </w:pPr>
      <w:hyperlink w:anchor="_Toc15505" w:history="1">
        <w:r>
          <w:rPr>
            <w:rFonts w:ascii="仿宋" w:eastAsia="仿宋" w:hAnsi="仿宋" w:cs="仿宋" w:hint="eastAsia"/>
            <w:lang w:eastAsia="zh-CN"/>
          </w:rPr>
          <w:t>(四)、电子电工零部件项目知识产权保护策略</w:t>
        </w:r>
        <w:r>
          <w:tab/>
        </w:r>
        <w:r>
          <w:fldChar w:fldCharType="begin"/>
        </w:r>
        <w:r>
          <w:instrText xml:space="preserve"> PAGEREF _Toc15505 \h </w:instrText>
        </w:r>
        <w:r>
          <w:fldChar w:fldCharType="separate"/>
        </w:r>
        <w:r>
          <w:t>80</w:t>
        </w:r>
        <w:r>
          <w:fldChar w:fldCharType="end"/>
        </w:r>
      </w:hyperlink>
    </w:p>
    <w:p>
      <w:pPr>
        <w:pStyle w:val="TOC1"/>
        <w:tabs>
          <w:tab w:val="right" w:leader="dot" w:pos="8306"/>
        </w:tabs>
      </w:pPr>
      <w:hyperlink w:anchor="_Toc10664" w:history="1">
        <w:r>
          <w:rPr>
            <w:rFonts w:ascii="仿宋" w:eastAsia="仿宋" w:hAnsi="仿宋" w:cs="仿宋" w:hint="eastAsia"/>
            <w:lang w:eastAsia="zh-CN"/>
          </w:rPr>
          <w:t>十八、电子电工零部件项目工程方案分析</w:t>
        </w:r>
        <w:r>
          <w:tab/>
        </w:r>
        <w:r>
          <w:fldChar w:fldCharType="begin"/>
        </w:r>
        <w:r>
          <w:instrText xml:space="preserve"> PAGEREF _Toc10664 \h </w:instrText>
        </w:r>
        <w:r>
          <w:fldChar w:fldCharType="separate"/>
        </w:r>
        <w:r>
          <w:t>83</w:t>
        </w:r>
        <w:r>
          <w:fldChar w:fldCharType="end"/>
        </w:r>
      </w:hyperlink>
    </w:p>
    <w:p>
      <w:pPr>
        <w:pStyle w:val="TOC2"/>
        <w:tabs>
          <w:tab w:val="right" w:leader="dot" w:pos="8306"/>
        </w:tabs>
      </w:pPr>
      <w:hyperlink w:anchor="_Toc28239" w:history="1">
        <w:r>
          <w:rPr>
            <w:rFonts w:ascii="仿宋" w:eastAsia="仿宋" w:hAnsi="仿宋" w:cs="仿宋" w:hint="eastAsia"/>
            <w:lang w:eastAsia="zh-CN"/>
          </w:rPr>
          <w:t>(一)、建筑工程设计原则</w:t>
        </w:r>
        <w:r>
          <w:tab/>
        </w:r>
        <w:r>
          <w:fldChar w:fldCharType="begin"/>
        </w:r>
        <w:r>
          <w:instrText xml:space="preserve"> PAGEREF _Toc28239 \h </w:instrText>
        </w:r>
        <w:r>
          <w:fldChar w:fldCharType="separate"/>
        </w:r>
        <w:r>
          <w:t>83</w:t>
        </w:r>
        <w:r>
          <w:fldChar w:fldCharType="end"/>
        </w:r>
      </w:hyperlink>
    </w:p>
    <w:p>
      <w:pPr>
        <w:pStyle w:val="TOC2"/>
        <w:tabs>
          <w:tab w:val="right" w:leader="dot" w:pos="8306"/>
        </w:tabs>
      </w:pPr>
      <w:hyperlink w:anchor="_Toc32134" w:history="1">
        <w:r>
          <w:rPr>
            <w:rFonts w:ascii="仿宋" w:eastAsia="仿宋" w:hAnsi="仿宋" w:cs="仿宋" w:hint="eastAsia"/>
            <w:lang w:eastAsia="zh-CN"/>
          </w:rPr>
          <w:t>(二)、土建工程建设指标</w:t>
        </w:r>
        <w:r>
          <w:tab/>
        </w:r>
        <w:r>
          <w:fldChar w:fldCharType="begin"/>
        </w:r>
        <w:r>
          <w:instrText xml:space="preserve"> PAGEREF _Toc32134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02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516"/>
      <w:r>
        <w:rPr>
          <w:rFonts w:ascii="仿宋" w:eastAsia="仿宋" w:hAnsi="仿宋" w:cs="仿宋" w:hint="eastAsia"/>
          <w:sz w:val="28"/>
          <w:lang w:eastAsia="zh-CN"/>
        </w:rPr>
        <w:t>一、电子电工零部件项目危机管理</w:t>
      </w:r>
      <w:bookmarkEnd w:id="2"/>
    </w:p>
    <w:p>
      <w:pPr>
        <w:pStyle w:val="Heading2"/>
        <w:rPr>
          <w:rFonts w:ascii="仿宋" w:eastAsia="仿宋" w:hAnsi="仿宋" w:cs="仿宋" w:hint="eastAsia"/>
          <w:lang w:eastAsia="zh-CN"/>
        </w:rPr>
      </w:pPr>
      <w:bookmarkStart w:id="3" w:name="_Toc9809"/>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电子电工零部件项目危机管理中，危机预警与识别是确保电子电工零部件项目稳健运行的核心步骤。通过建立全面的监测机制，电子电工零部件项目团队旨在及时发现和理解潜在的风险和危机因素，以便采取及时的预防和应对措施，确保电子电工零部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子电工零部件项目团队全面分析了整个电子电工零部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电子电工零部件项目团队着重于明确定义电子电工零部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电子电工零部件项目进展的持续监控，团队能够及时发现潜在问题并作出迅速反应。电子电工零部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在这一阶段，团队的专业素养和反应速度将发挥至关重要的作用，以确保潜在危机能够在初期得到有效的处理，最大程度地减轻负面影响。通过危机预警与识别，电子电工零部件项目得以更有序、可控地推进。</w:t>
      </w:r>
    </w:p>
    <w:p>
      <w:pPr>
        <w:pStyle w:val="Heading2"/>
        <w:ind w:firstLine="560" w:firstLineChars="200"/>
        <w:rPr>
          <w:rFonts w:ascii="仿宋" w:eastAsia="仿宋" w:hAnsi="仿宋" w:cs="仿宋" w:hint="eastAsia"/>
          <w:sz w:val="28"/>
          <w:lang w:eastAsia="zh-CN"/>
        </w:rPr>
      </w:pPr>
      <w:bookmarkStart w:id="4" w:name="_Toc1901"/>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在危机发生时，电子电工零部件项目团队立即行动，成立了应急小组。该小组的任务是迅速制定并实施紧急应对措施，以最小化潜在损失。以下是采取的主要措施：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暂停电子电工零部件项目进度：为遏制危机蔓延，电子电工零部件项目暂时停止进行，以便全面评估当前状况。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资源重新分配：重新评估电子电工零部件项目资源的分配，确保最大限度地减小损失。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实时沟通：与关键利益相关者建立实时沟通机制，向他们传递电子电工零部件项目危机的实际状况，保障电子电工零部件项目核心利益。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在紧急应对的同时，电子电工零部件项目团队强调了团队协作和有效沟通的重要性。以下是团队协作的关键举措：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信息共享机制：建立了信息共享平台，确保团队成员能够及时获取电子电工零部件项目危机的实时信息。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领导者沟通：电子电工零部件项目领导者通过定期会议和即时沟通工具，指导团队应对危机，保持团队稳定运行。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随着危机得到初步控制，电子电工零部件项目团队转向制定恢复计划，以确保电子电工零部件项目能够从中迅速恢复。主要恢复计划包括：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修复受损的进度计划：重新评估电子电工零部件项目进度，制定修复计划，确保电子电工零部件项目尽快回归正常进程。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重新调整资源分配：优化资源分配，确保电子电工零部件项目在有限资源下高效运转。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风险管理机制加强：对电子电工零部件项目风险进行全面评估，制定更强化的风险管理策略，以预防未来可能的危机。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31900"/>
      <w:r>
        <w:rPr>
          <w:rFonts w:ascii="仿宋" w:eastAsia="仿宋" w:hAnsi="仿宋" w:cs="仿宋" w:hint="eastAsia"/>
          <w:sz w:val="28"/>
          <w:lang w:eastAsia="zh-CN"/>
        </w:rPr>
        <w:t>二、电子电工零部件项目建设单位说明</w:t>
      </w:r>
      <w:bookmarkEnd w:id="5"/>
    </w:p>
    <w:p>
      <w:pPr>
        <w:pStyle w:val="Heading2"/>
        <w:rPr>
          <w:rFonts w:ascii="仿宋" w:eastAsia="仿宋" w:hAnsi="仿宋" w:cs="仿宋" w:hint="eastAsia"/>
          <w:lang w:eastAsia="zh-CN"/>
        </w:rPr>
      </w:pPr>
      <w:bookmarkStart w:id="6" w:name="_Toc12731"/>
      <w:r>
        <w:rPr>
          <w:rFonts w:ascii="仿宋" w:eastAsia="仿宋" w:hAnsi="仿宋" w:cs="仿宋" w:hint="eastAsia"/>
          <w:lang w:eastAsia="zh-CN"/>
        </w:rPr>
        <w:t>(一)、电子电工零部件项目承办单位基本情况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31182"/>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子电工零部件项目承办单位的XXXX，我们着眼于实现可持续的经济效益。通过技术创新和解决方案的提供，公司预计在电子电工零部件项目执行期间将获得可观的收入增长。这一收入来源主要包括电子电工零部件项目交付、技术服务和解决方案的销售。</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同时，我们注重成本控制和效率提升，以确保电子电工零部件项目的可持续盈利。透过精细的管理和资源优化，公司期望实现电子电工零部件项目利润最大化。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电子电工零部件项目实施进行全面的投资评估，包括电子电工零部件项目启动阶段的资金投入和后续运营成本。通过对电子电工零部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电子电工零部件项目实施过程中具备足够的资金流动性，公司将进行详尽的现金流分析。这包括资金需求的合理预测、电子电工零部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5091"/>
      <w:r>
        <w:rPr>
          <w:rFonts w:ascii="仿宋" w:eastAsia="仿宋" w:hAnsi="仿宋" w:cs="仿宋" w:hint="eastAsia"/>
          <w:sz w:val="28"/>
          <w:lang w:eastAsia="zh-CN"/>
        </w:rPr>
        <w:t>三、电子电工零部件项目概论</w:t>
      </w:r>
      <w:bookmarkEnd w:id="8"/>
    </w:p>
    <w:p>
      <w:pPr>
        <w:pStyle w:val="Heading2"/>
        <w:rPr>
          <w:rFonts w:ascii="仿宋" w:eastAsia="仿宋" w:hAnsi="仿宋" w:cs="仿宋" w:hint="eastAsia"/>
          <w:lang w:eastAsia="zh-CN"/>
        </w:rPr>
      </w:pPr>
      <w:bookmarkStart w:id="9" w:name="_Toc31830"/>
      <w:r>
        <w:rPr>
          <w:rFonts w:ascii="仿宋" w:eastAsia="仿宋" w:hAnsi="仿宋" w:cs="仿宋" w:hint="eastAsia"/>
          <w:lang w:eastAsia="zh-CN"/>
        </w:rPr>
        <w:t>(一)、电子电工零部件项目概况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电工零部件项目的起源追溯至对市场的深入洞察。市场的不断演变与变革为电子电工零部件项目提供了难得的机遇。当前市场存在的需求缺口和变革的大环境共同构成了电子电工零部件项目的背景。这个电子电工零部件项目旨在充分利用市场机遇，填补行业中尚未满足的需求，为客户提供全新的解决方案。市场的变革和需求的增长使得这个电子电工零部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电子电工零部件项目名称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电工零部件项目正式命名为电子电工零部件。这个名称不仅仅是一个标识，更代表了电子电工零部件项目的核心理念和愿景。它蕴含着电子电工零部件项目所要解决问题的关键字，具有强烈的表达和辨识度，为电子电工零部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电子电工零部件项目目标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电工零部件项目的核心目标是提供一种全新、高效的解决方案，满足客户日益增长的需求。电子电工零部件项目追求的不仅仅是满足市场需求，更是在市场中获得卓越的竞争优势。通过不断提升产品或服务的质量和创新水平，电子电工零部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电子电工零部件项目范围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电工零部件项目全面涵盖了产品研发、制造、市场推广和售后服务，确保从产品设计到最终用户体验的全方位关注。这一全面的电子电工零部件项目范围是为了确保电子电工零部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电子电工零部件项目时间表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电子电工零部件项目计划在未来18个月内完成，包括研发、测试、市场试点和正式推出等不同阶段。这个时间表的合理设计是为了确保电子电工零部件项目各个阶段的顺利推进，以便按时交付高质量的成果。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电子电工零部件项目预算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电工零部件项目总预算估算为XX百万美元，主要分配在研发、市场推广、人员培训和运营等方面。这一充足的预算为电子电工零部件项目提供了充足的资源，确保电子电工零部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电子电工零部件项目风险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电工零部件项目可能面临的风险包括市场接受度低、技术难题、竞争激烈等。电子电工零部件项目团队已经制定了相应的风险应对计划，通过前瞻性的风险管理，确保电子电工零部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电子电工零部件项目团队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电子电工零部件项目汇聚了一支经验丰富、多领域专业素养的核心团队，确保电子电工零部件项目在各个方面都能拥有高水平的执行力。团队的协同作战是电子电工零部件项目成功的关键因素之一。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电子电工零部件项目背景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电子电工零部件项目的背景根植于市场对更高效、创新产品的渴望，同时也受到科技发展对行业格局的深刻改变的影响。这为电子电工零部件项目提供了广阔的发展空间和市场需求。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电子电工零部件项目现状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截至目前，电子电工零部件项目已完成市场调研和技术验证，取得了初步的成功。这为电子电工零部件项目在未来的发展奠定了坚实的基础，为更远大的目标打下了坚实的基石。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30442"/>
      <w:r>
        <w:rPr>
          <w:rFonts w:ascii="仿宋" w:eastAsia="仿宋" w:hAnsi="仿宋" w:cs="仿宋" w:hint="eastAsia"/>
          <w:sz w:val="28"/>
          <w:lang w:eastAsia="zh-CN"/>
        </w:rPr>
        <w:t>(二)、电子电工零部件项目目标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keyword》电子电工零部件项目首要业务目标是在市场中占据有利地位，实现产品/服务的成功推广和销售。通过不断提升产品质量、创新性，电子电工零部件项目追求成为行业中的领导者，赢得更多客户的青睐。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在科技迅速发展的时代，电子电工零部件项目着眼于技术创新。通过持续的研发和技术升级，电子电工零部件项目旨在推出更具创新性的产品或服务，以满足市场对新鲜、先进解决方案的需求。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为了建立可持续的客户关系，电子电工零部件项目设定了客户满意度目标。通过提供卓越的产品质量和优质的客户服务，电子电工零部件项目追求赢得客户的信任和忠诚度，确保他们的满意度达到行业领先水平。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电子电工零部件项目注重社会责任和可持续发展。通过实施环保、社会责任电子电工零部件项目，电子电工零部件项目致力于在经济发展的同时保护环境，促进社会公平，实现可持续经营。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电子电工零部件项目的团队是实现目标的核心驱动力。因此，电子电工零部件项目设定了团队发展目标，包括提升团队成员的专业技能、培养领导力，以及搭建协同高效的团队工作氛围。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9067"/>
      <w:r>
        <w:rPr>
          <w:rFonts w:ascii="仿宋" w:eastAsia="仿宋" w:hAnsi="仿宋" w:cs="仿宋" w:hint="eastAsia"/>
          <w:sz w:val="28"/>
          <w:lang w:eastAsia="zh-CN"/>
        </w:rPr>
        <w:t>(三)、电子电工零部件项目提出的理由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电子电工零部件项目提出的理由</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电工零部件项目的提出源于对市场机遇的深刻洞察。当前市场中存在的需求缺口和行业发展趋势表明，有巨大的商业机会等待被开发。通过准确捕捉市场机遇，电子电工零部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电工零部件项目的理念基于对技术创新的信仰。通过持续的研发和技术投入，电子电工零部件项目有望推出更具创新性的产品或服务。在科技飞速发展的当下，电子电工零部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电工零部件项目的提出是为了增强企业的行业竞争力。通过提升产品或服务的质量和独特性，电子电工零部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电工零部件项目响应了消费者需求的变化。随着社会和科技的不断发展，消费者对产品和服务的需求也在发生变化。通过深入了解并及时回应消费者的新需求，电子电工零部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子电工零部件项目的提出是企业战略发展规划的一部分。在面对日益激烈的市场竞争和不断变化的商业环境中，电子电工零部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电工零部件项目的提出不仅仅是基于商业考量，还注重社会责任。通过推出环保、社会责任等方面的电子电工零部件项目，电子电工零部件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电子电工零部件项目的提出反映了对利益相关者期望的关注。包括客户、员工、投资者等利益相关者在企业发展中都有着各自的期望，电子电工零部件项目力求在满足这些期望的同时，取得更大的共赢。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32734"/>
      <w:r>
        <w:rPr>
          <w:rFonts w:ascii="仿宋" w:eastAsia="仿宋" w:hAnsi="仿宋" w:cs="仿宋" w:hint="eastAsia"/>
          <w:sz w:val="28"/>
          <w:lang w:eastAsia="zh-CN"/>
        </w:rPr>
        <w:t>(四)、电子电工零部件项目意义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在实施电子电工零部件项目的过程中，我们不仅仅是在追逐商业成功，更是为企业和社会的多个层面创造了深远的意义。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电工零部件项目的首要意义在于提升企业的市场竞争力。通过持续的创新和对产品质量的高标准要求，电子电工零部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电子电工零部件项目的推进将促使行业技术水平的提升。通过引入先进技术和创新性解决方案，电子电工零部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电子电工零部件项目不仅创造了大量就业机会，提高了就业水平，还注重社会责任和环保。通过参与社会公益事业和推动环保电子电工零部件项目，电子电工零部件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综合而言，电子电工零部件项目意义重大，不仅推动了企业的发展，也为行业和社会的进步贡献了积极力量。这是一个全面而深刻的影响，将在未来产生可持续的正面效应。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24723"/>
      <w:r>
        <w:rPr>
          <w:rFonts w:ascii="仿宋" w:eastAsia="仿宋" w:hAnsi="仿宋" w:cs="仿宋" w:hint="eastAsia"/>
          <w:sz w:val="28"/>
          <w:lang w:eastAsia="zh-CN"/>
        </w:rPr>
        <w:t>(五)、电子电工零部件项目背景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在当今迅猛发展的商业环境中，电子电工零部件项目的动因根植于对多方面因素的审慎考量。这个电子电工零部件项目的提出并非孤立的决策，而是对企业所处背景深入思考的产物。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电子电工零部件项目背后的首要原因。科技的迅速发展和全球市场的快速变化使得企业必须灵活应对。电子电工零部件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竞争的激烈程度也是电子电工零部件项目背景中不可忽视的一环。企业需要在激烈竞争中脱颖而出，为此，电子电工零部件项目致力于打破常规，提供独特的价值主张，以吸引客户并确保市场份额的增长。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技术的迅速发展为企业带来了机遇与挑战。作为电子电工零部件项目启动的背景之一，对新兴技术的应用将有助于提升企业的技术水平，使其在不断演进的商业环境中保持竞争优势。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此外，社会对企业责任的期望也在逐渐升高。电子电工零部件项目充分融入了社会责任的理念，通过可持续经营和社会公益电子电工零部件项目，企图为社会贡献一份力量，在商业成功的同时关注社会价值。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18555"/>
      <w:r>
        <w:rPr>
          <w:rFonts w:ascii="仿宋" w:eastAsia="仿宋" w:hAnsi="仿宋" w:cs="仿宋" w:hint="eastAsia"/>
          <w:sz w:val="28"/>
          <w:lang w:eastAsia="zh-CN"/>
        </w:rPr>
        <w:t>四、电子电工零部件项目文档管理</w:t>
      </w:r>
      <w:bookmarkEnd w:id="14"/>
    </w:p>
    <w:p>
      <w:pPr>
        <w:pStyle w:val="Heading2"/>
        <w:rPr>
          <w:rFonts w:ascii="仿宋" w:eastAsia="仿宋" w:hAnsi="仿宋" w:cs="仿宋" w:hint="eastAsia"/>
          <w:lang w:eastAsia="zh-CN"/>
        </w:rPr>
      </w:pPr>
      <w:bookmarkStart w:id="15" w:name="_Toc28186"/>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电子电工零部件项目高度重视文档的质量和准确性，以支持电子电工零部件项目的各项活动和决策。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电工零部件项目文档的编制始于电子电工零部件项目计划的初期，我们制定了详细的文档编制计划，明确了每个文档的内容、格式和编写责任人。在电子电工零部件项目启动阶段，我们首先编制了电子电工零部件项目章程，明确定义了电子电工零部件项目的目标、范围、风险等关键要素。随后，电子电工零部件项目团队根据计划陆续编制了需求文档、设计文档、测试文档等各类文档，确保电子电工零部件项目的每个阶段都有清晰的文档支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子电工零部件项目管理中的重要环节，旨在确保电子电工零部件项目文档符合质量标准和电子电工零部件项目需求。在电子电工零部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子电工零部件项目相关利益方和专业领域的专家对文档进行独立审查。这有助于获取更全面、客观的反馈，确保电子电工零部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电子电工零部件项目在文档编制与审查方面建立了严格的管理机制，通过规范的流程和多维度的审查，确保电子电工零部件项目文档的质量、准确性和可靠性，为电子电工零部件项目的顺利推进提供了有力支持。</w:t>
      </w:r>
    </w:p>
    <w:p>
      <w:pPr>
        <w:pStyle w:val="Heading2"/>
        <w:ind w:firstLine="560" w:firstLineChars="200"/>
        <w:rPr>
          <w:rFonts w:ascii="仿宋" w:eastAsia="仿宋" w:hAnsi="仿宋" w:cs="仿宋" w:hint="eastAsia"/>
          <w:sz w:val="28"/>
          <w:lang w:eastAsia="zh-CN"/>
        </w:rPr>
      </w:pPr>
      <w:bookmarkStart w:id="16" w:name="_Toc13030"/>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在电子电工零部件项目中，我们致力于优化文档发布与分发过程，以确保信息的高效传递和团队间协作的顺畅进行。以下是我们采取的关键优化策略：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我们通过多渠道发布文档，包括电子邮件、电子电工零部件项目管理平台、内部网站等，以满足不同团队成员的偏好和需求。多渠道发布确保了信息的全面覆盖。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我们采用了精细的权限控制，确保只有授权人员可以访问敏感信息。这种安全措施保护了电子电工零部件项目文档的机密性，防止了未经授权的信息泄露。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6775"/>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电子电工零部件项目生命周期中一个至关重要的环节，直接关系到电子电工零部件项目信息的长期保存和历史记录的完整性。在电子电工零部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https://d.book118.com/078022070122006024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电子电工零部件项目计划设计方案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电子电工零部件项目计划设计方案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电子电工零部件项目计划设计方案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电子电工零部件项目计划设计方案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电子电工零部件项目计划设计方案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电子电工零部件项目计划设计方案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电子电工零部件项目计划设计方案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电子电工零部件项目计划设计方案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电子电工零部件项目计划设计方案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电子电工零部件项目计划设计方案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电子电工零部件项目计划设计方案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电子电工零部件项目计划设计方案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电子电工零部件项目计划设计方案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电子电工零部件项目计划设计方案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电子电工零部件项目计划设计方案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电子电工零部件项目计划设计方案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电子电工零部件项目计划设计方案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116234"/>
    <w:rsid w:val="2F11623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78022070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2024-01-09T04:21:00Z</dcterms:created>
  <dcterms:modified xsi:type="dcterms:W3CDTF">2024-01-09T04:21:39Z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E83A3941B1A2417782105A404E26A601_11</vt:lpwstr>
  </property>
  <property fmtid="{D5CDD505-2E9C-101B-9397-08002B2CF9AE}" pid="3" name="KSOProductBuildVer">
    <vt:lpwstr>2052-12.1.0.16120</vt:lpwstr>
  </property>
</Properties>
</file>