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提梁机项目规划设计蓝图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7578" w:history="1">
        <w:r>
          <w:rPr>
            <w:rFonts w:ascii="仿宋" w:eastAsia="仿宋" w:hAnsi="仿宋" w:cs="仿宋" w:hint="eastAsia"/>
            <w:lang w:eastAsia="zh-CN"/>
          </w:rPr>
          <w:t>概论</w:t>
        </w:r>
        <w:r>
          <w:tab/>
        </w:r>
        <w:r>
          <w:fldChar w:fldCharType="begin"/>
        </w:r>
        <w:r>
          <w:instrText xml:space="preserve"> PAGEREF _Toc27578 \h </w:instrText>
        </w:r>
        <w:r>
          <w:fldChar w:fldCharType="separate"/>
        </w:r>
        <w:r>
          <w:t>3</w:t>
        </w:r>
        <w:r>
          <w:fldChar w:fldCharType="end"/>
        </w:r>
      </w:hyperlink>
    </w:p>
    <w:p>
      <w:pPr>
        <w:pStyle w:val="TOC1"/>
        <w:tabs>
          <w:tab w:val="right" w:leader="dot" w:pos="8306"/>
        </w:tabs>
      </w:pPr>
      <w:hyperlink w:anchor="_Toc25376" w:history="1">
        <w:r>
          <w:rPr>
            <w:rFonts w:ascii="仿宋" w:eastAsia="仿宋" w:hAnsi="仿宋" w:cs="仿宋" w:hint="eastAsia"/>
            <w:lang w:eastAsia="zh-CN"/>
          </w:rPr>
          <w:t>一、提梁机项目土建工程</w:t>
        </w:r>
        <w:r>
          <w:tab/>
        </w:r>
        <w:r>
          <w:fldChar w:fldCharType="begin"/>
        </w:r>
        <w:r>
          <w:instrText xml:space="preserve"> PAGEREF _Toc25376 \h </w:instrText>
        </w:r>
        <w:r>
          <w:fldChar w:fldCharType="separate"/>
        </w:r>
        <w:r>
          <w:t>3</w:t>
        </w:r>
        <w:r>
          <w:fldChar w:fldCharType="end"/>
        </w:r>
      </w:hyperlink>
    </w:p>
    <w:p>
      <w:pPr>
        <w:pStyle w:val="TOC2"/>
        <w:tabs>
          <w:tab w:val="right" w:leader="dot" w:pos="8306"/>
        </w:tabs>
      </w:pPr>
      <w:hyperlink w:anchor="_Toc21615" w:history="1">
        <w:r>
          <w:rPr>
            <w:rFonts w:ascii="仿宋" w:eastAsia="仿宋" w:hAnsi="仿宋" w:cs="仿宋" w:hint="eastAsia"/>
            <w:lang w:eastAsia="zh-CN"/>
          </w:rPr>
          <w:t>(一)、建筑工程设计原则</w:t>
        </w:r>
        <w:r>
          <w:tab/>
        </w:r>
        <w:r>
          <w:fldChar w:fldCharType="begin"/>
        </w:r>
        <w:r>
          <w:instrText xml:space="preserve"> PAGEREF _Toc21615 \h </w:instrText>
        </w:r>
        <w:r>
          <w:fldChar w:fldCharType="separate"/>
        </w:r>
        <w:r>
          <w:t>3</w:t>
        </w:r>
        <w:r>
          <w:fldChar w:fldCharType="end"/>
        </w:r>
      </w:hyperlink>
    </w:p>
    <w:p>
      <w:pPr>
        <w:pStyle w:val="TOC2"/>
        <w:tabs>
          <w:tab w:val="right" w:leader="dot" w:pos="8306"/>
        </w:tabs>
      </w:pPr>
      <w:hyperlink w:anchor="_Toc23916" w:history="1">
        <w:r>
          <w:rPr>
            <w:rFonts w:ascii="仿宋" w:eastAsia="仿宋" w:hAnsi="仿宋" w:cs="仿宋" w:hint="eastAsia"/>
            <w:lang w:eastAsia="zh-CN"/>
          </w:rPr>
          <w:t>(二)、土建工程设计年限及安全等级</w:t>
        </w:r>
        <w:r>
          <w:tab/>
        </w:r>
        <w:r>
          <w:fldChar w:fldCharType="begin"/>
        </w:r>
        <w:r>
          <w:instrText xml:space="preserve"> PAGEREF _Toc23916 \h </w:instrText>
        </w:r>
        <w:r>
          <w:fldChar w:fldCharType="separate"/>
        </w:r>
        <w:r>
          <w:t>4</w:t>
        </w:r>
        <w:r>
          <w:fldChar w:fldCharType="end"/>
        </w:r>
      </w:hyperlink>
    </w:p>
    <w:p>
      <w:pPr>
        <w:pStyle w:val="TOC2"/>
        <w:tabs>
          <w:tab w:val="right" w:leader="dot" w:pos="8306"/>
        </w:tabs>
      </w:pPr>
      <w:hyperlink w:anchor="_Toc16744" w:history="1">
        <w:r>
          <w:rPr>
            <w:rFonts w:ascii="仿宋" w:eastAsia="仿宋" w:hAnsi="仿宋" w:cs="仿宋" w:hint="eastAsia"/>
            <w:lang w:eastAsia="zh-CN"/>
          </w:rPr>
          <w:t>(三)、建筑工程设计总体要求</w:t>
        </w:r>
        <w:r>
          <w:tab/>
        </w:r>
        <w:r>
          <w:fldChar w:fldCharType="begin"/>
        </w:r>
        <w:r>
          <w:instrText xml:space="preserve"> PAGEREF _Toc16744 \h </w:instrText>
        </w:r>
        <w:r>
          <w:fldChar w:fldCharType="separate"/>
        </w:r>
        <w:r>
          <w:t>5</w:t>
        </w:r>
        <w:r>
          <w:fldChar w:fldCharType="end"/>
        </w:r>
      </w:hyperlink>
    </w:p>
    <w:p>
      <w:pPr>
        <w:pStyle w:val="TOC2"/>
        <w:tabs>
          <w:tab w:val="right" w:leader="dot" w:pos="8306"/>
        </w:tabs>
      </w:pPr>
      <w:hyperlink w:anchor="_Toc6026" w:history="1">
        <w:r>
          <w:rPr>
            <w:rFonts w:ascii="仿宋" w:eastAsia="仿宋" w:hAnsi="仿宋" w:cs="仿宋" w:hint="eastAsia"/>
            <w:lang w:eastAsia="zh-CN"/>
          </w:rPr>
          <w:t>(四)、土建工程建设指标</w:t>
        </w:r>
        <w:r>
          <w:tab/>
        </w:r>
        <w:r>
          <w:fldChar w:fldCharType="begin"/>
        </w:r>
        <w:r>
          <w:instrText xml:space="preserve"> PAGEREF _Toc6026 \h </w:instrText>
        </w:r>
        <w:r>
          <w:fldChar w:fldCharType="separate"/>
        </w:r>
        <w:r>
          <w:t>6</w:t>
        </w:r>
        <w:r>
          <w:fldChar w:fldCharType="end"/>
        </w:r>
      </w:hyperlink>
    </w:p>
    <w:p>
      <w:pPr>
        <w:pStyle w:val="TOC1"/>
        <w:tabs>
          <w:tab w:val="right" w:leader="dot" w:pos="8306"/>
        </w:tabs>
      </w:pPr>
      <w:hyperlink w:anchor="_Toc21009" w:history="1">
        <w:r>
          <w:rPr>
            <w:rFonts w:ascii="仿宋" w:eastAsia="仿宋" w:hAnsi="仿宋" w:cs="仿宋" w:hint="eastAsia"/>
            <w:lang w:eastAsia="zh-CN"/>
          </w:rPr>
          <w:t>二、提梁机项目建设单位说明</w:t>
        </w:r>
        <w:r>
          <w:tab/>
        </w:r>
        <w:r>
          <w:fldChar w:fldCharType="begin"/>
        </w:r>
        <w:r>
          <w:instrText xml:space="preserve"> PAGEREF _Toc21009 \h </w:instrText>
        </w:r>
        <w:r>
          <w:fldChar w:fldCharType="separate"/>
        </w:r>
        <w:r>
          <w:t>6</w:t>
        </w:r>
        <w:r>
          <w:fldChar w:fldCharType="end"/>
        </w:r>
      </w:hyperlink>
    </w:p>
    <w:p>
      <w:pPr>
        <w:pStyle w:val="TOC2"/>
        <w:tabs>
          <w:tab w:val="right" w:leader="dot" w:pos="8306"/>
        </w:tabs>
      </w:pPr>
      <w:hyperlink w:anchor="_Toc25130" w:history="1">
        <w:r>
          <w:rPr>
            <w:rFonts w:ascii="仿宋" w:eastAsia="仿宋" w:hAnsi="仿宋" w:cs="仿宋" w:hint="eastAsia"/>
            <w:lang w:eastAsia="zh-CN"/>
          </w:rPr>
          <w:t>(一)、提梁机项目承办单位基本情况</w:t>
        </w:r>
        <w:r>
          <w:tab/>
        </w:r>
        <w:r>
          <w:fldChar w:fldCharType="begin"/>
        </w:r>
        <w:r>
          <w:instrText xml:space="preserve"> PAGEREF _Toc25130 \h </w:instrText>
        </w:r>
        <w:r>
          <w:fldChar w:fldCharType="separate"/>
        </w:r>
        <w:r>
          <w:t>6</w:t>
        </w:r>
        <w:r>
          <w:fldChar w:fldCharType="end"/>
        </w:r>
      </w:hyperlink>
    </w:p>
    <w:p>
      <w:pPr>
        <w:pStyle w:val="TOC2"/>
        <w:tabs>
          <w:tab w:val="right" w:leader="dot" w:pos="8306"/>
        </w:tabs>
      </w:pPr>
      <w:hyperlink w:anchor="_Toc20353" w:history="1">
        <w:r>
          <w:rPr>
            <w:rFonts w:ascii="仿宋" w:eastAsia="仿宋" w:hAnsi="仿宋" w:cs="仿宋" w:hint="eastAsia"/>
            <w:lang w:eastAsia="zh-CN"/>
          </w:rPr>
          <w:t>(二)、公司经济效益分析</w:t>
        </w:r>
        <w:r>
          <w:tab/>
        </w:r>
        <w:r>
          <w:fldChar w:fldCharType="begin"/>
        </w:r>
        <w:r>
          <w:instrText xml:space="preserve"> PAGEREF _Toc20353 \h </w:instrText>
        </w:r>
        <w:r>
          <w:fldChar w:fldCharType="separate"/>
        </w:r>
        <w:r>
          <w:t>7</w:t>
        </w:r>
        <w:r>
          <w:fldChar w:fldCharType="end"/>
        </w:r>
      </w:hyperlink>
    </w:p>
    <w:p>
      <w:pPr>
        <w:pStyle w:val="TOC1"/>
        <w:tabs>
          <w:tab w:val="right" w:leader="dot" w:pos="8306"/>
        </w:tabs>
      </w:pPr>
      <w:hyperlink w:anchor="_Toc22664" w:history="1">
        <w:r>
          <w:rPr>
            <w:rFonts w:ascii="仿宋" w:eastAsia="仿宋" w:hAnsi="仿宋" w:cs="仿宋" w:hint="eastAsia"/>
            <w:lang w:eastAsia="zh-CN"/>
          </w:rPr>
          <w:t>三、市场分析、调研</w:t>
        </w:r>
        <w:r>
          <w:tab/>
        </w:r>
        <w:r>
          <w:fldChar w:fldCharType="begin"/>
        </w:r>
        <w:r>
          <w:instrText xml:space="preserve"> PAGEREF _Toc22664 \h </w:instrText>
        </w:r>
        <w:r>
          <w:fldChar w:fldCharType="separate"/>
        </w:r>
        <w:r>
          <w:t>8</w:t>
        </w:r>
        <w:r>
          <w:fldChar w:fldCharType="end"/>
        </w:r>
      </w:hyperlink>
    </w:p>
    <w:p>
      <w:pPr>
        <w:pStyle w:val="TOC2"/>
        <w:tabs>
          <w:tab w:val="right" w:leader="dot" w:pos="8306"/>
        </w:tabs>
      </w:pPr>
      <w:hyperlink w:anchor="_Toc3200" w:history="1">
        <w:r>
          <w:rPr>
            <w:rFonts w:ascii="仿宋" w:eastAsia="仿宋" w:hAnsi="仿宋" w:cs="仿宋" w:hint="eastAsia"/>
            <w:lang w:eastAsia="zh-CN"/>
          </w:rPr>
          <w:t>(一)、提梁机行业分析</w:t>
        </w:r>
        <w:r>
          <w:tab/>
        </w:r>
        <w:r>
          <w:fldChar w:fldCharType="begin"/>
        </w:r>
        <w:r>
          <w:instrText xml:space="preserve"> PAGEREF _Toc3200 \h </w:instrText>
        </w:r>
        <w:r>
          <w:fldChar w:fldCharType="separate"/>
        </w:r>
        <w:r>
          <w:t>8</w:t>
        </w:r>
        <w:r>
          <w:fldChar w:fldCharType="end"/>
        </w:r>
      </w:hyperlink>
    </w:p>
    <w:p>
      <w:pPr>
        <w:pStyle w:val="TOC2"/>
        <w:tabs>
          <w:tab w:val="right" w:leader="dot" w:pos="8306"/>
        </w:tabs>
      </w:pPr>
      <w:hyperlink w:anchor="_Toc31962" w:history="1">
        <w:r>
          <w:rPr>
            <w:rFonts w:ascii="仿宋" w:eastAsia="仿宋" w:hAnsi="仿宋" w:cs="仿宋" w:hint="eastAsia"/>
            <w:lang w:eastAsia="zh-CN"/>
          </w:rPr>
          <w:t>(二)、提梁机市场分析预测</w:t>
        </w:r>
        <w:r>
          <w:tab/>
        </w:r>
        <w:r>
          <w:fldChar w:fldCharType="begin"/>
        </w:r>
        <w:r>
          <w:instrText xml:space="preserve"> PAGEREF _Toc31962 \h </w:instrText>
        </w:r>
        <w:r>
          <w:fldChar w:fldCharType="separate"/>
        </w:r>
        <w:r>
          <w:t>9</w:t>
        </w:r>
        <w:r>
          <w:fldChar w:fldCharType="end"/>
        </w:r>
      </w:hyperlink>
    </w:p>
    <w:p>
      <w:pPr>
        <w:pStyle w:val="TOC1"/>
        <w:tabs>
          <w:tab w:val="right" w:leader="dot" w:pos="8306"/>
        </w:tabs>
      </w:pPr>
      <w:hyperlink w:anchor="_Toc23226" w:history="1">
        <w:r>
          <w:rPr>
            <w:rFonts w:ascii="仿宋" w:eastAsia="仿宋" w:hAnsi="仿宋" w:cs="仿宋" w:hint="eastAsia"/>
            <w:lang w:eastAsia="zh-CN"/>
          </w:rPr>
          <w:t>四、提梁机项目可持续发展</w:t>
        </w:r>
        <w:r>
          <w:tab/>
        </w:r>
        <w:r>
          <w:fldChar w:fldCharType="begin"/>
        </w:r>
        <w:r>
          <w:instrText xml:space="preserve"> PAGEREF _Toc23226 \h </w:instrText>
        </w:r>
        <w:r>
          <w:fldChar w:fldCharType="separate"/>
        </w:r>
        <w:r>
          <w:t>9</w:t>
        </w:r>
        <w:r>
          <w:fldChar w:fldCharType="end"/>
        </w:r>
      </w:hyperlink>
    </w:p>
    <w:p>
      <w:pPr>
        <w:pStyle w:val="TOC2"/>
        <w:tabs>
          <w:tab w:val="right" w:leader="dot" w:pos="8306"/>
        </w:tabs>
      </w:pPr>
      <w:hyperlink w:anchor="_Toc31044" w:history="1">
        <w:r>
          <w:rPr>
            <w:rFonts w:ascii="仿宋" w:eastAsia="仿宋" w:hAnsi="仿宋" w:cs="仿宋" w:hint="eastAsia"/>
            <w:lang w:eastAsia="zh-CN"/>
          </w:rPr>
          <w:t>(一)、可持续战略与实践</w:t>
        </w:r>
        <w:r>
          <w:tab/>
        </w:r>
        <w:r>
          <w:fldChar w:fldCharType="begin"/>
        </w:r>
        <w:r>
          <w:instrText xml:space="preserve"> PAGEREF _Toc31044 \h </w:instrText>
        </w:r>
        <w:r>
          <w:fldChar w:fldCharType="separate"/>
        </w:r>
        <w:r>
          <w:t>9</w:t>
        </w:r>
        <w:r>
          <w:fldChar w:fldCharType="end"/>
        </w:r>
      </w:hyperlink>
    </w:p>
    <w:p>
      <w:pPr>
        <w:pStyle w:val="TOC2"/>
        <w:tabs>
          <w:tab w:val="right" w:leader="dot" w:pos="8306"/>
        </w:tabs>
      </w:pPr>
      <w:hyperlink w:anchor="_Toc26198" w:history="1">
        <w:r>
          <w:rPr>
            <w:rFonts w:ascii="仿宋" w:eastAsia="仿宋" w:hAnsi="仿宋" w:cs="仿宋" w:hint="eastAsia"/>
            <w:lang w:eastAsia="zh-CN"/>
          </w:rPr>
          <w:t>(二)、环保与社会责任</w:t>
        </w:r>
        <w:r>
          <w:tab/>
        </w:r>
        <w:r>
          <w:fldChar w:fldCharType="begin"/>
        </w:r>
        <w:r>
          <w:instrText xml:space="preserve"> PAGEREF _Toc26198 \h </w:instrText>
        </w:r>
        <w:r>
          <w:fldChar w:fldCharType="separate"/>
        </w:r>
        <w:r>
          <w:t>10</w:t>
        </w:r>
        <w:r>
          <w:fldChar w:fldCharType="end"/>
        </w:r>
      </w:hyperlink>
    </w:p>
    <w:p>
      <w:pPr>
        <w:pStyle w:val="TOC1"/>
        <w:tabs>
          <w:tab w:val="right" w:leader="dot" w:pos="8306"/>
        </w:tabs>
      </w:pPr>
      <w:hyperlink w:anchor="_Toc12672" w:history="1">
        <w:r>
          <w:rPr>
            <w:rFonts w:ascii="仿宋" w:eastAsia="仿宋" w:hAnsi="仿宋" w:cs="仿宋" w:hint="eastAsia"/>
            <w:lang w:eastAsia="zh-CN"/>
          </w:rPr>
          <w:t>五、提梁机项目危机管理</w:t>
        </w:r>
        <w:r>
          <w:tab/>
        </w:r>
        <w:r>
          <w:fldChar w:fldCharType="begin"/>
        </w:r>
        <w:r>
          <w:instrText xml:space="preserve"> PAGEREF _Toc12672 \h </w:instrText>
        </w:r>
        <w:r>
          <w:fldChar w:fldCharType="separate"/>
        </w:r>
        <w:r>
          <w:t>11</w:t>
        </w:r>
        <w:r>
          <w:fldChar w:fldCharType="end"/>
        </w:r>
      </w:hyperlink>
    </w:p>
    <w:p>
      <w:pPr>
        <w:pStyle w:val="TOC2"/>
        <w:tabs>
          <w:tab w:val="right" w:leader="dot" w:pos="8306"/>
        </w:tabs>
      </w:pPr>
      <w:hyperlink w:anchor="_Toc5011" w:history="1">
        <w:r>
          <w:rPr>
            <w:rFonts w:ascii="仿宋" w:eastAsia="仿宋" w:hAnsi="仿宋" w:cs="仿宋" w:hint="eastAsia"/>
            <w:lang w:eastAsia="zh-CN"/>
          </w:rPr>
          <w:t>(一)、危机预警与识别</w:t>
        </w:r>
        <w:r>
          <w:tab/>
        </w:r>
        <w:r>
          <w:fldChar w:fldCharType="begin"/>
        </w:r>
        <w:r>
          <w:instrText xml:space="preserve"> PAGEREF _Toc5011 \h </w:instrText>
        </w:r>
        <w:r>
          <w:fldChar w:fldCharType="separate"/>
        </w:r>
        <w:r>
          <w:t>11</w:t>
        </w:r>
        <w:r>
          <w:fldChar w:fldCharType="end"/>
        </w:r>
      </w:hyperlink>
    </w:p>
    <w:p>
      <w:pPr>
        <w:pStyle w:val="TOC2"/>
        <w:tabs>
          <w:tab w:val="right" w:leader="dot" w:pos="8306"/>
        </w:tabs>
      </w:pPr>
      <w:hyperlink w:anchor="_Toc29330" w:history="1">
        <w:r>
          <w:rPr>
            <w:rFonts w:ascii="仿宋" w:eastAsia="仿宋" w:hAnsi="仿宋" w:cs="仿宋" w:hint="eastAsia"/>
            <w:lang w:eastAsia="zh-CN"/>
          </w:rPr>
          <w:t>(二)、危机应对与恢复</w:t>
        </w:r>
        <w:r>
          <w:tab/>
        </w:r>
        <w:r>
          <w:fldChar w:fldCharType="begin"/>
        </w:r>
        <w:r>
          <w:instrText xml:space="preserve"> PAGEREF _Toc29330 \h </w:instrText>
        </w:r>
        <w:r>
          <w:fldChar w:fldCharType="separate"/>
        </w:r>
        <w:r>
          <w:t>12</w:t>
        </w:r>
        <w:r>
          <w:fldChar w:fldCharType="end"/>
        </w:r>
      </w:hyperlink>
    </w:p>
    <w:p>
      <w:pPr>
        <w:pStyle w:val="TOC1"/>
        <w:tabs>
          <w:tab w:val="right" w:leader="dot" w:pos="8306"/>
        </w:tabs>
      </w:pPr>
      <w:hyperlink w:anchor="_Toc5666" w:history="1">
        <w:r>
          <w:rPr>
            <w:rFonts w:ascii="仿宋" w:eastAsia="仿宋" w:hAnsi="仿宋" w:cs="仿宋" w:hint="eastAsia"/>
            <w:lang w:eastAsia="zh-CN"/>
          </w:rPr>
          <w:t>六、提梁机项目文档管理</w:t>
        </w:r>
        <w:r>
          <w:tab/>
        </w:r>
        <w:r>
          <w:fldChar w:fldCharType="begin"/>
        </w:r>
        <w:r>
          <w:instrText xml:space="preserve"> PAGEREF _Toc5666 \h </w:instrText>
        </w:r>
        <w:r>
          <w:fldChar w:fldCharType="separate"/>
        </w:r>
        <w:r>
          <w:t>13</w:t>
        </w:r>
        <w:r>
          <w:fldChar w:fldCharType="end"/>
        </w:r>
      </w:hyperlink>
    </w:p>
    <w:p>
      <w:pPr>
        <w:pStyle w:val="TOC2"/>
        <w:tabs>
          <w:tab w:val="right" w:leader="dot" w:pos="8306"/>
        </w:tabs>
      </w:pPr>
      <w:hyperlink w:anchor="_Toc14651" w:history="1">
        <w:r>
          <w:rPr>
            <w:rFonts w:ascii="仿宋" w:eastAsia="仿宋" w:hAnsi="仿宋" w:cs="仿宋" w:hint="eastAsia"/>
            <w:lang w:eastAsia="zh-CN"/>
          </w:rPr>
          <w:t>(一)、文档编制与审查</w:t>
        </w:r>
        <w:r>
          <w:tab/>
        </w:r>
        <w:r>
          <w:fldChar w:fldCharType="begin"/>
        </w:r>
        <w:r>
          <w:instrText xml:space="preserve"> PAGEREF _Toc14651 \h </w:instrText>
        </w:r>
        <w:r>
          <w:fldChar w:fldCharType="separate"/>
        </w:r>
        <w:r>
          <w:t>13</w:t>
        </w:r>
        <w:r>
          <w:fldChar w:fldCharType="end"/>
        </w:r>
      </w:hyperlink>
    </w:p>
    <w:p>
      <w:pPr>
        <w:pStyle w:val="TOC2"/>
        <w:tabs>
          <w:tab w:val="right" w:leader="dot" w:pos="8306"/>
        </w:tabs>
      </w:pPr>
      <w:hyperlink w:anchor="_Toc30788" w:history="1">
        <w:r>
          <w:rPr>
            <w:rFonts w:ascii="仿宋" w:eastAsia="仿宋" w:hAnsi="仿宋" w:cs="仿宋" w:hint="eastAsia"/>
            <w:lang w:eastAsia="zh-CN"/>
          </w:rPr>
          <w:t>(二)、文档发布与分发</w:t>
        </w:r>
        <w:r>
          <w:tab/>
        </w:r>
        <w:r>
          <w:fldChar w:fldCharType="begin"/>
        </w:r>
        <w:r>
          <w:instrText xml:space="preserve"> PAGEREF _Toc30788 \h </w:instrText>
        </w:r>
        <w:r>
          <w:fldChar w:fldCharType="separate"/>
        </w:r>
        <w:r>
          <w:t>15</w:t>
        </w:r>
        <w:r>
          <w:fldChar w:fldCharType="end"/>
        </w:r>
      </w:hyperlink>
    </w:p>
    <w:p>
      <w:pPr>
        <w:pStyle w:val="TOC2"/>
        <w:tabs>
          <w:tab w:val="right" w:leader="dot" w:pos="8306"/>
        </w:tabs>
      </w:pPr>
      <w:hyperlink w:anchor="_Toc3352" w:history="1">
        <w:r>
          <w:rPr>
            <w:rFonts w:ascii="仿宋" w:eastAsia="仿宋" w:hAnsi="仿宋" w:cs="仿宋" w:hint="eastAsia"/>
            <w:lang w:eastAsia="zh-CN"/>
          </w:rPr>
          <w:t>(三)、文档存档与归档</w:t>
        </w:r>
        <w:r>
          <w:tab/>
        </w:r>
        <w:r>
          <w:fldChar w:fldCharType="begin"/>
        </w:r>
        <w:r>
          <w:instrText xml:space="preserve"> PAGEREF _Toc3352 \h </w:instrText>
        </w:r>
        <w:r>
          <w:fldChar w:fldCharType="separate"/>
        </w:r>
        <w:r>
          <w:t>16</w:t>
        </w:r>
        <w:r>
          <w:fldChar w:fldCharType="end"/>
        </w:r>
      </w:hyperlink>
    </w:p>
    <w:p>
      <w:pPr>
        <w:pStyle w:val="TOC1"/>
        <w:tabs>
          <w:tab w:val="right" w:leader="dot" w:pos="8306"/>
        </w:tabs>
      </w:pPr>
      <w:hyperlink w:anchor="_Toc14338" w:history="1">
        <w:r>
          <w:rPr>
            <w:rFonts w:ascii="仿宋" w:eastAsia="仿宋" w:hAnsi="仿宋" w:cs="仿宋" w:hint="eastAsia"/>
            <w:lang w:eastAsia="zh-CN"/>
          </w:rPr>
          <w:t>七、提梁机项目计划安排</w:t>
        </w:r>
        <w:r>
          <w:tab/>
        </w:r>
        <w:r>
          <w:fldChar w:fldCharType="begin"/>
        </w:r>
        <w:r>
          <w:instrText xml:space="preserve"> PAGEREF _Toc14338 \h </w:instrText>
        </w:r>
        <w:r>
          <w:fldChar w:fldCharType="separate"/>
        </w:r>
        <w:r>
          <w:t>17</w:t>
        </w:r>
        <w:r>
          <w:fldChar w:fldCharType="end"/>
        </w:r>
      </w:hyperlink>
    </w:p>
    <w:p>
      <w:pPr>
        <w:pStyle w:val="TOC2"/>
        <w:tabs>
          <w:tab w:val="right" w:leader="dot" w:pos="8306"/>
        </w:tabs>
      </w:pPr>
      <w:hyperlink w:anchor="_Toc7555" w:history="1">
        <w:r>
          <w:rPr>
            <w:rFonts w:ascii="仿宋" w:eastAsia="仿宋" w:hAnsi="仿宋" w:cs="仿宋" w:hint="eastAsia"/>
            <w:lang w:eastAsia="zh-CN"/>
          </w:rPr>
          <w:t>(一)、建设周期</w:t>
        </w:r>
        <w:r>
          <w:tab/>
        </w:r>
        <w:r>
          <w:fldChar w:fldCharType="begin"/>
        </w:r>
        <w:r>
          <w:instrText xml:space="preserve"> PAGEREF _Toc7555 \h </w:instrText>
        </w:r>
        <w:r>
          <w:fldChar w:fldCharType="separate"/>
        </w:r>
        <w:r>
          <w:t>17</w:t>
        </w:r>
        <w:r>
          <w:fldChar w:fldCharType="end"/>
        </w:r>
      </w:hyperlink>
    </w:p>
    <w:p>
      <w:pPr>
        <w:pStyle w:val="TOC2"/>
        <w:tabs>
          <w:tab w:val="right" w:leader="dot" w:pos="8306"/>
        </w:tabs>
      </w:pPr>
      <w:hyperlink w:anchor="_Toc4852" w:history="1">
        <w:r>
          <w:rPr>
            <w:rFonts w:ascii="仿宋" w:eastAsia="仿宋" w:hAnsi="仿宋" w:cs="仿宋" w:hint="eastAsia"/>
            <w:lang w:eastAsia="zh-CN"/>
          </w:rPr>
          <w:t>(二)、建设进度</w:t>
        </w:r>
        <w:r>
          <w:tab/>
        </w:r>
        <w:r>
          <w:fldChar w:fldCharType="begin"/>
        </w:r>
        <w:r>
          <w:instrText xml:space="preserve"> PAGEREF _Toc4852 \h </w:instrText>
        </w:r>
        <w:r>
          <w:fldChar w:fldCharType="separate"/>
        </w:r>
        <w:r>
          <w:t>17</w:t>
        </w:r>
        <w:r>
          <w:fldChar w:fldCharType="end"/>
        </w:r>
      </w:hyperlink>
    </w:p>
    <w:p>
      <w:pPr>
        <w:pStyle w:val="TOC2"/>
        <w:tabs>
          <w:tab w:val="right" w:leader="dot" w:pos="8306"/>
        </w:tabs>
      </w:pPr>
      <w:hyperlink w:anchor="_Toc30386" w:history="1">
        <w:r>
          <w:rPr>
            <w:rFonts w:ascii="仿宋" w:eastAsia="仿宋" w:hAnsi="仿宋" w:cs="仿宋" w:hint="eastAsia"/>
            <w:lang w:eastAsia="zh-CN"/>
          </w:rPr>
          <w:t>(三)、进度安排注意事项</w:t>
        </w:r>
        <w:r>
          <w:tab/>
        </w:r>
        <w:r>
          <w:fldChar w:fldCharType="begin"/>
        </w:r>
        <w:r>
          <w:instrText xml:space="preserve"> PAGEREF _Toc30386 \h </w:instrText>
        </w:r>
        <w:r>
          <w:fldChar w:fldCharType="separate"/>
        </w:r>
        <w:r>
          <w:t>18</w:t>
        </w:r>
        <w:r>
          <w:fldChar w:fldCharType="end"/>
        </w:r>
      </w:hyperlink>
    </w:p>
    <w:p>
      <w:pPr>
        <w:pStyle w:val="TOC2"/>
        <w:tabs>
          <w:tab w:val="right" w:leader="dot" w:pos="8306"/>
        </w:tabs>
      </w:pPr>
      <w:hyperlink w:anchor="_Toc7540" w:history="1">
        <w:r>
          <w:rPr>
            <w:rFonts w:ascii="仿宋" w:eastAsia="仿宋" w:hAnsi="仿宋" w:cs="仿宋" w:hint="eastAsia"/>
            <w:lang w:eastAsia="zh-CN"/>
          </w:rPr>
          <w:t>(四)、人力资源配置</w:t>
        </w:r>
        <w:r>
          <w:tab/>
        </w:r>
        <w:r>
          <w:fldChar w:fldCharType="begin"/>
        </w:r>
        <w:r>
          <w:instrText xml:space="preserve"> PAGEREF _Toc7540 \h </w:instrText>
        </w:r>
        <w:r>
          <w:fldChar w:fldCharType="separate"/>
        </w:r>
        <w:r>
          <w:t>20</w:t>
        </w:r>
        <w:r>
          <w:fldChar w:fldCharType="end"/>
        </w:r>
      </w:hyperlink>
    </w:p>
    <w:p>
      <w:pPr>
        <w:pStyle w:val="TOC1"/>
        <w:tabs>
          <w:tab w:val="right" w:leader="dot" w:pos="8306"/>
        </w:tabs>
      </w:pPr>
      <w:hyperlink w:anchor="_Toc6319" w:history="1">
        <w:r>
          <w:rPr>
            <w:rFonts w:ascii="仿宋" w:eastAsia="仿宋" w:hAnsi="仿宋" w:cs="仿宋" w:hint="eastAsia"/>
            <w:lang w:eastAsia="zh-CN"/>
          </w:rPr>
          <w:t>八、提梁机项目人力资源管理</w:t>
        </w:r>
        <w:r>
          <w:tab/>
        </w:r>
        <w:r>
          <w:fldChar w:fldCharType="begin"/>
        </w:r>
        <w:r>
          <w:instrText xml:space="preserve"> PAGEREF _Toc6319 \h </w:instrText>
        </w:r>
        <w:r>
          <w:fldChar w:fldCharType="separate"/>
        </w:r>
        <w:r>
          <w:t>21</w:t>
        </w:r>
        <w:r>
          <w:fldChar w:fldCharType="end"/>
        </w:r>
      </w:hyperlink>
    </w:p>
    <w:p>
      <w:pPr>
        <w:pStyle w:val="TOC2"/>
        <w:tabs>
          <w:tab w:val="right" w:leader="dot" w:pos="8306"/>
        </w:tabs>
      </w:pPr>
      <w:hyperlink w:anchor="_Toc26669" w:history="1">
        <w:r>
          <w:rPr>
            <w:rFonts w:ascii="仿宋" w:eastAsia="仿宋" w:hAnsi="仿宋" w:cs="仿宋" w:hint="eastAsia"/>
            <w:lang w:eastAsia="zh-CN"/>
          </w:rPr>
          <w:t>(一)、建立健全的预算管理制度</w:t>
        </w:r>
        <w:r>
          <w:tab/>
        </w:r>
        <w:r>
          <w:fldChar w:fldCharType="begin"/>
        </w:r>
        <w:r>
          <w:instrText xml:space="preserve"> PAGEREF _Toc26669 \h </w:instrText>
        </w:r>
        <w:r>
          <w:fldChar w:fldCharType="separate"/>
        </w:r>
        <w:r>
          <w:t>21</w:t>
        </w:r>
        <w:r>
          <w:fldChar w:fldCharType="end"/>
        </w:r>
      </w:hyperlink>
    </w:p>
    <w:p>
      <w:pPr>
        <w:pStyle w:val="TOC2"/>
        <w:tabs>
          <w:tab w:val="right" w:leader="dot" w:pos="8306"/>
        </w:tabs>
      </w:pPr>
      <w:hyperlink w:anchor="_Toc18197" w:history="1">
        <w:r>
          <w:rPr>
            <w:rFonts w:ascii="仿宋" w:eastAsia="仿宋" w:hAnsi="仿宋" w:cs="仿宋" w:hint="eastAsia"/>
            <w:lang w:eastAsia="zh-CN"/>
          </w:rPr>
          <w:t>(二)、加强资金流动监控</w:t>
        </w:r>
        <w:r>
          <w:tab/>
        </w:r>
        <w:r>
          <w:fldChar w:fldCharType="begin"/>
        </w:r>
        <w:r>
          <w:instrText xml:space="preserve"> PAGEREF _Toc18197 \h </w:instrText>
        </w:r>
        <w:r>
          <w:fldChar w:fldCharType="separate"/>
        </w:r>
        <w:r>
          <w:t>22</w:t>
        </w:r>
        <w:r>
          <w:fldChar w:fldCharType="end"/>
        </w:r>
      </w:hyperlink>
    </w:p>
    <w:p>
      <w:pPr>
        <w:pStyle w:val="TOC2"/>
        <w:tabs>
          <w:tab w:val="right" w:leader="dot" w:pos="8306"/>
        </w:tabs>
      </w:pPr>
      <w:hyperlink w:anchor="_Toc20329" w:history="1">
        <w:r>
          <w:rPr>
            <w:rFonts w:ascii="仿宋" w:eastAsia="仿宋" w:hAnsi="仿宋" w:cs="仿宋" w:hint="eastAsia"/>
            <w:lang w:eastAsia="zh-CN"/>
          </w:rPr>
          <w:t>(三)、制定完善的风险控制机制</w:t>
        </w:r>
        <w:r>
          <w:tab/>
        </w:r>
        <w:r>
          <w:fldChar w:fldCharType="begin"/>
        </w:r>
        <w:r>
          <w:instrText xml:space="preserve"> PAGEREF _Toc20329 \h </w:instrText>
        </w:r>
        <w:r>
          <w:fldChar w:fldCharType="separate"/>
        </w:r>
        <w:r>
          <w:t>23</w:t>
        </w:r>
        <w:r>
          <w:fldChar w:fldCharType="end"/>
        </w:r>
      </w:hyperlink>
    </w:p>
    <w:p>
      <w:pPr>
        <w:pStyle w:val="TOC2"/>
        <w:tabs>
          <w:tab w:val="right" w:leader="dot" w:pos="8306"/>
        </w:tabs>
      </w:pPr>
      <w:hyperlink w:anchor="_Toc24506" w:history="1">
        <w:r>
          <w:rPr>
            <w:rFonts w:ascii="仿宋" w:eastAsia="仿宋" w:hAnsi="仿宋" w:cs="仿宋" w:hint="eastAsia"/>
            <w:lang w:eastAsia="zh-CN"/>
          </w:rPr>
          <w:t>(四)、优化成本管理</w:t>
        </w:r>
        <w:r>
          <w:tab/>
        </w:r>
        <w:r>
          <w:fldChar w:fldCharType="begin"/>
        </w:r>
        <w:r>
          <w:instrText xml:space="preserve"> PAGEREF _Toc24506 \h </w:instrText>
        </w:r>
        <w:r>
          <w:fldChar w:fldCharType="separate"/>
        </w:r>
        <w:r>
          <w:t>25</w:t>
        </w:r>
        <w:r>
          <w:fldChar w:fldCharType="end"/>
        </w:r>
      </w:hyperlink>
    </w:p>
    <w:p>
      <w:pPr>
        <w:pStyle w:val="TOC1"/>
        <w:tabs>
          <w:tab w:val="right" w:leader="dot" w:pos="8306"/>
        </w:tabs>
      </w:pPr>
      <w:hyperlink w:anchor="_Toc10637" w:history="1">
        <w:r>
          <w:rPr>
            <w:rFonts w:ascii="仿宋" w:eastAsia="仿宋" w:hAnsi="仿宋" w:cs="仿宋" w:hint="eastAsia"/>
            <w:lang w:eastAsia="zh-CN"/>
          </w:rPr>
          <w:t>九、提梁机项目社会影响</w:t>
        </w:r>
        <w:r>
          <w:tab/>
        </w:r>
        <w:r>
          <w:fldChar w:fldCharType="begin"/>
        </w:r>
        <w:r>
          <w:instrText xml:space="preserve"> PAGEREF _Toc10637 \h </w:instrText>
        </w:r>
        <w:r>
          <w:fldChar w:fldCharType="separate"/>
        </w:r>
        <w:r>
          <w:t>26</w:t>
        </w:r>
        <w:r>
          <w:fldChar w:fldCharType="end"/>
        </w:r>
      </w:hyperlink>
    </w:p>
    <w:p>
      <w:pPr>
        <w:pStyle w:val="TOC2"/>
        <w:tabs>
          <w:tab w:val="right" w:leader="dot" w:pos="8306"/>
        </w:tabs>
      </w:pPr>
      <w:hyperlink w:anchor="_Toc14258" w:history="1">
        <w:r>
          <w:rPr>
            <w:rFonts w:ascii="仿宋" w:eastAsia="仿宋" w:hAnsi="仿宋" w:cs="仿宋" w:hint="eastAsia"/>
            <w:lang w:eastAsia="zh-CN"/>
          </w:rPr>
          <w:t>(一)、社会责任与义务</w:t>
        </w:r>
        <w:r>
          <w:tab/>
        </w:r>
        <w:r>
          <w:fldChar w:fldCharType="begin"/>
        </w:r>
        <w:r>
          <w:instrText xml:space="preserve"> PAGEREF _Toc14258 \h </w:instrText>
        </w:r>
        <w:r>
          <w:fldChar w:fldCharType="separate"/>
        </w:r>
        <w:r>
          <w:t>26</w:t>
        </w:r>
        <w:r>
          <w:fldChar w:fldCharType="end"/>
        </w:r>
      </w:hyperlink>
    </w:p>
    <w:p>
      <w:pPr>
        <w:pStyle w:val="TOC2"/>
        <w:tabs>
          <w:tab w:val="right" w:leader="dot" w:pos="8306"/>
        </w:tabs>
      </w:pPr>
      <w:hyperlink w:anchor="_Toc30363" w:history="1">
        <w:r>
          <w:rPr>
            <w:rFonts w:ascii="仿宋" w:eastAsia="仿宋" w:hAnsi="仿宋" w:cs="仿宋" w:hint="eastAsia"/>
            <w:lang w:eastAsia="zh-CN"/>
          </w:rPr>
          <w:t>(二)、社会参与与沟通</w:t>
        </w:r>
        <w:r>
          <w:tab/>
        </w:r>
        <w:r>
          <w:fldChar w:fldCharType="begin"/>
        </w:r>
        <w:r>
          <w:instrText xml:space="preserve"> PAGEREF _Toc30363 \h </w:instrText>
        </w:r>
        <w:r>
          <w:fldChar w:fldCharType="separate"/>
        </w:r>
        <w:r>
          <w:t>27</w:t>
        </w:r>
        <w:r>
          <w:fldChar w:fldCharType="end"/>
        </w:r>
      </w:hyperlink>
    </w:p>
    <w:p>
      <w:pPr>
        <w:pStyle w:val="TOC1"/>
        <w:tabs>
          <w:tab w:val="right" w:leader="dot" w:pos="8306"/>
        </w:tabs>
      </w:pPr>
      <w:hyperlink w:anchor="_Toc14662" w:history="1">
        <w:r>
          <w:rPr>
            <w:rFonts w:ascii="仿宋" w:eastAsia="仿宋" w:hAnsi="仿宋" w:cs="仿宋" w:hint="eastAsia"/>
            <w:lang w:eastAsia="zh-CN"/>
          </w:rPr>
          <w:t>十、提梁机项目技术管理</w:t>
        </w:r>
        <w:r>
          <w:tab/>
        </w:r>
        <w:r>
          <w:fldChar w:fldCharType="begin"/>
        </w:r>
        <w:r>
          <w:instrText xml:space="preserve"> PAGEREF _Toc14662 \h </w:instrText>
        </w:r>
        <w:r>
          <w:fldChar w:fldCharType="separate"/>
        </w:r>
        <w:r>
          <w:t>28</w:t>
        </w:r>
        <w:r>
          <w:fldChar w:fldCharType="end"/>
        </w:r>
      </w:hyperlink>
    </w:p>
    <w:p>
      <w:pPr>
        <w:pStyle w:val="TOC2"/>
        <w:tabs>
          <w:tab w:val="right" w:leader="dot" w:pos="8306"/>
        </w:tabs>
      </w:pPr>
      <w:hyperlink w:anchor="_Toc190" w:history="1">
        <w:r>
          <w:rPr>
            <w:rFonts w:ascii="仿宋" w:eastAsia="仿宋" w:hAnsi="仿宋" w:cs="仿宋" w:hint="eastAsia"/>
            <w:lang w:eastAsia="zh-CN"/>
          </w:rPr>
          <w:t>(一)、技术方案选用方向</w:t>
        </w:r>
        <w:r>
          <w:tab/>
        </w:r>
        <w:r>
          <w:fldChar w:fldCharType="begin"/>
        </w:r>
        <w:r>
          <w:instrText xml:space="preserve"> PAGEREF _Toc190 \h </w:instrText>
        </w:r>
        <w:r>
          <w:fldChar w:fldCharType="separate"/>
        </w:r>
        <w:r>
          <w:t>28</w:t>
        </w:r>
        <w:r>
          <w:fldChar w:fldCharType="end"/>
        </w:r>
      </w:hyperlink>
    </w:p>
    <w:p>
      <w:pPr>
        <w:pStyle w:val="TOC2"/>
        <w:tabs>
          <w:tab w:val="right" w:leader="dot" w:pos="8306"/>
        </w:tabs>
      </w:pPr>
      <w:hyperlink w:anchor="_Toc4829" w:history="1">
        <w:r>
          <w:rPr>
            <w:rFonts w:ascii="仿宋" w:eastAsia="仿宋" w:hAnsi="仿宋" w:cs="仿宋" w:hint="eastAsia"/>
            <w:lang w:eastAsia="zh-CN"/>
          </w:rPr>
          <w:t>(二)、工艺技术方案选用原则</w:t>
        </w:r>
        <w:r>
          <w:tab/>
        </w:r>
        <w:r>
          <w:fldChar w:fldCharType="begin"/>
        </w:r>
        <w:r>
          <w:instrText xml:space="preserve"> PAGEREF _Toc4829 \h </w:instrText>
        </w:r>
        <w:r>
          <w:fldChar w:fldCharType="separate"/>
        </w:r>
        <w:r>
          <w:t>30</w:t>
        </w:r>
        <w:r>
          <w:fldChar w:fldCharType="end"/>
        </w:r>
      </w:hyperlink>
    </w:p>
    <w:p>
      <w:pPr>
        <w:pStyle w:val="TOC2"/>
        <w:tabs>
          <w:tab w:val="right" w:leader="dot" w:pos="8306"/>
        </w:tabs>
      </w:pPr>
      <w:hyperlink w:anchor="_Toc7713" w:history="1">
        <w:r>
          <w:rPr>
            <w:rFonts w:ascii="仿宋" w:eastAsia="仿宋" w:hAnsi="仿宋" w:cs="仿宋" w:hint="eastAsia"/>
            <w:lang w:eastAsia="zh-CN"/>
          </w:rPr>
          <w:t>(三)、工艺技术方案要求</w:t>
        </w:r>
        <w:r>
          <w:tab/>
        </w:r>
        <w:r>
          <w:fldChar w:fldCharType="begin"/>
        </w:r>
        <w:r>
          <w:instrText xml:space="preserve"> PAGEREF _Toc7713 \h </w:instrText>
        </w:r>
        <w:r>
          <w:fldChar w:fldCharType="separate"/>
        </w:r>
        <w:r>
          <w:t>32</w:t>
        </w:r>
        <w:r>
          <w:fldChar w:fldCharType="end"/>
        </w:r>
      </w:hyperlink>
    </w:p>
    <w:p>
      <w:pPr>
        <w:pStyle w:val="TOC1"/>
        <w:tabs>
          <w:tab w:val="right" w:leader="dot" w:pos="8306"/>
        </w:tabs>
      </w:pPr>
      <w:hyperlink w:anchor="_Toc1505" w:history="1">
        <w:r>
          <w:rPr>
            <w:rFonts w:ascii="仿宋" w:eastAsia="仿宋" w:hAnsi="仿宋" w:cs="仿宋" w:hint="eastAsia"/>
            <w:lang w:eastAsia="zh-CN"/>
          </w:rPr>
          <w:t>十一、提梁机项目风险管理</w:t>
        </w:r>
        <w:r>
          <w:tab/>
        </w:r>
        <w:r>
          <w:fldChar w:fldCharType="begin"/>
        </w:r>
        <w:r>
          <w:instrText xml:space="preserve"> PAGEREF _Toc1505 \h </w:instrText>
        </w:r>
        <w:r>
          <w:fldChar w:fldCharType="separate"/>
        </w:r>
        <w:r>
          <w:t>34</w:t>
        </w:r>
        <w:r>
          <w:fldChar w:fldCharType="end"/>
        </w:r>
      </w:hyperlink>
    </w:p>
    <w:p>
      <w:pPr>
        <w:pStyle w:val="TOC2"/>
        <w:tabs>
          <w:tab w:val="right" w:leader="dot" w:pos="8306"/>
        </w:tabs>
      </w:pPr>
      <w:hyperlink w:anchor="_Toc1704" w:history="1">
        <w:r>
          <w:rPr>
            <w:rFonts w:ascii="仿宋" w:eastAsia="仿宋" w:hAnsi="仿宋" w:cs="仿宋" w:hint="eastAsia"/>
            <w:lang w:eastAsia="zh-CN"/>
          </w:rPr>
          <w:t>(一)、风险识别与评估</w:t>
        </w:r>
        <w:r>
          <w:tab/>
        </w:r>
        <w:r>
          <w:fldChar w:fldCharType="begin"/>
        </w:r>
        <w:r>
          <w:instrText xml:space="preserve"> PAGEREF _Toc1704 \h </w:instrText>
        </w:r>
        <w:r>
          <w:fldChar w:fldCharType="separate"/>
        </w:r>
        <w:r>
          <w:t>34</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7726" w:history="1">
        <w:r>
          <w:rPr>
            <w:rFonts w:ascii="仿宋" w:eastAsia="仿宋" w:hAnsi="仿宋" w:cs="仿宋" w:hint="eastAsia"/>
            <w:lang w:eastAsia="zh-CN"/>
          </w:rPr>
          <w:t>(二)、风险应对策略</w:t>
        </w:r>
        <w:r>
          <w:tab/>
        </w:r>
        <w:r>
          <w:fldChar w:fldCharType="begin"/>
        </w:r>
        <w:r>
          <w:instrText xml:space="preserve"> PAGEREF _Toc7726 \h </w:instrText>
        </w:r>
        <w:r>
          <w:fldChar w:fldCharType="separate"/>
        </w:r>
        <w:r>
          <w:t>35</w:t>
        </w:r>
        <w:r>
          <w:fldChar w:fldCharType="end"/>
        </w:r>
      </w:hyperlink>
    </w:p>
    <w:p>
      <w:pPr>
        <w:pStyle w:val="TOC2"/>
        <w:tabs>
          <w:tab w:val="right" w:leader="dot" w:pos="8306"/>
        </w:tabs>
      </w:pPr>
      <w:hyperlink w:anchor="_Toc1088" w:history="1">
        <w:r>
          <w:rPr>
            <w:rFonts w:ascii="仿宋" w:eastAsia="仿宋" w:hAnsi="仿宋" w:cs="仿宋" w:hint="eastAsia"/>
            <w:lang w:eastAsia="zh-CN"/>
          </w:rPr>
          <w:t>(三)、风险监控与控制</w:t>
        </w:r>
        <w:r>
          <w:tab/>
        </w:r>
        <w:r>
          <w:fldChar w:fldCharType="begin"/>
        </w:r>
        <w:r>
          <w:instrText xml:space="preserve"> PAGEREF _Toc1088 \h </w:instrText>
        </w:r>
        <w:r>
          <w:fldChar w:fldCharType="separate"/>
        </w:r>
        <w:r>
          <w:t>37</w:t>
        </w:r>
        <w:r>
          <w:fldChar w:fldCharType="end"/>
        </w:r>
      </w:hyperlink>
    </w:p>
    <w:p>
      <w:pPr>
        <w:pStyle w:val="TOC1"/>
        <w:tabs>
          <w:tab w:val="right" w:leader="dot" w:pos="8306"/>
        </w:tabs>
      </w:pPr>
      <w:hyperlink w:anchor="_Toc7560" w:history="1">
        <w:r>
          <w:rPr>
            <w:rFonts w:ascii="仿宋" w:eastAsia="仿宋" w:hAnsi="仿宋" w:cs="仿宋" w:hint="eastAsia"/>
            <w:lang w:eastAsia="zh-CN"/>
          </w:rPr>
          <w:t>十二、提梁机项目财务管理</w:t>
        </w:r>
        <w:r>
          <w:tab/>
        </w:r>
        <w:r>
          <w:fldChar w:fldCharType="begin"/>
        </w:r>
        <w:r>
          <w:instrText xml:space="preserve"> PAGEREF _Toc7560 \h </w:instrText>
        </w:r>
        <w:r>
          <w:fldChar w:fldCharType="separate"/>
        </w:r>
        <w:r>
          <w:t>38</w:t>
        </w:r>
        <w:r>
          <w:fldChar w:fldCharType="end"/>
        </w:r>
      </w:hyperlink>
    </w:p>
    <w:p>
      <w:pPr>
        <w:pStyle w:val="TOC2"/>
        <w:tabs>
          <w:tab w:val="right" w:leader="dot" w:pos="8306"/>
        </w:tabs>
      </w:pPr>
      <w:hyperlink w:anchor="_Toc15076" w:history="1">
        <w:r>
          <w:rPr>
            <w:rFonts w:ascii="仿宋" w:eastAsia="仿宋" w:hAnsi="仿宋" w:cs="仿宋" w:hint="eastAsia"/>
            <w:lang w:eastAsia="zh-CN"/>
          </w:rPr>
          <w:t>(一)、资金需求大</w:t>
        </w:r>
        <w:r>
          <w:tab/>
        </w:r>
        <w:r>
          <w:fldChar w:fldCharType="begin"/>
        </w:r>
        <w:r>
          <w:instrText xml:space="preserve"> PAGEREF _Toc15076 \h </w:instrText>
        </w:r>
        <w:r>
          <w:fldChar w:fldCharType="separate"/>
        </w:r>
        <w:r>
          <w:t>38</w:t>
        </w:r>
        <w:r>
          <w:fldChar w:fldCharType="end"/>
        </w:r>
      </w:hyperlink>
    </w:p>
    <w:p>
      <w:pPr>
        <w:pStyle w:val="TOC2"/>
        <w:tabs>
          <w:tab w:val="right" w:leader="dot" w:pos="8306"/>
        </w:tabs>
      </w:pPr>
      <w:hyperlink w:anchor="_Toc1063" w:history="1">
        <w:r>
          <w:rPr>
            <w:rFonts w:ascii="仿宋" w:eastAsia="仿宋" w:hAnsi="仿宋" w:cs="仿宋" w:hint="eastAsia"/>
            <w:lang w:eastAsia="zh-CN"/>
          </w:rPr>
          <w:t>(二)、研发周期长</w:t>
        </w:r>
        <w:r>
          <w:tab/>
        </w:r>
        <w:r>
          <w:fldChar w:fldCharType="begin"/>
        </w:r>
        <w:r>
          <w:instrText xml:space="preserve"> PAGEREF _Toc1063 \h </w:instrText>
        </w:r>
        <w:r>
          <w:fldChar w:fldCharType="separate"/>
        </w:r>
        <w:r>
          <w:t>39</w:t>
        </w:r>
        <w:r>
          <w:fldChar w:fldCharType="end"/>
        </w:r>
      </w:hyperlink>
    </w:p>
    <w:p>
      <w:pPr>
        <w:pStyle w:val="TOC2"/>
        <w:tabs>
          <w:tab w:val="right" w:leader="dot" w:pos="8306"/>
        </w:tabs>
      </w:pPr>
      <w:hyperlink w:anchor="_Toc28037" w:history="1">
        <w:r>
          <w:rPr>
            <w:rFonts w:ascii="仿宋" w:eastAsia="仿宋" w:hAnsi="仿宋" w:cs="仿宋" w:hint="eastAsia"/>
            <w:lang w:eastAsia="zh-CN"/>
          </w:rPr>
          <w:t>(三)、市场风险大</w:t>
        </w:r>
        <w:r>
          <w:tab/>
        </w:r>
        <w:r>
          <w:fldChar w:fldCharType="begin"/>
        </w:r>
        <w:r>
          <w:instrText xml:space="preserve"> PAGEREF _Toc28037 \h </w:instrText>
        </w:r>
        <w:r>
          <w:fldChar w:fldCharType="separate"/>
        </w:r>
        <w:r>
          <w:t>40</w:t>
        </w:r>
        <w:r>
          <w:fldChar w:fldCharType="end"/>
        </w:r>
      </w:hyperlink>
    </w:p>
    <w:p>
      <w:pPr>
        <w:pStyle w:val="TOC2"/>
        <w:tabs>
          <w:tab w:val="right" w:leader="dot" w:pos="8306"/>
        </w:tabs>
      </w:pPr>
      <w:hyperlink w:anchor="_Toc9833" w:history="1">
        <w:r>
          <w:rPr>
            <w:rFonts w:ascii="仿宋" w:eastAsia="仿宋" w:hAnsi="仿宋" w:cs="仿宋" w:hint="eastAsia"/>
            <w:lang w:eastAsia="zh-CN"/>
          </w:rPr>
          <w:t>(四)、利润率高</w:t>
        </w:r>
        <w:r>
          <w:tab/>
        </w:r>
        <w:r>
          <w:fldChar w:fldCharType="begin"/>
        </w:r>
        <w:r>
          <w:instrText xml:space="preserve"> PAGEREF _Toc9833 \h </w:instrText>
        </w:r>
        <w:r>
          <w:fldChar w:fldCharType="separate"/>
        </w:r>
        <w:r>
          <w:t>43</w:t>
        </w:r>
        <w:r>
          <w:fldChar w:fldCharType="end"/>
        </w:r>
      </w:hyperlink>
    </w:p>
    <w:p>
      <w:pPr>
        <w:pStyle w:val="TOC1"/>
        <w:tabs>
          <w:tab w:val="right" w:leader="dot" w:pos="8306"/>
        </w:tabs>
      </w:pPr>
      <w:hyperlink w:anchor="_Toc3956" w:history="1">
        <w:r>
          <w:rPr>
            <w:rFonts w:ascii="仿宋" w:eastAsia="仿宋" w:hAnsi="仿宋" w:cs="仿宋" w:hint="eastAsia"/>
            <w:lang w:eastAsia="zh-CN"/>
          </w:rPr>
          <w:t>十三、营销与推广策略</w:t>
        </w:r>
        <w:r>
          <w:tab/>
        </w:r>
        <w:r>
          <w:fldChar w:fldCharType="begin"/>
        </w:r>
        <w:r>
          <w:instrText xml:space="preserve"> PAGEREF _Toc3956 \h </w:instrText>
        </w:r>
        <w:r>
          <w:fldChar w:fldCharType="separate"/>
        </w:r>
        <w:r>
          <w:t>45</w:t>
        </w:r>
        <w:r>
          <w:fldChar w:fldCharType="end"/>
        </w:r>
      </w:hyperlink>
    </w:p>
    <w:p>
      <w:pPr>
        <w:pStyle w:val="TOC2"/>
        <w:tabs>
          <w:tab w:val="right" w:leader="dot" w:pos="8306"/>
        </w:tabs>
      </w:pPr>
      <w:hyperlink w:anchor="_Toc280" w:history="1">
        <w:r>
          <w:rPr>
            <w:rFonts w:ascii="仿宋" w:eastAsia="仿宋" w:hAnsi="仿宋" w:cs="仿宋" w:hint="eastAsia"/>
            <w:lang w:eastAsia="zh-CN"/>
          </w:rPr>
          <w:t>(一)、产品/服务定位与特点</w:t>
        </w:r>
        <w:r>
          <w:tab/>
        </w:r>
        <w:r>
          <w:fldChar w:fldCharType="begin"/>
        </w:r>
        <w:r>
          <w:instrText xml:space="preserve"> PAGEREF _Toc280 \h </w:instrText>
        </w:r>
        <w:r>
          <w:fldChar w:fldCharType="separate"/>
        </w:r>
        <w:r>
          <w:t>45</w:t>
        </w:r>
        <w:r>
          <w:fldChar w:fldCharType="end"/>
        </w:r>
      </w:hyperlink>
    </w:p>
    <w:p>
      <w:pPr>
        <w:pStyle w:val="TOC2"/>
        <w:tabs>
          <w:tab w:val="right" w:leader="dot" w:pos="8306"/>
        </w:tabs>
      </w:pPr>
      <w:hyperlink w:anchor="_Toc11792" w:history="1">
        <w:r>
          <w:rPr>
            <w:rFonts w:ascii="仿宋" w:eastAsia="仿宋" w:hAnsi="仿宋" w:cs="仿宋" w:hint="eastAsia"/>
            <w:lang w:eastAsia="zh-CN"/>
          </w:rPr>
          <w:t>(二)、市场定位与竞争分析</w:t>
        </w:r>
        <w:r>
          <w:tab/>
        </w:r>
        <w:r>
          <w:fldChar w:fldCharType="begin"/>
        </w:r>
        <w:r>
          <w:instrText xml:space="preserve"> PAGEREF _Toc11792 \h </w:instrText>
        </w:r>
        <w:r>
          <w:fldChar w:fldCharType="separate"/>
        </w:r>
        <w:r>
          <w:t>46</w:t>
        </w:r>
        <w:r>
          <w:fldChar w:fldCharType="end"/>
        </w:r>
      </w:hyperlink>
    </w:p>
    <w:p>
      <w:pPr>
        <w:pStyle w:val="TOC2"/>
        <w:tabs>
          <w:tab w:val="right" w:leader="dot" w:pos="8306"/>
        </w:tabs>
      </w:pPr>
      <w:hyperlink w:anchor="_Toc18669" w:history="1">
        <w:r>
          <w:rPr>
            <w:rFonts w:ascii="仿宋" w:eastAsia="仿宋" w:hAnsi="仿宋" w:cs="仿宋" w:hint="eastAsia"/>
            <w:lang w:eastAsia="zh-CN"/>
          </w:rPr>
          <w:t>(三)、营销渠道与策略</w:t>
        </w:r>
        <w:r>
          <w:tab/>
        </w:r>
        <w:r>
          <w:fldChar w:fldCharType="begin"/>
        </w:r>
        <w:r>
          <w:instrText xml:space="preserve"> PAGEREF _Toc18669 \h </w:instrText>
        </w:r>
        <w:r>
          <w:fldChar w:fldCharType="separate"/>
        </w:r>
        <w:r>
          <w:t>47</w:t>
        </w:r>
        <w:r>
          <w:fldChar w:fldCharType="end"/>
        </w:r>
      </w:hyperlink>
    </w:p>
    <w:p>
      <w:pPr>
        <w:pStyle w:val="TOC2"/>
        <w:tabs>
          <w:tab w:val="right" w:leader="dot" w:pos="8306"/>
        </w:tabs>
      </w:pPr>
      <w:hyperlink w:anchor="_Toc23730" w:history="1">
        <w:r>
          <w:rPr>
            <w:rFonts w:ascii="仿宋" w:eastAsia="仿宋" w:hAnsi="仿宋" w:cs="仿宋" w:hint="eastAsia"/>
            <w:lang w:eastAsia="zh-CN"/>
          </w:rPr>
          <w:t>(四)、推广与宣传活动</w:t>
        </w:r>
        <w:r>
          <w:tab/>
        </w:r>
        <w:r>
          <w:fldChar w:fldCharType="begin"/>
        </w:r>
        <w:r>
          <w:instrText xml:space="preserve"> PAGEREF _Toc23730 \h </w:instrText>
        </w:r>
        <w:r>
          <w:fldChar w:fldCharType="separate"/>
        </w:r>
        <w:r>
          <w:t>48</w:t>
        </w:r>
        <w:r>
          <w:fldChar w:fldCharType="end"/>
        </w:r>
      </w:hyperlink>
    </w:p>
    <w:p>
      <w:pPr>
        <w:pStyle w:val="TOC1"/>
        <w:tabs>
          <w:tab w:val="right" w:leader="dot" w:pos="8306"/>
        </w:tabs>
      </w:pPr>
      <w:hyperlink w:anchor="_Toc22336" w:history="1">
        <w:r>
          <w:rPr>
            <w:rFonts w:ascii="仿宋" w:eastAsia="仿宋" w:hAnsi="仿宋" w:cs="仿宋" w:hint="eastAsia"/>
            <w:lang w:eastAsia="zh-CN"/>
          </w:rPr>
          <w:t>十四、提梁机项目实施时间节点</w:t>
        </w:r>
        <w:r>
          <w:tab/>
        </w:r>
        <w:r>
          <w:fldChar w:fldCharType="begin"/>
        </w:r>
        <w:r>
          <w:instrText xml:space="preserve"> PAGEREF _Toc22336 \h </w:instrText>
        </w:r>
        <w:r>
          <w:fldChar w:fldCharType="separate"/>
        </w:r>
        <w:r>
          <w:t>54</w:t>
        </w:r>
        <w:r>
          <w:fldChar w:fldCharType="end"/>
        </w:r>
      </w:hyperlink>
    </w:p>
    <w:p>
      <w:pPr>
        <w:pStyle w:val="TOC2"/>
        <w:tabs>
          <w:tab w:val="right" w:leader="dot" w:pos="8306"/>
        </w:tabs>
      </w:pPr>
      <w:hyperlink w:anchor="_Toc23859" w:history="1">
        <w:r>
          <w:rPr>
            <w:rFonts w:ascii="仿宋" w:eastAsia="仿宋" w:hAnsi="仿宋" w:cs="仿宋" w:hint="eastAsia"/>
            <w:lang w:eastAsia="zh-CN"/>
          </w:rPr>
          <w:t>(一)、提梁机项目启动阶段时间节点</w:t>
        </w:r>
        <w:r>
          <w:tab/>
        </w:r>
        <w:r>
          <w:fldChar w:fldCharType="begin"/>
        </w:r>
        <w:r>
          <w:instrText xml:space="preserve"> PAGEREF _Toc23859 \h </w:instrText>
        </w:r>
        <w:r>
          <w:fldChar w:fldCharType="separate"/>
        </w:r>
        <w:r>
          <w:t>54</w:t>
        </w:r>
        <w:r>
          <w:fldChar w:fldCharType="end"/>
        </w:r>
      </w:hyperlink>
    </w:p>
    <w:p>
      <w:pPr>
        <w:pStyle w:val="TOC2"/>
        <w:tabs>
          <w:tab w:val="right" w:leader="dot" w:pos="8306"/>
        </w:tabs>
      </w:pPr>
      <w:hyperlink w:anchor="_Toc25846" w:history="1">
        <w:r>
          <w:rPr>
            <w:rFonts w:ascii="仿宋" w:eastAsia="仿宋" w:hAnsi="仿宋" w:cs="仿宋" w:hint="eastAsia"/>
            <w:lang w:eastAsia="zh-CN"/>
          </w:rPr>
          <w:t>(二)、提梁机项目执行阶段时间节点</w:t>
        </w:r>
        <w:r>
          <w:tab/>
        </w:r>
        <w:r>
          <w:fldChar w:fldCharType="begin"/>
        </w:r>
        <w:r>
          <w:instrText xml:space="preserve"> PAGEREF _Toc25846 \h </w:instrText>
        </w:r>
        <w:r>
          <w:fldChar w:fldCharType="separate"/>
        </w:r>
        <w:r>
          <w:t>55</w:t>
        </w:r>
        <w:r>
          <w:fldChar w:fldCharType="end"/>
        </w:r>
      </w:hyperlink>
    </w:p>
    <w:p>
      <w:pPr>
        <w:pStyle w:val="TOC2"/>
        <w:tabs>
          <w:tab w:val="right" w:leader="dot" w:pos="8306"/>
        </w:tabs>
      </w:pPr>
      <w:hyperlink w:anchor="_Toc20871" w:history="1">
        <w:r>
          <w:rPr>
            <w:rFonts w:ascii="仿宋" w:eastAsia="仿宋" w:hAnsi="仿宋" w:cs="仿宋" w:hint="eastAsia"/>
            <w:lang w:eastAsia="zh-CN"/>
          </w:rPr>
          <w:t>(三)、提梁机项目完成阶段时间节点</w:t>
        </w:r>
        <w:r>
          <w:tab/>
        </w:r>
        <w:r>
          <w:fldChar w:fldCharType="begin"/>
        </w:r>
        <w:r>
          <w:instrText xml:space="preserve"> PAGEREF _Toc20871 \h </w:instrText>
        </w:r>
        <w:r>
          <w:fldChar w:fldCharType="separate"/>
        </w:r>
        <w:r>
          <w:t>56</w:t>
        </w:r>
        <w:r>
          <w:fldChar w:fldCharType="end"/>
        </w:r>
      </w:hyperlink>
    </w:p>
    <w:p>
      <w:pPr>
        <w:pStyle w:val="TOC1"/>
        <w:tabs>
          <w:tab w:val="right" w:leader="dot" w:pos="8306"/>
        </w:tabs>
      </w:pPr>
      <w:hyperlink w:anchor="_Toc20021" w:history="1">
        <w:r>
          <w:rPr>
            <w:rFonts w:ascii="仿宋" w:eastAsia="仿宋" w:hAnsi="仿宋" w:cs="仿宋" w:hint="eastAsia"/>
            <w:lang w:eastAsia="zh-CN"/>
          </w:rPr>
          <w:t>十五、提梁机项目工程方案分析</w:t>
        </w:r>
        <w:r>
          <w:tab/>
        </w:r>
        <w:r>
          <w:fldChar w:fldCharType="begin"/>
        </w:r>
        <w:r>
          <w:instrText xml:space="preserve"> PAGEREF _Toc20021 \h </w:instrText>
        </w:r>
        <w:r>
          <w:fldChar w:fldCharType="separate"/>
        </w:r>
        <w:r>
          <w:t>57</w:t>
        </w:r>
        <w:r>
          <w:fldChar w:fldCharType="end"/>
        </w:r>
      </w:hyperlink>
    </w:p>
    <w:p>
      <w:pPr>
        <w:pStyle w:val="TOC2"/>
        <w:tabs>
          <w:tab w:val="right" w:leader="dot" w:pos="8306"/>
        </w:tabs>
      </w:pPr>
      <w:hyperlink w:anchor="_Toc26428" w:history="1">
        <w:r>
          <w:rPr>
            <w:rFonts w:ascii="仿宋" w:eastAsia="仿宋" w:hAnsi="仿宋" w:cs="仿宋" w:hint="eastAsia"/>
            <w:lang w:eastAsia="zh-CN"/>
          </w:rPr>
          <w:t>(一)、建筑工程设计原则</w:t>
        </w:r>
        <w:r>
          <w:tab/>
        </w:r>
        <w:r>
          <w:fldChar w:fldCharType="begin"/>
        </w:r>
        <w:r>
          <w:instrText xml:space="preserve"> PAGEREF _Toc26428 \h </w:instrText>
        </w:r>
        <w:r>
          <w:fldChar w:fldCharType="separate"/>
        </w:r>
        <w:r>
          <w:t>57</w:t>
        </w:r>
        <w:r>
          <w:fldChar w:fldCharType="end"/>
        </w:r>
      </w:hyperlink>
    </w:p>
    <w:p>
      <w:pPr>
        <w:pStyle w:val="TOC2"/>
        <w:tabs>
          <w:tab w:val="right" w:leader="dot" w:pos="8306"/>
        </w:tabs>
      </w:pPr>
      <w:hyperlink w:anchor="_Toc11366" w:history="1">
        <w:r>
          <w:rPr>
            <w:rFonts w:ascii="仿宋" w:eastAsia="仿宋" w:hAnsi="仿宋" w:cs="仿宋" w:hint="eastAsia"/>
            <w:lang w:eastAsia="zh-CN"/>
          </w:rPr>
          <w:t>(二)、土建工程建设指标</w:t>
        </w:r>
        <w:r>
          <w:tab/>
        </w:r>
        <w:r>
          <w:fldChar w:fldCharType="begin"/>
        </w:r>
        <w:r>
          <w:instrText xml:space="preserve"> PAGEREF _Toc11366 \h </w:instrText>
        </w:r>
        <w:r>
          <w:fldChar w:fldCharType="separate"/>
        </w:r>
        <w:r>
          <w:t>60</w:t>
        </w:r>
        <w:r>
          <w:fldChar w:fldCharType="end"/>
        </w:r>
      </w:hyperlink>
    </w:p>
    <w:p>
      <w:pPr>
        <w:pStyle w:val="TOC1"/>
        <w:tabs>
          <w:tab w:val="right" w:leader="dot" w:pos="8306"/>
        </w:tabs>
      </w:pPr>
      <w:hyperlink w:anchor="_Toc13277" w:history="1">
        <w:r>
          <w:rPr>
            <w:rFonts w:ascii="仿宋" w:eastAsia="仿宋" w:hAnsi="仿宋" w:cs="仿宋" w:hint="eastAsia"/>
            <w:lang w:eastAsia="zh-CN"/>
          </w:rPr>
          <w:t>十六、提梁机项目治理与监督</w:t>
        </w:r>
        <w:r>
          <w:tab/>
        </w:r>
        <w:r>
          <w:fldChar w:fldCharType="begin"/>
        </w:r>
        <w:r>
          <w:instrText xml:space="preserve"> PAGEREF _Toc13277 \h </w:instrText>
        </w:r>
        <w:r>
          <w:fldChar w:fldCharType="separate"/>
        </w:r>
        <w:r>
          <w:t>62</w:t>
        </w:r>
        <w:r>
          <w:fldChar w:fldCharType="end"/>
        </w:r>
      </w:hyperlink>
    </w:p>
    <w:p>
      <w:pPr>
        <w:pStyle w:val="TOC2"/>
        <w:tabs>
          <w:tab w:val="right" w:leader="dot" w:pos="8306"/>
        </w:tabs>
      </w:pPr>
      <w:hyperlink w:anchor="_Toc16774" w:history="1">
        <w:r>
          <w:rPr>
            <w:rFonts w:ascii="仿宋" w:eastAsia="仿宋" w:hAnsi="仿宋" w:cs="仿宋" w:hint="eastAsia"/>
            <w:lang w:eastAsia="zh-CN"/>
          </w:rPr>
          <w:t>(一)、提梁机项目治理结构</w:t>
        </w:r>
        <w:r>
          <w:tab/>
        </w:r>
        <w:r>
          <w:fldChar w:fldCharType="begin"/>
        </w:r>
        <w:r>
          <w:instrText xml:space="preserve"> PAGEREF _Toc16774 \h </w:instrText>
        </w:r>
        <w:r>
          <w:fldChar w:fldCharType="separate"/>
        </w:r>
        <w:r>
          <w:t>62</w:t>
        </w:r>
        <w:r>
          <w:fldChar w:fldCharType="end"/>
        </w:r>
      </w:hyperlink>
    </w:p>
    <w:p>
      <w:pPr>
        <w:pStyle w:val="TOC2"/>
        <w:tabs>
          <w:tab w:val="right" w:leader="dot" w:pos="8306"/>
        </w:tabs>
      </w:pPr>
      <w:hyperlink w:anchor="_Toc29070" w:history="1">
        <w:r>
          <w:rPr>
            <w:rFonts w:ascii="仿宋" w:eastAsia="仿宋" w:hAnsi="仿宋" w:cs="仿宋" w:hint="eastAsia"/>
            <w:lang w:eastAsia="zh-CN"/>
          </w:rPr>
          <w:t>(二)、监督与审计</w:t>
        </w:r>
        <w:r>
          <w:tab/>
        </w:r>
        <w:r>
          <w:fldChar w:fldCharType="begin"/>
        </w:r>
        <w:r>
          <w:instrText xml:space="preserve"> PAGEREF _Toc29070 \h </w:instrText>
        </w:r>
        <w:r>
          <w:fldChar w:fldCharType="separate"/>
        </w:r>
        <w:r>
          <w:t>63</w:t>
        </w:r>
        <w:r>
          <w:fldChar w:fldCharType="end"/>
        </w:r>
      </w:hyperlink>
    </w:p>
    <w:p>
      <w:pPr>
        <w:pStyle w:val="TOC1"/>
        <w:tabs>
          <w:tab w:val="right" w:leader="dot" w:pos="8306"/>
        </w:tabs>
      </w:pPr>
      <w:hyperlink w:anchor="_Toc18144" w:history="1">
        <w:r>
          <w:rPr>
            <w:rFonts w:ascii="仿宋" w:eastAsia="仿宋" w:hAnsi="仿宋" w:cs="仿宋" w:hint="eastAsia"/>
            <w:lang w:eastAsia="zh-CN"/>
          </w:rPr>
          <w:t>十七、供应链管理</w:t>
        </w:r>
        <w:r>
          <w:tab/>
        </w:r>
        <w:r>
          <w:fldChar w:fldCharType="begin"/>
        </w:r>
        <w:r>
          <w:instrText xml:space="preserve"> PAGEREF _Toc18144 \h </w:instrText>
        </w:r>
        <w:r>
          <w:fldChar w:fldCharType="separate"/>
        </w:r>
        <w:r>
          <w:t>64</w:t>
        </w:r>
        <w:r>
          <w:fldChar w:fldCharType="end"/>
        </w:r>
      </w:hyperlink>
    </w:p>
    <w:p>
      <w:pPr>
        <w:pStyle w:val="TOC2"/>
        <w:tabs>
          <w:tab w:val="right" w:leader="dot" w:pos="8306"/>
        </w:tabs>
      </w:pPr>
      <w:hyperlink w:anchor="_Toc1367" w:history="1">
        <w:r>
          <w:rPr>
            <w:rFonts w:ascii="仿宋" w:eastAsia="仿宋" w:hAnsi="仿宋" w:cs="仿宋" w:hint="eastAsia"/>
            <w:lang w:eastAsia="zh-CN"/>
          </w:rPr>
          <w:t>(一)、供应链战略规划</w:t>
        </w:r>
        <w:r>
          <w:tab/>
        </w:r>
        <w:r>
          <w:fldChar w:fldCharType="begin"/>
        </w:r>
        <w:r>
          <w:instrText xml:space="preserve"> PAGEREF _Toc1367 \h </w:instrText>
        </w:r>
        <w:r>
          <w:fldChar w:fldCharType="separate"/>
        </w:r>
        <w:r>
          <w:t>64</w:t>
        </w:r>
        <w:r>
          <w:fldChar w:fldCharType="end"/>
        </w:r>
      </w:hyperlink>
    </w:p>
    <w:p>
      <w:pPr>
        <w:pStyle w:val="TOC2"/>
        <w:tabs>
          <w:tab w:val="right" w:leader="dot" w:pos="8306"/>
        </w:tabs>
      </w:pPr>
      <w:hyperlink w:anchor="_Toc670" w:history="1">
        <w:r>
          <w:rPr>
            <w:rFonts w:ascii="仿宋" w:eastAsia="仿宋" w:hAnsi="仿宋" w:cs="仿宋" w:hint="eastAsia"/>
            <w:lang w:eastAsia="zh-CN"/>
          </w:rPr>
          <w:t>(二)、供应商选择与合作</w:t>
        </w:r>
        <w:r>
          <w:tab/>
        </w:r>
        <w:r>
          <w:fldChar w:fldCharType="begin"/>
        </w:r>
        <w:r>
          <w:instrText xml:space="preserve"> PAGEREF _Toc670 \h </w:instrText>
        </w:r>
        <w:r>
          <w:fldChar w:fldCharType="separate"/>
        </w:r>
        <w:r>
          <w:t>66</w:t>
        </w:r>
        <w:r>
          <w:fldChar w:fldCharType="end"/>
        </w:r>
      </w:hyperlink>
    </w:p>
    <w:p>
      <w:pPr>
        <w:pStyle w:val="TOC2"/>
        <w:tabs>
          <w:tab w:val="right" w:leader="dot" w:pos="8306"/>
        </w:tabs>
      </w:pPr>
      <w:hyperlink w:anchor="_Toc17655" w:history="1">
        <w:r>
          <w:rPr>
            <w:rFonts w:ascii="仿宋" w:eastAsia="仿宋" w:hAnsi="仿宋" w:cs="仿宋" w:hint="eastAsia"/>
            <w:lang w:eastAsia="zh-CN"/>
          </w:rPr>
          <w:t>(三)、物流与库存管理</w:t>
        </w:r>
        <w:r>
          <w:tab/>
        </w:r>
        <w:r>
          <w:fldChar w:fldCharType="begin"/>
        </w:r>
        <w:r>
          <w:instrText xml:space="preserve"> PAGEREF _Toc17655 \h </w:instrText>
        </w:r>
        <w:r>
          <w:fldChar w:fldCharType="separate"/>
        </w:r>
        <w:r>
          <w:t>67</w:t>
        </w:r>
        <w:r>
          <w:fldChar w:fldCharType="end"/>
        </w:r>
      </w:hyperlink>
    </w:p>
    <w:p>
      <w:pPr>
        <w:pStyle w:val="TOC1"/>
        <w:tabs>
          <w:tab w:val="right" w:leader="dot" w:pos="8306"/>
        </w:tabs>
      </w:pPr>
      <w:hyperlink w:anchor="_Toc25298" w:history="1">
        <w:r>
          <w:rPr>
            <w:rFonts w:ascii="仿宋" w:eastAsia="仿宋" w:hAnsi="仿宋" w:cs="仿宋" w:hint="eastAsia"/>
            <w:lang w:eastAsia="zh-CN"/>
          </w:rPr>
          <w:t>十八、利益相关者分析与沟通计划</w:t>
        </w:r>
        <w:r>
          <w:tab/>
        </w:r>
        <w:r>
          <w:fldChar w:fldCharType="begin"/>
        </w:r>
        <w:r>
          <w:instrText xml:space="preserve"> PAGEREF _Toc25298 \h </w:instrText>
        </w:r>
        <w:r>
          <w:fldChar w:fldCharType="separate"/>
        </w:r>
        <w:r>
          <w:t>68</w:t>
        </w:r>
        <w:r>
          <w:fldChar w:fldCharType="end"/>
        </w:r>
      </w:hyperlink>
    </w:p>
    <w:p>
      <w:pPr>
        <w:pStyle w:val="TOC2"/>
        <w:tabs>
          <w:tab w:val="right" w:leader="dot" w:pos="8306"/>
        </w:tabs>
      </w:pPr>
      <w:hyperlink w:anchor="_Toc24639" w:history="1">
        <w:r>
          <w:rPr>
            <w:rFonts w:ascii="仿宋" w:eastAsia="仿宋" w:hAnsi="仿宋" w:cs="仿宋" w:hint="eastAsia"/>
            <w:lang w:eastAsia="zh-CN"/>
          </w:rPr>
          <w:t>(一)、利益相关者分析</w:t>
        </w:r>
        <w:r>
          <w:tab/>
        </w:r>
        <w:r>
          <w:fldChar w:fldCharType="begin"/>
        </w:r>
        <w:r>
          <w:instrText xml:space="preserve"> PAGEREF _Toc24639 \h </w:instrText>
        </w:r>
        <w:r>
          <w:fldChar w:fldCharType="separate"/>
        </w:r>
        <w:r>
          <w:t>68</w:t>
        </w:r>
        <w:r>
          <w:fldChar w:fldCharType="end"/>
        </w:r>
      </w:hyperlink>
    </w:p>
    <w:p>
      <w:pPr>
        <w:pStyle w:val="TOC2"/>
        <w:tabs>
          <w:tab w:val="right" w:leader="dot" w:pos="8306"/>
        </w:tabs>
      </w:pPr>
      <w:hyperlink w:anchor="_Toc4587" w:history="1">
        <w:r>
          <w:rPr>
            <w:rFonts w:ascii="仿宋" w:eastAsia="仿宋" w:hAnsi="仿宋" w:cs="仿宋" w:hint="eastAsia"/>
            <w:lang w:eastAsia="zh-CN"/>
          </w:rPr>
          <w:t>(二)、沟通计划</w:t>
        </w:r>
        <w:r>
          <w:tab/>
        </w:r>
        <w:r>
          <w:fldChar w:fldCharType="begin"/>
        </w:r>
        <w:r>
          <w:instrText xml:space="preserve"> PAGEREF _Toc4587 \h </w:instrText>
        </w:r>
        <w:r>
          <w:fldChar w:fldCharType="separate"/>
        </w:r>
        <w:r>
          <w:t>70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7578"/>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25376"/>
      <w:r>
        <w:rPr>
          <w:rFonts w:ascii="仿宋" w:eastAsia="仿宋" w:hAnsi="仿宋" w:cs="仿宋" w:hint="eastAsia"/>
          <w:sz w:val="28"/>
          <w:lang w:eastAsia="zh-CN"/>
        </w:rPr>
        <w:t>一、提梁机项目土建工程</w:t>
      </w:r>
      <w:bookmarkEnd w:id="2"/>
    </w:p>
    <w:p>
      <w:pPr>
        <w:pStyle w:val="Heading2"/>
        <w:rPr>
          <w:rFonts w:ascii="仿宋" w:eastAsia="仿宋" w:hAnsi="仿宋" w:cs="仿宋" w:hint="eastAsia"/>
          <w:lang w:eastAsia="zh-CN"/>
        </w:rPr>
      </w:pPr>
      <w:bookmarkStart w:id="3" w:name="_Toc21615"/>
      <w:r>
        <w:rPr>
          <w:rFonts w:ascii="仿宋" w:eastAsia="仿宋" w:hAnsi="仿宋" w:cs="仿宋" w:hint="eastAsia"/>
          <w:lang w:eastAsia="zh-CN"/>
        </w:rPr>
        <w:t>(一)、建筑工程设计原则</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在提梁机项目的建筑工程设计中，我们将秉承一系列重要的设计原则，以确保提梁机项目建筑在功能、美观、可持续性等方面达到最佳效果。</w:t>
      </w:r>
    </w:p>
    <w:p>
      <w:pPr>
        <w:ind w:firstLine="560" w:firstLineChars="200"/>
        <w:rPr>
          <w:rFonts w:ascii="仿宋" w:eastAsia="仿宋" w:hAnsi="仿宋" w:cs="仿宋" w:hint="eastAsia"/>
          <w:sz w:val="28"/>
        </w:rPr>
      </w:pPr>
      <w:r>
        <w:rPr>
          <w:rFonts w:ascii="仿宋" w:eastAsia="仿宋" w:hAnsi="仿宋" w:cs="仿宋" w:hint="eastAsia"/>
          <w:sz w:val="28"/>
          <w:lang w:eastAsia="zh-CN"/>
        </w:rPr>
        <w:t>1. 功能性优先： 首要原则是确保建筑的功能性得到最大化的发挥。我们将充分理解提梁机项目的实际需求，合理布局各个功能区域，保证建筑在满足业务需求的同时，提供高效的工作环境。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2. 人性化设计： 考虑到员工的工作体验，我们将采用人性化设计原则。通过舒适的办公空间、合理的照明设计、良好的通风系统等，提高员工的工作满意度，促进团队协作。</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3. 可持续性与环保： 我们将注重可持续性设计，包括使用环保材料、优化能源利用、引入可再生能源等。通过最先进的技术和设计手段，确保建筑在整个生命周期内对环境的影响最小化。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4. 安全性考虑： 安全是建筑设计中的首要因素之一。我们将采用先进的安全设计原则，确保建筑结构的稳固性，设置合理的疏散通道和安全出口，并引入智能化安防系统，提高建筑的整体安全性。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美学与文化融合： 我们将注重建筑的美学设计，使其与当地文化和环境相融合。通过精心选择建筑外观、色彩搭配、艺术元素等，打造具有独特魅力的建筑形象。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6. 灵活性与可扩展性： 考虑到未来业务发展的不确定性，我们将在设计中注入灵活性和可扩展性的原则。建筑结构和布局将允许未来的扩建和改造，以适应不同阶段的业务需求。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7. 经济效益： 在建筑设计中，我们将综合考虑建设和运营成本。通过精细的经济效益分析，确保设计方案在高效利用资源的同时，对提梁机项目的长期盈利能力有积极的贡献。</w:t>
      </w:r>
    </w:p>
    <w:p>
      <w:pPr>
        <w:pStyle w:val="Heading2"/>
        <w:ind w:firstLine="560" w:firstLineChars="200"/>
        <w:rPr>
          <w:rFonts w:ascii="仿宋" w:eastAsia="仿宋" w:hAnsi="仿宋" w:cs="仿宋" w:hint="eastAsia"/>
          <w:sz w:val="28"/>
          <w:lang w:eastAsia="zh-CN"/>
        </w:rPr>
      </w:pPr>
      <w:bookmarkStart w:id="4" w:name="_Toc23916"/>
      <w:r>
        <w:rPr>
          <w:rFonts w:ascii="仿宋" w:eastAsia="仿宋" w:hAnsi="仿宋" w:cs="仿宋" w:hint="eastAsia"/>
          <w:sz w:val="28"/>
          <w:lang w:eastAsia="zh-CN"/>
        </w:rPr>
        <w:t>(二)、土建工程设计年限及安全等级</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设计年限制定：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的土建工程设计中，我们将精准设定设计年限，结合提梁机项目的性质和规模进行详细规划。为了适应科技和业务的快速演进，设计年限将灵活设置，通常在20至50年之间。通过采用尖端的建筑材料和工艺，我们致力于确保建筑结构在整个设计年限内能够保持卓越的使用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安全等级确立：</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安全是土建工程设计的首要考虑因素。我们将根据建筑用途、地理位置等因素，明确适当的安全等级。为不同区域和楼层采用相应的安全设计标准，以确保建筑能够在自然灾害、火灾等紧急事件中提供充足的保护和疏散通道。</w:t>
      </w:r>
    </w:p>
    <w:p>
      <w:pPr>
        <w:ind w:firstLine="560" w:firstLineChars="200"/>
        <w:rPr>
          <w:rFonts w:ascii="仿宋" w:eastAsia="仿宋" w:hAnsi="仿宋" w:cs="仿宋" w:hint="eastAsia"/>
          <w:sz w:val="28"/>
        </w:rPr>
      </w:pPr>
      <w:r>
        <w:rPr>
          <w:rFonts w:ascii="仿宋" w:eastAsia="仿宋" w:hAnsi="仿宋" w:cs="仿宋" w:hint="eastAsia"/>
          <w:sz w:val="28"/>
          <w:lang w:eastAsia="zh-CN"/>
        </w:rPr>
        <w:t>地质条件全面考虑：</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为了迎合土建工程的特殊性，我们将展开全面的地质勘察，深入了解地下地质条件。根据地质调查成果，我们将采取相应的土建工程设计策略，以应对可能发生的地基沉降、地震等地质风险。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耐久性策划：</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我们将注重土建工程的耐久性设计，选择高品质、抗腐蚀、抗风化的建筑材料。通过科学的结构设计和施工工艺，确保建筑结构在长期使用中不受到严重磨损，延长使用寿命。</w:t>
      </w:r>
    </w:p>
    <w:p>
      <w:pPr>
        <w:ind w:firstLine="560" w:firstLineChars="200"/>
        <w:rPr>
          <w:rFonts w:ascii="仿宋" w:eastAsia="仿宋" w:hAnsi="仿宋" w:cs="仿宋" w:hint="eastAsia"/>
          <w:sz w:val="28"/>
        </w:rPr>
      </w:pPr>
      <w:r>
        <w:rPr>
          <w:rFonts w:ascii="仿宋" w:eastAsia="仿宋" w:hAnsi="仿宋" w:cs="仿宋" w:hint="eastAsia"/>
          <w:sz w:val="28"/>
          <w:lang w:eastAsia="zh-CN"/>
        </w:rPr>
        <w:t>可维护性规划：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方便后期维护，我们将注重可维护性的设计。建筑结构和设备的布局将合理规划，以方便日常维护。通过提供维护手册和培训，确保运营团队能够有效管理和维护建筑。通过这些全面的设计原则，我们旨在为提梁机项目打造一个具备长期稳定性和安全性的土建工程。</w:t>
      </w:r>
    </w:p>
    <w:p>
      <w:pPr>
        <w:pStyle w:val="Heading2"/>
        <w:ind w:firstLine="560" w:firstLineChars="200"/>
        <w:rPr>
          <w:rFonts w:ascii="仿宋" w:eastAsia="仿宋" w:hAnsi="仿宋" w:cs="仿宋" w:hint="eastAsia"/>
          <w:sz w:val="28"/>
          <w:lang w:eastAsia="zh-CN"/>
        </w:rPr>
      </w:pPr>
      <w:bookmarkStart w:id="5" w:name="_Toc16744"/>
      <w:r>
        <w:rPr>
          <w:rFonts w:ascii="仿宋" w:eastAsia="仿宋" w:hAnsi="仿宋" w:cs="仿宋" w:hint="eastAsia"/>
          <w:sz w:val="28"/>
          <w:lang w:eastAsia="zh-CN"/>
        </w:rPr>
        <w:t>(三)、建筑工程设计总体要求</w:t>
      </w:r>
      <w:bookmarkEnd w:id="5"/>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该提梁机项目的建筑设计及结构设计遵循着切实满足生产工艺要求的原则，同时在设计理念上积极贯彻工业厂房联合化、露天化、结构轻型化等原则，充分考虑因地制宜的特殊性。在整个设计过程中，特别注重采光通风、保温隔热、防火、防腐、抗震等方面，严格按照国家现行规范、规程和规定的标准执行，确保提梁机项目的设计在符合法规的同时，达到最高的安全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设计团队致力于打造既安全可靠、技术先进、经济合理，又在外观上美观适用的场房。为实现这一目标，提梁机项目的建筑设计将充分考虑施工、安装和维修的方便性，以提高整体工程的实用性和可维护性。这种设计理念旨在使场房不仅在技术上达到最高水平，同时在使用和维护方面也能够更加便捷高效。</w:t>
      </w:r>
    </w:p>
    <w:p>
      <w:pPr>
        <w:pStyle w:val="Heading2"/>
        <w:ind w:firstLine="560" w:firstLineChars="200"/>
        <w:rPr>
          <w:rFonts w:ascii="仿宋" w:eastAsia="仿宋" w:hAnsi="仿宋" w:cs="仿宋" w:hint="eastAsia"/>
          <w:sz w:val="28"/>
          <w:lang w:eastAsia="zh-CN"/>
        </w:rPr>
      </w:pPr>
      <w:bookmarkStart w:id="6" w:name="_Toc6026"/>
      <w:r>
        <w:rPr>
          <w:rFonts w:ascii="仿宋" w:eastAsia="仿宋" w:hAnsi="仿宋" w:cs="仿宋" w:hint="eastAsia"/>
          <w:sz w:val="28"/>
          <w:lang w:eastAsia="zh-CN"/>
        </w:rPr>
        <w:t>(四)、土建工程建设指标</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本期工程提梁机项目预计总建筑面积XXX平方米，其中：计容建筑面积XXX平方米，计划建筑工程投资XX万元，占提梁机项目总投资的XX%。</w:t>
      </w:r>
    </w:p>
    <w:p>
      <w:pPr>
        <w:pStyle w:val="Heading1"/>
        <w:ind w:firstLine="560" w:firstLineChars="200"/>
        <w:rPr>
          <w:rFonts w:ascii="仿宋" w:eastAsia="仿宋" w:hAnsi="仿宋" w:cs="仿宋" w:hint="eastAsia"/>
          <w:sz w:val="28"/>
          <w:lang w:eastAsia="zh-CN"/>
        </w:rPr>
      </w:pPr>
      <w:bookmarkStart w:id="7" w:name="_Toc21009"/>
      <w:r>
        <w:rPr>
          <w:rFonts w:ascii="仿宋" w:eastAsia="仿宋" w:hAnsi="仿宋" w:cs="仿宋" w:hint="eastAsia"/>
          <w:sz w:val="28"/>
          <w:lang w:eastAsia="zh-CN"/>
        </w:rPr>
        <w:t>二、提梁机项目建设单位说明</w:t>
      </w:r>
      <w:bookmarkEnd w:id="7"/>
    </w:p>
    <w:p>
      <w:pPr>
        <w:pStyle w:val="Heading2"/>
        <w:rPr>
          <w:rFonts w:ascii="仿宋" w:eastAsia="仿宋" w:hAnsi="仿宋" w:cs="仿宋" w:hint="eastAsia"/>
          <w:lang w:eastAsia="zh-CN"/>
        </w:rPr>
      </w:pPr>
      <w:bookmarkStart w:id="8" w:name="_Toc25130"/>
      <w:r>
        <w:rPr>
          <w:rFonts w:ascii="仿宋" w:eastAsia="仿宋" w:hAnsi="仿宋" w:cs="仿宋" w:hint="eastAsia"/>
          <w:lang w:eastAsia="zh-CN"/>
        </w:rPr>
        <w:t>(一)、提梁机项目承办单位基本情况</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9" w:name="_Toc20353"/>
      <w:r>
        <w:rPr>
          <w:rFonts w:ascii="仿宋" w:eastAsia="仿宋" w:hAnsi="仿宋" w:cs="仿宋" w:hint="eastAsia"/>
          <w:sz w:val="28"/>
          <w:lang w:eastAsia="zh-CN"/>
        </w:rPr>
        <w:t>(二)、公司经济效益分析</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提梁机项目承办单位的XXXX，我们着眼于实现可持续的经济效益。通过技术创新和解决方案的提供，公司预计在提梁机项目执行期间将获得可观的收入增长。这一收入来源主要包括提梁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同时，我们注重成本控制和效率提升，以确保提梁机项目的可持续盈利。透过精细的管理和资源优化，公司期望实现提梁机项目利润最大化。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提梁机项目实施进行全面的投资评估，包括提梁机项目启动阶段的资金投入和后续运营成本。通过对提梁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公司在提梁机项目实施过程中具备足够的资金流动性，公司将进行详尽的现金流分析。这包括资金需求的合理预测、提梁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10" w:name="_Toc22664"/>
      <w:r>
        <w:rPr>
          <w:rFonts w:ascii="仿宋" w:eastAsia="仿宋" w:hAnsi="仿宋" w:cs="仿宋" w:hint="eastAsia"/>
          <w:sz w:val="28"/>
          <w:lang w:eastAsia="zh-CN"/>
        </w:rPr>
        <w:t>三、市场分析、调研</w:t>
      </w:r>
      <w:bookmarkEnd w:id="10"/>
    </w:p>
    <w:p>
      <w:pPr>
        <w:pStyle w:val="Heading2"/>
        <w:rPr>
          <w:rFonts w:ascii="仿宋" w:eastAsia="仿宋" w:hAnsi="仿宋" w:cs="仿宋" w:hint="eastAsia"/>
          <w:lang w:eastAsia="zh-CN"/>
        </w:rPr>
      </w:pPr>
      <w:bookmarkStart w:id="11" w:name="_Toc3200"/>
      <w:r>
        <w:rPr>
          <w:rFonts w:ascii="仿宋" w:eastAsia="仿宋" w:hAnsi="仿宋" w:cs="仿宋" w:hint="eastAsia"/>
          <w:lang w:eastAsia="zh-CN"/>
        </w:rPr>
        <w:t>(一)、提梁机行业分析</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提梁机行业一直以来都是市场的关注焦点。行业内的发展趋势、竞争态势以及潜在机会都对提梁机项目的推进产生深远的影响。通过深入研究行业的整体概貌，我们将更好地理解行业的核心特征，为提梁机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行业，技术一直是推动创新和发展的关键因素。我们将对当前技术趋势进行详尽分析，包括但不限于人工智能、大数据应用、先进制造技术等。这有助于提梁机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了解行业内的竞争格局是提梁机项目成功的基础。我们将对主要竞争对手进行深入研究，包括其市场份额、产品特点、市场定位等。通过全面了解竞争对手的优势和劣势，提梁机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2" w:name="_Toc31962"/>
      <w:r>
        <w:rPr>
          <w:rFonts w:ascii="仿宋" w:eastAsia="仿宋" w:hAnsi="仿宋" w:cs="仿宋" w:hint="eastAsia"/>
          <w:sz w:val="28"/>
          <w:lang w:eastAsia="zh-CN"/>
        </w:rPr>
        <w:t>(二)、提梁机市场分析预测</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通过对市场规模的深入调研，我们将预测提梁机市场未来的增长趋势。这包括市场的整体规模、各细分领域的发展趋势等。提梁机项目可以根据市场的扩张速度和潜在机会，制定更符合市场需求的发展策略。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了解消费者的需求是市场分析的核心。我们将通过调查研究，深入挖掘目标消费者的需求特点、购买习惯以及对产品和服务的期望。这有助于提梁机项目更好地定位目标市场，提供更符合消费者期待的解决方案。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提梁机项目实施过程中需要充分考虑的因素。我们将对市场风险进行全面评估，包括但不限于政策法规风险、市场竞争风险、技术变革风险等。通过对潜在风险的深入分析，提梁机项目可以制定相应的风险缓解策略，降低不确定性对提梁机项目的影响。</w:t>
      </w:r>
    </w:p>
    <w:p>
      <w:pPr>
        <w:pStyle w:val="Heading1"/>
        <w:ind w:firstLine="560" w:firstLineChars="200"/>
        <w:rPr>
          <w:rFonts w:ascii="仿宋" w:eastAsia="仿宋" w:hAnsi="仿宋" w:cs="仿宋" w:hint="eastAsia"/>
          <w:sz w:val="28"/>
          <w:lang w:eastAsia="zh-CN"/>
        </w:rPr>
      </w:pPr>
      <w:bookmarkStart w:id="13" w:name="_Toc23226"/>
      <w:r>
        <w:rPr>
          <w:rFonts w:ascii="仿宋" w:eastAsia="仿宋" w:hAnsi="仿宋" w:cs="仿宋" w:hint="eastAsia"/>
          <w:sz w:val="28"/>
          <w:lang w:eastAsia="zh-CN"/>
        </w:rPr>
        <w:t>四、提梁机项目可持续发展</w:t>
      </w:r>
      <w:bookmarkEnd w:id="13"/>
    </w:p>
    <w:p>
      <w:pPr>
        <w:pStyle w:val="Heading2"/>
        <w:rPr>
          <w:rFonts w:ascii="仿宋" w:eastAsia="仿宋" w:hAnsi="仿宋" w:cs="仿宋" w:hint="eastAsia"/>
          <w:lang w:eastAsia="zh-CN"/>
        </w:rPr>
      </w:pPr>
      <w:bookmarkStart w:id="14" w:name="_Toc31044"/>
      <w:r>
        <w:rPr>
          <w:rFonts w:ascii="仿宋" w:eastAsia="仿宋" w:hAnsi="仿宋" w:cs="仿宋" w:hint="eastAsia"/>
          <w:lang w:eastAsia="zh-CN"/>
        </w:rPr>
        <w:t>(一)、可持续战略与实践</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中，提梁机项目团队着眼于未来，明确了可持续发展的战略方向。制定的具体可持续发展目标包括降低资源使用、采用环保技术、最大化社会效益等。这一步骤不仅有助于提梁机项目在环保和社会责任方面达到最高标准，也为未来提供了明确的指引，确保提梁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可持续实践的融入提梁机项目管理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提梁机项目管理周期。从提梁机项目规划开始，提梁机项目团队就考虑了环境和社会的因素。在执行阶段，提梁机项目团队积极推动绿色技术的应用，优化资源利用。此外，关注员工的社会责任，通过培训和沟通活动提高员工对可持续发展的认知，使他们能够在日常工作中践行可持续实践。这些举措不仅为提梁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5" w:name="_Toc26198"/>
      <w:r>
        <w:rPr>
          <w:rFonts w:ascii="仿宋" w:eastAsia="仿宋" w:hAnsi="仿宋" w:cs="仿宋" w:hint="eastAsia"/>
          <w:sz w:val="28"/>
          <w:lang w:eastAsia="zh-CN"/>
        </w:rPr>
        <w:t>(二)、环保与社会责任</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扎根于提梁机项目的可持续发展理念，我们深信环保与社会责任是提梁机项目成功的关键支柱。在提梁机项目的每一步，我们都致力于通过创新和实践，履行对环境和社会的坚定责任。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团队通过引入先进的环保技术、建立高效的废物处理系统以及推动能源节约措施，积极履行环保责任。定期的环保监测和评估确保提梁机项目活动对环境的影响得到最小化，并努力达到或超过相关环境法规和标准的要求。</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不仅致力于自身可持续发展，还注重对社会的回馈。通过支持社区提梁机项目、参与慈善事业、提供培训机会等方式，提梁机项目积极履行社会责任。与当地社区建立积极互动，关注员工的工作与生活平衡，以及员工的身心健康，是提梁机项目在社会责任层面的关键举措。这样的实践不仅增强了提梁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6" w:name="_Toc12672"/>
      <w:r>
        <w:rPr>
          <w:rFonts w:ascii="仿宋" w:eastAsia="仿宋" w:hAnsi="仿宋" w:cs="仿宋" w:hint="eastAsia"/>
          <w:sz w:val="28"/>
          <w:lang w:eastAsia="zh-CN"/>
        </w:rPr>
        <w:t>五、提梁机项目危机管理</w:t>
      </w:r>
      <w:bookmarkEnd w:id="16"/>
    </w:p>
    <w:p>
      <w:pPr>
        <w:pStyle w:val="Heading2"/>
        <w:rPr>
          <w:rFonts w:ascii="仿宋" w:eastAsia="仿宋" w:hAnsi="仿宋" w:cs="仿宋" w:hint="eastAsia"/>
          <w:lang w:eastAsia="zh-CN"/>
        </w:rPr>
      </w:pPr>
      <w:bookmarkStart w:id="17" w:name="_Toc5011"/>
      <w:r>
        <w:rPr>
          <w:rFonts w:ascii="仿宋" w:eastAsia="仿宋" w:hAnsi="仿宋" w:cs="仿宋" w:hint="eastAsia"/>
          <w:lang w:eastAsia="zh-CN"/>
        </w:rPr>
        <w:t>(一)、危机预警与识别</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危机管理中，危机预警与识别是确保提梁机项目稳健运行的核心步骤。通过建立全面的监测机制，提梁机项目团队旨在及时发现和理解潜在的风险和危机因素，以便采取及时的预防和应对措施，确保提梁机项目持续处于可控状态。</w:t>
      </w: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首先，通过深入的风险评估，提梁机项目团队全面分析了整个提梁机项目和各个阶段可能存在的威胁。这包括准确评估每个潜在风险的发生概率和可能影响的程度，为后续危机预警提供了有力支持。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其次，制定敏感指标和预警机制，提梁机项目团队着重于明确定义提梁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提梁机项目进展的持续监控，团队能够及时发现潜在问题并作出迅速反应。提梁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在这一阶段，团队的专业素养和反应速度将发挥至关重要的作用，以确保潜在危机能够在初期得到有效的处理，最大程度地减轻负面影响。通过危机预警与识别，提梁机项目得以更有序、可控地推进。</w:t>
      </w:r>
    </w:p>
    <w:p>
      <w:pPr>
        <w:pStyle w:val="Heading2"/>
        <w:ind w:firstLine="560" w:firstLineChars="200"/>
        <w:rPr>
          <w:rFonts w:ascii="仿宋" w:eastAsia="仿宋" w:hAnsi="仿宋" w:cs="仿宋" w:hint="eastAsia"/>
          <w:sz w:val="28"/>
          <w:lang w:eastAsia="zh-CN"/>
        </w:rPr>
      </w:pPr>
      <w:bookmarkStart w:id="18" w:name="_Toc29330"/>
      <w:r>
        <w:rPr>
          <w:rFonts w:ascii="仿宋" w:eastAsia="仿宋" w:hAnsi="仿宋" w:cs="仿宋" w:hint="eastAsia"/>
          <w:sz w:val="28"/>
          <w:lang w:eastAsia="zh-CN"/>
        </w:rPr>
        <w:t>(二)、危机应对与恢复</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在危机发生时，提梁机项目团队立即行动，成立了应急小组。该小组的任务是迅速制定并实施紧急应对措施，以最小化潜在损失。以下是采取的主要措施：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暂停提梁机项目进度：为遏制危机蔓延，提梁机项目暂时停止进行，以便全面评估当前状况。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资源重新分配：重新评估提梁机项目资源的分配，确保最大限度地减小损失。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实时沟通：与关键利益相关者建立实时沟通机制，向他们传递提梁机项目危机的实际状况，保障提梁机项目核心利益。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在紧急应对的同时，提梁机项目团队强调了团队协作和有效沟通的重要性。以下是团队协作的关键举措：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信息共享机制：建立了信息共享平台，确保团队成员能够及时获取提梁机项目危机的实时信息。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领导者沟通：提梁机项目领导者通过定期会议和即时沟通工具，指导团队应对危机，保持团队稳定运行。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随着危机得到初步控制，提梁机项目团队转向制定恢复计划，以确保提梁机项目能够从中迅速恢复。主要恢复计划包括：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修复受损的进度计划：重新评估提梁机项目进度，制定修复计划，确保提梁机项目尽快回归正常进程。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重新调整资源分配：优化资源分配，确保提梁机项目在有限资源下高效运转。</w:t>
      </w:r>
    </w:p>
    <w:p>
      <w:pPr>
        <w:ind w:firstLine="560" w:firstLineChars="200"/>
        <w:rPr>
          <w:rFonts w:ascii="仿宋" w:eastAsia="仿宋" w:hAnsi="仿宋" w:cs="仿宋" w:hint="eastAsia"/>
          <w:sz w:val="28"/>
        </w:rPr>
      </w:pPr>
      <w:r>
        <w:rPr>
          <w:rFonts w:ascii="仿宋" w:eastAsia="仿宋" w:hAnsi="仿宋" w:cs="仿宋" w:hint="eastAsia"/>
          <w:sz w:val="28"/>
          <w:lang w:eastAsia="zh-CN"/>
        </w:rPr>
        <w:t>风险管理机制加强：对提梁机项目风险进行全面评估，制定更强化的风险管理策略，以预防未来可能的危机。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9" w:name="_Toc5666"/>
      <w:r>
        <w:rPr>
          <w:rFonts w:ascii="仿宋" w:eastAsia="仿宋" w:hAnsi="仿宋" w:cs="仿宋" w:hint="eastAsia"/>
          <w:sz w:val="28"/>
          <w:lang w:eastAsia="zh-CN"/>
        </w:rPr>
        <w:t>六、提梁机项目文档管理</w:t>
      </w:r>
      <w:bookmarkEnd w:id="19"/>
    </w:p>
    <w:p>
      <w:pPr>
        <w:pStyle w:val="Heading2"/>
        <w:rPr>
          <w:rFonts w:ascii="仿宋" w:eastAsia="仿宋" w:hAnsi="仿宋" w:cs="仿宋" w:hint="eastAsia"/>
          <w:lang w:eastAsia="zh-CN"/>
        </w:rPr>
      </w:pPr>
      <w:bookmarkStart w:id="20" w:name="_Toc14651"/>
      <w:r>
        <w:rPr>
          <w:rFonts w:ascii="仿宋" w:eastAsia="仿宋" w:hAnsi="仿宋" w:cs="仿宋" w:hint="eastAsia"/>
          <w:lang w:eastAsia="zh-CN"/>
        </w:rPr>
        <w:t>(一)、文档编制与审查</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提梁机项目高度重视文档的质量和准确性，以支持提梁机项目的各项活动和决策。</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文档的编制始于提梁机项目计划的初期，我们制定了详细的文档编制计划，明确了每个文档的内容、格式和编写责任人。在提梁机项目启动阶段，我们首先编制了提梁机项目章程，明确定义了提梁机项目的目标、范围、风险等关键要素。随后，提梁机项目团队根据计划陆续编制了需求文档、设计文档、测试文档等各类文档，确保提梁机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提梁机项目管理中的重要环节，旨在确保提梁机项目文档符合质量标准和提梁机项目需求。在提梁机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除了内部审查，我们还进行了外部审查，邀请提梁机项目相关利益方和专业领域的专家对文档进行独立审查。这有助于获取更全面、客观的反馈，确保提梁机项目文档不仅符合内部标准，也满足外部需求。</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提梁机项目在文档编制与审查方面建立了严格的管理机制，通过规范的流程和多维度的审查，确保提梁机项目文档的质量、准确性和可靠性，为提梁机项目的顺利推进提供了有力支持。</w:t>
      </w:r>
    </w:p>
    <w:p>
      <w:pPr>
        <w:pStyle w:val="Heading2"/>
        <w:ind w:firstLine="560" w:firstLineChars="200"/>
        <w:rPr>
          <w:rFonts w:ascii="仿宋" w:eastAsia="仿宋" w:hAnsi="仿宋" w:cs="仿宋" w:hint="eastAsia"/>
          <w:sz w:val="28"/>
          <w:lang w:eastAsia="zh-CN"/>
        </w:rPr>
      </w:pPr>
      <w:bookmarkStart w:id="21" w:name="_Toc30788"/>
      <w:r>
        <w:rPr>
          <w:rFonts w:ascii="仿宋" w:eastAsia="仿宋" w:hAnsi="仿宋" w:cs="仿宋" w:hint="eastAsia"/>
          <w:sz w:val="28"/>
          <w:lang w:eastAsia="zh-CN"/>
        </w:rPr>
        <w:t>(二)、文档发布与分发</w:t>
      </w:r>
      <w:bookmarkEnd w:id="21"/>
    </w:p>
    <w:p>
      <w:pPr>
        <w:ind w:firstLine="560" w:firstLineChars="200"/>
        <w:rPr>
          <w:rFonts w:ascii="仿宋" w:eastAsia="仿宋" w:hAnsi="仿宋" w:cs="仿宋" w:hint="eastAsia"/>
          <w:sz w:val="28"/>
        </w:rPr>
      </w:pPr>
      <w:r>
        <w:rPr>
          <w:rFonts w:ascii="仿宋" w:eastAsia="仿宋" w:hAnsi="仿宋" w:cs="仿宋" w:hint="eastAsia"/>
          <w:sz w:val="28"/>
          <w:lang w:eastAsia="zh-CN"/>
        </w:rPr>
        <w:t>在提梁机项目中，我们致力于优化文档发布与分发过程，以确保信息的高效传递和团队间协作的顺畅进行。以下是我们采取的关键优化策略：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我们通过多渠道发布文档，包括电子邮件、提梁机项目管理平台、内部网站等，以满足不同团队成员的偏好和需求。多渠道发布确保了信息的全面覆盖。</w:t>
      </w:r>
    </w:p>
    <w:p>
      <w:pPr>
        <w:ind w:firstLine="560" w:firstLineChars="200"/>
        <w:rPr>
          <w:rFonts w:ascii="仿宋" w:eastAsia="仿宋" w:hAnsi="仿宋" w:cs="仿宋" w:hint="eastAsia"/>
          <w:sz w:val="28"/>
        </w:rPr>
      </w:pPr>
      <w:r>
        <w:rPr>
          <w:rFonts w:ascii="仿宋" w:eastAsia="仿宋" w:hAnsi="仿宋" w:cs="仿宋" w:hint="eastAsia"/>
          <w:sz w:val="28"/>
          <w:lang w:eastAsia="zh-CN"/>
        </w:rPr>
        <w:t>3. 智能文档索引系统：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我们采用了精细的权限控制，确保只有授权人员可以访问敏感信息。这种安全措施保护了提梁机项目文档的机密性，防止了未经授权的信息泄露。</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22" w:name="_Toc3352"/>
      <w:r>
        <w:rPr>
          <w:rFonts w:ascii="仿宋" w:eastAsia="仿宋" w:hAnsi="仿宋" w:cs="仿宋" w:hint="eastAsia"/>
          <w:sz w:val="28"/>
          <w:lang w:eastAsia="zh-CN"/>
        </w:rPr>
        <w:t>(三)、文档存档与归档</w:t>
      </w:r>
      <w:bookmarkEnd w:id="22"/>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文档存档与归档是提梁机项目生命周期中一个至关重要的环节，直接关系到提梁机项目信息的长期保存和历史记录的完整性。在提梁机项目中，我们实施了一系列有效的文档存档与归档管理策略：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https://d.book118.com/078036051033006030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提梁机项目规划设计蓝图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DC34F5C"/>
    <w:rsid w:val="1DC34F5C"/>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7803605103300603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2024-01-21T04:00:00Z</dcterms:created>
  <dcterms:modified xsi:type="dcterms:W3CDTF">2024-01-21T04:00:39Z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3648FF3A095B47E4A20D5302B1AEA5D2_11</vt:lpwstr>
  </property>
  <property fmtid="{D5CDD505-2E9C-101B-9397-08002B2CF9AE}" pid="3" name="KSOProductBuildVer">
    <vt:lpwstr>2052-12.1.0.16120</vt:lpwstr>
  </property>
</Properties>
</file>